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7FA9" w:rsidRPr="001C35F3" w:rsidRDefault="00FA70AB">
      <w:pPr>
        <w:tabs>
          <w:tab w:val="left" w:pos="0"/>
          <w:tab w:val="left" w:pos="567"/>
        </w:tabs>
        <w:spacing w:after="0" w:line="240" w:lineRule="auto"/>
        <w:ind w:firstLine="709"/>
        <w:contextualSpacing/>
        <w:jc w:val="center"/>
        <w:rPr>
          <w:rFonts w:ascii="Times New Roman" w:eastAsia="Times New Roman" w:hAnsi="Times New Roman"/>
          <w:sz w:val="28"/>
          <w:szCs w:val="28"/>
          <w:lang w:val="kk-KZ" w:eastAsia="ru-RU"/>
        </w:rPr>
      </w:pPr>
      <w:r w:rsidRPr="001C35F3">
        <w:rPr>
          <w:rFonts w:ascii="Times New Roman" w:eastAsia="Times New Roman" w:hAnsi="Times New Roman"/>
          <w:sz w:val="28"/>
          <w:szCs w:val="28"/>
          <w:lang w:eastAsia="ru-RU"/>
        </w:rPr>
        <w:t>Л. Н. Гумилев</w:t>
      </w:r>
      <w:r w:rsidRPr="001C35F3">
        <w:rPr>
          <w:rFonts w:ascii="Times New Roman" w:eastAsia="Times New Roman" w:hAnsi="Times New Roman"/>
          <w:sz w:val="28"/>
          <w:szCs w:val="28"/>
          <w:lang w:val="kk-KZ" w:eastAsia="ru-RU"/>
        </w:rPr>
        <w:t xml:space="preserve"> атындағы Еуразия ұлттық университеті</w:t>
      </w:r>
    </w:p>
    <w:p w:rsidR="002A7FA9" w:rsidRPr="001C35F3" w:rsidRDefault="002A7FA9">
      <w:pPr>
        <w:tabs>
          <w:tab w:val="left" w:pos="0"/>
          <w:tab w:val="left" w:pos="567"/>
        </w:tabs>
        <w:spacing w:after="0" w:line="240" w:lineRule="auto"/>
        <w:ind w:firstLine="709"/>
        <w:contextualSpacing/>
        <w:jc w:val="center"/>
        <w:rPr>
          <w:rFonts w:ascii="Times New Roman" w:eastAsia="Times New Roman" w:hAnsi="Times New Roman"/>
          <w:sz w:val="28"/>
          <w:szCs w:val="28"/>
          <w:lang w:val="kk-KZ" w:eastAsia="ru-RU"/>
        </w:rPr>
      </w:pPr>
    </w:p>
    <w:p w:rsidR="002A7FA9" w:rsidRPr="001C35F3" w:rsidRDefault="002A7FA9">
      <w:pPr>
        <w:tabs>
          <w:tab w:val="left" w:pos="0"/>
          <w:tab w:val="left" w:pos="567"/>
        </w:tabs>
        <w:spacing w:after="0" w:line="240" w:lineRule="auto"/>
        <w:ind w:firstLine="709"/>
        <w:contextualSpacing/>
        <w:jc w:val="center"/>
        <w:rPr>
          <w:rFonts w:ascii="Times New Roman" w:eastAsia="Times New Roman" w:hAnsi="Times New Roman"/>
          <w:sz w:val="28"/>
          <w:szCs w:val="28"/>
          <w:lang w:val="kk-KZ" w:eastAsia="ru-RU"/>
        </w:rPr>
      </w:pPr>
    </w:p>
    <w:p w:rsidR="002A7FA9" w:rsidRPr="001C35F3" w:rsidRDefault="002A7FA9">
      <w:pPr>
        <w:tabs>
          <w:tab w:val="left" w:pos="0"/>
          <w:tab w:val="left" w:pos="567"/>
        </w:tabs>
        <w:spacing w:after="0" w:line="240" w:lineRule="auto"/>
        <w:ind w:firstLine="709"/>
        <w:contextualSpacing/>
        <w:jc w:val="center"/>
        <w:rPr>
          <w:rFonts w:ascii="Times New Roman" w:eastAsia="Times New Roman" w:hAnsi="Times New Roman"/>
          <w:sz w:val="28"/>
          <w:szCs w:val="28"/>
          <w:lang w:val="kk-KZ" w:eastAsia="ru-RU"/>
        </w:rPr>
      </w:pPr>
    </w:p>
    <w:p w:rsidR="002A7FA9" w:rsidRPr="001C35F3" w:rsidRDefault="00FA70AB">
      <w:pPr>
        <w:tabs>
          <w:tab w:val="left" w:pos="0"/>
          <w:tab w:val="left" w:pos="567"/>
        </w:tabs>
        <w:spacing w:after="0" w:line="240" w:lineRule="auto"/>
        <w:ind w:firstLine="709"/>
        <w:contextualSpacing/>
        <w:rPr>
          <w:rFonts w:ascii="Times New Roman" w:eastAsia="Times New Roman" w:hAnsi="Times New Roman"/>
          <w:sz w:val="28"/>
          <w:szCs w:val="28"/>
          <w:lang w:val="kk-KZ" w:eastAsia="ru-RU"/>
        </w:rPr>
      </w:pPr>
      <w:r w:rsidRPr="001C35F3">
        <w:rPr>
          <w:rFonts w:ascii="Times New Roman" w:eastAsia="Times New Roman" w:hAnsi="Times New Roman"/>
          <w:sz w:val="28"/>
          <w:szCs w:val="28"/>
          <w:lang w:val="kk-KZ" w:eastAsia="ru-RU"/>
        </w:rPr>
        <w:t>ӘОЖ</w:t>
      </w:r>
      <w:r w:rsidR="00B44A95" w:rsidRPr="001C35F3">
        <w:rPr>
          <w:rFonts w:ascii="Times New Roman" w:eastAsia="Times New Roman" w:hAnsi="Times New Roman"/>
          <w:sz w:val="28"/>
          <w:szCs w:val="28"/>
          <w:lang w:val="kk-KZ" w:eastAsia="ru-RU"/>
        </w:rPr>
        <w:t xml:space="preserve"> 316.4.063    </w:t>
      </w:r>
      <w:r w:rsidRPr="001C35F3">
        <w:rPr>
          <w:rFonts w:ascii="Times New Roman" w:eastAsia="Times New Roman" w:hAnsi="Times New Roman"/>
          <w:sz w:val="28"/>
          <w:szCs w:val="28"/>
          <w:lang w:val="kk-KZ" w:eastAsia="ru-RU"/>
        </w:rPr>
        <w:t xml:space="preserve">                                                       Қолжазба құқығында</w:t>
      </w:r>
    </w:p>
    <w:p w:rsidR="002A7FA9" w:rsidRPr="001C35F3" w:rsidRDefault="002A7FA9">
      <w:pPr>
        <w:tabs>
          <w:tab w:val="left" w:pos="0"/>
          <w:tab w:val="left" w:pos="567"/>
        </w:tabs>
        <w:spacing w:after="0" w:line="240" w:lineRule="auto"/>
        <w:ind w:firstLine="709"/>
        <w:contextualSpacing/>
        <w:jc w:val="center"/>
        <w:rPr>
          <w:rFonts w:ascii="Times New Roman" w:eastAsia="Times New Roman" w:hAnsi="Times New Roman"/>
          <w:sz w:val="28"/>
          <w:szCs w:val="28"/>
          <w:lang w:val="kk-KZ" w:eastAsia="ru-RU"/>
        </w:rPr>
      </w:pPr>
    </w:p>
    <w:p w:rsidR="00B44A95" w:rsidRPr="001C35F3" w:rsidRDefault="00B44A95">
      <w:pPr>
        <w:tabs>
          <w:tab w:val="left" w:pos="0"/>
          <w:tab w:val="left" w:pos="567"/>
        </w:tabs>
        <w:spacing w:after="0" w:line="240" w:lineRule="auto"/>
        <w:ind w:firstLine="709"/>
        <w:contextualSpacing/>
        <w:jc w:val="center"/>
        <w:rPr>
          <w:rFonts w:ascii="Times New Roman" w:eastAsia="Times New Roman" w:hAnsi="Times New Roman"/>
          <w:sz w:val="28"/>
          <w:szCs w:val="28"/>
          <w:lang w:val="kk-KZ" w:eastAsia="ru-RU"/>
        </w:rPr>
      </w:pPr>
    </w:p>
    <w:p w:rsidR="00B44A95" w:rsidRPr="001C35F3" w:rsidRDefault="00B44A95">
      <w:pPr>
        <w:tabs>
          <w:tab w:val="left" w:pos="0"/>
          <w:tab w:val="left" w:pos="567"/>
        </w:tabs>
        <w:spacing w:after="0" w:line="240" w:lineRule="auto"/>
        <w:ind w:firstLine="709"/>
        <w:contextualSpacing/>
        <w:jc w:val="center"/>
        <w:rPr>
          <w:rFonts w:ascii="Times New Roman" w:eastAsia="Times New Roman" w:hAnsi="Times New Roman"/>
          <w:sz w:val="28"/>
          <w:szCs w:val="28"/>
          <w:lang w:val="kk-KZ" w:eastAsia="ru-RU"/>
        </w:rPr>
      </w:pPr>
    </w:p>
    <w:p w:rsidR="002A7FA9" w:rsidRPr="001C35F3" w:rsidRDefault="002A7FA9">
      <w:pPr>
        <w:tabs>
          <w:tab w:val="left" w:pos="0"/>
          <w:tab w:val="left" w:pos="567"/>
        </w:tabs>
        <w:spacing w:after="0" w:line="240" w:lineRule="auto"/>
        <w:ind w:firstLine="709"/>
        <w:contextualSpacing/>
        <w:jc w:val="center"/>
        <w:rPr>
          <w:rFonts w:ascii="Times New Roman" w:eastAsia="Times New Roman" w:hAnsi="Times New Roman"/>
          <w:sz w:val="28"/>
          <w:szCs w:val="28"/>
          <w:lang w:val="kk-KZ" w:eastAsia="ru-RU"/>
        </w:rPr>
      </w:pPr>
    </w:p>
    <w:p w:rsidR="002A7FA9" w:rsidRPr="001C35F3" w:rsidRDefault="003879EF">
      <w:pPr>
        <w:tabs>
          <w:tab w:val="left" w:pos="0"/>
          <w:tab w:val="left" w:pos="567"/>
        </w:tabs>
        <w:spacing w:after="0" w:line="240" w:lineRule="auto"/>
        <w:ind w:firstLine="709"/>
        <w:contextualSpacing/>
        <w:jc w:val="center"/>
        <w:rPr>
          <w:rFonts w:ascii="Times New Roman" w:eastAsia="Times New Roman" w:hAnsi="Times New Roman"/>
          <w:b/>
          <w:sz w:val="28"/>
          <w:szCs w:val="28"/>
          <w:lang w:val="kk-KZ" w:eastAsia="ru-RU"/>
        </w:rPr>
      </w:pPr>
      <w:r w:rsidRPr="001C35F3">
        <w:rPr>
          <w:rFonts w:ascii="Times New Roman" w:eastAsia="Times New Roman" w:hAnsi="Times New Roman"/>
          <w:b/>
          <w:sz w:val="28"/>
          <w:szCs w:val="28"/>
          <w:lang w:val="kk-KZ" w:eastAsia="ru-RU"/>
        </w:rPr>
        <w:t xml:space="preserve">АЙҚЫНБАЙҚЫЗЫ </w:t>
      </w:r>
      <w:r w:rsidR="00FA70AB" w:rsidRPr="001C35F3">
        <w:rPr>
          <w:rFonts w:ascii="Times New Roman" w:eastAsia="Times New Roman" w:hAnsi="Times New Roman"/>
          <w:b/>
          <w:sz w:val="28"/>
          <w:szCs w:val="28"/>
          <w:lang w:val="kk-KZ" w:eastAsia="ru-RU"/>
        </w:rPr>
        <w:t xml:space="preserve">АЛМАШ </w:t>
      </w:r>
    </w:p>
    <w:p w:rsidR="002A7FA9" w:rsidRPr="001C35F3" w:rsidRDefault="002A7FA9">
      <w:pPr>
        <w:tabs>
          <w:tab w:val="left" w:pos="0"/>
          <w:tab w:val="left" w:pos="567"/>
        </w:tabs>
        <w:spacing w:after="0" w:line="240" w:lineRule="auto"/>
        <w:ind w:firstLine="709"/>
        <w:contextualSpacing/>
        <w:jc w:val="center"/>
        <w:rPr>
          <w:rFonts w:ascii="Times New Roman" w:eastAsia="Times New Roman" w:hAnsi="Times New Roman"/>
          <w:b/>
          <w:sz w:val="28"/>
          <w:szCs w:val="28"/>
          <w:lang w:val="kk-KZ" w:eastAsia="ru-RU"/>
        </w:rPr>
      </w:pPr>
    </w:p>
    <w:p w:rsidR="00456754" w:rsidRPr="001C35F3" w:rsidRDefault="00456754">
      <w:pPr>
        <w:tabs>
          <w:tab w:val="left" w:pos="0"/>
          <w:tab w:val="left" w:pos="567"/>
        </w:tabs>
        <w:spacing w:after="0" w:line="240" w:lineRule="auto"/>
        <w:ind w:firstLine="709"/>
        <w:contextualSpacing/>
        <w:jc w:val="center"/>
        <w:rPr>
          <w:rFonts w:ascii="Times New Roman" w:eastAsia="Times New Roman" w:hAnsi="Times New Roman"/>
          <w:b/>
          <w:sz w:val="28"/>
          <w:szCs w:val="28"/>
          <w:lang w:val="kk-KZ" w:eastAsia="ru-RU"/>
        </w:rPr>
      </w:pPr>
    </w:p>
    <w:p w:rsidR="002A7FA9" w:rsidRPr="001C35F3" w:rsidRDefault="002A7FA9">
      <w:pPr>
        <w:tabs>
          <w:tab w:val="left" w:pos="0"/>
          <w:tab w:val="left" w:pos="567"/>
        </w:tabs>
        <w:spacing w:after="0" w:line="240" w:lineRule="auto"/>
        <w:ind w:firstLine="709"/>
        <w:contextualSpacing/>
        <w:jc w:val="center"/>
        <w:rPr>
          <w:rFonts w:ascii="Times New Roman" w:eastAsia="Times New Roman" w:hAnsi="Times New Roman"/>
          <w:b/>
          <w:sz w:val="28"/>
          <w:szCs w:val="28"/>
          <w:lang w:val="kk-KZ" w:eastAsia="ru-RU"/>
        </w:rPr>
      </w:pPr>
    </w:p>
    <w:p w:rsidR="002A7FA9" w:rsidRPr="001C35F3" w:rsidRDefault="00FA70AB">
      <w:pPr>
        <w:tabs>
          <w:tab w:val="left" w:pos="0"/>
          <w:tab w:val="left" w:pos="567"/>
        </w:tabs>
        <w:spacing w:after="0" w:line="240" w:lineRule="auto"/>
        <w:ind w:firstLine="709"/>
        <w:contextualSpacing/>
        <w:jc w:val="center"/>
        <w:rPr>
          <w:rFonts w:ascii="Times New Roman" w:eastAsia="Times New Roman" w:hAnsi="Times New Roman"/>
          <w:sz w:val="28"/>
          <w:szCs w:val="28"/>
          <w:lang w:val="kk-KZ" w:eastAsia="ru-RU"/>
        </w:rPr>
      </w:pPr>
      <w:r w:rsidRPr="001C35F3">
        <w:rPr>
          <w:rFonts w:ascii="Times New Roman" w:hAnsi="Times New Roman"/>
          <w:b/>
          <w:sz w:val="28"/>
          <w:szCs w:val="28"/>
          <w:lang w:val="kk-KZ"/>
        </w:rPr>
        <w:t>Седентеризация және оның салдарының заманауи Қазақстанның әлеуметтік жадындағы репрезентациясы</w:t>
      </w:r>
    </w:p>
    <w:p w:rsidR="002A7FA9" w:rsidRPr="001C35F3" w:rsidRDefault="002A7FA9">
      <w:pPr>
        <w:tabs>
          <w:tab w:val="left" w:pos="0"/>
          <w:tab w:val="left" w:pos="567"/>
        </w:tabs>
        <w:spacing w:after="0" w:line="240" w:lineRule="auto"/>
        <w:ind w:firstLine="709"/>
        <w:contextualSpacing/>
        <w:jc w:val="center"/>
        <w:rPr>
          <w:rFonts w:ascii="Times New Roman" w:eastAsia="Times New Roman" w:hAnsi="Times New Roman"/>
          <w:sz w:val="28"/>
          <w:szCs w:val="28"/>
          <w:lang w:val="kk-KZ" w:eastAsia="ru-RU"/>
        </w:rPr>
      </w:pPr>
    </w:p>
    <w:p w:rsidR="00456754" w:rsidRPr="001C35F3" w:rsidRDefault="00456754">
      <w:pPr>
        <w:tabs>
          <w:tab w:val="left" w:pos="0"/>
          <w:tab w:val="left" w:pos="567"/>
        </w:tabs>
        <w:spacing w:after="0" w:line="240" w:lineRule="auto"/>
        <w:ind w:firstLine="709"/>
        <w:contextualSpacing/>
        <w:jc w:val="center"/>
        <w:rPr>
          <w:rFonts w:ascii="Times New Roman" w:eastAsia="Times New Roman" w:hAnsi="Times New Roman"/>
          <w:sz w:val="28"/>
          <w:szCs w:val="28"/>
          <w:lang w:val="kk-KZ" w:eastAsia="ru-RU"/>
        </w:rPr>
      </w:pPr>
    </w:p>
    <w:p w:rsidR="00456754" w:rsidRPr="001C35F3" w:rsidRDefault="00456754">
      <w:pPr>
        <w:tabs>
          <w:tab w:val="left" w:pos="0"/>
          <w:tab w:val="left" w:pos="567"/>
        </w:tabs>
        <w:spacing w:after="0" w:line="240" w:lineRule="auto"/>
        <w:ind w:firstLine="709"/>
        <w:contextualSpacing/>
        <w:jc w:val="center"/>
        <w:rPr>
          <w:rFonts w:ascii="Times New Roman" w:eastAsia="Times New Roman" w:hAnsi="Times New Roman"/>
          <w:sz w:val="28"/>
          <w:szCs w:val="28"/>
          <w:lang w:val="kk-KZ" w:eastAsia="ru-RU"/>
        </w:rPr>
      </w:pPr>
    </w:p>
    <w:p w:rsidR="002A7FA9" w:rsidRPr="001C35F3" w:rsidRDefault="00FA70AB">
      <w:pPr>
        <w:tabs>
          <w:tab w:val="left" w:pos="0"/>
          <w:tab w:val="left" w:pos="567"/>
        </w:tabs>
        <w:spacing w:after="0" w:line="240" w:lineRule="auto"/>
        <w:ind w:firstLine="709"/>
        <w:contextualSpacing/>
        <w:jc w:val="center"/>
        <w:rPr>
          <w:rFonts w:ascii="Times New Roman" w:eastAsia="Times New Roman" w:hAnsi="Times New Roman"/>
          <w:sz w:val="28"/>
          <w:szCs w:val="28"/>
          <w:lang w:val="kk-KZ" w:eastAsia="ru-RU"/>
        </w:rPr>
      </w:pPr>
      <w:bookmarkStart w:id="0" w:name="_GoBack"/>
      <w:r w:rsidRPr="001C35F3">
        <w:rPr>
          <w:rFonts w:ascii="Times New Roman" w:eastAsia="Times New Roman" w:hAnsi="Times New Roman"/>
          <w:sz w:val="28"/>
          <w:szCs w:val="28"/>
          <w:lang w:val="kk-KZ" w:eastAsia="ru-RU"/>
        </w:rPr>
        <w:t>6D050100 – Әлеуметтану</w:t>
      </w:r>
    </w:p>
    <w:bookmarkEnd w:id="0"/>
    <w:p w:rsidR="002A7FA9" w:rsidRPr="001C35F3" w:rsidRDefault="002A7FA9">
      <w:pPr>
        <w:tabs>
          <w:tab w:val="left" w:pos="0"/>
          <w:tab w:val="left" w:pos="567"/>
        </w:tabs>
        <w:spacing w:after="0" w:line="240" w:lineRule="auto"/>
        <w:ind w:firstLine="709"/>
        <w:contextualSpacing/>
        <w:jc w:val="center"/>
        <w:rPr>
          <w:rFonts w:ascii="Times New Roman" w:eastAsia="Times New Roman" w:hAnsi="Times New Roman"/>
          <w:sz w:val="28"/>
          <w:szCs w:val="28"/>
          <w:lang w:val="kk-KZ" w:eastAsia="ru-RU"/>
        </w:rPr>
      </w:pPr>
    </w:p>
    <w:p w:rsidR="002A7FA9" w:rsidRPr="001C35F3" w:rsidRDefault="002A7FA9">
      <w:pPr>
        <w:tabs>
          <w:tab w:val="left" w:pos="0"/>
          <w:tab w:val="left" w:pos="567"/>
        </w:tabs>
        <w:spacing w:after="0" w:line="240" w:lineRule="auto"/>
        <w:ind w:firstLine="709"/>
        <w:contextualSpacing/>
        <w:jc w:val="center"/>
        <w:rPr>
          <w:rFonts w:ascii="Times New Roman" w:eastAsia="Times New Roman" w:hAnsi="Times New Roman"/>
          <w:sz w:val="28"/>
          <w:szCs w:val="28"/>
          <w:lang w:val="kk-KZ" w:eastAsia="ru-RU"/>
        </w:rPr>
      </w:pPr>
    </w:p>
    <w:p w:rsidR="002A7FA9" w:rsidRPr="001C35F3" w:rsidRDefault="002A7FA9">
      <w:pPr>
        <w:tabs>
          <w:tab w:val="left" w:pos="0"/>
          <w:tab w:val="left" w:pos="567"/>
        </w:tabs>
        <w:spacing w:after="0" w:line="240" w:lineRule="auto"/>
        <w:ind w:firstLine="709"/>
        <w:contextualSpacing/>
        <w:jc w:val="center"/>
        <w:rPr>
          <w:rFonts w:ascii="Times New Roman" w:eastAsia="Times New Roman" w:hAnsi="Times New Roman"/>
          <w:sz w:val="28"/>
          <w:szCs w:val="28"/>
          <w:lang w:val="kk-KZ" w:eastAsia="ru-RU"/>
        </w:rPr>
      </w:pPr>
    </w:p>
    <w:p w:rsidR="002A7FA9" w:rsidRPr="001C35F3" w:rsidRDefault="00FA70AB">
      <w:pPr>
        <w:tabs>
          <w:tab w:val="left" w:pos="0"/>
          <w:tab w:val="left" w:pos="567"/>
        </w:tabs>
        <w:spacing w:after="0" w:line="240" w:lineRule="auto"/>
        <w:ind w:firstLine="709"/>
        <w:contextualSpacing/>
        <w:jc w:val="center"/>
        <w:rPr>
          <w:rFonts w:ascii="Times New Roman" w:eastAsia="Times New Roman" w:hAnsi="Times New Roman"/>
          <w:sz w:val="28"/>
          <w:szCs w:val="28"/>
          <w:lang w:val="kk-KZ" w:eastAsia="ru-RU"/>
        </w:rPr>
      </w:pPr>
      <w:r w:rsidRPr="001C35F3">
        <w:rPr>
          <w:rFonts w:ascii="Times New Roman" w:eastAsia="Times New Roman" w:hAnsi="Times New Roman"/>
          <w:sz w:val="28"/>
          <w:szCs w:val="28"/>
          <w:lang w:val="kk-KZ" w:eastAsia="ru-RU"/>
        </w:rPr>
        <w:t xml:space="preserve">Философия докторы (PhD) </w:t>
      </w:r>
    </w:p>
    <w:p w:rsidR="002A7FA9" w:rsidRPr="001C35F3" w:rsidRDefault="00FA70AB">
      <w:pPr>
        <w:tabs>
          <w:tab w:val="left" w:pos="0"/>
          <w:tab w:val="left" w:pos="567"/>
        </w:tabs>
        <w:spacing w:after="0" w:line="240" w:lineRule="auto"/>
        <w:ind w:firstLine="709"/>
        <w:contextualSpacing/>
        <w:jc w:val="center"/>
        <w:rPr>
          <w:rFonts w:ascii="Times New Roman" w:eastAsia="Times New Roman" w:hAnsi="Times New Roman"/>
          <w:sz w:val="28"/>
          <w:szCs w:val="28"/>
          <w:lang w:val="kk-KZ" w:eastAsia="ru-RU"/>
        </w:rPr>
      </w:pPr>
      <w:r w:rsidRPr="001C35F3">
        <w:rPr>
          <w:rFonts w:ascii="Times New Roman" w:eastAsia="Times New Roman" w:hAnsi="Times New Roman"/>
          <w:sz w:val="28"/>
          <w:szCs w:val="28"/>
          <w:lang w:val="kk-KZ" w:eastAsia="ru-RU"/>
        </w:rPr>
        <w:t>дәрежесін алу үшін дайындалған диссертация</w:t>
      </w:r>
    </w:p>
    <w:p w:rsidR="002A7FA9" w:rsidRPr="001C35F3" w:rsidRDefault="002A7FA9">
      <w:pPr>
        <w:tabs>
          <w:tab w:val="left" w:pos="0"/>
          <w:tab w:val="left" w:pos="567"/>
        </w:tabs>
        <w:spacing w:after="0" w:line="240" w:lineRule="auto"/>
        <w:ind w:firstLine="709"/>
        <w:contextualSpacing/>
        <w:jc w:val="center"/>
        <w:rPr>
          <w:rFonts w:ascii="Times New Roman" w:eastAsia="Times New Roman" w:hAnsi="Times New Roman"/>
          <w:sz w:val="28"/>
          <w:szCs w:val="28"/>
          <w:lang w:val="kk-KZ" w:eastAsia="ru-RU"/>
        </w:rPr>
      </w:pPr>
    </w:p>
    <w:p w:rsidR="002A7FA9" w:rsidRPr="001C35F3" w:rsidRDefault="002A7FA9">
      <w:pPr>
        <w:tabs>
          <w:tab w:val="left" w:pos="0"/>
          <w:tab w:val="left" w:pos="567"/>
        </w:tabs>
        <w:spacing w:after="0" w:line="240" w:lineRule="auto"/>
        <w:ind w:firstLine="709"/>
        <w:contextualSpacing/>
        <w:rPr>
          <w:rFonts w:ascii="Times New Roman" w:eastAsia="Times New Roman" w:hAnsi="Times New Roman"/>
          <w:sz w:val="28"/>
          <w:szCs w:val="28"/>
          <w:lang w:val="kk-KZ" w:eastAsia="ru-RU"/>
        </w:rPr>
      </w:pPr>
    </w:p>
    <w:p w:rsidR="002A7FA9" w:rsidRPr="001C35F3" w:rsidRDefault="002A7FA9">
      <w:pPr>
        <w:tabs>
          <w:tab w:val="left" w:pos="0"/>
          <w:tab w:val="left" w:pos="567"/>
        </w:tabs>
        <w:spacing w:after="0" w:line="240" w:lineRule="auto"/>
        <w:ind w:firstLine="709"/>
        <w:contextualSpacing/>
        <w:rPr>
          <w:rFonts w:ascii="Times New Roman" w:eastAsia="Times New Roman" w:hAnsi="Times New Roman"/>
          <w:sz w:val="28"/>
          <w:szCs w:val="28"/>
          <w:lang w:val="kk-KZ" w:eastAsia="ru-RU"/>
        </w:rPr>
      </w:pPr>
    </w:p>
    <w:p w:rsidR="002A7FA9" w:rsidRPr="001C35F3" w:rsidRDefault="00FA70AB">
      <w:pPr>
        <w:tabs>
          <w:tab w:val="left" w:pos="0"/>
          <w:tab w:val="left" w:pos="567"/>
        </w:tabs>
        <w:spacing w:after="0" w:line="240" w:lineRule="auto"/>
        <w:ind w:firstLine="709"/>
        <w:contextualSpacing/>
        <w:jc w:val="right"/>
        <w:rPr>
          <w:rFonts w:ascii="Times New Roman" w:eastAsia="Times New Roman" w:hAnsi="Times New Roman"/>
          <w:sz w:val="28"/>
          <w:szCs w:val="28"/>
          <w:lang w:val="kk-KZ" w:eastAsia="ru-RU"/>
        </w:rPr>
      </w:pPr>
      <w:r w:rsidRPr="001C35F3">
        <w:rPr>
          <w:rFonts w:ascii="Times New Roman" w:eastAsia="Times New Roman" w:hAnsi="Times New Roman"/>
          <w:sz w:val="28"/>
          <w:szCs w:val="28"/>
          <w:lang w:val="kk-KZ" w:eastAsia="ru-RU"/>
        </w:rPr>
        <w:t>Ғылыми кеңесші:</w:t>
      </w:r>
    </w:p>
    <w:p w:rsidR="002A7FA9" w:rsidRPr="001C35F3" w:rsidRDefault="00FA70AB">
      <w:pPr>
        <w:tabs>
          <w:tab w:val="left" w:pos="0"/>
          <w:tab w:val="left" w:pos="567"/>
        </w:tabs>
        <w:spacing w:after="0" w:line="240" w:lineRule="auto"/>
        <w:ind w:firstLine="709"/>
        <w:contextualSpacing/>
        <w:jc w:val="right"/>
        <w:rPr>
          <w:rFonts w:ascii="Times New Roman" w:eastAsia="Times New Roman" w:hAnsi="Times New Roman"/>
          <w:sz w:val="28"/>
          <w:szCs w:val="28"/>
          <w:lang w:val="kk-KZ" w:eastAsia="ru-RU"/>
        </w:rPr>
      </w:pPr>
      <w:r w:rsidRPr="001C35F3">
        <w:rPr>
          <w:rFonts w:ascii="Times New Roman" w:eastAsia="Times New Roman" w:hAnsi="Times New Roman"/>
          <w:sz w:val="28"/>
          <w:szCs w:val="28"/>
          <w:lang w:val="kk-KZ" w:eastAsia="ru-RU"/>
        </w:rPr>
        <w:t xml:space="preserve">әлеуметтану ғылымдарының кандидаты, </w:t>
      </w:r>
    </w:p>
    <w:p w:rsidR="002A7FA9" w:rsidRPr="001C35F3" w:rsidRDefault="00FA70AB">
      <w:pPr>
        <w:tabs>
          <w:tab w:val="left" w:pos="0"/>
          <w:tab w:val="left" w:pos="567"/>
        </w:tabs>
        <w:spacing w:after="0" w:line="240" w:lineRule="auto"/>
        <w:ind w:firstLine="709"/>
        <w:contextualSpacing/>
        <w:jc w:val="right"/>
        <w:rPr>
          <w:rFonts w:ascii="Times New Roman" w:eastAsia="Times New Roman" w:hAnsi="Times New Roman"/>
          <w:sz w:val="28"/>
          <w:szCs w:val="28"/>
          <w:lang w:val="kk-KZ" w:eastAsia="ru-RU"/>
        </w:rPr>
      </w:pPr>
      <w:r w:rsidRPr="001C35F3">
        <w:rPr>
          <w:rFonts w:ascii="Times New Roman" w:eastAsia="Times New Roman" w:hAnsi="Times New Roman"/>
          <w:sz w:val="28"/>
          <w:szCs w:val="28"/>
          <w:lang w:val="kk-KZ" w:eastAsia="ru-RU"/>
        </w:rPr>
        <w:t xml:space="preserve">доцент </w:t>
      </w:r>
    </w:p>
    <w:p w:rsidR="002A7FA9" w:rsidRPr="001C35F3" w:rsidRDefault="00FA70AB">
      <w:pPr>
        <w:tabs>
          <w:tab w:val="left" w:pos="0"/>
          <w:tab w:val="left" w:pos="567"/>
        </w:tabs>
        <w:spacing w:after="0" w:line="240" w:lineRule="auto"/>
        <w:ind w:firstLine="709"/>
        <w:contextualSpacing/>
        <w:jc w:val="right"/>
        <w:rPr>
          <w:rFonts w:ascii="Times New Roman" w:eastAsia="Times New Roman" w:hAnsi="Times New Roman"/>
          <w:sz w:val="28"/>
          <w:szCs w:val="28"/>
          <w:lang w:val="kk-KZ" w:eastAsia="ru-RU"/>
        </w:rPr>
      </w:pPr>
      <w:r w:rsidRPr="001C35F3">
        <w:rPr>
          <w:rFonts w:ascii="Times New Roman" w:eastAsia="Times New Roman" w:hAnsi="Times New Roman"/>
          <w:sz w:val="28"/>
          <w:szCs w:val="28"/>
          <w:lang w:val="kk-KZ" w:eastAsia="ru-RU"/>
        </w:rPr>
        <w:t>Б.Ж.Смағамбет</w:t>
      </w:r>
    </w:p>
    <w:p w:rsidR="002A7FA9" w:rsidRPr="001C35F3" w:rsidRDefault="002A7FA9">
      <w:pPr>
        <w:tabs>
          <w:tab w:val="left" w:pos="0"/>
          <w:tab w:val="left" w:pos="567"/>
        </w:tabs>
        <w:spacing w:after="0" w:line="240" w:lineRule="auto"/>
        <w:ind w:firstLine="709"/>
        <w:contextualSpacing/>
        <w:jc w:val="right"/>
        <w:rPr>
          <w:rFonts w:ascii="Times New Roman" w:eastAsia="Times New Roman" w:hAnsi="Times New Roman"/>
          <w:sz w:val="28"/>
          <w:szCs w:val="28"/>
          <w:lang w:val="kk-KZ" w:eastAsia="ru-RU"/>
        </w:rPr>
      </w:pPr>
    </w:p>
    <w:p w:rsidR="002A7FA9" w:rsidRPr="001C35F3" w:rsidRDefault="002A7FA9">
      <w:pPr>
        <w:tabs>
          <w:tab w:val="left" w:pos="0"/>
          <w:tab w:val="left" w:pos="567"/>
        </w:tabs>
        <w:spacing w:after="0" w:line="240" w:lineRule="auto"/>
        <w:ind w:firstLine="709"/>
        <w:contextualSpacing/>
        <w:jc w:val="right"/>
        <w:rPr>
          <w:rFonts w:ascii="Times New Roman" w:eastAsia="Times New Roman" w:hAnsi="Times New Roman"/>
          <w:sz w:val="28"/>
          <w:szCs w:val="28"/>
          <w:lang w:val="kk-KZ" w:eastAsia="ru-RU"/>
        </w:rPr>
      </w:pPr>
    </w:p>
    <w:p w:rsidR="002A7FA9" w:rsidRPr="001C35F3" w:rsidRDefault="002A7FA9">
      <w:pPr>
        <w:tabs>
          <w:tab w:val="left" w:pos="0"/>
          <w:tab w:val="left" w:pos="567"/>
        </w:tabs>
        <w:spacing w:after="0" w:line="240" w:lineRule="auto"/>
        <w:ind w:firstLine="709"/>
        <w:contextualSpacing/>
        <w:jc w:val="right"/>
        <w:rPr>
          <w:rFonts w:ascii="Times New Roman" w:eastAsia="Times New Roman" w:hAnsi="Times New Roman"/>
          <w:sz w:val="28"/>
          <w:szCs w:val="28"/>
          <w:lang w:val="kk-KZ" w:eastAsia="ru-RU"/>
        </w:rPr>
      </w:pPr>
    </w:p>
    <w:p w:rsidR="002A7FA9" w:rsidRPr="001C35F3" w:rsidRDefault="00FA70AB">
      <w:pPr>
        <w:tabs>
          <w:tab w:val="left" w:pos="0"/>
          <w:tab w:val="left" w:pos="567"/>
        </w:tabs>
        <w:spacing w:after="0" w:line="240" w:lineRule="auto"/>
        <w:ind w:firstLine="709"/>
        <w:contextualSpacing/>
        <w:jc w:val="right"/>
        <w:rPr>
          <w:rFonts w:ascii="Times New Roman" w:eastAsia="Times New Roman" w:hAnsi="Times New Roman"/>
          <w:sz w:val="28"/>
          <w:szCs w:val="28"/>
          <w:lang w:val="kk-KZ" w:eastAsia="ru-RU"/>
        </w:rPr>
      </w:pPr>
      <w:r w:rsidRPr="001C35F3">
        <w:rPr>
          <w:rFonts w:ascii="Times New Roman" w:eastAsia="Times New Roman" w:hAnsi="Times New Roman"/>
          <w:sz w:val="28"/>
          <w:szCs w:val="28"/>
          <w:lang w:val="kk-KZ" w:eastAsia="ru-RU"/>
        </w:rPr>
        <w:t>Шетелдік кеңесші:</w:t>
      </w:r>
    </w:p>
    <w:p w:rsidR="002A7FA9" w:rsidRPr="001C35F3" w:rsidRDefault="00FA70AB">
      <w:pPr>
        <w:tabs>
          <w:tab w:val="left" w:pos="567"/>
          <w:tab w:val="left" w:pos="1134"/>
        </w:tabs>
        <w:spacing w:after="0" w:line="240" w:lineRule="auto"/>
        <w:ind w:firstLine="709"/>
        <w:contextualSpacing/>
        <w:jc w:val="right"/>
        <w:rPr>
          <w:rFonts w:ascii="Times New Roman" w:eastAsia="Times New Roman" w:hAnsi="Times New Roman"/>
          <w:sz w:val="28"/>
          <w:szCs w:val="28"/>
          <w:lang w:val="kk-KZ" w:eastAsia="ru-RU"/>
        </w:rPr>
      </w:pPr>
      <w:r w:rsidRPr="001C35F3">
        <w:rPr>
          <w:rFonts w:ascii="Times New Roman" w:eastAsia="Times New Roman" w:hAnsi="Times New Roman"/>
          <w:sz w:val="28"/>
          <w:szCs w:val="28"/>
          <w:lang w:val="en-US" w:eastAsia="ru-RU"/>
        </w:rPr>
        <w:t>PhD</w:t>
      </w:r>
      <w:r w:rsidRPr="001C35F3">
        <w:rPr>
          <w:rFonts w:ascii="Times New Roman" w:eastAsia="Times New Roman" w:hAnsi="Times New Roman"/>
          <w:sz w:val="28"/>
          <w:szCs w:val="28"/>
          <w:lang w:val="kk-KZ" w:eastAsia="ru-RU"/>
        </w:rPr>
        <w:t xml:space="preserve">, </w:t>
      </w:r>
    </w:p>
    <w:p w:rsidR="002A7FA9" w:rsidRPr="001C35F3" w:rsidRDefault="00FA70AB">
      <w:pPr>
        <w:tabs>
          <w:tab w:val="left" w:pos="0"/>
          <w:tab w:val="left" w:pos="567"/>
        </w:tabs>
        <w:spacing w:after="0" w:line="240" w:lineRule="auto"/>
        <w:ind w:firstLine="709"/>
        <w:contextualSpacing/>
        <w:jc w:val="right"/>
        <w:rPr>
          <w:rFonts w:ascii="Times New Roman" w:eastAsia="Times New Roman" w:hAnsi="Times New Roman"/>
          <w:sz w:val="28"/>
          <w:szCs w:val="28"/>
          <w:lang w:val="kk-KZ" w:eastAsia="ru-RU"/>
        </w:rPr>
      </w:pPr>
      <w:r w:rsidRPr="001C35F3">
        <w:rPr>
          <w:rFonts w:ascii="Times New Roman" w:eastAsia="Times New Roman" w:hAnsi="Times New Roman"/>
          <w:sz w:val="28"/>
          <w:szCs w:val="28"/>
          <w:lang w:val="kk-KZ" w:eastAsia="ru-RU"/>
        </w:rPr>
        <w:t>профессор</w:t>
      </w:r>
    </w:p>
    <w:p w:rsidR="002A7FA9" w:rsidRPr="001C35F3" w:rsidRDefault="00FA70AB">
      <w:pPr>
        <w:tabs>
          <w:tab w:val="left" w:pos="0"/>
          <w:tab w:val="left" w:pos="567"/>
        </w:tabs>
        <w:spacing w:after="0" w:line="240" w:lineRule="auto"/>
        <w:ind w:firstLine="709"/>
        <w:contextualSpacing/>
        <w:jc w:val="right"/>
        <w:rPr>
          <w:rFonts w:ascii="Times New Roman" w:eastAsia="Times New Roman" w:hAnsi="Times New Roman"/>
          <w:sz w:val="28"/>
          <w:szCs w:val="28"/>
          <w:lang w:val="kk-KZ" w:eastAsia="ru-RU"/>
        </w:rPr>
      </w:pPr>
      <w:r w:rsidRPr="001C35F3">
        <w:rPr>
          <w:rFonts w:ascii="Times New Roman" w:eastAsia="Times New Roman" w:hAnsi="Times New Roman"/>
          <w:sz w:val="28"/>
          <w:szCs w:val="28"/>
          <w:lang w:val="kk-KZ" w:eastAsia="ru-RU"/>
        </w:rPr>
        <w:t>Хайко Шрадер</w:t>
      </w:r>
    </w:p>
    <w:p w:rsidR="002A7FA9" w:rsidRPr="001C35F3" w:rsidRDefault="002A7FA9">
      <w:pPr>
        <w:tabs>
          <w:tab w:val="left" w:pos="0"/>
          <w:tab w:val="left" w:pos="567"/>
        </w:tabs>
        <w:spacing w:after="0" w:line="240" w:lineRule="auto"/>
        <w:ind w:firstLine="709"/>
        <w:contextualSpacing/>
        <w:jc w:val="right"/>
        <w:rPr>
          <w:rFonts w:ascii="Times New Roman" w:eastAsia="Times New Roman" w:hAnsi="Times New Roman"/>
          <w:sz w:val="28"/>
          <w:szCs w:val="28"/>
          <w:lang w:val="kk-KZ" w:eastAsia="ru-RU"/>
        </w:rPr>
      </w:pPr>
    </w:p>
    <w:p w:rsidR="002A7FA9" w:rsidRPr="001C35F3" w:rsidRDefault="002A7FA9">
      <w:pPr>
        <w:tabs>
          <w:tab w:val="left" w:pos="0"/>
          <w:tab w:val="left" w:pos="567"/>
        </w:tabs>
        <w:spacing w:after="0" w:line="240" w:lineRule="auto"/>
        <w:ind w:firstLine="709"/>
        <w:contextualSpacing/>
        <w:jc w:val="center"/>
        <w:rPr>
          <w:rFonts w:ascii="Times New Roman" w:eastAsia="Times New Roman" w:hAnsi="Times New Roman"/>
          <w:sz w:val="28"/>
          <w:szCs w:val="28"/>
          <w:lang w:val="kk-KZ" w:eastAsia="ru-RU"/>
        </w:rPr>
      </w:pPr>
    </w:p>
    <w:p w:rsidR="002A7FA9" w:rsidRPr="001C35F3" w:rsidRDefault="002A7FA9">
      <w:pPr>
        <w:tabs>
          <w:tab w:val="left" w:pos="0"/>
          <w:tab w:val="left" w:pos="567"/>
        </w:tabs>
        <w:spacing w:after="0" w:line="240" w:lineRule="auto"/>
        <w:ind w:firstLine="709"/>
        <w:contextualSpacing/>
        <w:jc w:val="center"/>
        <w:rPr>
          <w:rFonts w:ascii="Times New Roman" w:eastAsia="Times New Roman" w:hAnsi="Times New Roman"/>
          <w:sz w:val="28"/>
          <w:szCs w:val="28"/>
          <w:lang w:val="kk-KZ" w:eastAsia="ru-RU"/>
        </w:rPr>
      </w:pPr>
    </w:p>
    <w:p w:rsidR="00B44A95" w:rsidRPr="001C35F3" w:rsidRDefault="00B44A95">
      <w:pPr>
        <w:tabs>
          <w:tab w:val="left" w:pos="0"/>
          <w:tab w:val="left" w:pos="567"/>
        </w:tabs>
        <w:spacing w:after="0" w:line="240" w:lineRule="auto"/>
        <w:ind w:firstLine="709"/>
        <w:contextualSpacing/>
        <w:jc w:val="center"/>
        <w:rPr>
          <w:rFonts w:ascii="Times New Roman" w:eastAsia="Times New Roman" w:hAnsi="Times New Roman"/>
          <w:sz w:val="28"/>
          <w:szCs w:val="28"/>
          <w:lang w:val="kk-KZ" w:eastAsia="ru-RU"/>
        </w:rPr>
      </w:pPr>
    </w:p>
    <w:p w:rsidR="002A7FA9" w:rsidRPr="001C35F3" w:rsidRDefault="002A7FA9">
      <w:pPr>
        <w:tabs>
          <w:tab w:val="left" w:pos="0"/>
          <w:tab w:val="left" w:pos="567"/>
        </w:tabs>
        <w:spacing w:after="0" w:line="240" w:lineRule="auto"/>
        <w:ind w:firstLine="709"/>
        <w:contextualSpacing/>
        <w:jc w:val="center"/>
        <w:rPr>
          <w:rFonts w:ascii="Times New Roman" w:eastAsia="Times New Roman" w:hAnsi="Times New Roman"/>
          <w:sz w:val="28"/>
          <w:szCs w:val="28"/>
          <w:lang w:val="kk-KZ" w:eastAsia="ru-RU"/>
        </w:rPr>
      </w:pPr>
    </w:p>
    <w:p w:rsidR="002A7FA9" w:rsidRPr="001C35F3" w:rsidRDefault="00D27E91">
      <w:pPr>
        <w:tabs>
          <w:tab w:val="left" w:pos="0"/>
          <w:tab w:val="left" w:pos="567"/>
        </w:tabs>
        <w:spacing w:after="0" w:line="240" w:lineRule="auto"/>
        <w:ind w:firstLine="709"/>
        <w:contextualSpacing/>
        <w:jc w:val="center"/>
        <w:rPr>
          <w:rFonts w:ascii="Times New Roman" w:eastAsia="Times New Roman" w:hAnsi="Times New Roman"/>
          <w:sz w:val="28"/>
          <w:szCs w:val="28"/>
          <w:lang w:val="kk-KZ" w:eastAsia="ru-RU"/>
        </w:rPr>
      </w:pPr>
      <w:r>
        <w:rPr>
          <w:rFonts w:ascii="Times New Roman" w:eastAsia="Times New Roman" w:hAnsi="Times New Roman"/>
          <w:noProof/>
          <w:sz w:val="28"/>
          <w:szCs w:val="28"/>
          <w:lang w:eastAsia="ru-RU"/>
        </w:rPr>
        <mc:AlternateContent>
          <mc:Choice Requires="wps">
            <w:drawing>
              <wp:anchor distT="0" distB="0" distL="114300" distR="114300" simplePos="0" relativeHeight="251658240" behindDoc="0" locked="0" layoutInCell="1" allowOverlap="1">
                <wp:simplePos x="0" y="0"/>
                <wp:positionH relativeFrom="column">
                  <wp:posOffset>2757170</wp:posOffset>
                </wp:positionH>
                <wp:positionV relativeFrom="paragraph">
                  <wp:posOffset>351790</wp:posOffset>
                </wp:positionV>
                <wp:extent cx="614680" cy="374650"/>
                <wp:effectExtent l="0" t="0" r="0" b="635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 cy="374650"/>
                        </a:xfrm>
                        <a:prstGeom prst="rect">
                          <a:avLst/>
                        </a:prstGeom>
                        <a:solidFill>
                          <a:srgbClr val="FFFFFF"/>
                        </a:solidFill>
                        <a:ln>
                          <a:noFill/>
                        </a:ln>
                      </wps:spPr>
                      <wps:txbx>
                        <w:txbxContent>
                          <w:p w:rsidR="003879EF" w:rsidRDefault="003879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217.1pt;margin-top:27.7pt;width:48.4pt;height: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" stroked="f">
                <v:textbox>
                  <w:txbxContent>
                    <w:p w:rsidR="003879EF" w:rsidRDefault="003879EF"/>
                  </w:txbxContent>
                </v:textbox>
              </v:shape>
            </w:pict>
          </mc:Fallback>
        </mc:AlternateContent>
      </w:r>
      <w:r w:rsidR="00FA70AB" w:rsidRPr="001C35F3">
        <w:rPr>
          <w:rFonts w:ascii="Times New Roman" w:eastAsia="Times New Roman" w:hAnsi="Times New Roman"/>
          <w:sz w:val="28"/>
          <w:szCs w:val="28"/>
          <w:lang w:val="kk-KZ" w:eastAsia="ru-RU"/>
        </w:rPr>
        <w:t>Астана,</w:t>
      </w:r>
      <w:r w:rsidR="00456754" w:rsidRPr="001C35F3">
        <w:rPr>
          <w:rFonts w:ascii="Times New Roman" w:eastAsia="Times New Roman" w:hAnsi="Times New Roman"/>
          <w:sz w:val="28"/>
          <w:szCs w:val="28"/>
          <w:lang w:val="kk-KZ" w:eastAsia="ru-RU"/>
        </w:rPr>
        <w:t xml:space="preserve"> </w:t>
      </w:r>
      <w:r w:rsidR="00FA70AB" w:rsidRPr="001C35F3">
        <w:rPr>
          <w:rFonts w:ascii="Times New Roman" w:eastAsia="Times New Roman" w:hAnsi="Times New Roman"/>
          <w:sz w:val="28"/>
          <w:szCs w:val="28"/>
          <w:lang w:val="kk-KZ" w:eastAsia="ru-RU"/>
        </w:rPr>
        <w:t>2025</w:t>
      </w:r>
    </w:p>
    <w:p w:rsidR="002A7FA9" w:rsidRPr="001C35F3" w:rsidRDefault="00FA70AB">
      <w:pPr>
        <w:tabs>
          <w:tab w:val="left" w:pos="0"/>
          <w:tab w:val="left" w:pos="567"/>
        </w:tabs>
        <w:spacing w:after="0" w:line="240" w:lineRule="auto"/>
        <w:ind w:firstLine="709"/>
        <w:contextualSpacing/>
        <w:jc w:val="center"/>
        <w:rPr>
          <w:rFonts w:ascii="Times New Roman" w:hAnsi="Times New Roman"/>
          <w:b/>
          <w:sz w:val="28"/>
          <w:szCs w:val="28"/>
          <w:lang w:val="kk-KZ"/>
        </w:rPr>
      </w:pPr>
      <w:r w:rsidRPr="001C35F3">
        <w:rPr>
          <w:rFonts w:ascii="Times New Roman" w:hAnsi="Times New Roman"/>
          <w:b/>
          <w:sz w:val="28"/>
          <w:szCs w:val="28"/>
          <w:lang w:val="kk-KZ"/>
        </w:rPr>
        <w:lastRenderedPageBreak/>
        <w:t>МАЗМҰНЫ</w:t>
      </w:r>
    </w:p>
    <w:p w:rsidR="002A7FA9" w:rsidRPr="001C35F3" w:rsidRDefault="002A7FA9">
      <w:pPr>
        <w:tabs>
          <w:tab w:val="left" w:pos="0"/>
          <w:tab w:val="left" w:pos="567"/>
        </w:tabs>
        <w:spacing w:after="0" w:line="240" w:lineRule="auto"/>
        <w:ind w:firstLine="709"/>
        <w:contextualSpacing/>
        <w:rPr>
          <w:rFonts w:ascii="Times New Roman" w:hAnsi="Times New Roman"/>
          <w:b/>
          <w:sz w:val="28"/>
          <w:szCs w:val="28"/>
          <w:lang w:val="kk-KZ"/>
        </w:rPr>
      </w:pPr>
    </w:p>
    <w:tbl>
      <w:tblPr>
        <w:tblW w:w="9498" w:type="dxa"/>
        <w:tblLook w:val="04A0" w:firstRow="1" w:lastRow="0" w:firstColumn="1" w:lastColumn="0" w:noHBand="0" w:noVBand="1"/>
      </w:tblPr>
      <w:tblGrid>
        <w:gridCol w:w="8728"/>
        <w:gridCol w:w="770"/>
      </w:tblGrid>
      <w:tr w:rsidR="002A7FA9" w:rsidRPr="0049047D" w:rsidTr="0049047D">
        <w:tc>
          <w:tcPr>
            <w:tcW w:w="8728" w:type="dxa"/>
          </w:tcPr>
          <w:p w:rsidR="002A7FA9" w:rsidRPr="0049047D" w:rsidRDefault="00FA70AB" w:rsidP="0049047D">
            <w:pPr>
              <w:tabs>
                <w:tab w:val="left" w:pos="0"/>
                <w:tab w:val="left" w:pos="567"/>
              </w:tabs>
              <w:spacing w:before="20" w:after="20" w:line="240" w:lineRule="auto"/>
              <w:contextualSpacing/>
              <w:rPr>
                <w:rFonts w:ascii="Times New Roman" w:hAnsi="Times New Roman"/>
                <w:sz w:val="28"/>
                <w:szCs w:val="28"/>
                <w:lang w:val="kk-KZ"/>
              </w:rPr>
            </w:pPr>
            <w:r w:rsidRPr="0049047D">
              <w:rPr>
                <w:rFonts w:ascii="Times New Roman" w:eastAsia="Times New Roman" w:hAnsi="Times New Roman"/>
                <w:b/>
                <w:bCs/>
                <w:sz w:val="28"/>
                <w:szCs w:val="28"/>
                <w:lang w:val="kk-KZ"/>
              </w:rPr>
              <w:t>АНЫҚТАМАЛАР</w:t>
            </w:r>
          </w:p>
        </w:tc>
        <w:tc>
          <w:tcPr>
            <w:tcW w:w="770" w:type="dxa"/>
          </w:tcPr>
          <w:p w:rsidR="002A7FA9" w:rsidRPr="0049047D" w:rsidRDefault="003E04FE" w:rsidP="0049047D">
            <w:pPr>
              <w:tabs>
                <w:tab w:val="left" w:pos="0"/>
                <w:tab w:val="left" w:pos="567"/>
              </w:tabs>
              <w:spacing w:before="20" w:after="20" w:line="240" w:lineRule="auto"/>
              <w:contextualSpacing/>
              <w:jc w:val="center"/>
              <w:rPr>
                <w:rFonts w:ascii="Times New Roman" w:hAnsi="Times New Roman"/>
                <w:sz w:val="28"/>
                <w:szCs w:val="28"/>
                <w:lang w:val="kk-KZ"/>
              </w:rPr>
            </w:pPr>
            <w:r w:rsidRPr="0049047D">
              <w:rPr>
                <w:rFonts w:ascii="Times New Roman" w:hAnsi="Times New Roman"/>
                <w:sz w:val="28"/>
                <w:szCs w:val="28"/>
                <w:lang w:val="kk-KZ"/>
              </w:rPr>
              <w:t>3</w:t>
            </w:r>
          </w:p>
        </w:tc>
      </w:tr>
      <w:tr w:rsidR="002A7FA9" w:rsidRPr="0049047D" w:rsidTr="0049047D">
        <w:tc>
          <w:tcPr>
            <w:tcW w:w="8728" w:type="dxa"/>
          </w:tcPr>
          <w:p w:rsidR="002A7FA9" w:rsidRPr="0049047D" w:rsidRDefault="00FA70AB" w:rsidP="0049047D">
            <w:pPr>
              <w:tabs>
                <w:tab w:val="left" w:pos="0"/>
                <w:tab w:val="left" w:pos="567"/>
              </w:tabs>
              <w:spacing w:before="20" w:after="20" w:line="240" w:lineRule="auto"/>
              <w:contextualSpacing/>
              <w:rPr>
                <w:rFonts w:ascii="Times New Roman" w:hAnsi="Times New Roman"/>
                <w:sz w:val="28"/>
                <w:szCs w:val="28"/>
                <w:lang w:val="kk-KZ"/>
              </w:rPr>
            </w:pPr>
            <w:r w:rsidRPr="0049047D">
              <w:rPr>
                <w:rFonts w:ascii="Times New Roman" w:hAnsi="Times New Roman"/>
                <w:b/>
                <w:sz w:val="28"/>
                <w:szCs w:val="28"/>
                <w:lang w:val="kk-KZ"/>
              </w:rPr>
              <w:t>КІРІСПЕ</w:t>
            </w:r>
          </w:p>
        </w:tc>
        <w:tc>
          <w:tcPr>
            <w:tcW w:w="770" w:type="dxa"/>
          </w:tcPr>
          <w:p w:rsidR="002A7FA9" w:rsidRPr="0049047D" w:rsidRDefault="003E04FE" w:rsidP="0049047D">
            <w:pPr>
              <w:tabs>
                <w:tab w:val="left" w:pos="0"/>
                <w:tab w:val="left" w:pos="567"/>
              </w:tabs>
              <w:spacing w:before="20" w:after="20" w:line="240" w:lineRule="auto"/>
              <w:contextualSpacing/>
              <w:jc w:val="center"/>
              <w:rPr>
                <w:rFonts w:ascii="Times New Roman" w:hAnsi="Times New Roman"/>
                <w:sz w:val="28"/>
                <w:szCs w:val="28"/>
                <w:lang w:val="kk-KZ"/>
              </w:rPr>
            </w:pPr>
            <w:r w:rsidRPr="0049047D">
              <w:rPr>
                <w:rFonts w:ascii="Times New Roman" w:hAnsi="Times New Roman"/>
                <w:sz w:val="28"/>
                <w:szCs w:val="28"/>
                <w:lang w:val="kk-KZ"/>
              </w:rPr>
              <w:t>6</w:t>
            </w:r>
          </w:p>
        </w:tc>
      </w:tr>
      <w:tr w:rsidR="002A7FA9" w:rsidRPr="0049047D" w:rsidTr="0049047D">
        <w:tc>
          <w:tcPr>
            <w:tcW w:w="8728" w:type="dxa"/>
          </w:tcPr>
          <w:p w:rsidR="002A7FA9" w:rsidRPr="0049047D" w:rsidRDefault="00FA70AB" w:rsidP="0049047D">
            <w:pPr>
              <w:tabs>
                <w:tab w:val="left" w:pos="0"/>
                <w:tab w:val="left" w:pos="567"/>
              </w:tabs>
              <w:spacing w:before="20" w:after="20" w:line="240" w:lineRule="auto"/>
              <w:contextualSpacing/>
              <w:rPr>
                <w:rFonts w:ascii="Times New Roman" w:hAnsi="Times New Roman"/>
                <w:sz w:val="28"/>
                <w:szCs w:val="28"/>
                <w:lang w:val="kk-KZ"/>
              </w:rPr>
            </w:pPr>
            <w:r w:rsidRPr="0049047D">
              <w:rPr>
                <w:rFonts w:ascii="Times New Roman" w:hAnsi="Times New Roman"/>
                <w:b/>
                <w:sz w:val="28"/>
                <w:szCs w:val="28"/>
                <w:lang w:val="kk-KZ"/>
              </w:rPr>
              <w:t>1 ӘЛЕУМЕТТІК ЖАДТЫ ЗЕРТТЕУДІҢ ТЕОРИЯЛЫҚ ЖӘНЕ ӘДІСНАМАЛЫҚ АСПЕКТІЛЕРІ</w:t>
            </w:r>
          </w:p>
        </w:tc>
        <w:tc>
          <w:tcPr>
            <w:tcW w:w="770" w:type="dxa"/>
          </w:tcPr>
          <w:p w:rsidR="002A7FA9" w:rsidRPr="0049047D" w:rsidRDefault="002A7FA9" w:rsidP="0049047D">
            <w:pPr>
              <w:tabs>
                <w:tab w:val="left" w:pos="0"/>
                <w:tab w:val="left" w:pos="567"/>
              </w:tabs>
              <w:spacing w:before="20" w:after="20" w:line="240" w:lineRule="auto"/>
              <w:contextualSpacing/>
              <w:jc w:val="center"/>
              <w:rPr>
                <w:rFonts w:ascii="Times New Roman" w:hAnsi="Times New Roman"/>
                <w:sz w:val="28"/>
                <w:szCs w:val="28"/>
                <w:lang w:val="kk-KZ"/>
              </w:rPr>
            </w:pPr>
          </w:p>
          <w:p w:rsidR="002A7FA9" w:rsidRPr="0049047D" w:rsidRDefault="00A63FEC" w:rsidP="008D7D50">
            <w:pPr>
              <w:tabs>
                <w:tab w:val="left" w:pos="0"/>
                <w:tab w:val="left" w:pos="567"/>
              </w:tabs>
              <w:spacing w:before="20" w:after="20" w:line="240" w:lineRule="auto"/>
              <w:contextualSpacing/>
              <w:jc w:val="center"/>
              <w:rPr>
                <w:rFonts w:ascii="Times New Roman" w:hAnsi="Times New Roman"/>
                <w:sz w:val="28"/>
                <w:szCs w:val="28"/>
                <w:lang w:val="kk-KZ"/>
              </w:rPr>
            </w:pPr>
            <w:r>
              <w:rPr>
                <w:rFonts w:ascii="Times New Roman" w:hAnsi="Times New Roman"/>
                <w:sz w:val="28"/>
                <w:szCs w:val="28"/>
                <w:lang w:val="kk-KZ"/>
              </w:rPr>
              <w:t>20</w:t>
            </w:r>
          </w:p>
        </w:tc>
      </w:tr>
      <w:tr w:rsidR="002A7FA9" w:rsidRPr="0049047D" w:rsidTr="0049047D">
        <w:tc>
          <w:tcPr>
            <w:tcW w:w="8728" w:type="dxa"/>
          </w:tcPr>
          <w:p w:rsidR="002A7FA9" w:rsidRPr="0049047D" w:rsidRDefault="00FA70AB" w:rsidP="0049047D">
            <w:pPr>
              <w:tabs>
                <w:tab w:val="left" w:pos="0"/>
                <w:tab w:val="left" w:pos="567"/>
              </w:tabs>
              <w:spacing w:before="20" w:after="20" w:line="240" w:lineRule="auto"/>
              <w:contextualSpacing/>
              <w:jc w:val="both"/>
              <w:rPr>
                <w:rFonts w:ascii="Times New Roman" w:hAnsi="Times New Roman"/>
                <w:sz w:val="28"/>
                <w:szCs w:val="28"/>
                <w:lang w:val="kk-KZ"/>
              </w:rPr>
            </w:pPr>
            <w:r w:rsidRPr="0049047D">
              <w:rPr>
                <w:rFonts w:ascii="Times New Roman" w:hAnsi="Times New Roman"/>
                <w:sz w:val="28"/>
                <w:szCs w:val="28"/>
                <w:lang w:val="kk-KZ"/>
              </w:rPr>
              <w:t xml:space="preserve">1.1 Әлеуметтік жад – әлеуметтік конструкцияланатын процесс </w:t>
            </w:r>
          </w:p>
        </w:tc>
        <w:tc>
          <w:tcPr>
            <w:tcW w:w="770" w:type="dxa"/>
          </w:tcPr>
          <w:p w:rsidR="002A7FA9" w:rsidRPr="0049047D" w:rsidRDefault="00A63FEC" w:rsidP="008D7D50">
            <w:pPr>
              <w:tabs>
                <w:tab w:val="left" w:pos="0"/>
                <w:tab w:val="left" w:pos="567"/>
              </w:tabs>
              <w:spacing w:before="20" w:after="20" w:line="240" w:lineRule="auto"/>
              <w:contextualSpacing/>
              <w:jc w:val="center"/>
              <w:rPr>
                <w:rFonts w:ascii="Times New Roman" w:hAnsi="Times New Roman"/>
                <w:sz w:val="28"/>
                <w:szCs w:val="28"/>
                <w:lang w:val="kk-KZ"/>
              </w:rPr>
            </w:pPr>
            <w:r>
              <w:rPr>
                <w:rFonts w:ascii="Times New Roman" w:hAnsi="Times New Roman"/>
                <w:sz w:val="28"/>
                <w:szCs w:val="28"/>
                <w:lang w:val="kk-KZ"/>
              </w:rPr>
              <w:t>20</w:t>
            </w:r>
          </w:p>
        </w:tc>
      </w:tr>
      <w:tr w:rsidR="002A7FA9" w:rsidRPr="0049047D" w:rsidTr="0049047D">
        <w:tc>
          <w:tcPr>
            <w:tcW w:w="8728" w:type="dxa"/>
          </w:tcPr>
          <w:p w:rsidR="002A7FA9" w:rsidRPr="0049047D" w:rsidRDefault="00FA70AB" w:rsidP="0049047D">
            <w:pPr>
              <w:tabs>
                <w:tab w:val="left" w:pos="0"/>
                <w:tab w:val="left" w:pos="567"/>
              </w:tabs>
              <w:spacing w:before="20" w:after="20" w:line="240" w:lineRule="auto"/>
              <w:contextualSpacing/>
              <w:jc w:val="both"/>
              <w:rPr>
                <w:rFonts w:ascii="Times New Roman" w:hAnsi="Times New Roman"/>
                <w:sz w:val="28"/>
                <w:szCs w:val="28"/>
                <w:lang w:val="kk-KZ"/>
              </w:rPr>
            </w:pPr>
            <w:r w:rsidRPr="0049047D">
              <w:rPr>
                <w:rFonts w:ascii="Times New Roman" w:hAnsi="Times New Roman"/>
                <w:sz w:val="28"/>
                <w:szCs w:val="28"/>
                <w:lang w:val="kk-KZ"/>
              </w:rPr>
              <w:t>1.2 Әлеуметтік жадты зерттеудің әдіснамалық мәселелері</w:t>
            </w:r>
          </w:p>
          <w:p w:rsidR="002A7FA9" w:rsidRPr="0049047D" w:rsidRDefault="00FA70AB" w:rsidP="0049047D">
            <w:pPr>
              <w:tabs>
                <w:tab w:val="left" w:pos="0"/>
                <w:tab w:val="left" w:pos="567"/>
              </w:tabs>
              <w:spacing w:before="20" w:after="20" w:line="240" w:lineRule="auto"/>
              <w:contextualSpacing/>
              <w:jc w:val="both"/>
              <w:rPr>
                <w:rFonts w:ascii="Times New Roman" w:hAnsi="Times New Roman"/>
                <w:sz w:val="28"/>
                <w:szCs w:val="28"/>
                <w:lang w:val="kk-KZ"/>
              </w:rPr>
            </w:pPr>
            <w:r w:rsidRPr="0049047D">
              <w:rPr>
                <w:rFonts w:ascii="Times New Roman" w:hAnsi="Times New Roman"/>
                <w:sz w:val="28"/>
                <w:szCs w:val="28"/>
                <w:lang w:val="kk-KZ"/>
              </w:rPr>
              <w:t>1.3 Жадты зерттеудің қазақстандық тәжірибесі</w:t>
            </w:r>
          </w:p>
        </w:tc>
        <w:tc>
          <w:tcPr>
            <w:tcW w:w="770" w:type="dxa"/>
          </w:tcPr>
          <w:p w:rsidR="002A7FA9" w:rsidRPr="0049047D" w:rsidRDefault="003E04FE" w:rsidP="0049047D">
            <w:pPr>
              <w:tabs>
                <w:tab w:val="left" w:pos="0"/>
                <w:tab w:val="left" w:pos="567"/>
              </w:tabs>
              <w:spacing w:before="20" w:after="20" w:line="240" w:lineRule="auto"/>
              <w:contextualSpacing/>
              <w:jc w:val="center"/>
              <w:rPr>
                <w:rFonts w:ascii="Times New Roman" w:hAnsi="Times New Roman"/>
                <w:sz w:val="28"/>
                <w:szCs w:val="28"/>
                <w:lang w:val="kk-KZ"/>
              </w:rPr>
            </w:pPr>
            <w:r w:rsidRPr="0049047D">
              <w:rPr>
                <w:rFonts w:ascii="Times New Roman" w:hAnsi="Times New Roman"/>
                <w:sz w:val="28"/>
                <w:szCs w:val="28"/>
                <w:lang w:val="kk-KZ"/>
              </w:rPr>
              <w:t>3</w:t>
            </w:r>
            <w:r w:rsidR="004B6E94">
              <w:rPr>
                <w:rFonts w:ascii="Times New Roman" w:hAnsi="Times New Roman"/>
                <w:sz w:val="28"/>
                <w:szCs w:val="28"/>
                <w:lang w:val="kk-KZ"/>
              </w:rPr>
              <w:t>5</w:t>
            </w:r>
          </w:p>
          <w:p w:rsidR="002A7FA9" w:rsidRPr="0049047D" w:rsidRDefault="003E04FE" w:rsidP="004B6E94">
            <w:pPr>
              <w:tabs>
                <w:tab w:val="left" w:pos="0"/>
                <w:tab w:val="left" w:pos="567"/>
              </w:tabs>
              <w:spacing w:before="20" w:after="20" w:line="240" w:lineRule="auto"/>
              <w:contextualSpacing/>
              <w:jc w:val="center"/>
              <w:rPr>
                <w:rFonts w:ascii="Times New Roman" w:hAnsi="Times New Roman"/>
                <w:sz w:val="28"/>
                <w:szCs w:val="28"/>
                <w:lang w:val="kk-KZ"/>
              </w:rPr>
            </w:pPr>
            <w:r w:rsidRPr="0049047D">
              <w:rPr>
                <w:rFonts w:ascii="Times New Roman" w:hAnsi="Times New Roman"/>
                <w:sz w:val="28"/>
                <w:szCs w:val="28"/>
                <w:lang w:val="kk-KZ"/>
              </w:rPr>
              <w:t>4</w:t>
            </w:r>
            <w:r w:rsidR="004B6E94">
              <w:rPr>
                <w:rFonts w:ascii="Times New Roman" w:hAnsi="Times New Roman"/>
                <w:sz w:val="28"/>
                <w:szCs w:val="28"/>
                <w:lang w:val="kk-KZ"/>
              </w:rPr>
              <w:t>7</w:t>
            </w:r>
          </w:p>
        </w:tc>
      </w:tr>
      <w:tr w:rsidR="002A7FA9" w:rsidRPr="0049047D" w:rsidTr="0049047D">
        <w:tc>
          <w:tcPr>
            <w:tcW w:w="8728" w:type="dxa"/>
          </w:tcPr>
          <w:p w:rsidR="002A7FA9" w:rsidRPr="0049047D" w:rsidRDefault="00FA70AB" w:rsidP="0049047D">
            <w:pPr>
              <w:tabs>
                <w:tab w:val="left" w:pos="0"/>
                <w:tab w:val="left" w:pos="567"/>
              </w:tabs>
              <w:spacing w:before="20" w:after="20" w:line="240" w:lineRule="auto"/>
              <w:contextualSpacing/>
              <w:jc w:val="both"/>
              <w:rPr>
                <w:rFonts w:ascii="Times New Roman" w:hAnsi="Times New Roman"/>
                <w:sz w:val="28"/>
                <w:szCs w:val="28"/>
                <w:lang w:val="kk-KZ"/>
              </w:rPr>
            </w:pPr>
            <w:r w:rsidRPr="0049047D">
              <w:rPr>
                <w:rFonts w:ascii="Times New Roman" w:hAnsi="Times New Roman"/>
                <w:b/>
                <w:sz w:val="28"/>
                <w:szCs w:val="28"/>
                <w:lang w:val="kk-KZ"/>
              </w:rPr>
              <w:t>2 ҚАЗАҚ СЕДЕНТЕРИЗАЦИЯСЫ ЖӘНЕ ОНЫҢ САЛДАРЫ: ӘЛЕУМЕТТАНУЛЫҚ КӨЗҚАРАС</w:t>
            </w:r>
          </w:p>
        </w:tc>
        <w:tc>
          <w:tcPr>
            <w:tcW w:w="770" w:type="dxa"/>
          </w:tcPr>
          <w:p w:rsidR="002A7FA9" w:rsidRPr="0049047D" w:rsidRDefault="003E04FE" w:rsidP="004B6E94">
            <w:pPr>
              <w:tabs>
                <w:tab w:val="left" w:pos="0"/>
                <w:tab w:val="left" w:pos="567"/>
              </w:tabs>
              <w:spacing w:before="20" w:after="20" w:line="240" w:lineRule="auto"/>
              <w:contextualSpacing/>
              <w:jc w:val="center"/>
              <w:rPr>
                <w:rFonts w:ascii="Times New Roman" w:hAnsi="Times New Roman"/>
                <w:sz w:val="28"/>
                <w:szCs w:val="28"/>
                <w:lang w:val="kk-KZ"/>
              </w:rPr>
            </w:pPr>
            <w:r w:rsidRPr="0049047D">
              <w:rPr>
                <w:rFonts w:ascii="Times New Roman" w:hAnsi="Times New Roman"/>
                <w:sz w:val="28"/>
                <w:szCs w:val="28"/>
                <w:lang w:val="kk-KZ"/>
              </w:rPr>
              <w:t>5</w:t>
            </w:r>
            <w:r w:rsidR="004B6E94">
              <w:rPr>
                <w:rFonts w:ascii="Times New Roman" w:hAnsi="Times New Roman"/>
                <w:sz w:val="28"/>
                <w:szCs w:val="28"/>
                <w:lang w:val="kk-KZ"/>
              </w:rPr>
              <w:t>9</w:t>
            </w:r>
          </w:p>
        </w:tc>
      </w:tr>
      <w:tr w:rsidR="002A7FA9" w:rsidRPr="0049047D" w:rsidTr="0049047D">
        <w:trPr>
          <w:trHeight w:val="290"/>
        </w:trPr>
        <w:tc>
          <w:tcPr>
            <w:tcW w:w="8728" w:type="dxa"/>
          </w:tcPr>
          <w:p w:rsidR="002A7FA9" w:rsidRPr="0049047D" w:rsidRDefault="00FA70AB" w:rsidP="0049047D">
            <w:pPr>
              <w:tabs>
                <w:tab w:val="left" w:pos="0"/>
                <w:tab w:val="left" w:pos="567"/>
              </w:tabs>
              <w:spacing w:before="20" w:after="20" w:line="240" w:lineRule="auto"/>
              <w:contextualSpacing/>
              <w:jc w:val="both"/>
              <w:rPr>
                <w:rFonts w:ascii="Times New Roman" w:hAnsi="Times New Roman"/>
                <w:sz w:val="28"/>
                <w:szCs w:val="28"/>
                <w:lang w:val="kk-KZ"/>
              </w:rPr>
            </w:pPr>
            <w:r w:rsidRPr="0049047D">
              <w:rPr>
                <w:rFonts w:ascii="Times New Roman" w:hAnsi="Times New Roman"/>
                <w:sz w:val="28"/>
                <w:szCs w:val="28"/>
                <w:lang w:val="kk-KZ"/>
              </w:rPr>
              <w:t>2.1 Седентеризацияның әлеуметтік мәселелері</w:t>
            </w:r>
          </w:p>
        </w:tc>
        <w:tc>
          <w:tcPr>
            <w:tcW w:w="770" w:type="dxa"/>
          </w:tcPr>
          <w:p w:rsidR="002A7FA9" w:rsidRPr="0049047D" w:rsidRDefault="003E04FE" w:rsidP="004B6E94">
            <w:pPr>
              <w:tabs>
                <w:tab w:val="left" w:pos="0"/>
                <w:tab w:val="left" w:pos="567"/>
              </w:tabs>
              <w:spacing w:before="20" w:after="20" w:line="240" w:lineRule="auto"/>
              <w:contextualSpacing/>
              <w:jc w:val="center"/>
              <w:rPr>
                <w:rFonts w:ascii="Times New Roman" w:hAnsi="Times New Roman"/>
                <w:sz w:val="28"/>
                <w:szCs w:val="28"/>
                <w:lang w:val="kk-KZ"/>
              </w:rPr>
            </w:pPr>
            <w:r w:rsidRPr="0049047D">
              <w:rPr>
                <w:rFonts w:ascii="Times New Roman" w:hAnsi="Times New Roman"/>
                <w:sz w:val="28"/>
                <w:szCs w:val="28"/>
                <w:lang w:val="kk-KZ"/>
              </w:rPr>
              <w:t>5</w:t>
            </w:r>
            <w:r w:rsidR="004B6E94">
              <w:rPr>
                <w:rFonts w:ascii="Times New Roman" w:hAnsi="Times New Roman"/>
                <w:sz w:val="28"/>
                <w:szCs w:val="28"/>
                <w:lang w:val="kk-KZ"/>
              </w:rPr>
              <w:t>9</w:t>
            </w:r>
          </w:p>
        </w:tc>
      </w:tr>
      <w:tr w:rsidR="002A7FA9" w:rsidRPr="0049047D" w:rsidTr="0049047D">
        <w:trPr>
          <w:trHeight w:val="290"/>
        </w:trPr>
        <w:tc>
          <w:tcPr>
            <w:tcW w:w="8728" w:type="dxa"/>
          </w:tcPr>
          <w:p w:rsidR="002A7FA9" w:rsidRPr="0049047D" w:rsidRDefault="00FA70AB" w:rsidP="0049047D">
            <w:pPr>
              <w:tabs>
                <w:tab w:val="left" w:pos="0"/>
                <w:tab w:val="left" w:pos="567"/>
              </w:tabs>
              <w:spacing w:before="20" w:after="20" w:line="240" w:lineRule="auto"/>
              <w:contextualSpacing/>
              <w:jc w:val="both"/>
              <w:rPr>
                <w:rFonts w:ascii="Times New Roman" w:hAnsi="Times New Roman"/>
                <w:sz w:val="28"/>
                <w:szCs w:val="28"/>
                <w:lang w:val="kk-KZ"/>
              </w:rPr>
            </w:pPr>
            <w:r w:rsidRPr="0049047D">
              <w:rPr>
                <w:rFonts w:ascii="Times New Roman" w:hAnsi="Times New Roman"/>
                <w:sz w:val="28"/>
                <w:szCs w:val="28"/>
                <w:lang w:val="kk-KZ"/>
              </w:rPr>
              <w:t>2.2 Қазақ седентеризациясының зерттелуі</w:t>
            </w:r>
          </w:p>
        </w:tc>
        <w:tc>
          <w:tcPr>
            <w:tcW w:w="770" w:type="dxa"/>
          </w:tcPr>
          <w:p w:rsidR="002A7FA9" w:rsidRPr="0049047D" w:rsidRDefault="003E04FE" w:rsidP="004B6E94">
            <w:pPr>
              <w:tabs>
                <w:tab w:val="left" w:pos="0"/>
                <w:tab w:val="left" w:pos="567"/>
              </w:tabs>
              <w:spacing w:before="20" w:after="20" w:line="240" w:lineRule="auto"/>
              <w:contextualSpacing/>
              <w:jc w:val="center"/>
              <w:rPr>
                <w:rFonts w:ascii="Times New Roman" w:hAnsi="Times New Roman"/>
                <w:sz w:val="28"/>
                <w:szCs w:val="28"/>
                <w:lang w:val="kk-KZ"/>
              </w:rPr>
            </w:pPr>
            <w:r w:rsidRPr="0049047D">
              <w:rPr>
                <w:rFonts w:ascii="Times New Roman" w:hAnsi="Times New Roman"/>
                <w:sz w:val="28"/>
                <w:szCs w:val="28"/>
                <w:lang w:val="kk-KZ"/>
              </w:rPr>
              <w:t>6</w:t>
            </w:r>
            <w:r w:rsidR="004B6E94">
              <w:rPr>
                <w:rFonts w:ascii="Times New Roman" w:hAnsi="Times New Roman"/>
                <w:sz w:val="28"/>
                <w:szCs w:val="28"/>
                <w:lang w:val="kk-KZ"/>
              </w:rPr>
              <w:t>7</w:t>
            </w:r>
          </w:p>
        </w:tc>
      </w:tr>
      <w:tr w:rsidR="002A7FA9" w:rsidRPr="0049047D" w:rsidTr="0049047D">
        <w:trPr>
          <w:trHeight w:val="290"/>
        </w:trPr>
        <w:tc>
          <w:tcPr>
            <w:tcW w:w="8728" w:type="dxa"/>
          </w:tcPr>
          <w:p w:rsidR="002A7FA9" w:rsidRPr="0049047D" w:rsidRDefault="00FA70AB" w:rsidP="0049047D">
            <w:pPr>
              <w:tabs>
                <w:tab w:val="left" w:pos="0"/>
                <w:tab w:val="left" w:pos="567"/>
              </w:tabs>
              <w:spacing w:before="20" w:after="20" w:line="240" w:lineRule="auto"/>
              <w:contextualSpacing/>
              <w:jc w:val="both"/>
              <w:rPr>
                <w:rFonts w:ascii="Times New Roman" w:hAnsi="Times New Roman"/>
                <w:sz w:val="28"/>
                <w:szCs w:val="28"/>
                <w:lang w:val="kk-KZ"/>
              </w:rPr>
            </w:pPr>
            <w:r w:rsidRPr="0049047D">
              <w:rPr>
                <w:rFonts w:ascii="Times New Roman" w:hAnsi="Times New Roman"/>
                <w:sz w:val="28"/>
                <w:szCs w:val="28"/>
                <w:lang w:val="kk-KZ"/>
              </w:rPr>
              <w:t>2.3</w:t>
            </w:r>
            <w:r w:rsidRPr="0049047D">
              <w:rPr>
                <w:rFonts w:ascii="Times New Roman" w:hAnsi="Times New Roman"/>
                <w:sz w:val="28"/>
                <w:szCs w:val="28"/>
                <w:lang w:val="kk-KZ"/>
              </w:rPr>
              <w:tab/>
              <w:t>Қазақ седентеризациясын әлеуметтанулық тұжырымдау</w:t>
            </w:r>
          </w:p>
        </w:tc>
        <w:tc>
          <w:tcPr>
            <w:tcW w:w="770" w:type="dxa"/>
          </w:tcPr>
          <w:p w:rsidR="002A7FA9" w:rsidRPr="0049047D" w:rsidRDefault="003E04FE" w:rsidP="004B6E94">
            <w:pPr>
              <w:tabs>
                <w:tab w:val="left" w:pos="0"/>
                <w:tab w:val="left" w:pos="567"/>
              </w:tabs>
              <w:spacing w:before="20" w:after="20" w:line="240" w:lineRule="auto"/>
              <w:contextualSpacing/>
              <w:jc w:val="center"/>
              <w:rPr>
                <w:rFonts w:ascii="Times New Roman" w:hAnsi="Times New Roman"/>
                <w:sz w:val="28"/>
                <w:szCs w:val="28"/>
                <w:lang w:val="kk-KZ"/>
              </w:rPr>
            </w:pPr>
            <w:r w:rsidRPr="0049047D">
              <w:rPr>
                <w:rFonts w:ascii="Times New Roman" w:hAnsi="Times New Roman"/>
                <w:sz w:val="28"/>
                <w:szCs w:val="28"/>
                <w:lang w:val="kk-KZ"/>
              </w:rPr>
              <w:t>7</w:t>
            </w:r>
            <w:r w:rsidR="004B6E94">
              <w:rPr>
                <w:rFonts w:ascii="Times New Roman" w:hAnsi="Times New Roman"/>
                <w:sz w:val="28"/>
                <w:szCs w:val="28"/>
                <w:lang w:val="kk-KZ"/>
              </w:rPr>
              <w:t>8</w:t>
            </w:r>
          </w:p>
        </w:tc>
      </w:tr>
      <w:tr w:rsidR="002A7FA9" w:rsidRPr="0049047D" w:rsidTr="0049047D">
        <w:trPr>
          <w:trHeight w:val="290"/>
        </w:trPr>
        <w:tc>
          <w:tcPr>
            <w:tcW w:w="8728" w:type="dxa"/>
          </w:tcPr>
          <w:p w:rsidR="002A7FA9" w:rsidRPr="0049047D" w:rsidRDefault="00FA70AB" w:rsidP="0049047D">
            <w:pPr>
              <w:tabs>
                <w:tab w:val="left" w:pos="0"/>
                <w:tab w:val="left" w:pos="567"/>
              </w:tabs>
              <w:spacing w:before="20" w:after="20" w:line="240" w:lineRule="auto"/>
              <w:contextualSpacing/>
              <w:jc w:val="both"/>
              <w:rPr>
                <w:rFonts w:ascii="Times New Roman" w:hAnsi="Times New Roman"/>
                <w:b/>
                <w:sz w:val="28"/>
                <w:szCs w:val="28"/>
                <w:lang w:val="kk-KZ"/>
              </w:rPr>
            </w:pPr>
            <w:r w:rsidRPr="0049047D">
              <w:rPr>
                <w:rFonts w:ascii="Times New Roman" w:hAnsi="Times New Roman"/>
                <w:b/>
                <w:sz w:val="28"/>
                <w:szCs w:val="28"/>
                <w:lang w:val="kk-KZ"/>
              </w:rPr>
              <w:t>3</w:t>
            </w:r>
            <w:r w:rsidRPr="0049047D">
              <w:rPr>
                <w:rFonts w:ascii="Times New Roman" w:hAnsi="Times New Roman"/>
                <w:sz w:val="28"/>
                <w:szCs w:val="28"/>
                <w:lang w:val="kk-KZ"/>
              </w:rPr>
              <w:t xml:space="preserve"> </w:t>
            </w:r>
            <w:r w:rsidRPr="0049047D">
              <w:rPr>
                <w:rFonts w:ascii="Times New Roman" w:hAnsi="Times New Roman"/>
                <w:b/>
                <w:sz w:val="28"/>
                <w:szCs w:val="28"/>
                <w:lang w:val="kk-KZ"/>
              </w:rPr>
              <w:t>ҚАЗАҚ СЕДЕНТЕРИЗАЦИЯСЫ ЖӘНЕ ОНЫҢ САЛДАРЫ ТУРАЛЫ</w:t>
            </w:r>
            <w:r w:rsidRPr="0049047D">
              <w:rPr>
                <w:rFonts w:ascii="Times New Roman" w:hAnsi="Times New Roman"/>
                <w:sz w:val="28"/>
                <w:szCs w:val="28"/>
                <w:lang w:val="kk-KZ"/>
              </w:rPr>
              <w:t xml:space="preserve"> </w:t>
            </w:r>
            <w:r w:rsidRPr="0049047D">
              <w:rPr>
                <w:rFonts w:ascii="Times New Roman" w:hAnsi="Times New Roman"/>
                <w:b/>
                <w:sz w:val="28"/>
                <w:szCs w:val="28"/>
                <w:lang w:val="kk-KZ"/>
              </w:rPr>
              <w:t>ЗАМАНАУИ ҚАЗАҚСТАНДАҒЫ ӘЛЕУМЕТТІК ЖАД (эмпириялық зерттеу нәтижелері)</w:t>
            </w:r>
          </w:p>
        </w:tc>
        <w:tc>
          <w:tcPr>
            <w:tcW w:w="770" w:type="dxa"/>
          </w:tcPr>
          <w:p w:rsidR="002A7FA9" w:rsidRPr="0049047D" w:rsidRDefault="003E04FE" w:rsidP="004B6E94">
            <w:pPr>
              <w:tabs>
                <w:tab w:val="left" w:pos="0"/>
                <w:tab w:val="left" w:pos="567"/>
              </w:tabs>
              <w:spacing w:before="20" w:after="20" w:line="240" w:lineRule="auto"/>
              <w:contextualSpacing/>
              <w:jc w:val="center"/>
              <w:rPr>
                <w:rFonts w:ascii="Times New Roman" w:hAnsi="Times New Roman"/>
                <w:sz w:val="28"/>
                <w:szCs w:val="28"/>
                <w:lang w:val="kk-KZ"/>
              </w:rPr>
            </w:pPr>
            <w:r w:rsidRPr="0049047D">
              <w:rPr>
                <w:rFonts w:ascii="Times New Roman" w:hAnsi="Times New Roman"/>
                <w:sz w:val="28"/>
                <w:szCs w:val="28"/>
                <w:lang w:val="kk-KZ"/>
              </w:rPr>
              <w:t>8</w:t>
            </w:r>
            <w:r w:rsidR="004B6E94">
              <w:rPr>
                <w:rFonts w:ascii="Times New Roman" w:hAnsi="Times New Roman"/>
                <w:sz w:val="28"/>
                <w:szCs w:val="28"/>
                <w:lang w:val="kk-KZ"/>
              </w:rPr>
              <w:t>9</w:t>
            </w:r>
          </w:p>
        </w:tc>
      </w:tr>
      <w:tr w:rsidR="002A7FA9" w:rsidRPr="0049047D" w:rsidTr="0049047D">
        <w:trPr>
          <w:trHeight w:val="290"/>
        </w:trPr>
        <w:tc>
          <w:tcPr>
            <w:tcW w:w="8728" w:type="dxa"/>
          </w:tcPr>
          <w:p w:rsidR="002A7FA9" w:rsidRPr="0049047D" w:rsidRDefault="00FA70AB" w:rsidP="0049047D">
            <w:pPr>
              <w:tabs>
                <w:tab w:val="left" w:pos="0"/>
                <w:tab w:val="left" w:pos="567"/>
              </w:tabs>
              <w:spacing w:before="20" w:after="20" w:line="240" w:lineRule="auto"/>
              <w:contextualSpacing/>
              <w:jc w:val="both"/>
              <w:rPr>
                <w:rFonts w:ascii="Times New Roman" w:hAnsi="Times New Roman"/>
                <w:sz w:val="28"/>
                <w:szCs w:val="28"/>
                <w:lang w:val="kk-KZ"/>
              </w:rPr>
            </w:pPr>
            <w:r w:rsidRPr="0049047D">
              <w:rPr>
                <w:rFonts w:ascii="Times New Roman" w:hAnsi="Times New Roman"/>
                <w:sz w:val="28"/>
                <w:szCs w:val="28"/>
                <w:lang w:val="kk-KZ"/>
              </w:rPr>
              <w:t xml:space="preserve">3.1 Қазақстандағы жад саясаты: консолидация мен селекция немесе институттық стратегиялар және нарративтердегі басымдықтар </w:t>
            </w:r>
          </w:p>
        </w:tc>
        <w:tc>
          <w:tcPr>
            <w:tcW w:w="770" w:type="dxa"/>
          </w:tcPr>
          <w:p w:rsidR="002A7FA9" w:rsidRPr="0049047D" w:rsidRDefault="003E04FE" w:rsidP="004B6E94">
            <w:pPr>
              <w:tabs>
                <w:tab w:val="left" w:pos="0"/>
                <w:tab w:val="left" w:pos="567"/>
              </w:tabs>
              <w:spacing w:before="20" w:after="20" w:line="240" w:lineRule="auto"/>
              <w:contextualSpacing/>
              <w:jc w:val="center"/>
              <w:rPr>
                <w:rFonts w:ascii="Times New Roman" w:hAnsi="Times New Roman"/>
                <w:sz w:val="28"/>
                <w:szCs w:val="28"/>
                <w:lang w:val="kk-KZ"/>
              </w:rPr>
            </w:pPr>
            <w:r w:rsidRPr="0049047D">
              <w:rPr>
                <w:rFonts w:ascii="Times New Roman" w:hAnsi="Times New Roman"/>
                <w:sz w:val="28"/>
                <w:szCs w:val="28"/>
                <w:lang w:val="kk-KZ"/>
              </w:rPr>
              <w:t>8</w:t>
            </w:r>
            <w:r w:rsidR="004B6E94">
              <w:rPr>
                <w:rFonts w:ascii="Times New Roman" w:hAnsi="Times New Roman"/>
                <w:sz w:val="28"/>
                <w:szCs w:val="28"/>
                <w:lang w:val="kk-KZ"/>
              </w:rPr>
              <w:t>9</w:t>
            </w:r>
          </w:p>
        </w:tc>
      </w:tr>
      <w:tr w:rsidR="002A7FA9" w:rsidRPr="0049047D" w:rsidTr="0049047D">
        <w:trPr>
          <w:trHeight w:val="290"/>
        </w:trPr>
        <w:tc>
          <w:tcPr>
            <w:tcW w:w="8728" w:type="dxa"/>
          </w:tcPr>
          <w:p w:rsidR="002A7FA9" w:rsidRPr="0049047D" w:rsidRDefault="00FA70AB" w:rsidP="0049047D">
            <w:pPr>
              <w:tabs>
                <w:tab w:val="left" w:pos="0"/>
                <w:tab w:val="left" w:pos="567"/>
              </w:tabs>
              <w:spacing w:before="20" w:after="20" w:line="240" w:lineRule="auto"/>
              <w:contextualSpacing/>
              <w:jc w:val="both"/>
              <w:rPr>
                <w:rFonts w:ascii="Times New Roman" w:hAnsi="Times New Roman"/>
                <w:sz w:val="28"/>
                <w:szCs w:val="28"/>
                <w:lang w:val="kk-KZ"/>
              </w:rPr>
            </w:pPr>
            <w:r w:rsidRPr="0049047D">
              <w:rPr>
                <w:rFonts w:ascii="Times New Roman" w:hAnsi="Times New Roman"/>
                <w:sz w:val="28"/>
                <w:szCs w:val="28"/>
                <w:lang w:val="kk-KZ"/>
              </w:rPr>
              <w:t xml:space="preserve">3.2 </w:t>
            </w:r>
            <w:bookmarkStart w:id="1" w:name="_Hlk213041234"/>
            <w:r w:rsidRPr="0049047D">
              <w:rPr>
                <w:rFonts w:ascii="Times New Roman" w:hAnsi="Times New Roman"/>
                <w:sz w:val="28"/>
                <w:szCs w:val="28"/>
                <w:lang w:val="kk-KZ"/>
              </w:rPr>
              <w:t>Қазақстан қоғамдық санасындағы ХХ ғасыр 30-жылдарының бейнесі</w:t>
            </w:r>
            <w:bookmarkEnd w:id="1"/>
          </w:p>
        </w:tc>
        <w:tc>
          <w:tcPr>
            <w:tcW w:w="770" w:type="dxa"/>
          </w:tcPr>
          <w:p w:rsidR="002A7FA9" w:rsidRPr="0049047D" w:rsidRDefault="003E04FE" w:rsidP="004B6E94">
            <w:pPr>
              <w:tabs>
                <w:tab w:val="left" w:pos="0"/>
                <w:tab w:val="left" w:pos="567"/>
              </w:tabs>
              <w:spacing w:before="20" w:after="20" w:line="240" w:lineRule="auto"/>
              <w:contextualSpacing/>
              <w:jc w:val="center"/>
              <w:rPr>
                <w:rFonts w:ascii="Times New Roman" w:hAnsi="Times New Roman"/>
                <w:sz w:val="28"/>
                <w:szCs w:val="28"/>
                <w:lang w:val="kk-KZ"/>
              </w:rPr>
            </w:pPr>
            <w:r w:rsidRPr="0049047D">
              <w:rPr>
                <w:rFonts w:ascii="Times New Roman" w:hAnsi="Times New Roman"/>
                <w:sz w:val="28"/>
                <w:szCs w:val="28"/>
                <w:lang w:val="kk-KZ"/>
              </w:rPr>
              <w:t>1</w:t>
            </w:r>
            <w:r w:rsidR="004B6E94">
              <w:rPr>
                <w:rFonts w:ascii="Times New Roman" w:hAnsi="Times New Roman"/>
                <w:sz w:val="28"/>
                <w:szCs w:val="28"/>
                <w:lang w:val="kk-KZ"/>
              </w:rPr>
              <w:t>10</w:t>
            </w:r>
          </w:p>
        </w:tc>
      </w:tr>
      <w:tr w:rsidR="002A7FA9" w:rsidRPr="0049047D" w:rsidTr="0049047D">
        <w:trPr>
          <w:trHeight w:val="290"/>
        </w:trPr>
        <w:tc>
          <w:tcPr>
            <w:tcW w:w="8728" w:type="dxa"/>
          </w:tcPr>
          <w:p w:rsidR="002A7FA9" w:rsidRPr="0049047D" w:rsidRDefault="00FA70AB" w:rsidP="0049047D">
            <w:pPr>
              <w:tabs>
                <w:tab w:val="left" w:pos="0"/>
                <w:tab w:val="left" w:pos="567"/>
              </w:tabs>
              <w:spacing w:before="20" w:after="20" w:line="240" w:lineRule="auto"/>
              <w:contextualSpacing/>
              <w:jc w:val="both"/>
              <w:rPr>
                <w:rFonts w:ascii="Times New Roman" w:hAnsi="Times New Roman"/>
                <w:sz w:val="28"/>
                <w:szCs w:val="28"/>
                <w:lang w:val="kk-KZ"/>
              </w:rPr>
            </w:pPr>
            <w:r w:rsidRPr="0049047D">
              <w:rPr>
                <w:rFonts w:ascii="Times New Roman" w:hAnsi="Times New Roman"/>
                <w:sz w:val="28"/>
                <w:szCs w:val="28"/>
                <w:lang w:val="kk-KZ"/>
              </w:rPr>
              <w:t>3.3 Шежіре: дәстүрлі білімнен мәдени репрезентация құралына қарай ығысу</w:t>
            </w:r>
          </w:p>
        </w:tc>
        <w:tc>
          <w:tcPr>
            <w:tcW w:w="770" w:type="dxa"/>
          </w:tcPr>
          <w:p w:rsidR="002A7FA9" w:rsidRPr="0049047D" w:rsidRDefault="003E04FE" w:rsidP="004B6E94">
            <w:pPr>
              <w:tabs>
                <w:tab w:val="left" w:pos="0"/>
                <w:tab w:val="left" w:pos="567"/>
              </w:tabs>
              <w:spacing w:before="20" w:after="20" w:line="240" w:lineRule="auto"/>
              <w:contextualSpacing/>
              <w:jc w:val="center"/>
              <w:rPr>
                <w:rFonts w:ascii="Times New Roman" w:hAnsi="Times New Roman"/>
                <w:sz w:val="28"/>
                <w:szCs w:val="28"/>
                <w:lang w:val="kk-KZ"/>
              </w:rPr>
            </w:pPr>
            <w:r w:rsidRPr="0049047D">
              <w:rPr>
                <w:rFonts w:ascii="Times New Roman" w:hAnsi="Times New Roman"/>
                <w:sz w:val="28"/>
                <w:szCs w:val="28"/>
                <w:lang w:val="kk-KZ"/>
              </w:rPr>
              <w:t>12</w:t>
            </w:r>
            <w:r w:rsidR="004B6E94">
              <w:rPr>
                <w:rFonts w:ascii="Times New Roman" w:hAnsi="Times New Roman"/>
                <w:sz w:val="28"/>
                <w:szCs w:val="28"/>
                <w:lang w:val="kk-KZ"/>
              </w:rPr>
              <w:t>9</w:t>
            </w:r>
          </w:p>
        </w:tc>
      </w:tr>
      <w:tr w:rsidR="00456754" w:rsidRPr="0049047D" w:rsidTr="0049047D">
        <w:trPr>
          <w:trHeight w:val="290"/>
        </w:trPr>
        <w:tc>
          <w:tcPr>
            <w:tcW w:w="8728" w:type="dxa"/>
          </w:tcPr>
          <w:p w:rsidR="00456754" w:rsidRPr="0049047D" w:rsidRDefault="00456754" w:rsidP="0049047D">
            <w:pPr>
              <w:tabs>
                <w:tab w:val="left" w:pos="993"/>
              </w:tabs>
              <w:spacing w:before="20" w:after="20" w:line="240" w:lineRule="auto"/>
              <w:contextualSpacing/>
              <w:jc w:val="both"/>
              <w:outlineLvl w:val="0"/>
              <w:rPr>
                <w:rFonts w:ascii="Times New Roman" w:eastAsia="Times New Roman" w:hAnsi="Times New Roman"/>
                <w:b/>
                <w:bCs/>
                <w:color w:val="1B1C1D"/>
                <w:kern w:val="36"/>
                <w:sz w:val="28"/>
                <w:szCs w:val="28"/>
                <w:lang w:val="kk-KZ"/>
              </w:rPr>
            </w:pPr>
            <w:r w:rsidRPr="0049047D">
              <w:rPr>
                <w:rFonts w:ascii="Times New Roman" w:hAnsi="Times New Roman"/>
                <w:sz w:val="28"/>
                <w:szCs w:val="28"/>
                <w:lang w:val="kk-KZ"/>
              </w:rPr>
              <w:t xml:space="preserve">3.4 </w:t>
            </w:r>
            <w:r w:rsidRPr="0049047D">
              <w:rPr>
                <w:rFonts w:ascii="Times New Roman" w:eastAsia="Times New Roman" w:hAnsi="Times New Roman"/>
                <w:bCs/>
                <w:color w:val="1B1C1D"/>
                <w:kern w:val="36"/>
                <w:sz w:val="28"/>
                <w:szCs w:val="28"/>
                <w:lang w:val="kk-KZ"/>
              </w:rPr>
              <w:t>Әлеуметтік жад палимпсесті: нарративтерді салыстырмалы талдау</w:t>
            </w:r>
          </w:p>
        </w:tc>
        <w:tc>
          <w:tcPr>
            <w:tcW w:w="770" w:type="dxa"/>
          </w:tcPr>
          <w:p w:rsidR="00456754" w:rsidRPr="0049047D" w:rsidRDefault="003E04FE" w:rsidP="004B6E94">
            <w:pPr>
              <w:tabs>
                <w:tab w:val="left" w:pos="0"/>
                <w:tab w:val="left" w:pos="567"/>
              </w:tabs>
              <w:spacing w:before="20" w:after="20" w:line="240" w:lineRule="auto"/>
              <w:contextualSpacing/>
              <w:jc w:val="center"/>
              <w:rPr>
                <w:rFonts w:ascii="Times New Roman" w:hAnsi="Times New Roman"/>
                <w:sz w:val="28"/>
                <w:szCs w:val="28"/>
                <w:lang w:val="kk-KZ"/>
              </w:rPr>
            </w:pPr>
            <w:r w:rsidRPr="0049047D">
              <w:rPr>
                <w:rFonts w:ascii="Times New Roman" w:hAnsi="Times New Roman"/>
                <w:sz w:val="28"/>
                <w:szCs w:val="28"/>
                <w:lang w:val="kk-KZ"/>
              </w:rPr>
              <w:t>13</w:t>
            </w:r>
            <w:r w:rsidR="004B6E94">
              <w:rPr>
                <w:rFonts w:ascii="Times New Roman" w:hAnsi="Times New Roman"/>
                <w:sz w:val="28"/>
                <w:szCs w:val="28"/>
                <w:lang w:val="kk-KZ"/>
              </w:rPr>
              <w:t>8</w:t>
            </w:r>
          </w:p>
        </w:tc>
      </w:tr>
      <w:tr w:rsidR="002A7FA9" w:rsidRPr="0049047D" w:rsidTr="0049047D">
        <w:tc>
          <w:tcPr>
            <w:tcW w:w="8728" w:type="dxa"/>
          </w:tcPr>
          <w:p w:rsidR="002A7FA9" w:rsidRPr="0049047D" w:rsidRDefault="00FA70AB" w:rsidP="0049047D">
            <w:pPr>
              <w:tabs>
                <w:tab w:val="left" w:pos="0"/>
                <w:tab w:val="left" w:pos="567"/>
              </w:tabs>
              <w:spacing w:before="20" w:after="20" w:line="240" w:lineRule="auto"/>
              <w:contextualSpacing/>
              <w:jc w:val="both"/>
              <w:rPr>
                <w:rFonts w:ascii="Times New Roman" w:hAnsi="Times New Roman"/>
                <w:sz w:val="28"/>
                <w:szCs w:val="28"/>
                <w:lang w:val="kk-KZ"/>
              </w:rPr>
            </w:pPr>
            <w:r w:rsidRPr="0049047D">
              <w:rPr>
                <w:rFonts w:ascii="Times New Roman" w:hAnsi="Times New Roman"/>
                <w:b/>
                <w:sz w:val="28"/>
                <w:szCs w:val="28"/>
                <w:lang w:val="kk-KZ"/>
              </w:rPr>
              <w:t>ҚОРЫТЫНДЫ</w:t>
            </w:r>
          </w:p>
        </w:tc>
        <w:tc>
          <w:tcPr>
            <w:tcW w:w="770" w:type="dxa"/>
          </w:tcPr>
          <w:p w:rsidR="002A7FA9" w:rsidRPr="0049047D" w:rsidRDefault="003E04FE" w:rsidP="004B6E94">
            <w:pPr>
              <w:tabs>
                <w:tab w:val="left" w:pos="0"/>
                <w:tab w:val="left" w:pos="567"/>
              </w:tabs>
              <w:spacing w:before="20" w:after="20" w:line="240" w:lineRule="auto"/>
              <w:contextualSpacing/>
              <w:jc w:val="center"/>
              <w:rPr>
                <w:rFonts w:ascii="Times New Roman" w:hAnsi="Times New Roman"/>
                <w:sz w:val="28"/>
                <w:szCs w:val="28"/>
                <w:lang w:val="kk-KZ"/>
              </w:rPr>
            </w:pPr>
            <w:r w:rsidRPr="0049047D">
              <w:rPr>
                <w:rFonts w:ascii="Times New Roman" w:hAnsi="Times New Roman"/>
                <w:sz w:val="28"/>
                <w:szCs w:val="28"/>
                <w:lang w:val="kk-KZ"/>
              </w:rPr>
              <w:t>14</w:t>
            </w:r>
            <w:r w:rsidR="004B6E94">
              <w:rPr>
                <w:rFonts w:ascii="Times New Roman" w:hAnsi="Times New Roman"/>
                <w:sz w:val="28"/>
                <w:szCs w:val="28"/>
                <w:lang w:val="kk-KZ"/>
              </w:rPr>
              <w:t>6</w:t>
            </w:r>
          </w:p>
        </w:tc>
      </w:tr>
      <w:tr w:rsidR="002A7FA9" w:rsidRPr="0049047D" w:rsidTr="0049047D">
        <w:tc>
          <w:tcPr>
            <w:tcW w:w="8728" w:type="dxa"/>
          </w:tcPr>
          <w:p w:rsidR="002A7FA9" w:rsidRPr="0049047D" w:rsidRDefault="00FA70AB" w:rsidP="0049047D">
            <w:pPr>
              <w:tabs>
                <w:tab w:val="left" w:pos="0"/>
                <w:tab w:val="left" w:pos="567"/>
              </w:tabs>
              <w:spacing w:before="20" w:after="20" w:line="240" w:lineRule="auto"/>
              <w:contextualSpacing/>
              <w:jc w:val="both"/>
              <w:rPr>
                <w:rFonts w:ascii="Times New Roman" w:hAnsi="Times New Roman"/>
                <w:sz w:val="28"/>
                <w:szCs w:val="28"/>
                <w:lang w:val="kk-KZ"/>
              </w:rPr>
            </w:pPr>
            <w:r w:rsidRPr="0049047D">
              <w:rPr>
                <w:rFonts w:ascii="Times New Roman" w:eastAsia="Times New Roman" w:hAnsi="Times New Roman"/>
                <w:b/>
                <w:sz w:val="28"/>
                <w:szCs w:val="28"/>
                <w:lang w:val="kk-KZ"/>
              </w:rPr>
              <w:t>ПАЙДАЛАНЫЛҒАН ӘДЕБИЕТТЕР ТІЗІМІ</w:t>
            </w:r>
          </w:p>
        </w:tc>
        <w:tc>
          <w:tcPr>
            <w:tcW w:w="770" w:type="dxa"/>
          </w:tcPr>
          <w:p w:rsidR="002A7FA9" w:rsidRPr="0049047D" w:rsidRDefault="003E04FE" w:rsidP="004B6E94">
            <w:pPr>
              <w:tabs>
                <w:tab w:val="left" w:pos="0"/>
                <w:tab w:val="left" w:pos="567"/>
              </w:tabs>
              <w:spacing w:before="20" w:after="20" w:line="240" w:lineRule="auto"/>
              <w:contextualSpacing/>
              <w:jc w:val="center"/>
              <w:rPr>
                <w:rFonts w:ascii="Times New Roman" w:hAnsi="Times New Roman"/>
                <w:sz w:val="28"/>
                <w:szCs w:val="28"/>
                <w:lang w:val="kk-KZ"/>
              </w:rPr>
            </w:pPr>
            <w:r w:rsidRPr="0049047D">
              <w:rPr>
                <w:rFonts w:ascii="Times New Roman" w:hAnsi="Times New Roman"/>
                <w:sz w:val="28"/>
                <w:szCs w:val="28"/>
                <w:lang w:val="kk-KZ"/>
              </w:rPr>
              <w:t>1</w:t>
            </w:r>
            <w:r w:rsidR="004B6E94">
              <w:rPr>
                <w:rFonts w:ascii="Times New Roman" w:hAnsi="Times New Roman"/>
                <w:sz w:val="28"/>
                <w:szCs w:val="28"/>
                <w:lang w:val="kk-KZ"/>
              </w:rPr>
              <w:t>50</w:t>
            </w:r>
          </w:p>
        </w:tc>
      </w:tr>
      <w:tr w:rsidR="002A7FA9" w:rsidRPr="0049047D" w:rsidTr="0049047D">
        <w:trPr>
          <w:trHeight w:val="360"/>
        </w:trPr>
        <w:tc>
          <w:tcPr>
            <w:tcW w:w="8728" w:type="dxa"/>
          </w:tcPr>
          <w:p w:rsidR="002A7FA9" w:rsidRPr="0049047D" w:rsidRDefault="00FA70AB" w:rsidP="0049047D">
            <w:pPr>
              <w:tabs>
                <w:tab w:val="left" w:pos="0"/>
                <w:tab w:val="left" w:pos="142"/>
              </w:tabs>
              <w:spacing w:before="20" w:after="20" w:line="240" w:lineRule="auto"/>
              <w:contextualSpacing/>
              <w:rPr>
                <w:rFonts w:ascii="Times New Roman" w:hAnsi="Times New Roman"/>
                <w:sz w:val="28"/>
                <w:szCs w:val="28"/>
                <w:lang w:val="kk-KZ"/>
              </w:rPr>
            </w:pPr>
            <w:r w:rsidRPr="0049047D">
              <w:rPr>
                <w:rFonts w:ascii="Times New Roman" w:hAnsi="Times New Roman"/>
                <w:b/>
                <w:sz w:val="28"/>
                <w:szCs w:val="28"/>
                <w:lang w:val="kk-KZ"/>
              </w:rPr>
              <w:t>А ҚОСЫМШАСЫ</w:t>
            </w:r>
            <w:r w:rsidR="004A505B" w:rsidRPr="0049047D">
              <w:rPr>
                <w:rFonts w:ascii="Times New Roman" w:hAnsi="Times New Roman"/>
                <w:b/>
                <w:sz w:val="28"/>
                <w:szCs w:val="28"/>
                <w:lang w:val="kk-KZ"/>
              </w:rPr>
              <w:t xml:space="preserve"> </w:t>
            </w:r>
            <w:r w:rsidR="007C46AB" w:rsidRPr="0049047D">
              <w:rPr>
                <w:rFonts w:ascii="Times New Roman" w:hAnsi="Times New Roman"/>
                <w:sz w:val="28"/>
                <w:szCs w:val="28"/>
                <w:lang w:val="kk-KZ"/>
              </w:rPr>
              <w:t xml:space="preserve">Қазақтарға арналған әлеуметтанулық сауалнама анкетасы </w:t>
            </w:r>
          </w:p>
        </w:tc>
        <w:tc>
          <w:tcPr>
            <w:tcW w:w="770" w:type="dxa"/>
          </w:tcPr>
          <w:p w:rsidR="002A7FA9" w:rsidRPr="0049047D" w:rsidRDefault="003E04FE" w:rsidP="004B6E94">
            <w:pPr>
              <w:tabs>
                <w:tab w:val="left" w:pos="0"/>
                <w:tab w:val="left" w:pos="567"/>
              </w:tabs>
              <w:spacing w:before="20" w:after="20" w:line="240" w:lineRule="auto"/>
              <w:contextualSpacing/>
              <w:jc w:val="center"/>
              <w:rPr>
                <w:rFonts w:ascii="Times New Roman" w:hAnsi="Times New Roman"/>
                <w:sz w:val="28"/>
                <w:szCs w:val="28"/>
                <w:lang w:val="kk-KZ"/>
              </w:rPr>
            </w:pPr>
            <w:r w:rsidRPr="0049047D">
              <w:rPr>
                <w:rFonts w:ascii="Times New Roman" w:hAnsi="Times New Roman"/>
                <w:sz w:val="28"/>
                <w:szCs w:val="28"/>
                <w:lang w:val="kk-KZ"/>
              </w:rPr>
              <w:t>16</w:t>
            </w:r>
            <w:r w:rsidR="004B6E94">
              <w:rPr>
                <w:rFonts w:ascii="Times New Roman" w:hAnsi="Times New Roman"/>
                <w:sz w:val="28"/>
                <w:szCs w:val="28"/>
                <w:lang w:val="kk-KZ"/>
              </w:rPr>
              <w:t>4</w:t>
            </w:r>
          </w:p>
        </w:tc>
      </w:tr>
      <w:tr w:rsidR="002A7FA9" w:rsidRPr="0049047D" w:rsidTr="0049047D">
        <w:trPr>
          <w:trHeight w:val="625"/>
        </w:trPr>
        <w:tc>
          <w:tcPr>
            <w:tcW w:w="8728" w:type="dxa"/>
          </w:tcPr>
          <w:p w:rsidR="002A7FA9" w:rsidRPr="0049047D" w:rsidRDefault="00FA70AB" w:rsidP="0049047D">
            <w:pPr>
              <w:tabs>
                <w:tab w:val="left" w:pos="567"/>
              </w:tabs>
              <w:spacing w:before="20" w:after="20" w:line="240" w:lineRule="auto"/>
              <w:contextualSpacing/>
              <w:jc w:val="both"/>
              <w:rPr>
                <w:rFonts w:ascii="Times New Roman" w:hAnsi="Times New Roman"/>
                <w:b/>
                <w:sz w:val="28"/>
                <w:szCs w:val="28"/>
                <w:lang w:val="kk-KZ"/>
              </w:rPr>
            </w:pPr>
            <w:r w:rsidRPr="0049047D">
              <w:rPr>
                <w:rFonts w:ascii="Times New Roman" w:hAnsi="Times New Roman"/>
                <w:b/>
                <w:sz w:val="28"/>
                <w:szCs w:val="28"/>
                <w:lang w:val="kk-KZ"/>
              </w:rPr>
              <w:t>Ә</w:t>
            </w:r>
            <w:r w:rsidR="004A505B" w:rsidRPr="0049047D">
              <w:rPr>
                <w:rFonts w:ascii="Times New Roman" w:hAnsi="Times New Roman"/>
                <w:b/>
                <w:sz w:val="28"/>
                <w:szCs w:val="28"/>
                <w:lang w:val="kk-KZ"/>
              </w:rPr>
              <w:t xml:space="preserve"> </w:t>
            </w:r>
            <w:r w:rsidRPr="0049047D">
              <w:rPr>
                <w:rFonts w:ascii="Times New Roman" w:hAnsi="Times New Roman"/>
                <w:b/>
                <w:sz w:val="28"/>
                <w:szCs w:val="28"/>
                <w:lang w:val="kk-KZ"/>
              </w:rPr>
              <w:t xml:space="preserve">ҚОСЫМШАСЫ </w:t>
            </w:r>
            <w:r w:rsidR="007C46AB" w:rsidRPr="0049047D">
              <w:rPr>
                <w:rFonts w:ascii="Times New Roman" w:hAnsi="Times New Roman"/>
                <w:sz w:val="28"/>
                <w:szCs w:val="28"/>
                <w:lang w:val="kk-KZ"/>
              </w:rPr>
              <w:t xml:space="preserve">Басқа этностарға арналған әлеуметтанулық сауалнама анкетасы </w:t>
            </w:r>
          </w:p>
        </w:tc>
        <w:tc>
          <w:tcPr>
            <w:tcW w:w="770" w:type="dxa"/>
          </w:tcPr>
          <w:p w:rsidR="002A7FA9" w:rsidRPr="0049047D" w:rsidRDefault="002A7FA9" w:rsidP="0049047D">
            <w:pPr>
              <w:tabs>
                <w:tab w:val="left" w:pos="0"/>
                <w:tab w:val="left" w:pos="567"/>
              </w:tabs>
              <w:spacing w:before="20" w:after="20" w:line="240" w:lineRule="auto"/>
              <w:contextualSpacing/>
              <w:jc w:val="center"/>
              <w:rPr>
                <w:rFonts w:ascii="Times New Roman" w:hAnsi="Times New Roman"/>
                <w:sz w:val="28"/>
                <w:szCs w:val="28"/>
                <w:lang w:val="kk-KZ"/>
              </w:rPr>
            </w:pPr>
          </w:p>
          <w:p w:rsidR="002A7FA9" w:rsidRPr="0049047D" w:rsidRDefault="003E04FE" w:rsidP="000F63EF">
            <w:pPr>
              <w:tabs>
                <w:tab w:val="left" w:pos="0"/>
                <w:tab w:val="left" w:pos="567"/>
              </w:tabs>
              <w:spacing w:before="20" w:after="20" w:line="240" w:lineRule="auto"/>
              <w:contextualSpacing/>
              <w:jc w:val="center"/>
              <w:rPr>
                <w:rFonts w:ascii="Times New Roman" w:hAnsi="Times New Roman"/>
                <w:sz w:val="28"/>
                <w:szCs w:val="28"/>
                <w:lang w:val="kk-KZ"/>
              </w:rPr>
            </w:pPr>
            <w:r w:rsidRPr="0049047D">
              <w:rPr>
                <w:rFonts w:ascii="Times New Roman" w:hAnsi="Times New Roman"/>
                <w:sz w:val="28"/>
                <w:szCs w:val="28"/>
                <w:lang w:val="kk-KZ"/>
              </w:rPr>
              <w:t>18</w:t>
            </w:r>
            <w:r w:rsidR="000F63EF">
              <w:rPr>
                <w:rFonts w:ascii="Times New Roman" w:hAnsi="Times New Roman"/>
                <w:sz w:val="28"/>
                <w:szCs w:val="28"/>
                <w:lang w:val="kk-KZ"/>
              </w:rPr>
              <w:t>4</w:t>
            </w:r>
          </w:p>
        </w:tc>
      </w:tr>
      <w:tr w:rsidR="002A7FA9" w:rsidRPr="0049047D" w:rsidTr="0049047D">
        <w:trPr>
          <w:trHeight w:val="625"/>
        </w:trPr>
        <w:tc>
          <w:tcPr>
            <w:tcW w:w="8728" w:type="dxa"/>
          </w:tcPr>
          <w:p w:rsidR="002A7FA9" w:rsidRPr="0049047D" w:rsidRDefault="00FA70AB" w:rsidP="0049047D">
            <w:pPr>
              <w:tabs>
                <w:tab w:val="left" w:pos="567"/>
              </w:tabs>
              <w:spacing w:before="20" w:after="20" w:line="240" w:lineRule="auto"/>
              <w:contextualSpacing/>
              <w:jc w:val="both"/>
              <w:rPr>
                <w:rFonts w:ascii="Times New Roman" w:hAnsi="Times New Roman"/>
                <w:sz w:val="28"/>
                <w:szCs w:val="28"/>
                <w:lang w:val="kk-KZ"/>
              </w:rPr>
            </w:pPr>
            <w:r w:rsidRPr="0049047D">
              <w:rPr>
                <w:rFonts w:ascii="Times New Roman" w:hAnsi="Times New Roman"/>
                <w:b/>
                <w:sz w:val="28"/>
                <w:szCs w:val="28"/>
                <w:lang w:val="kk-KZ"/>
              </w:rPr>
              <w:t>Б</w:t>
            </w:r>
            <w:r w:rsidR="004A505B" w:rsidRPr="0049047D">
              <w:rPr>
                <w:rFonts w:ascii="Times New Roman" w:hAnsi="Times New Roman"/>
                <w:b/>
                <w:sz w:val="28"/>
                <w:szCs w:val="28"/>
                <w:lang w:val="kk-KZ"/>
              </w:rPr>
              <w:t xml:space="preserve"> </w:t>
            </w:r>
            <w:r w:rsidRPr="0049047D">
              <w:rPr>
                <w:rFonts w:ascii="Times New Roman" w:hAnsi="Times New Roman"/>
                <w:b/>
                <w:sz w:val="28"/>
                <w:szCs w:val="28"/>
                <w:lang w:val="kk-KZ"/>
              </w:rPr>
              <w:t>ҚОСЫМШАСЫ</w:t>
            </w:r>
            <w:r w:rsidR="004A505B" w:rsidRPr="0049047D">
              <w:rPr>
                <w:rFonts w:ascii="Times New Roman" w:hAnsi="Times New Roman"/>
                <w:b/>
                <w:sz w:val="28"/>
                <w:szCs w:val="28"/>
                <w:lang w:val="kk-KZ"/>
              </w:rPr>
              <w:t xml:space="preserve"> </w:t>
            </w:r>
            <w:r w:rsidR="007C46AB" w:rsidRPr="0049047D">
              <w:rPr>
                <w:rFonts w:ascii="Times New Roman" w:hAnsi="Times New Roman"/>
                <w:sz w:val="28"/>
                <w:szCs w:val="28"/>
                <w:lang w:val="kk-KZ"/>
              </w:rPr>
              <w:t>Тереңдетілген сұқбат гайды</w:t>
            </w:r>
          </w:p>
        </w:tc>
        <w:tc>
          <w:tcPr>
            <w:tcW w:w="770" w:type="dxa"/>
          </w:tcPr>
          <w:p w:rsidR="002A7FA9" w:rsidRPr="0049047D" w:rsidRDefault="003E04FE" w:rsidP="000F63EF">
            <w:pPr>
              <w:tabs>
                <w:tab w:val="left" w:pos="0"/>
                <w:tab w:val="left" w:pos="567"/>
              </w:tabs>
              <w:spacing w:before="20" w:after="20" w:line="240" w:lineRule="auto"/>
              <w:contextualSpacing/>
              <w:jc w:val="center"/>
              <w:rPr>
                <w:rFonts w:ascii="Times New Roman" w:hAnsi="Times New Roman"/>
                <w:sz w:val="28"/>
                <w:szCs w:val="28"/>
                <w:lang w:val="kk-KZ"/>
              </w:rPr>
            </w:pPr>
            <w:r w:rsidRPr="0049047D">
              <w:rPr>
                <w:rFonts w:ascii="Times New Roman" w:hAnsi="Times New Roman"/>
                <w:sz w:val="28"/>
                <w:szCs w:val="28"/>
                <w:lang w:val="kk-KZ"/>
              </w:rPr>
              <w:t>19</w:t>
            </w:r>
            <w:r w:rsidR="000F63EF">
              <w:rPr>
                <w:rFonts w:ascii="Times New Roman" w:hAnsi="Times New Roman"/>
                <w:sz w:val="28"/>
                <w:szCs w:val="28"/>
                <w:lang w:val="kk-KZ"/>
              </w:rPr>
              <w:t>3</w:t>
            </w:r>
          </w:p>
        </w:tc>
      </w:tr>
    </w:tbl>
    <w:p w:rsidR="002A7FA9" w:rsidRPr="001C35F3" w:rsidRDefault="002A7FA9">
      <w:pPr>
        <w:tabs>
          <w:tab w:val="left" w:pos="0"/>
          <w:tab w:val="left" w:pos="567"/>
        </w:tabs>
        <w:spacing w:after="0" w:line="240" w:lineRule="auto"/>
        <w:ind w:firstLine="709"/>
        <w:contextualSpacing/>
        <w:jc w:val="center"/>
        <w:rPr>
          <w:rFonts w:ascii="Times New Roman" w:hAnsi="Times New Roman"/>
          <w:sz w:val="28"/>
          <w:szCs w:val="28"/>
          <w:lang w:val="kk-KZ"/>
        </w:rPr>
      </w:pPr>
    </w:p>
    <w:p w:rsidR="002A7FA9" w:rsidRPr="001C35F3" w:rsidRDefault="002A7FA9">
      <w:pPr>
        <w:tabs>
          <w:tab w:val="left" w:pos="0"/>
          <w:tab w:val="left" w:pos="567"/>
        </w:tabs>
        <w:spacing w:after="0" w:line="240" w:lineRule="auto"/>
        <w:ind w:firstLine="709"/>
        <w:contextualSpacing/>
        <w:jc w:val="center"/>
        <w:rPr>
          <w:rFonts w:ascii="Times New Roman" w:hAnsi="Times New Roman"/>
          <w:sz w:val="28"/>
          <w:szCs w:val="28"/>
          <w:lang w:val="kk-KZ"/>
        </w:rPr>
      </w:pPr>
    </w:p>
    <w:p w:rsidR="002A7FA9" w:rsidRPr="001C35F3" w:rsidRDefault="002A7FA9">
      <w:pPr>
        <w:tabs>
          <w:tab w:val="left" w:pos="0"/>
          <w:tab w:val="left" w:pos="567"/>
        </w:tabs>
        <w:spacing w:after="0" w:line="240" w:lineRule="auto"/>
        <w:ind w:firstLine="709"/>
        <w:contextualSpacing/>
        <w:jc w:val="center"/>
        <w:rPr>
          <w:rFonts w:ascii="Times New Roman" w:hAnsi="Times New Roman"/>
          <w:sz w:val="28"/>
          <w:szCs w:val="28"/>
          <w:lang w:val="kk-KZ"/>
        </w:rPr>
      </w:pPr>
    </w:p>
    <w:p w:rsidR="002A7FA9" w:rsidRPr="001C35F3" w:rsidRDefault="002A7FA9">
      <w:pPr>
        <w:tabs>
          <w:tab w:val="left" w:pos="0"/>
          <w:tab w:val="left" w:pos="567"/>
        </w:tabs>
        <w:spacing w:after="0" w:line="240" w:lineRule="auto"/>
        <w:ind w:firstLine="709"/>
        <w:contextualSpacing/>
        <w:jc w:val="center"/>
        <w:rPr>
          <w:rFonts w:ascii="Times New Roman" w:hAnsi="Times New Roman"/>
          <w:sz w:val="28"/>
          <w:szCs w:val="28"/>
          <w:lang w:val="kk-KZ"/>
        </w:rPr>
      </w:pPr>
    </w:p>
    <w:p w:rsidR="002A7FA9" w:rsidRPr="001C35F3" w:rsidRDefault="002A7FA9">
      <w:pPr>
        <w:tabs>
          <w:tab w:val="left" w:pos="0"/>
          <w:tab w:val="left" w:pos="567"/>
        </w:tabs>
        <w:spacing w:after="0" w:line="240" w:lineRule="auto"/>
        <w:ind w:firstLine="709"/>
        <w:contextualSpacing/>
        <w:jc w:val="center"/>
        <w:rPr>
          <w:rFonts w:ascii="Times New Roman" w:hAnsi="Times New Roman"/>
          <w:sz w:val="28"/>
          <w:szCs w:val="28"/>
          <w:lang w:val="kk-KZ"/>
        </w:rPr>
      </w:pPr>
    </w:p>
    <w:p w:rsidR="002A7FA9" w:rsidRPr="001C35F3" w:rsidRDefault="002A7FA9">
      <w:pPr>
        <w:tabs>
          <w:tab w:val="left" w:pos="0"/>
          <w:tab w:val="left" w:pos="567"/>
        </w:tabs>
        <w:spacing w:after="0" w:line="240" w:lineRule="auto"/>
        <w:ind w:firstLine="709"/>
        <w:contextualSpacing/>
        <w:jc w:val="center"/>
        <w:rPr>
          <w:rFonts w:ascii="Times New Roman" w:hAnsi="Times New Roman"/>
          <w:sz w:val="28"/>
          <w:szCs w:val="28"/>
          <w:lang w:val="kk-KZ"/>
        </w:rPr>
      </w:pPr>
    </w:p>
    <w:p w:rsidR="002A7FA9" w:rsidRPr="001C35F3" w:rsidRDefault="002A7FA9">
      <w:pPr>
        <w:tabs>
          <w:tab w:val="left" w:pos="0"/>
          <w:tab w:val="left" w:pos="567"/>
        </w:tabs>
        <w:spacing w:after="0" w:line="240" w:lineRule="auto"/>
        <w:ind w:firstLine="709"/>
        <w:contextualSpacing/>
        <w:jc w:val="center"/>
        <w:rPr>
          <w:rFonts w:ascii="Times New Roman" w:hAnsi="Times New Roman"/>
          <w:sz w:val="28"/>
          <w:szCs w:val="28"/>
          <w:lang w:val="kk-KZ"/>
        </w:rPr>
      </w:pPr>
    </w:p>
    <w:p w:rsidR="002A7FA9" w:rsidRPr="001C35F3" w:rsidRDefault="002A7FA9">
      <w:pPr>
        <w:tabs>
          <w:tab w:val="left" w:pos="0"/>
          <w:tab w:val="left" w:pos="567"/>
        </w:tabs>
        <w:spacing w:after="0" w:line="240" w:lineRule="auto"/>
        <w:ind w:firstLine="709"/>
        <w:contextualSpacing/>
        <w:jc w:val="center"/>
        <w:rPr>
          <w:rFonts w:ascii="Times New Roman" w:hAnsi="Times New Roman"/>
          <w:sz w:val="28"/>
          <w:szCs w:val="28"/>
          <w:lang w:val="kk-KZ"/>
        </w:rPr>
      </w:pPr>
    </w:p>
    <w:p w:rsidR="002A7FA9" w:rsidRPr="001C35F3" w:rsidRDefault="002A7FA9">
      <w:pPr>
        <w:tabs>
          <w:tab w:val="left" w:pos="0"/>
          <w:tab w:val="left" w:pos="567"/>
        </w:tabs>
        <w:spacing w:after="0" w:line="240" w:lineRule="auto"/>
        <w:ind w:firstLine="709"/>
        <w:contextualSpacing/>
        <w:jc w:val="center"/>
        <w:rPr>
          <w:rFonts w:ascii="Times New Roman" w:hAnsi="Times New Roman"/>
          <w:sz w:val="28"/>
          <w:szCs w:val="28"/>
          <w:lang w:val="kk-KZ"/>
        </w:rPr>
      </w:pPr>
    </w:p>
    <w:p w:rsidR="00C0286F" w:rsidRPr="001C35F3" w:rsidRDefault="00C0286F">
      <w:pPr>
        <w:tabs>
          <w:tab w:val="left" w:pos="0"/>
          <w:tab w:val="left" w:pos="567"/>
        </w:tabs>
        <w:spacing w:after="0" w:line="240" w:lineRule="auto"/>
        <w:ind w:firstLine="709"/>
        <w:contextualSpacing/>
        <w:jc w:val="center"/>
        <w:rPr>
          <w:rFonts w:ascii="Times New Roman" w:hAnsi="Times New Roman"/>
          <w:sz w:val="28"/>
          <w:szCs w:val="28"/>
          <w:lang w:val="kk-KZ"/>
        </w:rPr>
      </w:pPr>
    </w:p>
    <w:p w:rsidR="00C0286F" w:rsidRPr="001C35F3" w:rsidRDefault="00C0286F">
      <w:pPr>
        <w:tabs>
          <w:tab w:val="left" w:pos="0"/>
          <w:tab w:val="left" w:pos="567"/>
        </w:tabs>
        <w:spacing w:after="0" w:line="240" w:lineRule="auto"/>
        <w:ind w:firstLine="709"/>
        <w:contextualSpacing/>
        <w:jc w:val="center"/>
        <w:rPr>
          <w:rFonts w:ascii="Times New Roman" w:hAnsi="Times New Roman"/>
          <w:sz w:val="28"/>
          <w:szCs w:val="28"/>
          <w:lang w:val="kk-KZ"/>
        </w:rPr>
      </w:pPr>
    </w:p>
    <w:p w:rsidR="002A7FA9" w:rsidRPr="001C35F3" w:rsidRDefault="00D27E91">
      <w:pPr>
        <w:tabs>
          <w:tab w:val="left" w:pos="0"/>
          <w:tab w:val="left" w:pos="567"/>
        </w:tabs>
        <w:spacing w:after="0" w:line="240" w:lineRule="auto"/>
        <w:ind w:firstLine="709"/>
        <w:contextualSpacing/>
        <w:jc w:val="center"/>
        <w:rPr>
          <w:rFonts w:ascii="Times New Roman" w:hAnsi="Times New Roman"/>
          <w:sz w:val="28"/>
          <w:szCs w:val="28"/>
          <w:lang w:val="kk-KZ"/>
        </w:rPr>
      </w:pPr>
      <w:r>
        <w:rPr>
          <w:rFonts w:ascii="Times New Roman" w:hAnsi="Times New Roman"/>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2607310</wp:posOffset>
                </wp:positionH>
                <wp:positionV relativeFrom="paragraph">
                  <wp:posOffset>146685</wp:posOffset>
                </wp:positionV>
                <wp:extent cx="734695" cy="405130"/>
                <wp:effectExtent l="0" t="0" r="8255"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405130"/>
                        </a:xfrm>
                        <a:prstGeom prst="rect">
                          <a:avLst/>
                        </a:prstGeom>
                        <a:solidFill>
                          <a:srgbClr val="FFFFFF"/>
                        </a:solidFill>
                        <a:ln>
                          <a:noFill/>
                        </a:ln>
                      </wps:spPr>
                      <wps:txbx>
                        <w:txbxContent>
                          <w:p w:rsidR="003879EF" w:rsidRDefault="003879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 o:spid="_x0000_s1027" type="#_x0000_t202" style="position:absolute;left:0;text-align:left;margin-left:205.3pt;margin-top:11.55pt;width:57.85pt;height:3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" stroked="f">
                <v:textbox>
                  <w:txbxContent>
                    <w:p w:rsidR="003879EF" w:rsidRDefault="003879EF"/>
                  </w:txbxContent>
                </v:textbox>
              </v:shape>
            </w:pict>
          </mc:Fallback>
        </mc:AlternateContent>
      </w:r>
    </w:p>
    <w:p w:rsidR="0034122D" w:rsidRPr="001C35F3" w:rsidRDefault="0034122D">
      <w:pPr>
        <w:spacing w:after="0" w:line="240" w:lineRule="auto"/>
        <w:ind w:firstLine="709"/>
        <w:contextualSpacing/>
        <w:jc w:val="center"/>
        <w:rPr>
          <w:rFonts w:ascii="Times New Roman" w:hAnsi="Times New Roman"/>
          <w:b/>
          <w:sz w:val="28"/>
          <w:szCs w:val="28"/>
          <w:lang w:val="kk-KZ"/>
        </w:rPr>
      </w:pPr>
      <w:r w:rsidRPr="001C35F3">
        <w:rPr>
          <w:rFonts w:ascii="Times New Roman" w:hAnsi="Times New Roman"/>
          <w:b/>
          <w:sz w:val="28"/>
          <w:szCs w:val="28"/>
          <w:lang w:val="kk-KZ"/>
        </w:rPr>
        <w:t>АНЫҚТАМАЛАР</w:t>
      </w:r>
    </w:p>
    <w:p w:rsidR="0034122D" w:rsidRPr="001C35F3" w:rsidRDefault="0034122D">
      <w:pPr>
        <w:spacing w:after="0" w:line="240" w:lineRule="auto"/>
        <w:ind w:firstLine="709"/>
        <w:contextualSpacing/>
        <w:jc w:val="center"/>
        <w:rPr>
          <w:rFonts w:ascii="Times New Roman" w:hAnsi="Times New Roman"/>
          <w:b/>
          <w:sz w:val="28"/>
          <w:szCs w:val="28"/>
          <w:lang w:val="kk-KZ"/>
        </w:rPr>
      </w:pPr>
    </w:p>
    <w:p w:rsidR="0034122D" w:rsidRPr="001C35F3" w:rsidRDefault="0034122D" w:rsidP="0034122D">
      <w:pPr>
        <w:pStyle w:val="af3"/>
        <w:spacing w:before="0" w:beforeAutospacing="0" w:after="0" w:afterAutospacing="0"/>
        <w:ind w:firstLine="709"/>
        <w:contextualSpacing/>
        <w:jc w:val="both"/>
        <w:rPr>
          <w:color w:val="1B1C1D"/>
          <w:sz w:val="28"/>
          <w:szCs w:val="28"/>
          <w:lang w:val="kk-KZ"/>
        </w:rPr>
      </w:pPr>
      <w:r w:rsidRPr="001C35F3">
        <w:rPr>
          <w:b/>
          <w:bCs/>
          <w:color w:val="1B1C1D"/>
          <w:sz w:val="28"/>
          <w:szCs w:val="28"/>
          <w:bdr w:val="none" w:sz="0" w:space="0" w:color="auto" w:frame="1"/>
          <w:lang w:val="kk-KZ"/>
        </w:rPr>
        <w:t>Актор-желі теориясы (АЖТ)</w:t>
      </w:r>
      <w:r w:rsidRPr="001C35F3">
        <w:rPr>
          <w:color w:val="1B1C1D"/>
          <w:sz w:val="28"/>
          <w:szCs w:val="28"/>
          <w:lang w:val="kk-KZ"/>
        </w:rPr>
        <w:t xml:space="preserve"> – қоғамды акторлар (адамдар) мен актанттардың (жансыз объектілер, мысалы, мал, жайлау, идеология, құжаттар) қозғалыстағы «желісі» ретінде қабылдайтын теория.</w:t>
      </w:r>
    </w:p>
    <w:p w:rsidR="0034122D" w:rsidRPr="001C35F3" w:rsidRDefault="0034122D" w:rsidP="0034122D">
      <w:pPr>
        <w:pStyle w:val="af3"/>
        <w:spacing w:before="0" w:beforeAutospacing="0" w:after="0" w:afterAutospacing="0"/>
        <w:ind w:firstLine="709"/>
        <w:contextualSpacing/>
        <w:jc w:val="both"/>
        <w:rPr>
          <w:color w:val="1B1C1D"/>
          <w:sz w:val="28"/>
          <w:szCs w:val="28"/>
          <w:lang w:val="kk-KZ"/>
        </w:rPr>
      </w:pPr>
      <w:r w:rsidRPr="001C35F3">
        <w:rPr>
          <w:b/>
          <w:bCs/>
          <w:color w:val="1B1C1D"/>
          <w:sz w:val="28"/>
          <w:szCs w:val="28"/>
          <w:bdr w:val="none" w:sz="0" w:space="0" w:color="auto" w:frame="1"/>
          <w:lang w:val="kk-KZ"/>
        </w:rPr>
        <w:t>Алаң</w:t>
      </w:r>
      <w:r w:rsidRPr="001C35F3">
        <w:rPr>
          <w:color w:val="1B1C1D"/>
          <w:sz w:val="28"/>
          <w:szCs w:val="28"/>
          <w:lang w:val="kk-KZ"/>
        </w:rPr>
        <w:t xml:space="preserve"> –позициялар арасындағы объективті байланыстардың желісі немесе конфигурациясы; күрделі дифференциацияланған қоғамдағы салыстырмалы түрде автономды әлеуметтік микрокосмос</w:t>
      </w:r>
      <w:r w:rsidR="00E90D28" w:rsidRPr="001C35F3">
        <w:rPr>
          <w:color w:val="1B1C1D"/>
          <w:sz w:val="28"/>
          <w:szCs w:val="28"/>
          <w:lang w:val="kk-KZ"/>
        </w:rPr>
        <w:t>.</w:t>
      </w:r>
    </w:p>
    <w:p w:rsidR="0034122D" w:rsidRPr="001C35F3" w:rsidRDefault="0034122D" w:rsidP="0034122D">
      <w:pPr>
        <w:pStyle w:val="af3"/>
        <w:spacing w:before="0" w:beforeAutospacing="0" w:after="0" w:afterAutospacing="0"/>
        <w:ind w:firstLine="709"/>
        <w:contextualSpacing/>
        <w:jc w:val="both"/>
        <w:rPr>
          <w:color w:val="1B1C1D"/>
          <w:sz w:val="28"/>
          <w:szCs w:val="28"/>
          <w:lang w:val="kk-KZ"/>
        </w:rPr>
      </w:pPr>
      <w:r w:rsidRPr="001C35F3">
        <w:rPr>
          <w:b/>
          <w:bCs/>
          <w:color w:val="1B1C1D"/>
          <w:sz w:val="28"/>
          <w:szCs w:val="28"/>
          <w:bdr w:val="none" w:sz="0" w:space="0" w:color="auto" w:frame="1"/>
          <w:lang w:val="kk-KZ"/>
        </w:rPr>
        <w:t>Әлеуметтік жад</w:t>
      </w:r>
      <w:r w:rsidRPr="001C35F3">
        <w:rPr>
          <w:color w:val="1B1C1D"/>
          <w:sz w:val="28"/>
          <w:szCs w:val="28"/>
          <w:lang w:val="kk-KZ"/>
        </w:rPr>
        <w:t xml:space="preserve"> – кең мағынада, жергілікті топты немесе өздерін өткен тарихы туралы мәдени ортақ идеялар аясында сипатталатын топқа жатқызатын адамдарды біріктіруші қалып. Бұл – дифференциацияланған, институттық ұйымдастырылған және мәдени шартталған процесс, онда өткен уақыт қазіргі уақытқа байланысты қайта құрылады.</w:t>
      </w:r>
    </w:p>
    <w:p w:rsidR="00B47579" w:rsidRPr="001C35F3" w:rsidRDefault="00B47579" w:rsidP="0034122D">
      <w:pPr>
        <w:pStyle w:val="af3"/>
        <w:spacing w:before="0" w:beforeAutospacing="0" w:after="0" w:afterAutospacing="0"/>
        <w:ind w:firstLine="709"/>
        <w:contextualSpacing/>
        <w:jc w:val="both"/>
        <w:rPr>
          <w:color w:val="1B1C1D"/>
          <w:sz w:val="28"/>
          <w:szCs w:val="28"/>
          <w:lang w:val="kk-KZ"/>
        </w:rPr>
      </w:pPr>
      <w:r w:rsidRPr="001C35F3">
        <w:rPr>
          <w:b/>
          <w:bCs/>
          <w:color w:val="1B1C1D"/>
          <w:sz w:val="28"/>
          <w:szCs w:val="28"/>
          <w:shd w:val="clear" w:color="auto" w:fill="FFFFFF"/>
          <w:lang w:val="kk-KZ"/>
        </w:rPr>
        <w:t>Әлеуметтік жад палимпсесті</w:t>
      </w:r>
      <w:r w:rsidRPr="001C35F3">
        <w:rPr>
          <w:color w:val="1B1C1D"/>
          <w:sz w:val="28"/>
          <w:szCs w:val="28"/>
          <w:shd w:val="clear" w:color="auto" w:fill="FFFFFF"/>
          <w:lang w:val="kk-KZ"/>
        </w:rPr>
        <w:t xml:space="preserve"> – әлеуметтік жадтың көпқабатты құрылымы, онда ресми нарратив (мысалы, «ұлттық қасірет») пен микродеңгейдегі отбасылық жад (мысалы, қысқа реплика, ишара, үнсіздік) бір-бірінің үстіне жазылып, қатар өмір сүреді. Бұл құрылым ресми нарратив пен отбасылық жад арасындағы шиеленістерді, үндестіктерді және «ақтаңдақтарды» сипаттайды.</w:t>
      </w:r>
    </w:p>
    <w:p w:rsidR="0034122D" w:rsidRPr="001C35F3" w:rsidRDefault="0034122D" w:rsidP="0034122D">
      <w:pPr>
        <w:pStyle w:val="af3"/>
        <w:spacing w:before="0" w:beforeAutospacing="0" w:after="0" w:afterAutospacing="0"/>
        <w:ind w:firstLine="709"/>
        <w:contextualSpacing/>
        <w:jc w:val="both"/>
        <w:rPr>
          <w:color w:val="1B1C1D"/>
          <w:sz w:val="28"/>
          <w:szCs w:val="28"/>
          <w:lang w:val="kk-KZ"/>
        </w:rPr>
      </w:pPr>
      <w:r w:rsidRPr="001C35F3">
        <w:rPr>
          <w:b/>
          <w:bCs/>
          <w:color w:val="1B1C1D"/>
          <w:sz w:val="28"/>
          <w:szCs w:val="28"/>
          <w:bdr w:val="none" w:sz="0" w:space="0" w:color="auto" w:frame="1"/>
          <w:lang w:val="kk-KZ"/>
        </w:rPr>
        <w:t>Биосаясат</w:t>
      </w:r>
      <w:r w:rsidRPr="001C35F3">
        <w:rPr>
          <w:color w:val="1B1C1D"/>
          <w:sz w:val="28"/>
          <w:szCs w:val="28"/>
          <w:lang w:val="kk-KZ"/>
        </w:rPr>
        <w:t xml:space="preserve"> – қай өмірдің «қорғалуға тиіс ресурс», ал қай өмірдің «шығындалатын зат» («жалаң өмір») болып есептелетінін анықтайтын саяси режим</w:t>
      </w:r>
      <w:r w:rsidR="00E90D28" w:rsidRPr="001C35F3">
        <w:rPr>
          <w:color w:val="1B1C1D"/>
          <w:sz w:val="28"/>
          <w:szCs w:val="28"/>
          <w:lang w:val="kk-KZ"/>
        </w:rPr>
        <w:t>.</w:t>
      </w:r>
    </w:p>
    <w:p w:rsidR="0034122D" w:rsidRPr="001C35F3" w:rsidRDefault="0034122D" w:rsidP="0034122D">
      <w:pPr>
        <w:pStyle w:val="af3"/>
        <w:spacing w:before="0" w:beforeAutospacing="0" w:after="0" w:afterAutospacing="0"/>
        <w:ind w:firstLine="709"/>
        <w:contextualSpacing/>
        <w:jc w:val="both"/>
        <w:rPr>
          <w:color w:val="1B1C1D"/>
          <w:sz w:val="28"/>
          <w:szCs w:val="28"/>
          <w:lang w:val="kk-KZ"/>
        </w:rPr>
      </w:pPr>
      <w:r w:rsidRPr="001C35F3">
        <w:rPr>
          <w:b/>
          <w:bCs/>
          <w:color w:val="1B1C1D"/>
          <w:sz w:val="28"/>
          <w:szCs w:val="28"/>
          <w:bdr w:val="none" w:sz="0" w:space="0" w:color="auto" w:frame="1"/>
          <w:lang w:val="kk-KZ"/>
        </w:rPr>
        <w:t>«Браконьер болу» (Braconnage)</w:t>
      </w:r>
      <w:r w:rsidRPr="001C35F3">
        <w:rPr>
          <w:color w:val="1B1C1D"/>
          <w:sz w:val="28"/>
          <w:szCs w:val="28"/>
          <w:lang w:val="kk-KZ"/>
        </w:rPr>
        <w:t xml:space="preserve"> – «басқалар орнатқан жүйелерді өз мақсатында пайдалану» тактикасы.</w:t>
      </w:r>
    </w:p>
    <w:p w:rsidR="0034122D" w:rsidRPr="001C35F3" w:rsidRDefault="0034122D" w:rsidP="0034122D">
      <w:pPr>
        <w:pStyle w:val="af3"/>
        <w:spacing w:before="0" w:beforeAutospacing="0" w:after="0" w:afterAutospacing="0"/>
        <w:ind w:firstLine="709"/>
        <w:contextualSpacing/>
        <w:jc w:val="both"/>
        <w:rPr>
          <w:color w:val="1B1C1D"/>
          <w:sz w:val="28"/>
          <w:szCs w:val="28"/>
          <w:lang w:val="kk-KZ"/>
        </w:rPr>
      </w:pPr>
      <w:r w:rsidRPr="001C35F3">
        <w:rPr>
          <w:b/>
          <w:bCs/>
          <w:color w:val="1B1C1D"/>
          <w:sz w:val="28"/>
          <w:szCs w:val="28"/>
          <w:bdr w:val="none" w:sz="0" w:space="0" w:color="auto" w:frame="1"/>
          <w:lang w:val="kk-KZ"/>
        </w:rPr>
        <w:t>Габитус</w:t>
      </w:r>
      <w:r w:rsidRPr="001C35F3">
        <w:rPr>
          <w:color w:val="1B1C1D"/>
          <w:sz w:val="28"/>
          <w:szCs w:val="28"/>
          <w:lang w:val="kk-KZ"/>
        </w:rPr>
        <w:t xml:space="preserve"> – практикалар мен ұстанымдарды генерациялайтын және құрылымдайтын принциптер ретінде қызмет ететін, әлемді қабылдау мен әрекет етуді айқындайтын, іргетасы нық, жүре пайда болатын диспозициялар жүйесі</w:t>
      </w:r>
      <w:r w:rsidR="00E90D28" w:rsidRPr="001C35F3">
        <w:rPr>
          <w:color w:val="1B1C1D"/>
          <w:sz w:val="28"/>
          <w:szCs w:val="28"/>
          <w:lang w:val="kk-KZ"/>
        </w:rPr>
        <w:t>.</w:t>
      </w:r>
    </w:p>
    <w:p w:rsidR="0034122D" w:rsidRPr="001C35F3" w:rsidRDefault="0034122D" w:rsidP="0034122D">
      <w:pPr>
        <w:pStyle w:val="af3"/>
        <w:spacing w:before="0" w:beforeAutospacing="0" w:after="0" w:afterAutospacing="0"/>
        <w:ind w:firstLine="709"/>
        <w:contextualSpacing/>
        <w:jc w:val="both"/>
        <w:rPr>
          <w:color w:val="1B1C1D"/>
          <w:sz w:val="28"/>
          <w:szCs w:val="28"/>
          <w:lang w:val="kk-KZ"/>
        </w:rPr>
      </w:pPr>
      <w:r w:rsidRPr="001C35F3">
        <w:rPr>
          <w:b/>
          <w:bCs/>
          <w:color w:val="1B1C1D"/>
          <w:sz w:val="28"/>
          <w:szCs w:val="28"/>
          <w:bdr w:val="none" w:sz="0" w:space="0" w:color="auto" w:frame="1"/>
          <w:lang w:val="kk-KZ"/>
        </w:rPr>
        <w:t>Гибридтілік (Hybridity)</w:t>
      </w:r>
      <w:r w:rsidRPr="001C35F3">
        <w:rPr>
          <w:color w:val="1B1C1D"/>
          <w:sz w:val="28"/>
          <w:szCs w:val="28"/>
          <w:lang w:val="kk-KZ"/>
        </w:rPr>
        <w:t xml:space="preserve"> –</w:t>
      </w:r>
      <w:r w:rsidR="00A71590" w:rsidRPr="001C35F3">
        <w:rPr>
          <w:color w:val="1B1C1D"/>
          <w:sz w:val="28"/>
          <w:szCs w:val="28"/>
          <w:lang w:val="kk-KZ"/>
        </w:rPr>
        <w:t xml:space="preserve"> о</w:t>
      </w:r>
      <w:r w:rsidRPr="001C35F3">
        <w:rPr>
          <w:color w:val="1B1C1D"/>
          <w:sz w:val="28"/>
          <w:szCs w:val="28"/>
          <w:lang w:val="kk-KZ"/>
        </w:rPr>
        <w:t>тарланған адам санасының екіге бөлінуі; бір мезгілде отарлаушының алып келген нәтижесін («өркениеттілік») мойындауға мәжбүр болу және сол нәтижеге жетудің әдісін (зорлық, ашаршылық) трагедия ретінде қабылдау</w:t>
      </w:r>
      <w:r w:rsidR="00E90D28" w:rsidRPr="001C35F3">
        <w:rPr>
          <w:color w:val="1B1C1D"/>
          <w:sz w:val="28"/>
          <w:szCs w:val="28"/>
          <w:lang w:val="kk-KZ"/>
        </w:rPr>
        <w:t>.</w:t>
      </w:r>
    </w:p>
    <w:p w:rsidR="0034122D" w:rsidRPr="001C35F3" w:rsidRDefault="0034122D" w:rsidP="0034122D">
      <w:pPr>
        <w:pStyle w:val="af3"/>
        <w:spacing w:before="0" w:beforeAutospacing="0" w:after="0" w:afterAutospacing="0"/>
        <w:ind w:firstLine="709"/>
        <w:contextualSpacing/>
        <w:jc w:val="both"/>
        <w:rPr>
          <w:color w:val="1B1C1D"/>
          <w:sz w:val="28"/>
          <w:szCs w:val="28"/>
          <w:lang w:val="kk-KZ"/>
        </w:rPr>
      </w:pPr>
      <w:r w:rsidRPr="001C35F3">
        <w:rPr>
          <w:b/>
          <w:bCs/>
          <w:color w:val="1B1C1D"/>
          <w:sz w:val="28"/>
          <w:szCs w:val="28"/>
          <w:bdr w:val="none" w:sz="0" w:space="0" w:color="auto" w:frame="1"/>
          <w:lang w:val="kk-KZ"/>
        </w:rPr>
        <w:t>Дискурс-тарихи әдісі (Discourse-Historical Approach)</w:t>
      </w:r>
      <w:r w:rsidRPr="001C35F3">
        <w:rPr>
          <w:color w:val="1B1C1D"/>
          <w:sz w:val="28"/>
          <w:szCs w:val="28"/>
          <w:lang w:val="kk-KZ"/>
        </w:rPr>
        <w:t xml:space="preserve"> –</w:t>
      </w:r>
      <w:r w:rsidR="00AF1B5E" w:rsidRPr="001C35F3">
        <w:rPr>
          <w:color w:val="1B1C1D"/>
          <w:sz w:val="28"/>
          <w:szCs w:val="28"/>
          <w:lang w:val="kk-KZ"/>
        </w:rPr>
        <w:t xml:space="preserve"> м</w:t>
      </w:r>
      <w:r w:rsidRPr="001C35F3">
        <w:rPr>
          <w:color w:val="1B1C1D"/>
          <w:sz w:val="28"/>
          <w:szCs w:val="28"/>
          <w:lang w:val="kk-KZ"/>
        </w:rPr>
        <w:t>әтінді, контекстті және дискурстардың тарихи шарттылығын өзара байланыста қарастыруды талап ететін, идеология мен билікті ұдайы өндіруді талдайтын әдіс</w:t>
      </w:r>
      <w:r w:rsidR="00E90D28" w:rsidRPr="001C35F3">
        <w:rPr>
          <w:color w:val="1B1C1D"/>
          <w:sz w:val="28"/>
          <w:szCs w:val="28"/>
          <w:lang w:val="kk-KZ"/>
        </w:rPr>
        <w:t>.</w:t>
      </w:r>
    </w:p>
    <w:p w:rsidR="0034122D" w:rsidRPr="001C35F3" w:rsidRDefault="0034122D" w:rsidP="0034122D">
      <w:pPr>
        <w:pStyle w:val="af3"/>
        <w:spacing w:before="0" w:beforeAutospacing="0" w:after="0" w:afterAutospacing="0"/>
        <w:ind w:firstLine="709"/>
        <w:contextualSpacing/>
        <w:jc w:val="both"/>
        <w:rPr>
          <w:color w:val="1B1C1D"/>
          <w:sz w:val="28"/>
          <w:szCs w:val="28"/>
          <w:lang w:val="kk-KZ"/>
        </w:rPr>
      </w:pPr>
      <w:r w:rsidRPr="001C35F3">
        <w:rPr>
          <w:b/>
          <w:bCs/>
          <w:color w:val="1B1C1D"/>
          <w:sz w:val="28"/>
          <w:szCs w:val="28"/>
          <w:bdr w:val="none" w:sz="0" w:space="0" w:color="auto" w:frame="1"/>
          <w:lang w:val="kk-KZ"/>
        </w:rPr>
        <w:t>Диспозитив</w:t>
      </w:r>
      <w:r w:rsidRPr="001C35F3">
        <w:rPr>
          <w:color w:val="1B1C1D"/>
          <w:sz w:val="28"/>
          <w:szCs w:val="28"/>
          <w:lang w:val="kk-KZ"/>
        </w:rPr>
        <w:t xml:space="preserve"> – </w:t>
      </w:r>
      <w:r w:rsidR="00AF1B5E" w:rsidRPr="001C35F3">
        <w:rPr>
          <w:color w:val="1B1C1D"/>
          <w:sz w:val="28"/>
          <w:szCs w:val="28"/>
          <w:lang w:val="kk-KZ"/>
        </w:rPr>
        <w:t>б</w:t>
      </w:r>
      <w:r w:rsidRPr="001C35F3">
        <w:rPr>
          <w:color w:val="1B1C1D"/>
          <w:sz w:val="28"/>
          <w:szCs w:val="28"/>
          <w:lang w:val="kk-KZ"/>
        </w:rPr>
        <w:t>елгілі бір «тенденцияның» қалыптасуына алып келетін жүйедегі гетерогенді элементтер (дискурстар, институттар, архитектуралық формалар, ғылыми ережелер) жиынтығы және олардың арасындағы қатынастар кешені.</w:t>
      </w:r>
    </w:p>
    <w:p w:rsidR="0034122D" w:rsidRPr="001C35F3" w:rsidRDefault="0034122D" w:rsidP="0034122D">
      <w:pPr>
        <w:pStyle w:val="af3"/>
        <w:spacing w:before="0" w:beforeAutospacing="0" w:after="0" w:afterAutospacing="0"/>
        <w:ind w:firstLine="709"/>
        <w:contextualSpacing/>
        <w:jc w:val="both"/>
        <w:rPr>
          <w:color w:val="1B1C1D"/>
          <w:sz w:val="28"/>
          <w:szCs w:val="28"/>
          <w:lang w:val="kk-KZ"/>
        </w:rPr>
      </w:pPr>
      <w:r w:rsidRPr="001C35F3">
        <w:rPr>
          <w:b/>
          <w:bCs/>
          <w:color w:val="1B1C1D"/>
          <w:sz w:val="28"/>
          <w:szCs w:val="28"/>
          <w:bdr w:val="none" w:sz="0" w:space="0" w:color="auto" w:frame="1"/>
          <w:lang w:val="kk-KZ"/>
        </w:rPr>
        <w:t>Естеліктер</w:t>
      </w:r>
      <w:r w:rsidRPr="001C35F3">
        <w:rPr>
          <w:color w:val="1B1C1D"/>
          <w:sz w:val="28"/>
          <w:szCs w:val="28"/>
          <w:lang w:val="kk-KZ"/>
        </w:rPr>
        <w:t xml:space="preserve"> – </w:t>
      </w:r>
      <w:r w:rsidR="00AF1B5E" w:rsidRPr="001C35F3">
        <w:rPr>
          <w:color w:val="1B1C1D"/>
          <w:sz w:val="28"/>
          <w:szCs w:val="28"/>
          <w:lang w:val="kk-KZ"/>
        </w:rPr>
        <w:t>ө</w:t>
      </w:r>
      <w:r w:rsidRPr="001C35F3">
        <w:rPr>
          <w:color w:val="1B1C1D"/>
          <w:sz w:val="28"/>
          <w:szCs w:val="28"/>
          <w:lang w:val="kk-KZ"/>
        </w:rPr>
        <w:t>ткенді қайта құрылымдау жұмысы.</w:t>
      </w:r>
    </w:p>
    <w:p w:rsidR="0034122D" w:rsidRPr="001C35F3" w:rsidRDefault="0034122D" w:rsidP="0034122D">
      <w:pPr>
        <w:pStyle w:val="af3"/>
        <w:spacing w:before="0" w:beforeAutospacing="0" w:after="0" w:afterAutospacing="0"/>
        <w:ind w:firstLine="709"/>
        <w:contextualSpacing/>
        <w:jc w:val="both"/>
        <w:rPr>
          <w:color w:val="1B1C1D"/>
          <w:sz w:val="28"/>
          <w:szCs w:val="28"/>
          <w:lang w:val="kk-KZ"/>
        </w:rPr>
      </w:pPr>
      <w:r w:rsidRPr="001C35F3">
        <w:rPr>
          <w:b/>
          <w:bCs/>
          <w:color w:val="1B1C1D"/>
          <w:sz w:val="28"/>
          <w:szCs w:val="28"/>
          <w:bdr w:val="none" w:sz="0" w:space="0" w:color="auto" w:frame="1"/>
          <w:lang w:val="kk-KZ"/>
        </w:rPr>
        <w:t>Жад диспозитиві (Memory Dispositive)</w:t>
      </w:r>
      <w:r w:rsidRPr="001C35F3">
        <w:rPr>
          <w:color w:val="1B1C1D"/>
          <w:sz w:val="28"/>
          <w:szCs w:val="28"/>
          <w:lang w:val="kk-KZ"/>
        </w:rPr>
        <w:t xml:space="preserve"> –</w:t>
      </w:r>
      <w:r w:rsidR="00AF1B5E" w:rsidRPr="001C35F3">
        <w:rPr>
          <w:color w:val="1B1C1D"/>
          <w:sz w:val="28"/>
          <w:szCs w:val="28"/>
          <w:lang w:val="kk-KZ"/>
        </w:rPr>
        <w:t xml:space="preserve"> т</w:t>
      </w:r>
      <w:r w:rsidRPr="001C35F3">
        <w:rPr>
          <w:color w:val="1B1C1D"/>
          <w:sz w:val="28"/>
          <w:szCs w:val="28"/>
          <w:lang w:val="kk-KZ"/>
        </w:rPr>
        <w:t>арихи тұлға немесе оқиға төңірегінде пайда болған, медиалық, уақытша және саяси элементтерден (дискурстар, институттар, ғылыми ережелер) тұратын динамикалық жүйе</w:t>
      </w:r>
      <w:r w:rsidR="00E90D28" w:rsidRPr="001C35F3">
        <w:rPr>
          <w:color w:val="1B1C1D"/>
          <w:sz w:val="28"/>
          <w:szCs w:val="28"/>
          <w:lang w:val="kk-KZ"/>
        </w:rPr>
        <w:t>.</w:t>
      </w:r>
    </w:p>
    <w:p w:rsidR="0034122D" w:rsidRPr="001C35F3" w:rsidRDefault="0034122D" w:rsidP="0034122D">
      <w:pPr>
        <w:pStyle w:val="af3"/>
        <w:spacing w:before="0" w:beforeAutospacing="0" w:after="0" w:afterAutospacing="0"/>
        <w:ind w:firstLine="709"/>
        <w:contextualSpacing/>
        <w:jc w:val="both"/>
        <w:rPr>
          <w:color w:val="1B1C1D"/>
          <w:sz w:val="28"/>
          <w:szCs w:val="28"/>
          <w:lang w:val="kk-KZ"/>
        </w:rPr>
      </w:pPr>
      <w:r w:rsidRPr="001C35F3">
        <w:rPr>
          <w:b/>
          <w:bCs/>
          <w:color w:val="1B1C1D"/>
          <w:sz w:val="28"/>
          <w:szCs w:val="28"/>
          <w:bdr w:val="none" w:sz="0" w:space="0" w:color="auto" w:frame="1"/>
          <w:lang w:val="kk-KZ"/>
        </w:rPr>
        <w:t>Жад орындары (Lieux de mémoire)</w:t>
      </w:r>
      <w:r w:rsidRPr="001C35F3">
        <w:rPr>
          <w:color w:val="1B1C1D"/>
          <w:sz w:val="28"/>
          <w:szCs w:val="28"/>
          <w:lang w:val="kk-KZ"/>
        </w:rPr>
        <w:t xml:space="preserve"> –</w:t>
      </w:r>
      <w:r w:rsidR="00AF1B5E" w:rsidRPr="001C35F3">
        <w:rPr>
          <w:color w:val="1B1C1D"/>
          <w:sz w:val="28"/>
          <w:szCs w:val="28"/>
          <w:lang w:val="kk-KZ"/>
        </w:rPr>
        <w:t xml:space="preserve"> а</w:t>
      </w:r>
      <w:r w:rsidRPr="001C35F3">
        <w:rPr>
          <w:color w:val="1B1C1D"/>
          <w:sz w:val="28"/>
          <w:szCs w:val="28"/>
          <w:lang w:val="kk-KZ"/>
        </w:rPr>
        <w:t>дам еркі немесе уақыт жұмысы арқылы белгілі бір қауымдастық жад мұрасының символдық элементіне айналған кез келген маңызды материалдық немесе материалдық емес нысан</w:t>
      </w:r>
      <w:r w:rsidR="00E90D28" w:rsidRPr="001C35F3">
        <w:rPr>
          <w:color w:val="1B1C1D"/>
          <w:sz w:val="28"/>
          <w:szCs w:val="28"/>
          <w:lang w:val="kk-KZ"/>
        </w:rPr>
        <w:t>.</w:t>
      </w:r>
    </w:p>
    <w:p w:rsidR="0034122D" w:rsidRPr="001C35F3" w:rsidRDefault="0034122D" w:rsidP="0034122D">
      <w:pPr>
        <w:pStyle w:val="af3"/>
        <w:spacing w:before="0" w:beforeAutospacing="0" w:after="0" w:afterAutospacing="0"/>
        <w:ind w:firstLine="709"/>
        <w:contextualSpacing/>
        <w:jc w:val="both"/>
        <w:rPr>
          <w:color w:val="1B1C1D"/>
          <w:sz w:val="28"/>
          <w:szCs w:val="28"/>
          <w:lang w:val="kk-KZ"/>
        </w:rPr>
      </w:pPr>
      <w:r w:rsidRPr="001C35F3">
        <w:rPr>
          <w:b/>
          <w:bCs/>
          <w:color w:val="1B1C1D"/>
          <w:sz w:val="28"/>
          <w:szCs w:val="28"/>
          <w:bdr w:val="none" w:sz="0" w:space="0" w:color="auto" w:frame="1"/>
          <w:lang w:val="kk-KZ"/>
        </w:rPr>
        <w:t>Жад тарихы</w:t>
      </w:r>
      <w:r w:rsidRPr="001C35F3">
        <w:rPr>
          <w:color w:val="1B1C1D"/>
          <w:sz w:val="28"/>
          <w:szCs w:val="28"/>
          <w:lang w:val="kk-KZ"/>
        </w:rPr>
        <w:t xml:space="preserve"> – </w:t>
      </w:r>
      <w:r w:rsidR="00AF1B5E" w:rsidRPr="001C35F3">
        <w:rPr>
          <w:color w:val="1B1C1D"/>
          <w:sz w:val="28"/>
          <w:szCs w:val="28"/>
          <w:lang w:val="kk-KZ"/>
        </w:rPr>
        <w:t>а</w:t>
      </w:r>
      <w:r w:rsidRPr="001C35F3">
        <w:rPr>
          <w:color w:val="1B1C1D"/>
          <w:sz w:val="28"/>
          <w:szCs w:val="28"/>
          <w:lang w:val="kk-KZ"/>
        </w:rPr>
        <w:t>дамдардың қай уақыттан бастап және не себепті өткенге мән-мағына бере бастағанын анықтауға мүмкіндік беретін әдіснамалық шешім.</w:t>
      </w:r>
    </w:p>
    <w:p w:rsidR="0034122D" w:rsidRPr="001C35F3" w:rsidRDefault="0034122D" w:rsidP="0034122D">
      <w:pPr>
        <w:pStyle w:val="af3"/>
        <w:spacing w:before="0" w:beforeAutospacing="0" w:after="0" w:afterAutospacing="0"/>
        <w:ind w:firstLine="709"/>
        <w:contextualSpacing/>
        <w:jc w:val="both"/>
        <w:rPr>
          <w:color w:val="1B1C1D"/>
          <w:sz w:val="28"/>
          <w:szCs w:val="28"/>
          <w:lang w:val="kk-KZ"/>
        </w:rPr>
      </w:pPr>
      <w:r w:rsidRPr="001C35F3">
        <w:rPr>
          <w:b/>
          <w:bCs/>
          <w:color w:val="1B1C1D"/>
          <w:sz w:val="28"/>
          <w:szCs w:val="28"/>
          <w:bdr w:val="none" w:sz="0" w:space="0" w:color="auto" w:frame="1"/>
          <w:lang w:val="kk-KZ"/>
        </w:rPr>
        <w:t>Жад фигурациясы (Memory Figuration)</w:t>
      </w:r>
      <w:r w:rsidRPr="001C35F3">
        <w:rPr>
          <w:color w:val="1B1C1D"/>
          <w:sz w:val="28"/>
          <w:szCs w:val="28"/>
          <w:lang w:val="kk-KZ"/>
        </w:rPr>
        <w:t xml:space="preserve"> –</w:t>
      </w:r>
      <w:r w:rsidR="00AF1B5E" w:rsidRPr="001C35F3">
        <w:rPr>
          <w:color w:val="1B1C1D"/>
          <w:sz w:val="28"/>
          <w:szCs w:val="28"/>
          <w:lang w:val="kk-KZ"/>
        </w:rPr>
        <w:t xml:space="preserve"> о</w:t>
      </w:r>
      <w:r w:rsidRPr="001C35F3">
        <w:rPr>
          <w:color w:val="1B1C1D"/>
          <w:sz w:val="28"/>
          <w:szCs w:val="28"/>
          <w:lang w:val="kk-KZ"/>
        </w:rPr>
        <w:t xml:space="preserve">браздар, контекстер, дәстүрлер мен мүдделер тоғысатын өткен шақ пен осы шақ арасындағы </w:t>
      </w:r>
      <w:r w:rsidR="00E729E6" w:rsidRPr="001C35F3">
        <w:rPr>
          <w:color w:val="1B1C1D"/>
          <w:sz w:val="28"/>
          <w:szCs w:val="28"/>
          <w:lang w:val="kk-KZ"/>
        </w:rPr>
        <w:t>өзгеріс</w:t>
      </w:r>
      <w:r w:rsidRPr="001C35F3">
        <w:rPr>
          <w:color w:val="1B1C1D"/>
          <w:sz w:val="28"/>
          <w:szCs w:val="28"/>
          <w:lang w:val="kk-KZ"/>
        </w:rPr>
        <w:t>тегі қатынас</w:t>
      </w:r>
      <w:r w:rsidR="00E90D28" w:rsidRPr="001C35F3">
        <w:rPr>
          <w:color w:val="1B1C1D"/>
          <w:sz w:val="28"/>
          <w:szCs w:val="28"/>
          <w:lang w:val="kk-KZ"/>
        </w:rPr>
        <w:t>.</w:t>
      </w:r>
    </w:p>
    <w:p w:rsidR="0034122D" w:rsidRPr="001C35F3" w:rsidRDefault="00AF1B5E" w:rsidP="0034122D">
      <w:pPr>
        <w:pStyle w:val="af3"/>
        <w:spacing w:before="0" w:beforeAutospacing="0" w:after="0" w:afterAutospacing="0"/>
        <w:ind w:firstLine="709"/>
        <w:contextualSpacing/>
        <w:jc w:val="both"/>
        <w:rPr>
          <w:color w:val="1B1C1D"/>
          <w:sz w:val="28"/>
          <w:szCs w:val="28"/>
          <w:lang w:val="kk-KZ"/>
        </w:rPr>
      </w:pPr>
      <w:r w:rsidRPr="001C35F3">
        <w:rPr>
          <w:b/>
          <w:bCs/>
          <w:color w:val="1B1C1D"/>
          <w:sz w:val="28"/>
          <w:szCs w:val="28"/>
          <w:bdr w:val="none" w:sz="0" w:space="0" w:color="auto" w:frame="1"/>
          <w:lang w:val="kk-KZ"/>
        </w:rPr>
        <w:t>«</w:t>
      </w:r>
      <w:r w:rsidR="0034122D" w:rsidRPr="001C35F3">
        <w:rPr>
          <w:b/>
          <w:bCs/>
          <w:color w:val="1B1C1D"/>
          <w:sz w:val="28"/>
          <w:szCs w:val="28"/>
          <w:bdr w:val="none" w:sz="0" w:space="0" w:color="auto" w:frame="1"/>
          <w:lang w:val="kk-KZ"/>
        </w:rPr>
        <w:t>Жалаң өмір</w:t>
      </w:r>
      <w:r w:rsidRPr="001C35F3">
        <w:rPr>
          <w:b/>
          <w:bCs/>
          <w:color w:val="1B1C1D"/>
          <w:sz w:val="28"/>
          <w:szCs w:val="28"/>
          <w:bdr w:val="none" w:sz="0" w:space="0" w:color="auto" w:frame="1"/>
          <w:lang w:val="kk-KZ"/>
        </w:rPr>
        <w:t>»</w:t>
      </w:r>
      <w:r w:rsidR="0034122D" w:rsidRPr="001C35F3">
        <w:rPr>
          <w:b/>
          <w:bCs/>
          <w:color w:val="1B1C1D"/>
          <w:sz w:val="28"/>
          <w:szCs w:val="28"/>
          <w:bdr w:val="none" w:sz="0" w:space="0" w:color="auto" w:frame="1"/>
          <w:lang w:val="kk-KZ"/>
        </w:rPr>
        <w:t xml:space="preserve"> (Bare Life)</w:t>
      </w:r>
      <w:r w:rsidR="0034122D" w:rsidRPr="001C35F3">
        <w:rPr>
          <w:color w:val="1B1C1D"/>
          <w:sz w:val="28"/>
          <w:szCs w:val="28"/>
          <w:lang w:val="kk-KZ"/>
        </w:rPr>
        <w:t xml:space="preserve"> –</w:t>
      </w:r>
      <w:r w:rsidRPr="001C35F3">
        <w:rPr>
          <w:color w:val="1B1C1D"/>
          <w:sz w:val="28"/>
          <w:szCs w:val="28"/>
          <w:lang w:val="kk-KZ"/>
        </w:rPr>
        <w:t xml:space="preserve"> а</w:t>
      </w:r>
      <w:r w:rsidR="0034122D" w:rsidRPr="001C35F3">
        <w:rPr>
          <w:color w:val="1B1C1D"/>
          <w:sz w:val="28"/>
          <w:szCs w:val="28"/>
          <w:lang w:val="kk-KZ"/>
        </w:rPr>
        <w:t>дамның саяси, құқықтық мәртебесінен айырылып, тек биологиялық аман қалу-қалмау дилеммасына тірелген жағдайы. Биосаясаттың негізгі нысаны</w:t>
      </w:r>
      <w:r w:rsidR="00E90D28" w:rsidRPr="001C35F3">
        <w:rPr>
          <w:color w:val="1B1C1D"/>
          <w:sz w:val="28"/>
          <w:szCs w:val="28"/>
          <w:lang w:val="kk-KZ"/>
        </w:rPr>
        <w:t>.</w:t>
      </w:r>
    </w:p>
    <w:p w:rsidR="0034122D" w:rsidRPr="001C35F3" w:rsidRDefault="0034122D" w:rsidP="0034122D">
      <w:pPr>
        <w:pStyle w:val="af3"/>
        <w:spacing w:before="0" w:beforeAutospacing="0" w:after="0" w:afterAutospacing="0"/>
        <w:ind w:firstLine="709"/>
        <w:contextualSpacing/>
        <w:jc w:val="both"/>
        <w:rPr>
          <w:color w:val="1B1C1D"/>
          <w:sz w:val="28"/>
          <w:szCs w:val="28"/>
          <w:lang w:val="kk-KZ"/>
        </w:rPr>
      </w:pPr>
      <w:r w:rsidRPr="001C35F3">
        <w:rPr>
          <w:b/>
          <w:bCs/>
          <w:color w:val="1B1C1D"/>
          <w:sz w:val="28"/>
          <w:szCs w:val="28"/>
          <w:bdr w:val="none" w:sz="0" w:space="0" w:color="auto" w:frame="1"/>
          <w:lang w:val="kk-KZ"/>
        </w:rPr>
        <w:t>Жиынтық жад</w:t>
      </w:r>
      <w:r w:rsidRPr="001C35F3">
        <w:rPr>
          <w:color w:val="1B1C1D"/>
          <w:sz w:val="28"/>
          <w:szCs w:val="28"/>
          <w:lang w:val="kk-KZ"/>
        </w:rPr>
        <w:t xml:space="preserve"> –</w:t>
      </w:r>
      <w:r w:rsidR="00AF1B5E" w:rsidRPr="001C35F3">
        <w:rPr>
          <w:color w:val="1B1C1D"/>
          <w:sz w:val="28"/>
          <w:szCs w:val="28"/>
          <w:lang w:val="kk-KZ"/>
        </w:rPr>
        <w:t xml:space="preserve"> м</w:t>
      </w:r>
      <w:r w:rsidRPr="001C35F3">
        <w:rPr>
          <w:color w:val="1B1C1D"/>
          <w:sz w:val="28"/>
          <w:szCs w:val="28"/>
          <w:lang w:val="kk-KZ"/>
        </w:rPr>
        <w:t>әдени мұраның қоймасы іспеттес, кез-келген қалыптағы өткен шақ туралы әмбебап білім мен тәжірибенің жайы</w:t>
      </w:r>
      <w:r w:rsidR="00E90D28" w:rsidRPr="001C35F3">
        <w:rPr>
          <w:color w:val="1B1C1D"/>
          <w:sz w:val="28"/>
          <w:szCs w:val="28"/>
          <w:lang w:val="kk-KZ"/>
        </w:rPr>
        <w:t xml:space="preserve"> </w:t>
      </w:r>
      <w:r w:rsidR="00AF1B5E" w:rsidRPr="001C35F3">
        <w:rPr>
          <w:color w:val="1B1C1D"/>
          <w:sz w:val="28"/>
          <w:szCs w:val="28"/>
          <w:lang w:val="kk-KZ"/>
        </w:rPr>
        <w:t>(А. Ассман)</w:t>
      </w:r>
    </w:p>
    <w:p w:rsidR="0034122D" w:rsidRPr="001C35F3" w:rsidRDefault="0034122D" w:rsidP="0034122D">
      <w:pPr>
        <w:pStyle w:val="af3"/>
        <w:spacing w:before="0" w:beforeAutospacing="0" w:after="0" w:afterAutospacing="0"/>
        <w:ind w:firstLine="709"/>
        <w:contextualSpacing/>
        <w:jc w:val="both"/>
        <w:rPr>
          <w:color w:val="1B1C1D"/>
          <w:sz w:val="28"/>
          <w:szCs w:val="28"/>
          <w:lang w:val="kk-KZ"/>
        </w:rPr>
      </w:pPr>
      <w:r w:rsidRPr="001C35F3">
        <w:rPr>
          <w:b/>
          <w:bCs/>
          <w:color w:val="1B1C1D"/>
          <w:sz w:val="28"/>
          <w:szCs w:val="28"/>
          <w:bdr w:val="none" w:sz="0" w:space="0" w:color="auto" w:frame="1"/>
          <w:lang w:val="kk-KZ"/>
        </w:rPr>
        <w:t>Коммуникациялық жад</w:t>
      </w:r>
      <w:r w:rsidRPr="001C35F3">
        <w:rPr>
          <w:color w:val="1B1C1D"/>
          <w:sz w:val="28"/>
          <w:szCs w:val="28"/>
          <w:lang w:val="kk-KZ"/>
        </w:rPr>
        <w:t xml:space="preserve"> –</w:t>
      </w:r>
      <w:r w:rsidR="00E90D28" w:rsidRPr="001C35F3">
        <w:rPr>
          <w:color w:val="1B1C1D"/>
          <w:sz w:val="28"/>
          <w:szCs w:val="28"/>
          <w:lang w:val="kk-KZ"/>
        </w:rPr>
        <w:t xml:space="preserve"> к</w:t>
      </w:r>
      <w:r w:rsidRPr="001C35F3">
        <w:rPr>
          <w:color w:val="1B1C1D"/>
          <w:sz w:val="28"/>
          <w:szCs w:val="28"/>
          <w:lang w:val="kk-KZ"/>
        </w:rPr>
        <w:t>үнделікті коммуникацияға, яғни жеке тәжірибені ауызша баяндауға негізделген, замандастарға ортақ қысқа мерзімді жад (шамамен 80-100 жыл)</w:t>
      </w:r>
      <w:r w:rsidR="00E90D28" w:rsidRPr="001C35F3">
        <w:rPr>
          <w:color w:val="1B1C1D"/>
          <w:sz w:val="28"/>
          <w:szCs w:val="28"/>
          <w:lang w:val="kk-KZ"/>
        </w:rPr>
        <w:t>.</w:t>
      </w:r>
    </w:p>
    <w:p w:rsidR="0034122D" w:rsidRPr="001C35F3" w:rsidRDefault="0034122D" w:rsidP="0034122D">
      <w:pPr>
        <w:pStyle w:val="af3"/>
        <w:spacing w:before="0" w:beforeAutospacing="0" w:after="0" w:afterAutospacing="0"/>
        <w:ind w:firstLine="709"/>
        <w:contextualSpacing/>
        <w:jc w:val="both"/>
        <w:rPr>
          <w:color w:val="1B1C1D"/>
          <w:sz w:val="28"/>
          <w:szCs w:val="28"/>
          <w:lang w:val="kk-KZ"/>
        </w:rPr>
      </w:pPr>
      <w:r w:rsidRPr="001C35F3">
        <w:rPr>
          <w:b/>
          <w:bCs/>
          <w:color w:val="1B1C1D"/>
          <w:sz w:val="28"/>
          <w:szCs w:val="28"/>
          <w:bdr w:val="none" w:sz="0" w:space="0" w:color="auto" w:frame="1"/>
          <w:lang w:val="kk-KZ"/>
        </w:rPr>
        <w:t>Контржад</w:t>
      </w:r>
      <w:r w:rsidRPr="001C35F3">
        <w:rPr>
          <w:color w:val="1B1C1D"/>
          <w:sz w:val="28"/>
          <w:szCs w:val="28"/>
          <w:lang w:val="kk-KZ"/>
        </w:rPr>
        <w:t xml:space="preserve"> –</w:t>
      </w:r>
      <w:r w:rsidR="00E90D28" w:rsidRPr="001C35F3">
        <w:rPr>
          <w:color w:val="1B1C1D"/>
          <w:sz w:val="28"/>
          <w:szCs w:val="28"/>
          <w:lang w:val="kk-KZ"/>
        </w:rPr>
        <w:t xml:space="preserve"> м</w:t>
      </w:r>
      <w:r w:rsidRPr="001C35F3">
        <w:rPr>
          <w:color w:val="1B1C1D"/>
          <w:sz w:val="28"/>
          <w:szCs w:val="28"/>
          <w:lang w:val="kk-KZ"/>
        </w:rPr>
        <w:t>аргиналданған топтар көзқарасын ұсынатын балама баяндау конструкті</w:t>
      </w:r>
      <w:r w:rsidR="00E90D28" w:rsidRPr="001C35F3">
        <w:rPr>
          <w:color w:val="1B1C1D"/>
          <w:sz w:val="28"/>
          <w:szCs w:val="28"/>
          <w:lang w:val="kk-KZ"/>
        </w:rPr>
        <w:t>.</w:t>
      </w:r>
    </w:p>
    <w:p w:rsidR="0034122D" w:rsidRPr="001C35F3" w:rsidRDefault="00E90D28" w:rsidP="0034122D">
      <w:pPr>
        <w:pStyle w:val="af3"/>
        <w:spacing w:before="0" w:beforeAutospacing="0" w:after="0" w:afterAutospacing="0"/>
        <w:ind w:firstLine="709"/>
        <w:contextualSpacing/>
        <w:jc w:val="both"/>
        <w:rPr>
          <w:color w:val="1B1C1D"/>
          <w:sz w:val="28"/>
          <w:szCs w:val="28"/>
          <w:lang w:val="kk-KZ"/>
        </w:rPr>
      </w:pPr>
      <w:r w:rsidRPr="001C35F3">
        <w:rPr>
          <w:b/>
          <w:bCs/>
          <w:color w:val="1B1C1D"/>
          <w:sz w:val="28"/>
          <w:szCs w:val="28"/>
          <w:bdr w:val="none" w:sz="0" w:space="0" w:color="auto" w:frame="1"/>
          <w:lang w:val="kk-KZ"/>
        </w:rPr>
        <w:t>«</w:t>
      </w:r>
      <w:r w:rsidR="0034122D" w:rsidRPr="001C35F3">
        <w:rPr>
          <w:b/>
          <w:bCs/>
          <w:color w:val="1B1C1D"/>
          <w:sz w:val="28"/>
          <w:szCs w:val="28"/>
          <w:bdr w:val="none" w:sz="0" w:space="0" w:color="auto" w:frame="1"/>
          <w:lang w:val="kk-KZ"/>
        </w:rPr>
        <w:t>Қиялдағы қауымдастық</w:t>
      </w:r>
      <w:r w:rsidRPr="001C35F3">
        <w:rPr>
          <w:b/>
          <w:bCs/>
          <w:color w:val="1B1C1D"/>
          <w:sz w:val="28"/>
          <w:szCs w:val="28"/>
          <w:bdr w:val="none" w:sz="0" w:space="0" w:color="auto" w:frame="1"/>
          <w:lang w:val="kk-KZ"/>
        </w:rPr>
        <w:t>»</w:t>
      </w:r>
      <w:r w:rsidR="0034122D" w:rsidRPr="001C35F3">
        <w:rPr>
          <w:color w:val="1B1C1D"/>
          <w:sz w:val="28"/>
          <w:szCs w:val="28"/>
          <w:lang w:val="kk-KZ"/>
        </w:rPr>
        <w:t xml:space="preserve"> –</w:t>
      </w:r>
      <w:r w:rsidRPr="001C35F3">
        <w:rPr>
          <w:color w:val="1B1C1D"/>
          <w:sz w:val="28"/>
          <w:szCs w:val="28"/>
          <w:lang w:val="kk-KZ"/>
        </w:rPr>
        <w:t xml:space="preserve"> қ</w:t>
      </w:r>
      <w:r w:rsidR="0034122D" w:rsidRPr="001C35F3">
        <w:rPr>
          <w:color w:val="1B1C1D"/>
          <w:sz w:val="28"/>
          <w:szCs w:val="28"/>
          <w:lang w:val="kk-KZ"/>
        </w:rPr>
        <w:t>ауымдастық мүшелері бір-бірін жеке танымайды, бірақ олардың өткен тарих туралы ортақ образдары бар (ұлтты сипаттау үшін)</w:t>
      </w:r>
      <w:r w:rsidRPr="001C35F3">
        <w:rPr>
          <w:color w:val="1B1C1D"/>
          <w:sz w:val="28"/>
          <w:szCs w:val="28"/>
          <w:lang w:val="kk-KZ"/>
        </w:rPr>
        <w:t>.</w:t>
      </w:r>
    </w:p>
    <w:p w:rsidR="0034122D" w:rsidRPr="001C35F3" w:rsidRDefault="00E90D28" w:rsidP="0034122D">
      <w:pPr>
        <w:pStyle w:val="af3"/>
        <w:spacing w:before="0" w:beforeAutospacing="0" w:after="0" w:afterAutospacing="0"/>
        <w:ind w:firstLine="709"/>
        <w:contextualSpacing/>
        <w:jc w:val="both"/>
        <w:rPr>
          <w:color w:val="1B1C1D"/>
          <w:sz w:val="28"/>
          <w:szCs w:val="28"/>
          <w:lang w:val="kk-KZ"/>
        </w:rPr>
      </w:pPr>
      <w:r w:rsidRPr="001C35F3">
        <w:rPr>
          <w:b/>
          <w:bCs/>
          <w:color w:val="1B1C1D"/>
          <w:sz w:val="28"/>
          <w:szCs w:val="28"/>
          <w:bdr w:val="none" w:sz="0" w:space="0" w:color="auto" w:frame="1"/>
          <w:lang w:val="kk-KZ"/>
        </w:rPr>
        <w:t>«</w:t>
      </w:r>
      <w:r w:rsidR="0034122D" w:rsidRPr="001C35F3">
        <w:rPr>
          <w:b/>
          <w:bCs/>
          <w:color w:val="1B1C1D"/>
          <w:sz w:val="28"/>
          <w:szCs w:val="28"/>
          <w:bdr w:val="none" w:sz="0" w:space="0" w:color="auto" w:frame="1"/>
          <w:lang w:val="kk-KZ"/>
        </w:rPr>
        <w:t>Қос қозғалыс</w:t>
      </w:r>
      <w:r w:rsidRPr="001C35F3">
        <w:rPr>
          <w:b/>
          <w:bCs/>
          <w:color w:val="1B1C1D"/>
          <w:sz w:val="28"/>
          <w:szCs w:val="28"/>
          <w:bdr w:val="none" w:sz="0" w:space="0" w:color="auto" w:frame="1"/>
          <w:lang w:val="kk-KZ"/>
        </w:rPr>
        <w:t>»</w:t>
      </w:r>
      <w:r w:rsidR="0034122D" w:rsidRPr="001C35F3">
        <w:rPr>
          <w:b/>
          <w:bCs/>
          <w:color w:val="1B1C1D"/>
          <w:sz w:val="28"/>
          <w:szCs w:val="28"/>
          <w:bdr w:val="none" w:sz="0" w:space="0" w:color="auto" w:frame="1"/>
          <w:lang w:val="kk-KZ"/>
        </w:rPr>
        <w:t xml:space="preserve"> (Double Movement)</w:t>
      </w:r>
      <w:r w:rsidR="0034122D" w:rsidRPr="001C35F3">
        <w:rPr>
          <w:color w:val="1B1C1D"/>
          <w:sz w:val="28"/>
          <w:szCs w:val="28"/>
          <w:lang w:val="kk-KZ"/>
        </w:rPr>
        <w:t xml:space="preserve"> –</w:t>
      </w:r>
      <w:r w:rsidRPr="001C35F3">
        <w:rPr>
          <w:color w:val="1B1C1D"/>
          <w:sz w:val="28"/>
          <w:szCs w:val="28"/>
          <w:lang w:val="kk-KZ"/>
        </w:rPr>
        <w:t xml:space="preserve"> э</w:t>
      </w:r>
      <w:r w:rsidR="0034122D" w:rsidRPr="001C35F3">
        <w:rPr>
          <w:color w:val="1B1C1D"/>
          <w:sz w:val="28"/>
          <w:szCs w:val="28"/>
          <w:lang w:val="kk-KZ"/>
        </w:rPr>
        <w:t>кономиканы әлеуметтік қатынастардан мәжбүрлі түрде «өзегінен айыруға» (disembeddedness) қарсы қоғамның өзін-өзі сақтап қалу үшін көрсететін жауап реакциясы (мысалы, көтерілістер, миграция)</w:t>
      </w:r>
      <w:r w:rsidRPr="001C35F3">
        <w:rPr>
          <w:color w:val="1B1C1D"/>
          <w:sz w:val="28"/>
          <w:szCs w:val="28"/>
          <w:lang w:val="kk-KZ"/>
        </w:rPr>
        <w:t>.</w:t>
      </w:r>
    </w:p>
    <w:p w:rsidR="0034122D" w:rsidRPr="001C35F3" w:rsidRDefault="0034122D" w:rsidP="0034122D">
      <w:pPr>
        <w:pStyle w:val="af3"/>
        <w:spacing w:before="0" w:beforeAutospacing="0" w:after="0" w:afterAutospacing="0"/>
        <w:ind w:firstLine="709"/>
        <w:contextualSpacing/>
        <w:jc w:val="both"/>
        <w:rPr>
          <w:color w:val="1B1C1D"/>
          <w:sz w:val="28"/>
          <w:szCs w:val="28"/>
          <w:lang w:val="kk-KZ"/>
        </w:rPr>
      </w:pPr>
      <w:r w:rsidRPr="001C35F3">
        <w:rPr>
          <w:b/>
          <w:bCs/>
          <w:color w:val="1B1C1D"/>
          <w:sz w:val="28"/>
          <w:szCs w:val="28"/>
          <w:bdr w:val="none" w:sz="0" w:space="0" w:color="auto" w:frame="1"/>
          <w:lang w:val="kk-KZ"/>
        </w:rPr>
        <w:t>Құрылымдық зорлық</w:t>
      </w:r>
      <w:r w:rsidRPr="001C35F3">
        <w:rPr>
          <w:color w:val="1B1C1D"/>
          <w:sz w:val="28"/>
          <w:szCs w:val="28"/>
          <w:lang w:val="kk-KZ"/>
        </w:rPr>
        <w:t xml:space="preserve"> –</w:t>
      </w:r>
      <w:r w:rsidR="00E90D28" w:rsidRPr="001C35F3">
        <w:rPr>
          <w:color w:val="1B1C1D"/>
          <w:sz w:val="28"/>
          <w:szCs w:val="28"/>
          <w:lang w:val="kk-KZ"/>
        </w:rPr>
        <w:t xml:space="preserve"> </w:t>
      </w:r>
      <w:r w:rsidRPr="001C35F3">
        <w:rPr>
          <w:color w:val="1B1C1D"/>
          <w:sz w:val="28"/>
          <w:szCs w:val="28"/>
          <w:lang w:val="kk-KZ"/>
        </w:rPr>
        <w:t>Ашаршылық пен босқындықты тудырған, кімнің өмірі «қорғалуға», кімдікі «шығындалатын</w:t>
      </w:r>
      <w:r w:rsidR="00A74DA7" w:rsidRPr="001C35F3">
        <w:rPr>
          <w:color w:val="1B1C1D"/>
          <w:sz w:val="28"/>
          <w:szCs w:val="28"/>
          <w:lang w:val="kk-KZ"/>
        </w:rPr>
        <w:t>ын</w:t>
      </w:r>
      <w:r w:rsidRPr="001C35F3">
        <w:rPr>
          <w:color w:val="1B1C1D"/>
          <w:sz w:val="28"/>
          <w:szCs w:val="28"/>
          <w:lang w:val="kk-KZ"/>
        </w:rPr>
        <w:t>» анықтайтын әлеуметтік-экономикалық және саяси режимдердің салдары.</w:t>
      </w:r>
    </w:p>
    <w:p w:rsidR="0034122D" w:rsidRPr="001C35F3" w:rsidRDefault="0034122D" w:rsidP="0034122D">
      <w:pPr>
        <w:pStyle w:val="af3"/>
        <w:spacing w:before="0" w:beforeAutospacing="0" w:after="0" w:afterAutospacing="0"/>
        <w:ind w:firstLine="709"/>
        <w:contextualSpacing/>
        <w:jc w:val="both"/>
        <w:rPr>
          <w:color w:val="1B1C1D"/>
          <w:sz w:val="28"/>
          <w:szCs w:val="28"/>
          <w:lang w:val="kk-KZ"/>
        </w:rPr>
      </w:pPr>
      <w:r w:rsidRPr="001C35F3">
        <w:rPr>
          <w:b/>
          <w:bCs/>
          <w:color w:val="1B1C1D"/>
          <w:sz w:val="28"/>
          <w:szCs w:val="28"/>
          <w:bdr w:val="none" w:sz="0" w:space="0" w:color="auto" w:frame="1"/>
          <w:lang w:val="kk-KZ"/>
        </w:rPr>
        <w:t>Құрылымдық үнсіздік</w:t>
      </w:r>
      <w:r w:rsidRPr="001C35F3">
        <w:rPr>
          <w:color w:val="1B1C1D"/>
          <w:sz w:val="28"/>
          <w:szCs w:val="28"/>
          <w:lang w:val="kk-KZ"/>
        </w:rPr>
        <w:t xml:space="preserve"> –</w:t>
      </w:r>
      <w:r w:rsidR="00E90D28" w:rsidRPr="001C35F3">
        <w:rPr>
          <w:color w:val="1B1C1D"/>
          <w:sz w:val="28"/>
          <w:szCs w:val="28"/>
          <w:lang w:val="kk-KZ"/>
        </w:rPr>
        <w:t xml:space="preserve"> </w:t>
      </w:r>
      <w:r w:rsidR="00A74DA7" w:rsidRPr="001C35F3">
        <w:rPr>
          <w:color w:val="1B1C1D"/>
          <w:sz w:val="28"/>
          <w:szCs w:val="28"/>
          <w:lang w:val="kk-KZ"/>
        </w:rPr>
        <w:t>д</w:t>
      </w:r>
      <w:r w:rsidRPr="001C35F3">
        <w:rPr>
          <w:color w:val="1B1C1D"/>
          <w:sz w:val="28"/>
          <w:szCs w:val="28"/>
          <w:lang w:val="kk-KZ"/>
        </w:rPr>
        <w:t>ауыстың, мойындаудың немесе символдық ресурстың қолжетімсіздігінен ұжымдық тәжірибенің тұтас бір қабаты жасырын қалатын жағдай.</w:t>
      </w:r>
    </w:p>
    <w:p w:rsidR="0034122D" w:rsidRPr="001C35F3" w:rsidRDefault="0034122D" w:rsidP="0034122D">
      <w:pPr>
        <w:pStyle w:val="af3"/>
        <w:spacing w:before="0" w:beforeAutospacing="0" w:after="0" w:afterAutospacing="0"/>
        <w:ind w:firstLine="709"/>
        <w:contextualSpacing/>
        <w:jc w:val="both"/>
        <w:rPr>
          <w:color w:val="1B1C1D"/>
          <w:sz w:val="28"/>
          <w:szCs w:val="28"/>
          <w:lang w:val="kk-KZ"/>
        </w:rPr>
      </w:pPr>
      <w:r w:rsidRPr="001C35F3">
        <w:rPr>
          <w:b/>
          <w:bCs/>
          <w:color w:val="1B1C1D"/>
          <w:sz w:val="28"/>
          <w:szCs w:val="28"/>
          <w:bdr w:val="none" w:sz="0" w:space="0" w:color="auto" w:frame="1"/>
          <w:lang w:val="kk-KZ"/>
        </w:rPr>
        <w:t>Мәдени жад</w:t>
      </w:r>
      <w:r w:rsidRPr="001C35F3">
        <w:rPr>
          <w:color w:val="1B1C1D"/>
          <w:sz w:val="28"/>
          <w:szCs w:val="28"/>
          <w:lang w:val="kk-KZ"/>
        </w:rPr>
        <w:t xml:space="preserve"> –</w:t>
      </w:r>
      <w:r w:rsidR="00E90D28" w:rsidRPr="001C35F3">
        <w:rPr>
          <w:color w:val="1B1C1D"/>
          <w:sz w:val="28"/>
          <w:szCs w:val="28"/>
          <w:lang w:val="kk-KZ"/>
        </w:rPr>
        <w:t xml:space="preserve"> </w:t>
      </w:r>
      <w:r w:rsidR="00A74DA7" w:rsidRPr="001C35F3">
        <w:rPr>
          <w:color w:val="1B1C1D"/>
          <w:sz w:val="28"/>
          <w:szCs w:val="28"/>
          <w:lang w:val="kk-KZ"/>
        </w:rPr>
        <w:t>к</w:t>
      </w:r>
      <w:r w:rsidRPr="001C35F3">
        <w:rPr>
          <w:color w:val="1B1C1D"/>
          <w:sz w:val="28"/>
          <w:szCs w:val="28"/>
          <w:lang w:val="kk-KZ"/>
        </w:rPr>
        <w:t>үнделікті өмірден алшақ, белгілі бір қауым аясында жиынтық білімді білдіретін және ұрпақтан ұрпаққа ритуал, аңыз, ескерткіш, мәтін сияқты тұрақты мәдени нышандар арқылы берілетін жад.</w:t>
      </w:r>
    </w:p>
    <w:p w:rsidR="0034122D" w:rsidRPr="001C35F3" w:rsidRDefault="0034122D" w:rsidP="00A74DA7">
      <w:pPr>
        <w:pStyle w:val="af3"/>
        <w:spacing w:before="0" w:beforeAutospacing="0" w:after="0" w:afterAutospacing="0"/>
        <w:ind w:firstLine="709"/>
        <w:contextualSpacing/>
        <w:jc w:val="both"/>
        <w:rPr>
          <w:color w:val="1B1C1D"/>
          <w:sz w:val="28"/>
          <w:szCs w:val="28"/>
          <w:lang w:val="kk-KZ"/>
        </w:rPr>
      </w:pPr>
      <w:r w:rsidRPr="001C35F3">
        <w:rPr>
          <w:b/>
          <w:bCs/>
          <w:color w:val="1B1C1D"/>
          <w:sz w:val="28"/>
          <w:szCs w:val="28"/>
          <w:bdr w:val="none" w:sz="0" w:space="0" w:color="auto" w:frame="1"/>
          <w:lang w:val="kk-KZ"/>
        </w:rPr>
        <w:t xml:space="preserve">Мәдени </w:t>
      </w:r>
      <w:r w:rsidR="00550876" w:rsidRPr="001C35F3">
        <w:rPr>
          <w:b/>
          <w:bCs/>
          <w:color w:val="1B1C1D"/>
          <w:sz w:val="28"/>
          <w:szCs w:val="28"/>
          <w:bdr w:val="none" w:sz="0" w:space="0" w:color="auto" w:frame="1"/>
          <w:lang w:val="kk-KZ"/>
        </w:rPr>
        <w:t>травма</w:t>
      </w:r>
      <w:r w:rsidRPr="001C35F3">
        <w:rPr>
          <w:color w:val="1B1C1D"/>
          <w:sz w:val="28"/>
          <w:szCs w:val="28"/>
          <w:lang w:val="kk-KZ"/>
        </w:rPr>
        <w:t xml:space="preserve"> – </w:t>
      </w:r>
      <w:r w:rsidR="00A74DA7" w:rsidRPr="001C35F3">
        <w:rPr>
          <w:color w:val="1B1C1D"/>
          <w:sz w:val="28"/>
          <w:szCs w:val="28"/>
          <w:lang w:val="kk-KZ"/>
        </w:rPr>
        <w:t>ұ</w:t>
      </w:r>
      <w:r w:rsidRPr="001C35F3">
        <w:rPr>
          <w:color w:val="1B1C1D"/>
          <w:sz w:val="28"/>
          <w:szCs w:val="28"/>
          <w:lang w:val="kk-KZ"/>
        </w:rPr>
        <w:t>жым мүшелерінің апатты оқиға олардың топтық санасы мен жадында өшпес із қалдырып, болашақ сәйкестенуін түбегейлі трансформациялайтынын сезінуі.</w:t>
      </w:r>
    </w:p>
    <w:p w:rsidR="0034122D" w:rsidRPr="001C35F3" w:rsidRDefault="0034122D" w:rsidP="0034122D">
      <w:pPr>
        <w:pStyle w:val="af3"/>
        <w:spacing w:before="0" w:beforeAutospacing="0" w:after="0" w:afterAutospacing="0"/>
        <w:ind w:firstLine="709"/>
        <w:contextualSpacing/>
        <w:jc w:val="both"/>
        <w:rPr>
          <w:color w:val="1B1C1D"/>
          <w:sz w:val="28"/>
          <w:szCs w:val="28"/>
          <w:lang w:val="kk-KZ"/>
        </w:rPr>
      </w:pPr>
      <w:r w:rsidRPr="001C35F3">
        <w:rPr>
          <w:b/>
          <w:bCs/>
          <w:color w:val="1B1C1D"/>
          <w:sz w:val="28"/>
          <w:szCs w:val="28"/>
          <w:bdr w:val="none" w:sz="0" w:space="0" w:color="auto" w:frame="1"/>
          <w:lang w:val="kk-KZ"/>
        </w:rPr>
        <w:t>Мәдени трансфер</w:t>
      </w:r>
      <w:r w:rsidRPr="001C35F3">
        <w:rPr>
          <w:color w:val="1B1C1D"/>
          <w:sz w:val="28"/>
          <w:szCs w:val="28"/>
          <w:lang w:val="kk-KZ"/>
        </w:rPr>
        <w:t xml:space="preserve"> –</w:t>
      </w:r>
      <w:r w:rsidR="00E90D28" w:rsidRPr="001C35F3">
        <w:rPr>
          <w:color w:val="1B1C1D"/>
          <w:sz w:val="28"/>
          <w:szCs w:val="28"/>
          <w:lang w:val="kk-KZ"/>
        </w:rPr>
        <w:t xml:space="preserve"> </w:t>
      </w:r>
      <w:r w:rsidR="00A74DA7" w:rsidRPr="001C35F3">
        <w:rPr>
          <w:color w:val="1B1C1D"/>
          <w:sz w:val="28"/>
          <w:szCs w:val="28"/>
          <w:lang w:val="kk-KZ"/>
        </w:rPr>
        <w:t>с</w:t>
      </w:r>
      <w:r w:rsidRPr="001C35F3">
        <w:rPr>
          <w:color w:val="1B1C1D"/>
          <w:sz w:val="28"/>
          <w:szCs w:val="28"/>
          <w:lang w:val="kk-KZ"/>
        </w:rPr>
        <w:t>әйкестену мен айырмашылық қарама-қайшы емес, үнемі бірін-бірі толықтыратын құбылыстар орын алған қоғам моделін түсіндіретін ұғым.</w:t>
      </w:r>
    </w:p>
    <w:p w:rsidR="0034122D" w:rsidRPr="001C35F3" w:rsidRDefault="0034122D" w:rsidP="0034122D">
      <w:pPr>
        <w:pStyle w:val="af3"/>
        <w:spacing w:before="0" w:beforeAutospacing="0" w:after="0" w:afterAutospacing="0"/>
        <w:ind w:firstLine="709"/>
        <w:contextualSpacing/>
        <w:jc w:val="both"/>
        <w:rPr>
          <w:color w:val="1B1C1D"/>
          <w:sz w:val="28"/>
          <w:szCs w:val="28"/>
          <w:lang w:val="kk-KZ"/>
        </w:rPr>
      </w:pPr>
      <w:r w:rsidRPr="001C35F3">
        <w:rPr>
          <w:b/>
          <w:bCs/>
          <w:color w:val="1B1C1D"/>
          <w:sz w:val="28"/>
          <w:szCs w:val="28"/>
          <w:bdr w:val="none" w:sz="0" w:space="0" w:color="auto" w:frame="1"/>
          <w:lang w:val="kk-KZ"/>
        </w:rPr>
        <w:t>Мимикрия (Mimicry)</w:t>
      </w:r>
      <w:r w:rsidRPr="001C35F3">
        <w:rPr>
          <w:color w:val="1B1C1D"/>
          <w:sz w:val="28"/>
          <w:szCs w:val="28"/>
          <w:lang w:val="kk-KZ"/>
        </w:rPr>
        <w:t xml:space="preserve"> –</w:t>
      </w:r>
      <w:r w:rsidR="00E90D28" w:rsidRPr="001C35F3">
        <w:rPr>
          <w:color w:val="1B1C1D"/>
          <w:sz w:val="28"/>
          <w:szCs w:val="28"/>
          <w:lang w:val="kk-KZ"/>
        </w:rPr>
        <w:t xml:space="preserve"> </w:t>
      </w:r>
      <w:r w:rsidR="00A74DA7" w:rsidRPr="001C35F3">
        <w:rPr>
          <w:color w:val="1B1C1D"/>
          <w:sz w:val="28"/>
          <w:szCs w:val="28"/>
          <w:lang w:val="kk-KZ"/>
        </w:rPr>
        <w:t>о</w:t>
      </w:r>
      <w:r w:rsidRPr="001C35F3">
        <w:rPr>
          <w:color w:val="1B1C1D"/>
          <w:sz w:val="28"/>
          <w:szCs w:val="28"/>
          <w:lang w:val="kk-KZ"/>
        </w:rPr>
        <w:t>таршыл биліктің (мысалы, кеңестік модернизация) отарланған халықтан (мысалы, көшпелілерден) өзіне еліктеуді («өркениетті» болуды) талап етуі. Бұл еліктеу ешқашан толық болмай, «ұқсас, бірақ толық емес» деңгейінде қалады.</w:t>
      </w:r>
    </w:p>
    <w:p w:rsidR="0034122D" w:rsidRPr="001C35F3" w:rsidRDefault="0034122D" w:rsidP="0034122D">
      <w:pPr>
        <w:pStyle w:val="af3"/>
        <w:spacing w:before="0" w:beforeAutospacing="0" w:after="0" w:afterAutospacing="0"/>
        <w:ind w:firstLine="709"/>
        <w:contextualSpacing/>
        <w:jc w:val="both"/>
        <w:rPr>
          <w:color w:val="1B1C1D"/>
          <w:sz w:val="28"/>
          <w:szCs w:val="28"/>
          <w:lang w:val="kk-KZ"/>
        </w:rPr>
      </w:pPr>
      <w:r w:rsidRPr="001C35F3">
        <w:rPr>
          <w:b/>
          <w:bCs/>
          <w:color w:val="1B1C1D"/>
          <w:sz w:val="28"/>
          <w:szCs w:val="28"/>
          <w:bdr w:val="none" w:sz="0" w:space="0" w:color="auto" w:frame="1"/>
          <w:lang w:val="kk-KZ"/>
        </w:rPr>
        <w:t>Мнемоникалық тәжірибе (Mnemonic Practice)</w:t>
      </w:r>
      <w:r w:rsidRPr="001C35F3">
        <w:rPr>
          <w:color w:val="1B1C1D"/>
          <w:sz w:val="28"/>
          <w:szCs w:val="28"/>
          <w:lang w:val="kk-KZ"/>
        </w:rPr>
        <w:t xml:space="preserve"> –</w:t>
      </w:r>
      <w:r w:rsidR="00E90D28" w:rsidRPr="001C35F3">
        <w:rPr>
          <w:color w:val="1B1C1D"/>
          <w:sz w:val="28"/>
          <w:szCs w:val="28"/>
          <w:lang w:val="kk-KZ"/>
        </w:rPr>
        <w:t xml:space="preserve"> </w:t>
      </w:r>
      <w:r w:rsidR="00A74DA7" w:rsidRPr="001C35F3">
        <w:rPr>
          <w:color w:val="1B1C1D"/>
          <w:sz w:val="28"/>
          <w:szCs w:val="28"/>
          <w:lang w:val="kk-KZ"/>
        </w:rPr>
        <w:t>ж</w:t>
      </w:r>
      <w:r w:rsidRPr="001C35F3">
        <w:rPr>
          <w:color w:val="1B1C1D"/>
          <w:sz w:val="28"/>
          <w:szCs w:val="28"/>
          <w:lang w:val="kk-KZ"/>
        </w:rPr>
        <w:t>адты статикалық «мұра» емес, контекске, билікке, институттық режимдерге және әлеуметтік рөлдерге тәуелді динамикалық, ситуациялық процесс ретінде талдау.</w:t>
      </w:r>
    </w:p>
    <w:p w:rsidR="0034122D" w:rsidRPr="001C35F3" w:rsidRDefault="00A74DA7" w:rsidP="0034122D">
      <w:pPr>
        <w:pStyle w:val="af3"/>
        <w:spacing w:before="0" w:beforeAutospacing="0" w:after="0" w:afterAutospacing="0"/>
        <w:ind w:firstLine="709"/>
        <w:contextualSpacing/>
        <w:jc w:val="both"/>
        <w:rPr>
          <w:color w:val="1B1C1D"/>
          <w:sz w:val="28"/>
          <w:szCs w:val="28"/>
          <w:lang w:val="kk-KZ"/>
        </w:rPr>
      </w:pPr>
      <w:r w:rsidRPr="001C35F3">
        <w:rPr>
          <w:b/>
          <w:bCs/>
          <w:color w:val="1B1C1D"/>
          <w:sz w:val="28"/>
          <w:szCs w:val="28"/>
          <w:bdr w:val="none" w:sz="0" w:space="0" w:color="auto" w:frame="1"/>
          <w:lang w:val="kk-KZ"/>
        </w:rPr>
        <w:t>«</w:t>
      </w:r>
      <w:r w:rsidR="0034122D" w:rsidRPr="001C35F3">
        <w:rPr>
          <w:b/>
          <w:bCs/>
          <w:color w:val="1B1C1D"/>
          <w:sz w:val="28"/>
          <w:szCs w:val="28"/>
          <w:bdr w:val="none" w:sz="0" w:space="0" w:color="auto" w:frame="1"/>
          <w:lang w:val="kk-KZ"/>
        </w:rPr>
        <w:t>Өзегінен айыру</w:t>
      </w:r>
      <w:r w:rsidRPr="001C35F3">
        <w:rPr>
          <w:b/>
          <w:bCs/>
          <w:color w:val="1B1C1D"/>
          <w:sz w:val="28"/>
          <w:szCs w:val="28"/>
          <w:bdr w:val="none" w:sz="0" w:space="0" w:color="auto" w:frame="1"/>
          <w:lang w:val="kk-KZ"/>
        </w:rPr>
        <w:t>»</w:t>
      </w:r>
      <w:r w:rsidR="0034122D" w:rsidRPr="001C35F3">
        <w:rPr>
          <w:b/>
          <w:bCs/>
          <w:color w:val="1B1C1D"/>
          <w:sz w:val="28"/>
          <w:szCs w:val="28"/>
          <w:bdr w:val="none" w:sz="0" w:space="0" w:color="auto" w:frame="1"/>
          <w:lang w:val="kk-KZ"/>
        </w:rPr>
        <w:t xml:space="preserve"> (Disembeddedness)</w:t>
      </w:r>
      <w:r w:rsidR="0034122D" w:rsidRPr="001C35F3">
        <w:rPr>
          <w:color w:val="1B1C1D"/>
          <w:sz w:val="28"/>
          <w:szCs w:val="28"/>
          <w:lang w:val="kk-KZ"/>
        </w:rPr>
        <w:t xml:space="preserve"> – </w:t>
      </w:r>
      <w:r w:rsidRPr="001C35F3">
        <w:rPr>
          <w:color w:val="1B1C1D"/>
          <w:sz w:val="28"/>
          <w:szCs w:val="28"/>
          <w:lang w:val="kk-KZ"/>
        </w:rPr>
        <w:t>э</w:t>
      </w:r>
      <w:r w:rsidR="0034122D" w:rsidRPr="001C35F3">
        <w:rPr>
          <w:color w:val="1B1C1D"/>
          <w:sz w:val="28"/>
          <w:szCs w:val="28"/>
          <w:lang w:val="kk-KZ"/>
        </w:rPr>
        <w:t>кономиканың әлеуметтік қатынастардан мәжбүрлі түрде ажыратылуы, жердің, еңбектің «фиктивті тауарға» айналуы.</w:t>
      </w:r>
    </w:p>
    <w:p w:rsidR="0034122D" w:rsidRPr="001C35F3" w:rsidRDefault="0034122D" w:rsidP="0034122D">
      <w:pPr>
        <w:pStyle w:val="af3"/>
        <w:spacing w:before="0" w:beforeAutospacing="0" w:after="0" w:afterAutospacing="0"/>
        <w:ind w:firstLine="709"/>
        <w:contextualSpacing/>
        <w:jc w:val="both"/>
        <w:rPr>
          <w:color w:val="1B1C1D"/>
          <w:sz w:val="28"/>
          <w:szCs w:val="28"/>
          <w:lang w:val="kk-KZ"/>
        </w:rPr>
      </w:pPr>
      <w:r w:rsidRPr="001C35F3">
        <w:rPr>
          <w:b/>
          <w:bCs/>
          <w:color w:val="1B1C1D"/>
          <w:sz w:val="28"/>
          <w:szCs w:val="28"/>
          <w:bdr w:val="none" w:sz="0" w:space="0" w:color="auto" w:frame="1"/>
          <w:lang w:val="kk-KZ"/>
        </w:rPr>
        <w:t>Постжад (Postmemory)</w:t>
      </w:r>
      <w:r w:rsidRPr="001C35F3">
        <w:rPr>
          <w:color w:val="1B1C1D"/>
          <w:sz w:val="28"/>
          <w:szCs w:val="28"/>
          <w:lang w:val="kk-KZ"/>
        </w:rPr>
        <w:t xml:space="preserve"> –</w:t>
      </w:r>
      <w:r w:rsidR="00E90D28" w:rsidRPr="001C35F3">
        <w:rPr>
          <w:color w:val="1B1C1D"/>
          <w:sz w:val="28"/>
          <w:szCs w:val="28"/>
          <w:lang w:val="kk-KZ"/>
        </w:rPr>
        <w:t xml:space="preserve"> </w:t>
      </w:r>
      <w:r w:rsidR="00A74DA7" w:rsidRPr="001C35F3">
        <w:rPr>
          <w:color w:val="1B1C1D"/>
          <w:sz w:val="28"/>
          <w:szCs w:val="28"/>
          <w:lang w:val="kk-KZ"/>
        </w:rPr>
        <w:t>п</w:t>
      </w:r>
      <w:r w:rsidRPr="001C35F3">
        <w:rPr>
          <w:color w:val="1B1C1D"/>
          <w:sz w:val="28"/>
          <w:szCs w:val="28"/>
          <w:lang w:val="kk-KZ"/>
        </w:rPr>
        <w:t>остұрпақтың өздерінен бұрын болған тарихи оқиғалардың бейнесін, әсіресе фотосуреттер мен қиял сияқты визуалды формаларға сүйеніп құрастыруы.</w:t>
      </w:r>
    </w:p>
    <w:p w:rsidR="0034122D" w:rsidRPr="001C35F3" w:rsidRDefault="0034122D" w:rsidP="0034122D">
      <w:pPr>
        <w:pStyle w:val="af3"/>
        <w:spacing w:before="0" w:beforeAutospacing="0" w:after="0" w:afterAutospacing="0"/>
        <w:ind w:firstLine="709"/>
        <w:contextualSpacing/>
        <w:jc w:val="both"/>
        <w:rPr>
          <w:color w:val="1B1C1D"/>
          <w:sz w:val="28"/>
          <w:szCs w:val="28"/>
          <w:lang w:val="kk-KZ"/>
        </w:rPr>
      </w:pPr>
      <w:r w:rsidRPr="001C35F3">
        <w:rPr>
          <w:b/>
          <w:bCs/>
          <w:color w:val="1B1C1D"/>
          <w:sz w:val="28"/>
          <w:szCs w:val="28"/>
          <w:bdr w:val="none" w:sz="0" w:space="0" w:color="auto" w:frame="1"/>
          <w:lang w:val="kk-KZ"/>
        </w:rPr>
        <w:t>Постұрпақ</w:t>
      </w:r>
      <w:r w:rsidRPr="001C35F3">
        <w:rPr>
          <w:color w:val="1B1C1D"/>
          <w:sz w:val="28"/>
          <w:szCs w:val="28"/>
          <w:lang w:val="kk-KZ"/>
        </w:rPr>
        <w:t xml:space="preserve"> – </w:t>
      </w:r>
      <w:r w:rsidR="00A74DA7" w:rsidRPr="001C35F3">
        <w:rPr>
          <w:color w:val="1B1C1D"/>
          <w:sz w:val="28"/>
          <w:szCs w:val="28"/>
          <w:lang w:val="kk-KZ"/>
        </w:rPr>
        <w:t>ж</w:t>
      </w:r>
      <w:r w:rsidRPr="001C35F3">
        <w:rPr>
          <w:color w:val="1B1C1D"/>
          <w:sz w:val="28"/>
          <w:szCs w:val="28"/>
          <w:lang w:val="kk-KZ"/>
        </w:rPr>
        <w:t>адты мұраға алған, бірақ оны басынан өткеру сезімін қабылдамаған ұрпақ.</w:t>
      </w:r>
    </w:p>
    <w:p w:rsidR="0034122D" w:rsidRPr="001C35F3" w:rsidRDefault="0034122D" w:rsidP="0034122D">
      <w:pPr>
        <w:pStyle w:val="af3"/>
        <w:spacing w:before="0" w:beforeAutospacing="0" w:after="0" w:afterAutospacing="0"/>
        <w:ind w:firstLine="709"/>
        <w:contextualSpacing/>
        <w:jc w:val="both"/>
        <w:rPr>
          <w:color w:val="1B1C1D"/>
          <w:sz w:val="28"/>
          <w:szCs w:val="28"/>
          <w:lang w:val="kk-KZ"/>
        </w:rPr>
      </w:pPr>
      <w:r w:rsidRPr="001C35F3">
        <w:rPr>
          <w:b/>
          <w:bCs/>
          <w:color w:val="1B1C1D"/>
          <w:sz w:val="28"/>
          <w:szCs w:val="28"/>
          <w:bdr w:val="none" w:sz="0" w:space="0" w:color="auto" w:frame="1"/>
          <w:lang w:val="kk-KZ"/>
        </w:rPr>
        <w:t>Презентизм (Presentism)</w:t>
      </w:r>
      <w:r w:rsidRPr="001C35F3">
        <w:rPr>
          <w:color w:val="1B1C1D"/>
          <w:sz w:val="28"/>
          <w:szCs w:val="28"/>
          <w:lang w:val="kk-KZ"/>
        </w:rPr>
        <w:t xml:space="preserve"> – </w:t>
      </w:r>
      <w:r w:rsidR="00A74DA7" w:rsidRPr="001C35F3">
        <w:rPr>
          <w:color w:val="1B1C1D"/>
          <w:sz w:val="28"/>
          <w:szCs w:val="28"/>
          <w:lang w:val="kk-KZ"/>
        </w:rPr>
        <w:t>ө</w:t>
      </w:r>
      <w:r w:rsidRPr="001C35F3">
        <w:rPr>
          <w:color w:val="1B1C1D"/>
          <w:sz w:val="28"/>
          <w:szCs w:val="28"/>
          <w:lang w:val="kk-KZ"/>
        </w:rPr>
        <w:t>ткен шақ образдарын тек қазіргі сәттің «тіл ойыны» және саяси күштердің арақатынасы контексінде ғана талдайтын радикалды конструктивистік ұстаным.</w:t>
      </w:r>
    </w:p>
    <w:p w:rsidR="0034122D" w:rsidRPr="001C35F3" w:rsidRDefault="0034122D" w:rsidP="0034122D">
      <w:pPr>
        <w:pStyle w:val="af3"/>
        <w:spacing w:before="0" w:beforeAutospacing="0" w:after="0" w:afterAutospacing="0"/>
        <w:ind w:firstLine="709"/>
        <w:contextualSpacing/>
        <w:jc w:val="both"/>
        <w:rPr>
          <w:color w:val="1B1C1D"/>
          <w:sz w:val="28"/>
          <w:szCs w:val="28"/>
          <w:lang w:val="kk-KZ"/>
        </w:rPr>
      </w:pPr>
      <w:r w:rsidRPr="001C35F3">
        <w:rPr>
          <w:b/>
          <w:bCs/>
          <w:color w:val="1B1C1D"/>
          <w:sz w:val="28"/>
          <w:szCs w:val="28"/>
          <w:bdr w:val="none" w:sz="0" w:space="0" w:color="auto" w:frame="1"/>
          <w:lang w:val="kk-KZ"/>
        </w:rPr>
        <w:t>Ремедиация (Remediation)</w:t>
      </w:r>
      <w:r w:rsidRPr="001C35F3">
        <w:rPr>
          <w:color w:val="1B1C1D"/>
          <w:sz w:val="28"/>
          <w:szCs w:val="28"/>
          <w:lang w:val="kk-KZ"/>
        </w:rPr>
        <w:t xml:space="preserve"> –</w:t>
      </w:r>
      <w:r w:rsidR="00E90D28" w:rsidRPr="001C35F3">
        <w:rPr>
          <w:color w:val="1B1C1D"/>
          <w:sz w:val="28"/>
          <w:szCs w:val="28"/>
          <w:lang w:val="kk-KZ"/>
        </w:rPr>
        <w:t xml:space="preserve"> </w:t>
      </w:r>
      <w:r w:rsidR="00A74DA7" w:rsidRPr="001C35F3">
        <w:rPr>
          <w:color w:val="1B1C1D"/>
          <w:sz w:val="28"/>
          <w:szCs w:val="28"/>
          <w:lang w:val="kk-KZ"/>
        </w:rPr>
        <w:t>е</w:t>
      </w:r>
      <w:r w:rsidRPr="001C35F3">
        <w:rPr>
          <w:color w:val="1B1C1D"/>
          <w:sz w:val="28"/>
          <w:szCs w:val="28"/>
          <w:lang w:val="kk-KZ"/>
        </w:rPr>
        <w:t>стеліктердің әртүрлі медиада қайта тәптіштелуі (баяндалуы); медиа санының артуымен алдыңғы медианың жойылу процесі, осылайша бақылаушының есіне «медиа тәжірибесін» салу.</w:t>
      </w:r>
    </w:p>
    <w:p w:rsidR="0034122D" w:rsidRPr="001C35F3" w:rsidRDefault="0034122D" w:rsidP="0034122D">
      <w:pPr>
        <w:pStyle w:val="af3"/>
        <w:spacing w:before="0" w:beforeAutospacing="0" w:after="0" w:afterAutospacing="0"/>
        <w:ind w:firstLine="709"/>
        <w:contextualSpacing/>
        <w:jc w:val="both"/>
        <w:rPr>
          <w:color w:val="1B1C1D"/>
          <w:sz w:val="28"/>
          <w:szCs w:val="28"/>
          <w:lang w:val="kk-KZ"/>
        </w:rPr>
      </w:pPr>
      <w:r w:rsidRPr="001C35F3">
        <w:rPr>
          <w:b/>
          <w:bCs/>
          <w:color w:val="1B1C1D"/>
          <w:sz w:val="28"/>
          <w:szCs w:val="28"/>
          <w:bdr w:val="none" w:sz="0" w:space="0" w:color="auto" w:frame="1"/>
          <w:lang w:val="kk-KZ"/>
        </w:rPr>
        <w:t>Репрессиялық ұмыттыру</w:t>
      </w:r>
      <w:r w:rsidRPr="001C35F3">
        <w:rPr>
          <w:color w:val="1B1C1D"/>
          <w:sz w:val="28"/>
          <w:szCs w:val="28"/>
          <w:lang w:val="kk-KZ"/>
        </w:rPr>
        <w:t xml:space="preserve"> –</w:t>
      </w:r>
      <w:r w:rsidR="00E90D28" w:rsidRPr="001C35F3">
        <w:rPr>
          <w:color w:val="1B1C1D"/>
          <w:sz w:val="28"/>
          <w:szCs w:val="28"/>
          <w:lang w:val="kk-KZ"/>
        </w:rPr>
        <w:t xml:space="preserve"> </w:t>
      </w:r>
      <w:r w:rsidR="00A74DA7" w:rsidRPr="001C35F3">
        <w:rPr>
          <w:color w:val="1B1C1D"/>
          <w:sz w:val="28"/>
          <w:szCs w:val="28"/>
          <w:lang w:val="kk-KZ"/>
        </w:rPr>
        <w:t>о</w:t>
      </w:r>
      <w:r w:rsidRPr="001C35F3">
        <w:rPr>
          <w:color w:val="1B1C1D"/>
          <w:sz w:val="28"/>
          <w:szCs w:val="28"/>
          <w:lang w:val="kk-KZ"/>
        </w:rPr>
        <w:t>қиғаны тарихи дискурстан саяси шешімдер негізінде алып тастау.</w:t>
      </w:r>
    </w:p>
    <w:p w:rsidR="0034122D" w:rsidRPr="001C35F3" w:rsidRDefault="0034122D" w:rsidP="0034122D">
      <w:pPr>
        <w:pStyle w:val="af3"/>
        <w:spacing w:before="0" w:beforeAutospacing="0" w:after="0" w:afterAutospacing="0"/>
        <w:ind w:firstLine="709"/>
        <w:contextualSpacing/>
        <w:jc w:val="both"/>
        <w:rPr>
          <w:color w:val="1B1C1D"/>
          <w:sz w:val="28"/>
          <w:szCs w:val="28"/>
          <w:lang w:val="kk-KZ"/>
        </w:rPr>
      </w:pPr>
      <w:r w:rsidRPr="001C35F3">
        <w:rPr>
          <w:b/>
          <w:bCs/>
          <w:color w:val="1B1C1D"/>
          <w:sz w:val="28"/>
          <w:szCs w:val="28"/>
          <w:bdr w:val="none" w:sz="0" w:space="0" w:color="auto" w:frame="1"/>
          <w:lang w:val="kk-KZ"/>
        </w:rPr>
        <w:t>Седентеризация</w:t>
      </w:r>
      <w:r w:rsidRPr="001C35F3">
        <w:rPr>
          <w:color w:val="1B1C1D"/>
          <w:sz w:val="28"/>
          <w:szCs w:val="28"/>
          <w:lang w:val="kk-KZ"/>
        </w:rPr>
        <w:t xml:space="preserve"> – ХХ ғасырдың </w:t>
      </w:r>
      <w:r w:rsidR="00E90D28" w:rsidRPr="001C35F3">
        <w:rPr>
          <w:color w:val="1B1C1D"/>
          <w:sz w:val="28"/>
          <w:szCs w:val="28"/>
          <w:lang w:val="kk-KZ"/>
        </w:rPr>
        <w:t>20–30</w:t>
      </w:r>
      <w:r w:rsidRPr="001C35F3">
        <w:rPr>
          <w:color w:val="1B1C1D"/>
          <w:sz w:val="28"/>
          <w:szCs w:val="28"/>
          <w:lang w:val="kk-KZ"/>
        </w:rPr>
        <w:t>-жылдары көшпелі халықты отырықшы өмір салтына күштеп ауыстыру.</w:t>
      </w:r>
    </w:p>
    <w:p w:rsidR="0034122D" w:rsidRPr="001C35F3" w:rsidRDefault="0034122D" w:rsidP="0034122D">
      <w:pPr>
        <w:pStyle w:val="af3"/>
        <w:spacing w:before="0" w:beforeAutospacing="0" w:after="0" w:afterAutospacing="0"/>
        <w:ind w:firstLine="709"/>
        <w:contextualSpacing/>
        <w:jc w:val="both"/>
        <w:rPr>
          <w:color w:val="1B1C1D"/>
          <w:sz w:val="28"/>
          <w:szCs w:val="28"/>
          <w:lang w:val="kk-KZ"/>
        </w:rPr>
      </w:pPr>
      <w:r w:rsidRPr="001C35F3">
        <w:rPr>
          <w:b/>
          <w:bCs/>
          <w:color w:val="1B1C1D"/>
          <w:sz w:val="28"/>
          <w:szCs w:val="28"/>
          <w:bdr w:val="none" w:sz="0" w:space="0" w:color="auto" w:frame="1"/>
          <w:lang w:val="kk-KZ"/>
        </w:rPr>
        <w:t>Символдық зорлық (Symbolic Violence)</w:t>
      </w:r>
      <w:r w:rsidRPr="001C35F3">
        <w:rPr>
          <w:color w:val="1B1C1D"/>
          <w:sz w:val="28"/>
          <w:szCs w:val="28"/>
          <w:lang w:val="kk-KZ"/>
        </w:rPr>
        <w:t xml:space="preserve"> –</w:t>
      </w:r>
      <w:r w:rsidR="00A74DA7" w:rsidRPr="001C35F3">
        <w:rPr>
          <w:color w:val="1B1C1D"/>
          <w:sz w:val="28"/>
          <w:szCs w:val="28"/>
          <w:lang w:val="kk-KZ"/>
        </w:rPr>
        <w:t xml:space="preserve"> б</w:t>
      </w:r>
      <w:r w:rsidRPr="001C35F3">
        <w:rPr>
          <w:color w:val="1B1C1D"/>
          <w:sz w:val="28"/>
          <w:szCs w:val="28"/>
          <w:lang w:val="kk-KZ"/>
        </w:rPr>
        <w:t>иліктің (мысалы, Кеңес үкіметі) белгілі бір құндылықтарды (мысалы, шежірені) «феодалдық сарқыншақ» деп жариялап, «теріс капиталға» айналдыру арқылы өз үстемдігін таңуы.</w:t>
      </w:r>
    </w:p>
    <w:p w:rsidR="0034122D" w:rsidRPr="001C35F3" w:rsidRDefault="0034122D" w:rsidP="0034122D">
      <w:pPr>
        <w:pStyle w:val="af3"/>
        <w:spacing w:before="0" w:beforeAutospacing="0" w:after="0" w:afterAutospacing="0"/>
        <w:ind w:firstLine="709"/>
        <w:contextualSpacing/>
        <w:jc w:val="both"/>
        <w:rPr>
          <w:color w:val="1B1C1D"/>
          <w:sz w:val="28"/>
          <w:szCs w:val="28"/>
          <w:lang w:val="kk-KZ"/>
        </w:rPr>
      </w:pPr>
      <w:r w:rsidRPr="001C35F3">
        <w:rPr>
          <w:b/>
          <w:bCs/>
          <w:color w:val="1B1C1D"/>
          <w:sz w:val="28"/>
          <w:szCs w:val="28"/>
          <w:bdr w:val="none" w:sz="0" w:space="0" w:color="auto" w:frame="1"/>
          <w:lang w:val="kk-KZ"/>
        </w:rPr>
        <w:t>Стратегия</w:t>
      </w:r>
      <w:r w:rsidRPr="001C35F3">
        <w:rPr>
          <w:color w:val="1B1C1D"/>
          <w:sz w:val="28"/>
          <w:szCs w:val="28"/>
          <w:lang w:val="kk-KZ"/>
        </w:rPr>
        <w:t xml:space="preserve"> – </w:t>
      </w:r>
      <w:r w:rsidR="00A74DA7" w:rsidRPr="001C35F3">
        <w:rPr>
          <w:color w:val="1B1C1D"/>
          <w:sz w:val="28"/>
          <w:szCs w:val="28"/>
          <w:lang w:val="kk-KZ"/>
        </w:rPr>
        <w:t>б</w:t>
      </w:r>
      <w:r w:rsidRPr="001C35F3">
        <w:rPr>
          <w:color w:val="1B1C1D"/>
          <w:sz w:val="28"/>
          <w:szCs w:val="28"/>
          <w:lang w:val="kk-KZ"/>
        </w:rPr>
        <w:t>иліктің немесе күштінің өзі бақылайтын «орнынан» жүзеге асыратын, кеңістікті басқаруға негізделген әрекеті.</w:t>
      </w:r>
    </w:p>
    <w:p w:rsidR="0034122D" w:rsidRPr="001C35F3" w:rsidRDefault="0034122D" w:rsidP="0034122D">
      <w:pPr>
        <w:pStyle w:val="af3"/>
        <w:spacing w:before="0" w:beforeAutospacing="0" w:after="0" w:afterAutospacing="0"/>
        <w:ind w:firstLine="709"/>
        <w:contextualSpacing/>
        <w:jc w:val="both"/>
        <w:rPr>
          <w:color w:val="1B1C1D"/>
          <w:sz w:val="28"/>
          <w:szCs w:val="28"/>
          <w:lang w:val="kk-KZ"/>
        </w:rPr>
      </w:pPr>
      <w:r w:rsidRPr="001C35F3">
        <w:rPr>
          <w:b/>
          <w:bCs/>
          <w:color w:val="1B1C1D"/>
          <w:sz w:val="28"/>
          <w:szCs w:val="28"/>
          <w:bdr w:val="none" w:sz="0" w:space="0" w:color="auto" w:frame="1"/>
          <w:lang w:val="kk-KZ"/>
        </w:rPr>
        <w:t>Тактика</w:t>
      </w:r>
      <w:r w:rsidRPr="001C35F3">
        <w:rPr>
          <w:color w:val="1B1C1D"/>
          <w:sz w:val="28"/>
          <w:szCs w:val="28"/>
          <w:lang w:val="kk-KZ"/>
        </w:rPr>
        <w:t xml:space="preserve"> –</w:t>
      </w:r>
      <w:r w:rsidR="00E90D28" w:rsidRPr="001C35F3">
        <w:rPr>
          <w:color w:val="1B1C1D"/>
          <w:sz w:val="28"/>
          <w:szCs w:val="28"/>
          <w:lang w:val="kk-KZ"/>
        </w:rPr>
        <w:t xml:space="preserve"> </w:t>
      </w:r>
      <w:r w:rsidR="00A74DA7" w:rsidRPr="001C35F3">
        <w:rPr>
          <w:color w:val="1B1C1D"/>
          <w:sz w:val="28"/>
          <w:szCs w:val="28"/>
          <w:lang w:val="kk-KZ"/>
        </w:rPr>
        <w:t>ә</w:t>
      </w:r>
      <w:r w:rsidRPr="001C35F3">
        <w:rPr>
          <w:color w:val="1B1C1D"/>
          <w:sz w:val="28"/>
          <w:szCs w:val="28"/>
          <w:lang w:val="kk-KZ"/>
        </w:rPr>
        <w:t>лсіздің өнері; меншікті «орны» жоқ, «бөтен аумақта» (күштінің жүйесінде) айла табу арқылы әрекет ету.</w:t>
      </w:r>
    </w:p>
    <w:p w:rsidR="0034122D" w:rsidRPr="001C35F3" w:rsidRDefault="0034122D" w:rsidP="0034122D">
      <w:pPr>
        <w:pStyle w:val="af3"/>
        <w:spacing w:before="0" w:beforeAutospacing="0" w:after="0" w:afterAutospacing="0"/>
        <w:ind w:firstLine="709"/>
        <w:contextualSpacing/>
        <w:jc w:val="both"/>
        <w:rPr>
          <w:color w:val="1B1C1D"/>
          <w:sz w:val="28"/>
          <w:szCs w:val="28"/>
          <w:lang w:val="kk-KZ"/>
        </w:rPr>
      </w:pPr>
      <w:r w:rsidRPr="001C35F3">
        <w:rPr>
          <w:b/>
          <w:bCs/>
          <w:color w:val="1B1C1D"/>
          <w:sz w:val="28"/>
          <w:szCs w:val="28"/>
          <w:bdr w:val="none" w:sz="0" w:space="0" w:color="auto" w:frame="1"/>
          <w:lang w:val="kk-KZ"/>
        </w:rPr>
        <w:t>Тактикалық ұмыту (Tactical Forgetting)</w:t>
      </w:r>
      <w:r w:rsidRPr="001C35F3">
        <w:rPr>
          <w:color w:val="1B1C1D"/>
          <w:sz w:val="28"/>
          <w:szCs w:val="28"/>
          <w:lang w:val="kk-KZ"/>
        </w:rPr>
        <w:t xml:space="preserve"> –</w:t>
      </w:r>
      <w:r w:rsidR="00E90D28" w:rsidRPr="001C35F3">
        <w:rPr>
          <w:color w:val="1B1C1D"/>
          <w:sz w:val="28"/>
          <w:szCs w:val="28"/>
          <w:lang w:val="kk-KZ"/>
        </w:rPr>
        <w:t xml:space="preserve"> </w:t>
      </w:r>
      <w:r w:rsidR="00A74DA7" w:rsidRPr="001C35F3">
        <w:rPr>
          <w:color w:val="1B1C1D"/>
          <w:sz w:val="28"/>
          <w:szCs w:val="28"/>
          <w:lang w:val="kk-KZ"/>
        </w:rPr>
        <w:t>р</w:t>
      </w:r>
      <w:r w:rsidRPr="001C35F3">
        <w:rPr>
          <w:color w:val="1B1C1D"/>
          <w:sz w:val="28"/>
          <w:szCs w:val="28"/>
          <w:lang w:val="kk-KZ"/>
        </w:rPr>
        <w:t>епрессиялық «стратегияға» (қуғын-сүргін қаупіне) жауап ретінде аман қалу үшін білімді (мысалы, шежірені) көпшілік алдында көрсетпей, жасыру, оны латентті күйге көшіру.</w:t>
      </w:r>
    </w:p>
    <w:p w:rsidR="0034122D" w:rsidRPr="001C35F3" w:rsidRDefault="0034122D" w:rsidP="0034122D">
      <w:pPr>
        <w:pStyle w:val="af3"/>
        <w:spacing w:before="0" w:beforeAutospacing="0" w:after="0" w:afterAutospacing="0"/>
        <w:ind w:firstLine="709"/>
        <w:contextualSpacing/>
        <w:jc w:val="both"/>
        <w:rPr>
          <w:color w:val="1B1C1D"/>
          <w:sz w:val="28"/>
          <w:szCs w:val="28"/>
          <w:lang w:val="kk-KZ"/>
        </w:rPr>
      </w:pPr>
      <w:r w:rsidRPr="001C35F3">
        <w:rPr>
          <w:b/>
          <w:bCs/>
          <w:color w:val="1B1C1D"/>
          <w:sz w:val="28"/>
          <w:szCs w:val="28"/>
          <w:bdr w:val="none" w:sz="0" w:space="0" w:color="auto" w:frame="1"/>
          <w:lang w:val="kk-KZ"/>
        </w:rPr>
        <w:t>Ұмыту</w:t>
      </w:r>
      <w:r w:rsidRPr="001C35F3">
        <w:rPr>
          <w:color w:val="1B1C1D"/>
          <w:sz w:val="28"/>
          <w:szCs w:val="28"/>
          <w:lang w:val="kk-KZ"/>
        </w:rPr>
        <w:t xml:space="preserve"> – </w:t>
      </w:r>
      <w:r w:rsidR="00A74DA7" w:rsidRPr="001C35F3">
        <w:rPr>
          <w:color w:val="1B1C1D"/>
          <w:sz w:val="28"/>
          <w:szCs w:val="28"/>
          <w:lang w:val="kk-KZ"/>
        </w:rPr>
        <w:t>ж</w:t>
      </w:r>
      <w:r w:rsidRPr="001C35F3">
        <w:rPr>
          <w:color w:val="1B1C1D"/>
          <w:sz w:val="28"/>
          <w:szCs w:val="28"/>
          <w:lang w:val="kk-KZ"/>
        </w:rPr>
        <w:t>ай өшіру емес, әлеуметтік ұдайы өндірілетін және мақсатты қалыптастырылатын процесс.</w:t>
      </w:r>
    </w:p>
    <w:p w:rsidR="0034122D" w:rsidRPr="001C35F3" w:rsidRDefault="0034122D" w:rsidP="0034122D">
      <w:pPr>
        <w:pStyle w:val="af3"/>
        <w:spacing w:before="0" w:beforeAutospacing="0" w:after="0" w:afterAutospacing="0"/>
        <w:ind w:firstLine="709"/>
        <w:contextualSpacing/>
        <w:jc w:val="both"/>
        <w:rPr>
          <w:color w:val="1B1C1D"/>
          <w:sz w:val="28"/>
          <w:szCs w:val="28"/>
          <w:lang w:val="kk-KZ"/>
        </w:rPr>
      </w:pPr>
      <w:r w:rsidRPr="001C35F3">
        <w:rPr>
          <w:b/>
          <w:bCs/>
          <w:color w:val="1B1C1D"/>
          <w:sz w:val="28"/>
          <w:szCs w:val="28"/>
          <w:bdr w:val="none" w:sz="0" w:space="0" w:color="auto" w:frame="1"/>
          <w:lang w:val="kk-KZ"/>
        </w:rPr>
        <w:t>Функциялық жад</w:t>
      </w:r>
      <w:r w:rsidRPr="001C35F3">
        <w:rPr>
          <w:color w:val="1B1C1D"/>
          <w:sz w:val="28"/>
          <w:szCs w:val="28"/>
          <w:lang w:val="kk-KZ"/>
        </w:rPr>
        <w:t xml:space="preserve"> –</w:t>
      </w:r>
      <w:r w:rsidR="00E90D28" w:rsidRPr="001C35F3">
        <w:rPr>
          <w:color w:val="1B1C1D"/>
          <w:sz w:val="28"/>
          <w:szCs w:val="28"/>
          <w:lang w:val="kk-KZ"/>
        </w:rPr>
        <w:t xml:space="preserve"> </w:t>
      </w:r>
      <w:r w:rsidR="00A74DA7" w:rsidRPr="001C35F3">
        <w:rPr>
          <w:color w:val="1B1C1D"/>
          <w:sz w:val="28"/>
          <w:szCs w:val="28"/>
          <w:lang w:val="kk-KZ"/>
        </w:rPr>
        <w:t>м</w:t>
      </w:r>
      <w:r w:rsidRPr="001C35F3">
        <w:rPr>
          <w:color w:val="1B1C1D"/>
          <w:sz w:val="28"/>
          <w:szCs w:val="28"/>
          <w:lang w:val="kk-KZ"/>
        </w:rPr>
        <w:t>азмұны қатаң іріктеуден өткен, қауымдастық үшін аса маңызды ақпарат бірліктерін ғана қамтитын және қоғамның «тірі» жадында болатын жад.</w:t>
      </w:r>
    </w:p>
    <w:p w:rsidR="0034122D" w:rsidRPr="001C35F3" w:rsidRDefault="0034122D" w:rsidP="0034122D">
      <w:pPr>
        <w:pStyle w:val="af3"/>
        <w:spacing w:before="0" w:beforeAutospacing="0" w:after="0" w:afterAutospacing="0"/>
        <w:ind w:firstLine="709"/>
        <w:contextualSpacing/>
        <w:jc w:val="both"/>
        <w:rPr>
          <w:color w:val="1B1C1D"/>
          <w:sz w:val="28"/>
          <w:szCs w:val="28"/>
          <w:lang w:val="kk-KZ"/>
        </w:rPr>
      </w:pPr>
      <w:r w:rsidRPr="001C35F3">
        <w:rPr>
          <w:b/>
          <w:bCs/>
          <w:color w:val="1B1C1D"/>
          <w:sz w:val="28"/>
          <w:szCs w:val="28"/>
          <w:bdr w:val="none" w:sz="0" w:space="0" w:color="auto" w:frame="1"/>
          <w:lang w:val="kk-KZ"/>
        </w:rPr>
        <w:t>Фронтир</w:t>
      </w:r>
      <w:r w:rsidRPr="001C35F3">
        <w:rPr>
          <w:color w:val="1B1C1D"/>
          <w:sz w:val="28"/>
          <w:szCs w:val="28"/>
          <w:lang w:val="kk-KZ"/>
        </w:rPr>
        <w:t xml:space="preserve"> – </w:t>
      </w:r>
      <w:r w:rsidR="00A74DA7" w:rsidRPr="001C35F3">
        <w:rPr>
          <w:color w:val="1B1C1D"/>
          <w:sz w:val="28"/>
          <w:szCs w:val="28"/>
          <w:lang w:val="kk-KZ"/>
        </w:rPr>
        <w:t>ә</w:t>
      </w:r>
      <w:r w:rsidRPr="001C35F3">
        <w:rPr>
          <w:color w:val="1B1C1D"/>
          <w:sz w:val="28"/>
          <w:szCs w:val="28"/>
          <w:lang w:val="kk-KZ"/>
        </w:rPr>
        <w:t>леуметтік капиталдың басқа түрлеріне конвертациялану әлеуеті бар символдық биліктің балама бастауы.</w:t>
      </w:r>
    </w:p>
    <w:p w:rsidR="0034122D" w:rsidRPr="001C35F3" w:rsidRDefault="0034122D" w:rsidP="0034122D">
      <w:pPr>
        <w:pStyle w:val="af3"/>
        <w:spacing w:before="0" w:beforeAutospacing="0" w:after="0" w:afterAutospacing="0"/>
        <w:ind w:firstLine="709"/>
        <w:contextualSpacing/>
        <w:jc w:val="both"/>
        <w:rPr>
          <w:color w:val="1B1C1D"/>
          <w:sz w:val="28"/>
          <w:szCs w:val="28"/>
          <w:lang w:val="kk-KZ"/>
        </w:rPr>
      </w:pPr>
      <w:r w:rsidRPr="001C35F3">
        <w:rPr>
          <w:b/>
          <w:bCs/>
          <w:color w:val="1B1C1D"/>
          <w:sz w:val="28"/>
          <w:szCs w:val="28"/>
          <w:bdr w:val="none" w:sz="0" w:space="0" w:color="auto" w:frame="1"/>
          <w:lang w:val="kk-KZ"/>
        </w:rPr>
        <w:t>Х-матрица</w:t>
      </w:r>
      <w:r w:rsidRPr="001C35F3">
        <w:rPr>
          <w:color w:val="1B1C1D"/>
          <w:sz w:val="28"/>
          <w:szCs w:val="28"/>
          <w:lang w:val="kk-KZ"/>
        </w:rPr>
        <w:t xml:space="preserve"> –</w:t>
      </w:r>
      <w:r w:rsidR="00E90D28" w:rsidRPr="001C35F3">
        <w:rPr>
          <w:color w:val="1B1C1D"/>
          <w:sz w:val="28"/>
          <w:szCs w:val="28"/>
          <w:lang w:val="kk-KZ"/>
        </w:rPr>
        <w:t xml:space="preserve"> </w:t>
      </w:r>
      <w:r w:rsidR="00A74DA7" w:rsidRPr="001C35F3">
        <w:rPr>
          <w:color w:val="1B1C1D"/>
          <w:sz w:val="28"/>
          <w:szCs w:val="28"/>
          <w:lang w:val="kk-KZ"/>
        </w:rPr>
        <w:t>р</w:t>
      </w:r>
      <w:r w:rsidRPr="001C35F3">
        <w:rPr>
          <w:color w:val="1B1C1D"/>
          <w:sz w:val="28"/>
          <w:szCs w:val="28"/>
          <w:lang w:val="kk-KZ"/>
        </w:rPr>
        <w:t>есурстардың қауым ішінде немесе иерархиялық құрылымда дәстүрге және ұжым қажеттіліктеріне сай бөлінетін, қайта бөлу принципі басым болатын институттық матрица.</w:t>
      </w:r>
    </w:p>
    <w:p w:rsidR="00A74DA7" w:rsidRPr="001C35F3" w:rsidRDefault="00A74DA7" w:rsidP="0034122D">
      <w:pPr>
        <w:pStyle w:val="af3"/>
        <w:spacing w:before="0" w:beforeAutospacing="0" w:after="0" w:afterAutospacing="0"/>
        <w:ind w:firstLine="709"/>
        <w:contextualSpacing/>
        <w:jc w:val="both"/>
        <w:rPr>
          <w:color w:val="1B1C1D"/>
          <w:sz w:val="28"/>
          <w:szCs w:val="28"/>
          <w:lang w:val="kk-KZ"/>
        </w:rPr>
      </w:pPr>
    </w:p>
    <w:p w:rsidR="00A74DA7" w:rsidRPr="001C35F3" w:rsidRDefault="00A74DA7" w:rsidP="0034122D">
      <w:pPr>
        <w:pStyle w:val="af3"/>
        <w:spacing w:before="0" w:beforeAutospacing="0" w:after="0" w:afterAutospacing="0"/>
        <w:ind w:firstLine="709"/>
        <w:contextualSpacing/>
        <w:jc w:val="both"/>
        <w:rPr>
          <w:color w:val="1B1C1D"/>
          <w:sz w:val="28"/>
          <w:szCs w:val="28"/>
          <w:lang w:val="kk-KZ"/>
        </w:rPr>
      </w:pPr>
    </w:p>
    <w:p w:rsidR="002A7FA9" w:rsidRPr="001C35F3" w:rsidRDefault="00FA70AB">
      <w:pPr>
        <w:spacing w:after="0" w:line="240" w:lineRule="auto"/>
        <w:ind w:firstLine="709"/>
        <w:contextualSpacing/>
        <w:jc w:val="center"/>
        <w:rPr>
          <w:rFonts w:ascii="Times New Roman" w:hAnsi="Times New Roman"/>
          <w:b/>
          <w:sz w:val="28"/>
          <w:szCs w:val="28"/>
          <w:lang w:val="kk-KZ"/>
        </w:rPr>
      </w:pPr>
      <w:r w:rsidRPr="001C35F3">
        <w:rPr>
          <w:rFonts w:ascii="Times New Roman" w:hAnsi="Times New Roman"/>
          <w:b/>
          <w:sz w:val="28"/>
          <w:szCs w:val="28"/>
          <w:lang w:val="kk-KZ"/>
        </w:rPr>
        <w:t>КІРІСПЕ</w:t>
      </w:r>
    </w:p>
    <w:p w:rsidR="002A7FA9" w:rsidRPr="001C35F3" w:rsidRDefault="002A7FA9">
      <w:pPr>
        <w:spacing w:after="0" w:line="240" w:lineRule="auto"/>
        <w:ind w:firstLine="709"/>
        <w:contextualSpacing/>
        <w:jc w:val="both"/>
        <w:rPr>
          <w:rFonts w:ascii="Times New Roman" w:hAnsi="Times New Roman"/>
          <w:sz w:val="28"/>
          <w:szCs w:val="28"/>
          <w:lang w:val="kk-KZ"/>
        </w:rPr>
      </w:pP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b/>
          <w:sz w:val="28"/>
          <w:szCs w:val="28"/>
          <w:lang w:val="kk-KZ"/>
        </w:rPr>
        <w:t xml:space="preserve">Зерттеу тақырыбының өзектілігі. </w:t>
      </w:r>
      <w:r w:rsidRPr="001C35F3">
        <w:rPr>
          <w:rFonts w:ascii="Times New Roman" w:hAnsi="Times New Roman"/>
          <w:sz w:val="28"/>
          <w:szCs w:val="28"/>
          <w:lang w:val="kk-KZ"/>
        </w:rPr>
        <w:t xml:space="preserve">ХХ ғасырдағы Қазақстан тарихы – саяси, экономикалық және мәдени қайта құрулар тізбегі ғана емес, колониялық модернизацияның мәжбүрлеу практикаларымен тығыз байланысты терең әлеуметтік және идентификациялық </w:t>
      </w:r>
      <w:r w:rsidR="00E729E6" w:rsidRPr="001C35F3">
        <w:rPr>
          <w:rFonts w:ascii="Times New Roman" w:hAnsi="Times New Roman"/>
          <w:sz w:val="28"/>
          <w:szCs w:val="28"/>
          <w:lang w:val="kk-KZ"/>
        </w:rPr>
        <w:t>өзгерістер</w:t>
      </w:r>
      <w:r w:rsidRPr="001C35F3">
        <w:rPr>
          <w:rFonts w:ascii="Times New Roman" w:hAnsi="Times New Roman"/>
          <w:sz w:val="28"/>
          <w:szCs w:val="28"/>
          <w:lang w:val="kk-KZ"/>
        </w:rPr>
        <w:t xml:space="preserve"> кезеңі. Маңызды және ұзақ мерзімді салдары бар процестердің ішінде седентеризация, яғни ХХ ғасырдың 20-30жылдары көшпелі халықты отырықшы өмір салтына күштеп ауыстыру орны ерекше.</w:t>
      </w:r>
      <w:r w:rsidRPr="001C35F3">
        <w:rPr>
          <w:rFonts w:ascii="Times New Roman" w:hAnsi="Times New Roman"/>
          <w:b/>
          <w:sz w:val="28"/>
          <w:szCs w:val="28"/>
          <w:lang w:val="kk-KZ"/>
        </w:rPr>
        <w:t xml:space="preserve"> </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Седентеризация шаруашылық түрін немесе әкімшілік-территориялық құрылысты трансформациялаумен шектелген жоқ. Ол мобилді, табиғатпен үйлесімдегі, ру-тайпалық желіге негізделген жүйенің қатаң қа</w:t>
      </w:r>
      <w:r w:rsidR="002F3DEA" w:rsidRPr="001C35F3">
        <w:rPr>
          <w:rFonts w:ascii="Times New Roman" w:hAnsi="Times New Roman"/>
          <w:sz w:val="28"/>
          <w:szCs w:val="28"/>
          <w:lang w:val="kk-KZ"/>
        </w:rPr>
        <w:t>дағаланатын, индустриялық-аграр</w:t>
      </w:r>
      <w:r w:rsidRPr="001C35F3">
        <w:rPr>
          <w:rFonts w:ascii="Times New Roman" w:hAnsi="Times New Roman"/>
          <w:sz w:val="28"/>
          <w:szCs w:val="28"/>
          <w:lang w:val="kk-KZ"/>
        </w:rPr>
        <w:t>лы моделіне өткен бетбұрыс құбылысы болды. Бұл құбылыс тәркілеумен, репрессиямен және түрлі бағалау нәтижелері бойынша 1-1,5 млн. адам құрбан болған 1931-1933 жылдардағы Ашаршылықпен қатар жүрді</w:t>
      </w:r>
      <w:r w:rsidR="00B44A95" w:rsidRPr="001C35F3">
        <w:rPr>
          <w:rFonts w:ascii="Times New Roman" w:hAnsi="Times New Roman"/>
          <w:sz w:val="28"/>
          <w:szCs w:val="28"/>
          <w:lang w:val="kk-KZ"/>
        </w:rPr>
        <w:t xml:space="preserve"> </w:t>
      </w:r>
      <w:r w:rsidR="003D1C51" w:rsidRPr="001C35F3">
        <w:rPr>
          <w:rFonts w:ascii="Times New Roman" w:hAnsi="Times New Roman"/>
          <w:sz w:val="28"/>
          <w:szCs w:val="28"/>
          <w:lang w:val="kk-KZ"/>
        </w:rPr>
        <w:t>[1</w:t>
      </w:r>
      <w:r w:rsidR="00B66750" w:rsidRPr="001C35F3">
        <w:rPr>
          <w:rFonts w:ascii="Times New Roman" w:hAnsi="Times New Roman"/>
          <w:sz w:val="28"/>
          <w:szCs w:val="28"/>
          <w:lang w:val="kk-KZ"/>
        </w:rPr>
        <w:t>, 2, 3</w:t>
      </w:r>
      <w:r w:rsidRPr="001C35F3">
        <w:rPr>
          <w:rFonts w:ascii="Times New Roman" w:hAnsi="Times New Roman"/>
          <w:sz w:val="28"/>
          <w:szCs w:val="28"/>
          <w:lang w:val="kk-KZ"/>
        </w:rPr>
        <w:t xml:space="preserve">].   </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Соңғы отыз жылда осы кезеңде орын алған кеңес үкіметінің саясаты және оның салдары туралы тарихи, экономикалық, саяси, экологиялық әдіснама тұрғысынан талдау жасалған отандық</w:t>
      </w:r>
      <w:r w:rsidR="00B44A95" w:rsidRPr="001C35F3">
        <w:rPr>
          <w:rFonts w:ascii="Times New Roman" w:hAnsi="Times New Roman"/>
          <w:sz w:val="28"/>
          <w:szCs w:val="28"/>
          <w:lang w:val="kk-KZ"/>
        </w:rPr>
        <w:t xml:space="preserve"> </w:t>
      </w:r>
      <w:r w:rsidRPr="001C35F3">
        <w:rPr>
          <w:rFonts w:ascii="Times New Roman" w:hAnsi="Times New Roman"/>
          <w:sz w:val="28"/>
          <w:szCs w:val="28"/>
          <w:lang w:val="kk-KZ"/>
        </w:rPr>
        <w:t>[</w:t>
      </w:r>
      <w:r w:rsidR="00E23571">
        <w:rPr>
          <w:rFonts w:ascii="Times New Roman" w:hAnsi="Times New Roman"/>
          <w:sz w:val="28"/>
          <w:szCs w:val="28"/>
          <w:lang w:val="kk-KZ"/>
        </w:rPr>
        <w:t>1, 48 б.,</w:t>
      </w:r>
      <w:r w:rsidR="00B66750" w:rsidRPr="001C35F3">
        <w:rPr>
          <w:rFonts w:ascii="Times New Roman" w:hAnsi="Times New Roman"/>
          <w:sz w:val="28"/>
          <w:szCs w:val="28"/>
          <w:lang w:val="kk-KZ"/>
        </w:rPr>
        <w:t>4, 5, 6</w:t>
      </w:r>
      <w:r w:rsidRPr="001C35F3">
        <w:rPr>
          <w:rFonts w:ascii="Times New Roman" w:hAnsi="Times New Roman"/>
          <w:sz w:val="28"/>
          <w:szCs w:val="28"/>
          <w:lang w:val="kk-KZ"/>
        </w:rPr>
        <w:t>] және шетелдік</w:t>
      </w:r>
      <w:r w:rsidR="00B44A95" w:rsidRPr="001C35F3">
        <w:rPr>
          <w:rFonts w:ascii="Times New Roman" w:hAnsi="Times New Roman"/>
          <w:sz w:val="28"/>
          <w:szCs w:val="28"/>
          <w:lang w:val="kk-KZ"/>
        </w:rPr>
        <w:t xml:space="preserve"> </w:t>
      </w:r>
      <w:r w:rsidRPr="001C35F3">
        <w:rPr>
          <w:rFonts w:ascii="Times New Roman" w:hAnsi="Times New Roman"/>
          <w:sz w:val="28"/>
          <w:szCs w:val="28"/>
          <w:lang w:val="kk-KZ"/>
        </w:rPr>
        <w:t>[</w:t>
      </w:r>
      <w:r w:rsidR="00B66750" w:rsidRPr="001C35F3">
        <w:rPr>
          <w:rFonts w:ascii="Times New Roman" w:hAnsi="Times New Roman"/>
          <w:sz w:val="28"/>
          <w:szCs w:val="28"/>
          <w:lang w:val="kk-KZ"/>
        </w:rPr>
        <w:t>7, 8, 9, 10, 11</w:t>
      </w:r>
      <w:r w:rsidRPr="001C35F3">
        <w:rPr>
          <w:rFonts w:ascii="Times New Roman" w:hAnsi="Times New Roman"/>
          <w:sz w:val="28"/>
          <w:szCs w:val="28"/>
          <w:lang w:val="kk-KZ"/>
        </w:rPr>
        <w:t xml:space="preserve">] зерттеу жұмыстары болғанымен, қазақстандық әлеуметтануда седентеризация </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ұжымдық </w:t>
      </w:r>
      <w:r w:rsidR="00550876" w:rsidRPr="001C35F3">
        <w:rPr>
          <w:rFonts w:ascii="Times New Roman" w:hAnsi="Times New Roman"/>
          <w:sz w:val="28"/>
          <w:szCs w:val="28"/>
          <w:lang w:val="kk-KZ"/>
        </w:rPr>
        <w:t>травма</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w:t>
      </w:r>
      <w:r w:rsidR="00CE7AD6" w:rsidRPr="001C35F3">
        <w:rPr>
          <w:rFonts w:ascii="Times New Roman" w:hAnsi="Times New Roman"/>
          <w:sz w:val="28"/>
          <w:szCs w:val="28"/>
          <w:lang w:val="kk-KZ"/>
        </w:rPr>
        <w:t>«</w:t>
      </w:r>
      <w:r w:rsidRPr="001C35F3">
        <w:rPr>
          <w:rFonts w:ascii="Times New Roman" w:hAnsi="Times New Roman"/>
          <w:sz w:val="28"/>
          <w:szCs w:val="28"/>
          <w:lang w:val="kk-KZ"/>
        </w:rPr>
        <w:t>белсенді дискурстан ығыстырылған немесе маргиналданған жад</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феномені ретінде қайта интерпретацияланбады</w:t>
      </w:r>
      <w:r w:rsidR="00B66750" w:rsidRPr="001C35F3">
        <w:rPr>
          <w:rFonts w:ascii="Times New Roman" w:hAnsi="Times New Roman"/>
          <w:sz w:val="28"/>
          <w:szCs w:val="28"/>
          <w:lang w:val="kk-KZ"/>
        </w:rPr>
        <w:t xml:space="preserve"> [12]</w:t>
      </w:r>
      <w:r w:rsidRPr="001C35F3">
        <w:rPr>
          <w:rFonts w:ascii="Times New Roman" w:hAnsi="Times New Roman"/>
          <w:sz w:val="28"/>
          <w:szCs w:val="28"/>
          <w:lang w:val="kk-KZ"/>
        </w:rPr>
        <w:t>.</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Саяси қуғын-сүргін немесе Екінші дүниежүзілік соғыс тақырыптарымен салыстырғанда седентеризация көпшілік пен академиялық нарративтердің перифериясында қалып отыр. Ресми тарихнама оны прогресс пен өркениет жолында орын алған қадам ретінде репрезентациялауға ұмтылса, қоғамдық санада бұл процесс отбасындағы әңгіме, қорқыныш пен айрылу бейнесінде, сонымен қатар үнсіздік арқылы көрініс табады. Я.Ассман</w:t>
      </w:r>
      <w:r w:rsidR="004149DB" w:rsidRPr="001C35F3">
        <w:rPr>
          <w:rFonts w:ascii="Times New Roman" w:hAnsi="Times New Roman"/>
          <w:sz w:val="28"/>
          <w:szCs w:val="28"/>
          <w:lang w:val="kk-KZ"/>
        </w:rPr>
        <w:t xml:space="preserve"> </w:t>
      </w:r>
      <w:r w:rsidR="007A6162" w:rsidRPr="001C35F3">
        <w:rPr>
          <w:rFonts w:ascii="Times New Roman" w:hAnsi="Times New Roman"/>
          <w:sz w:val="28"/>
          <w:szCs w:val="28"/>
          <w:lang w:val="kk-KZ"/>
        </w:rPr>
        <w:t>[13</w:t>
      </w:r>
      <w:r w:rsidRPr="001C35F3">
        <w:rPr>
          <w:rFonts w:ascii="Times New Roman" w:hAnsi="Times New Roman"/>
          <w:sz w:val="28"/>
          <w:szCs w:val="28"/>
          <w:lang w:val="kk-KZ"/>
        </w:rPr>
        <w:t>] мен П.Коннертон</w:t>
      </w:r>
      <w:r w:rsidR="003D1C51" w:rsidRPr="001C35F3">
        <w:rPr>
          <w:rFonts w:ascii="Times New Roman" w:hAnsi="Times New Roman"/>
          <w:sz w:val="28"/>
          <w:szCs w:val="28"/>
          <w:lang w:val="kk-KZ"/>
        </w:rPr>
        <w:t xml:space="preserve"> </w:t>
      </w:r>
      <w:r w:rsidRPr="001C35F3">
        <w:rPr>
          <w:rFonts w:ascii="Times New Roman" w:hAnsi="Times New Roman"/>
          <w:sz w:val="28"/>
          <w:szCs w:val="28"/>
          <w:lang w:val="kk-KZ"/>
        </w:rPr>
        <w:t>[</w:t>
      </w:r>
      <w:r w:rsidR="007A6162" w:rsidRPr="001C35F3">
        <w:rPr>
          <w:rFonts w:ascii="Times New Roman" w:hAnsi="Times New Roman"/>
          <w:sz w:val="28"/>
          <w:szCs w:val="28"/>
          <w:lang w:val="kk-KZ"/>
        </w:rPr>
        <w:t>14</w:t>
      </w:r>
      <w:r w:rsidRPr="001C35F3">
        <w:rPr>
          <w:rFonts w:ascii="Times New Roman" w:hAnsi="Times New Roman"/>
          <w:sz w:val="28"/>
          <w:szCs w:val="28"/>
          <w:lang w:val="kk-KZ"/>
        </w:rPr>
        <w:t xml:space="preserve">] жұмыстарында талданатын </w:t>
      </w:r>
      <w:r w:rsidR="00CE7AD6" w:rsidRPr="001C35F3">
        <w:rPr>
          <w:rFonts w:ascii="Times New Roman" w:hAnsi="Times New Roman"/>
          <w:sz w:val="28"/>
          <w:szCs w:val="28"/>
          <w:lang w:val="kk-KZ"/>
        </w:rPr>
        <w:t>«</w:t>
      </w:r>
      <w:r w:rsidRPr="001C35F3">
        <w:rPr>
          <w:rFonts w:ascii="Times New Roman" w:hAnsi="Times New Roman"/>
          <w:sz w:val="28"/>
          <w:szCs w:val="28"/>
          <w:lang w:val="kk-KZ"/>
        </w:rPr>
        <w:t>мәдени үнсіздік</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пассив </w:t>
      </w:r>
      <w:r w:rsidR="00550876" w:rsidRPr="001C35F3">
        <w:rPr>
          <w:rFonts w:ascii="Times New Roman" w:hAnsi="Times New Roman"/>
          <w:sz w:val="28"/>
          <w:szCs w:val="28"/>
          <w:lang w:val="kk-KZ"/>
        </w:rPr>
        <w:t>травма</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пен </w:t>
      </w:r>
      <w:r w:rsidR="00CE7AD6" w:rsidRPr="001C35F3">
        <w:rPr>
          <w:rFonts w:ascii="Times New Roman" w:hAnsi="Times New Roman"/>
          <w:sz w:val="28"/>
          <w:szCs w:val="28"/>
          <w:lang w:val="kk-KZ"/>
        </w:rPr>
        <w:t>«</w:t>
      </w:r>
      <w:r w:rsidRPr="001C35F3">
        <w:rPr>
          <w:rFonts w:ascii="Times New Roman" w:hAnsi="Times New Roman"/>
          <w:sz w:val="28"/>
          <w:szCs w:val="28"/>
          <w:lang w:val="kk-KZ"/>
        </w:rPr>
        <w:t>мәжбүрлі ұмыту</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механизмдері негатив жад сызықтық нарратив түрінде емес, үзілген, бөлшектелген, өшірілген формасында ұсынылатынын көрсетеді. Мұндай жад әлеуметтік дағдарыс немесе саяси трансформация жағдайында идентификацияның латентті шиеленістерін сыртқа шығара отырып, қайта өзекті бола бастайды. Ал ұмыту – жай өшіру емес, ол әлеуметтік ұдайы өндірілетін және мақсатты қалыптастырылатын процесс. П.Коннертон</w:t>
      </w:r>
      <w:r w:rsidR="004149DB" w:rsidRPr="001C35F3">
        <w:rPr>
          <w:rFonts w:ascii="Times New Roman" w:hAnsi="Times New Roman"/>
          <w:sz w:val="28"/>
          <w:szCs w:val="28"/>
          <w:lang w:val="kk-KZ"/>
        </w:rPr>
        <w:t xml:space="preserve"> </w:t>
      </w:r>
      <w:r w:rsidRPr="001C35F3">
        <w:rPr>
          <w:rFonts w:ascii="Times New Roman" w:hAnsi="Times New Roman"/>
          <w:sz w:val="28"/>
          <w:szCs w:val="28"/>
          <w:lang w:val="kk-KZ"/>
        </w:rPr>
        <w:t>[</w:t>
      </w:r>
      <w:r w:rsidR="007A6162" w:rsidRPr="001C35F3">
        <w:rPr>
          <w:rFonts w:ascii="Times New Roman" w:hAnsi="Times New Roman"/>
          <w:sz w:val="28"/>
          <w:szCs w:val="28"/>
          <w:lang w:val="kk-KZ"/>
        </w:rPr>
        <w:t>14</w:t>
      </w:r>
      <w:r w:rsidR="00E23571">
        <w:rPr>
          <w:rFonts w:ascii="Times New Roman" w:hAnsi="Times New Roman"/>
          <w:sz w:val="28"/>
          <w:szCs w:val="28"/>
          <w:lang w:val="kk-KZ"/>
        </w:rPr>
        <w:t>, 67 б.</w:t>
      </w:r>
      <w:r w:rsidRPr="001C35F3">
        <w:rPr>
          <w:rFonts w:ascii="Times New Roman" w:hAnsi="Times New Roman"/>
          <w:sz w:val="28"/>
          <w:szCs w:val="28"/>
          <w:lang w:val="kk-KZ"/>
        </w:rPr>
        <w:t xml:space="preserve">] институттық ұмытудың бірнеше түрін ажыратады: </w:t>
      </w:r>
      <w:r w:rsidR="00CE7AD6" w:rsidRPr="001C35F3">
        <w:rPr>
          <w:rFonts w:ascii="Times New Roman" w:hAnsi="Times New Roman"/>
          <w:sz w:val="28"/>
          <w:szCs w:val="28"/>
          <w:lang w:val="kk-KZ"/>
        </w:rPr>
        <w:t>«</w:t>
      </w:r>
      <w:r w:rsidRPr="001C35F3">
        <w:rPr>
          <w:rFonts w:ascii="Times New Roman" w:hAnsi="Times New Roman"/>
          <w:sz w:val="28"/>
          <w:szCs w:val="28"/>
          <w:lang w:val="kk-KZ"/>
        </w:rPr>
        <w:t>репрессиялық ұмыттыру</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яғни оқиғаны тарихи дискурстан саяси шешімдер негізінде алып тастау; </w:t>
      </w:r>
      <w:r w:rsidR="00CE7AD6" w:rsidRPr="001C35F3">
        <w:rPr>
          <w:rFonts w:ascii="Times New Roman" w:hAnsi="Times New Roman"/>
          <w:sz w:val="28"/>
          <w:szCs w:val="28"/>
          <w:lang w:val="kk-KZ"/>
        </w:rPr>
        <w:t>«</w:t>
      </w:r>
      <w:r w:rsidRPr="001C35F3">
        <w:rPr>
          <w:rFonts w:ascii="Times New Roman" w:hAnsi="Times New Roman"/>
          <w:sz w:val="28"/>
          <w:szCs w:val="28"/>
          <w:lang w:val="kk-KZ"/>
        </w:rPr>
        <w:t>құрылымдық үнсіздік</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яғни дауыстың, мойындаудың немесе символдық ресурстың қолжетімсіздігінен ұжымдық тәжірибенің тұтас бір қабаты жасырын қалады. Дәл осылай, седентеризация туралы әлеуметтік жад бөлшектелген: дәйекті түрде айтылмайды, білім беру бағдарламалары мен көпшілікке арналған іс-шара түрінде институттанбаған, қоғамдық санада тұрақты нарративі жоқ. Керісінше, ол үзілген отбасылық естеліктер, тұспалдау, үнсіздік қалпында сақталады. </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Жадтың мұндай жағдайы посттравмалық диссоциация ретінде қабылданады, себебі тарихи оқиғамен байланысты мұң мен зарды айтуға, талқылауға қауіпсіз кеңістіктің болмауынан, ол латентті шиеленіс пен тарих беттеріндегі ақтаңдақ болып қала береді. Мұны көшпелі және жартылай көшпелі шаруашылық жүргізген қауымдастықтың седентеризациясы мен оның салдары туралы контенттің </w:t>
      </w:r>
      <w:r w:rsidRPr="001C35F3">
        <w:rPr>
          <w:rFonts w:ascii="Times New Roman" w:hAnsi="Times New Roman"/>
          <w:i/>
          <w:iCs/>
          <w:sz w:val="28"/>
          <w:szCs w:val="28"/>
          <w:lang w:val="kk-KZ"/>
        </w:rPr>
        <w:t>не қалыпты деп қарастырылатын, не толығымен ығыстырылған</w:t>
      </w:r>
      <w:r w:rsidRPr="001C35F3">
        <w:rPr>
          <w:rFonts w:ascii="Times New Roman" w:hAnsi="Times New Roman"/>
          <w:sz w:val="28"/>
          <w:szCs w:val="28"/>
          <w:lang w:val="kk-KZ"/>
        </w:rPr>
        <w:t xml:space="preserve"> мектеп бағдарламасында оқытылатын ресми оқулықтардан, медиа мен мұражайдағы осы тақырыптың ұсынылуынан байқалады. </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Посткеңестік және постколониялық рефлексия контексі тақырыпты одан әрі өзекті етеді. Қазақстан </w:t>
      </w:r>
      <w:r w:rsidR="00CE7AD6" w:rsidRPr="001C35F3">
        <w:rPr>
          <w:rFonts w:ascii="Times New Roman" w:hAnsi="Times New Roman"/>
          <w:sz w:val="28"/>
          <w:szCs w:val="28"/>
          <w:lang w:val="kk-KZ"/>
        </w:rPr>
        <w:t>«</w:t>
      </w:r>
      <w:r w:rsidRPr="001C35F3">
        <w:rPr>
          <w:rFonts w:ascii="Times New Roman" w:hAnsi="Times New Roman"/>
          <w:sz w:val="28"/>
          <w:szCs w:val="28"/>
          <w:lang w:val="kk-KZ"/>
        </w:rPr>
        <w:t>біз кімбіз?</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сұрағына жауап іздеу барысында империялық және кеңестік нарративтерді қайта қарау, жад деколонизациясын, тарихи субъектілігін қалыптастыру және ұжымдық өткен шақтың маңызды кезеңдерін символдық қайта ұғыну қажеттілігіне тап болды. Бұл процестер ресми жад саясатында (мемориализация, топонимдерді қайта</w:t>
      </w:r>
      <w:r w:rsidR="00DC2950" w:rsidRPr="001C35F3">
        <w:rPr>
          <w:rFonts w:ascii="Times New Roman" w:hAnsi="Times New Roman"/>
          <w:sz w:val="28"/>
          <w:szCs w:val="28"/>
          <w:lang w:val="kk-KZ"/>
        </w:rPr>
        <w:t xml:space="preserve"> атау/ ескі атауды қайтару</w:t>
      </w:r>
      <w:r w:rsidRPr="001C35F3">
        <w:rPr>
          <w:rFonts w:ascii="Times New Roman" w:hAnsi="Times New Roman"/>
          <w:sz w:val="28"/>
          <w:szCs w:val="28"/>
          <w:lang w:val="kk-KZ"/>
        </w:rPr>
        <w:t xml:space="preserve">, білім берудегі реформалар) да, қоғамдық бастамаларда (цифрлық мұрағаттар, ауызша тарих) да байқалады. Академиялық және көпшілік дискурсында да седентеризация, Ашаршылық пен депортация құрбандарының ұрпақтарын қоса алғанда бұрын үнсіз болған қауымдардың/топтардың даусын қайта жаңғырту қажеттілігіне назар аударылуда. </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Осы тұста тарихи тәжірибенің ығыстырылған және </w:t>
      </w:r>
      <w:r w:rsidR="00C41017" w:rsidRPr="001C35F3">
        <w:rPr>
          <w:rFonts w:ascii="Times New Roman" w:hAnsi="Times New Roman"/>
          <w:sz w:val="28"/>
          <w:szCs w:val="28"/>
          <w:lang w:val="kk-KZ"/>
        </w:rPr>
        <w:t>травмалық</w:t>
      </w:r>
      <w:r w:rsidRPr="001C35F3">
        <w:rPr>
          <w:rFonts w:ascii="Times New Roman" w:hAnsi="Times New Roman"/>
          <w:sz w:val="28"/>
          <w:szCs w:val="28"/>
          <w:lang w:val="kk-KZ"/>
        </w:rPr>
        <w:t xml:space="preserve"> бөліктерін қайта ұғыну аса маңызды, себебі олардың өзектендірілуі тарихи сананы қалыптастырып қана қоймай, азаматтық және этно-мәдени идентификацияның жаңа параметрлерін де ұсынады. Зерттеуші</w:t>
      </w:r>
      <w:r w:rsidRPr="001C35F3">
        <w:rPr>
          <w:rFonts w:ascii="Times New Roman" w:hAnsi="Times New Roman"/>
          <w:color w:val="FF0000"/>
          <w:sz w:val="28"/>
          <w:szCs w:val="28"/>
          <w:lang w:val="kk-KZ"/>
        </w:rPr>
        <w:t xml:space="preserve"> </w:t>
      </w:r>
      <w:r w:rsidRPr="001C35F3">
        <w:rPr>
          <w:rFonts w:ascii="Times New Roman" w:hAnsi="Times New Roman"/>
          <w:sz w:val="28"/>
          <w:szCs w:val="28"/>
          <w:lang w:val="kk-KZ"/>
        </w:rPr>
        <w:t xml:space="preserve">Д.Құдайбергенованың пікірінше, посткеңестік кеңістікте </w:t>
      </w:r>
      <w:r w:rsidR="00CE7AD6" w:rsidRPr="001C35F3">
        <w:rPr>
          <w:rFonts w:ascii="Times New Roman" w:hAnsi="Times New Roman"/>
          <w:sz w:val="28"/>
          <w:szCs w:val="28"/>
          <w:lang w:val="kk-KZ"/>
        </w:rPr>
        <w:t>«</w:t>
      </w:r>
      <w:r w:rsidRPr="001C35F3">
        <w:rPr>
          <w:rFonts w:ascii="Times New Roman" w:hAnsi="Times New Roman"/>
          <w:sz w:val="28"/>
          <w:szCs w:val="28"/>
          <w:lang w:val="kk-KZ"/>
        </w:rPr>
        <w:t>ұлттандыру режимдері</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құрылуда</w:t>
      </w:r>
      <w:r w:rsidR="003D1C51" w:rsidRPr="001C35F3">
        <w:rPr>
          <w:rFonts w:ascii="Times New Roman" w:hAnsi="Times New Roman"/>
          <w:sz w:val="28"/>
          <w:szCs w:val="28"/>
          <w:lang w:val="kk-KZ"/>
        </w:rPr>
        <w:t xml:space="preserve"> [</w:t>
      </w:r>
      <w:r w:rsidR="007A6162" w:rsidRPr="001C35F3">
        <w:rPr>
          <w:rFonts w:ascii="Times New Roman" w:hAnsi="Times New Roman"/>
          <w:sz w:val="28"/>
          <w:szCs w:val="28"/>
          <w:lang w:val="kk-KZ"/>
        </w:rPr>
        <w:t>15</w:t>
      </w:r>
      <w:r w:rsidR="003D1C51" w:rsidRPr="001C35F3">
        <w:rPr>
          <w:rFonts w:ascii="Times New Roman" w:hAnsi="Times New Roman"/>
          <w:sz w:val="28"/>
          <w:szCs w:val="28"/>
          <w:lang w:val="kk-KZ"/>
        </w:rPr>
        <w:t>]</w:t>
      </w:r>
      <w:r w:rsidRPr="001C35F3">
        <w:rPr>
          <w:rFonts w:ascii="Times New Roman" w:hAnsi="Times New Roman"/>
          <w:sz w:val="28"/>
          <w:szCs w:val="28"/>
          <w:lang w:val="kk-KZ"/>
        </w:rPr>
        <w:t>. Осы режимдерде тарихи жад кеңестік мұра мен тарихи субъектіліктің жаңа формалары арасындағы күрес алаңына айналады. А.Орынбеков пен С.Есенов болса деколониялық бетбұрыс билік орталықтары фокусынан білім мен жадтың локалды және маргиналданған формасына (оның ішінде күштеп отырықшыландыру, мобилдікті және мәдени ерекшелікті жоғалту туралы естеліктер) ауысуды талап етеді деп санайды</w:t>
      </w:r>
      <w:r w:rsidR="003D1C51" w:rsidRPr="001C35F3">
        <w:rPr>
          <w:rFonts w:ascii="Times New Roman" w:hAnsi="Times New Roman"/>
          <w:sz w:val="28"/>
          <w:szCs w:val="28"/>
          <w:lang w:val="kk-KZ"/>
        </w:rPr>
        <w:t xml:space="preserve"> [</w:t>
      </w:r>
      <w:r w:rsidR="007A6162" w:rsidRPr="001C35F3">
        <w:rPr>
          <w:rFonts w:ascii="Times New Roman" w:hAnsi="Times New Roman"/>
          <w:sz w:val="28"/>
          <w:szCs w:val="28"/>
          <w:lang w:val="kk-KZ"/>
        </w:rPr>
        <w:t>16</w:t>
      </w:r>
      <w:r w:rsidR="003D1C51" w:rsidRPr="001C35F3">
        <w:rPr>
          <w:rFonts w:ascii="Times New Roman" w:hAnsi="Times New Roman"/>
          <w:sz w:val="28"/>
          <w:szCs w:val="28"/>
          <w:lang w:val="kk-KZ"/>
        </w:rPr>
        <w:t>].</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Әлеуметтік жад саяси легитимдік пен символдық биліктің ресурсына айналған посткеңестік ұлтқұру жағдайында </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нені есте сақтаймыз? және </w:t>
      </w:r>
      <w:r w:rsidR="00CE7AD6" w:rsidRPr="001C35F3">
        <w:rPr>
          <w:rFonts w:ascii="Times New Roman" w:hAnsi="Times New Roman"/>
          <w:sz w:val="28"/>
          <w:szCs w:val="28"/>
          <w:lang w:val="kk-KZ"/>
        </w:rPr>
        <w:t>«</w:t>
      </w:r>
      <w:r w:rsidRPr="001C35F3">
        <w:rPr>
          <w:rFonts w:ascii="Times New Roman" w:hAnsi="Times New Roman"/>
          <w:sz w:val="28"/>
          <w:szCs w:val="28"/>
          <w:lang w:val="kk-KZ"/>
        </w:rPr>
        <w:t>кім сақтайды?</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деген сұрақ маңыздылығы артады. Қазақстанда өткен шақты репрезентациялау қазақты титулды этнос ретінде конструкциялау процесімен тығыз байланысты. Бұл, әсіресе, тарихи сабақтастық, батырлық пен қарсылық көрсетуді дәріптеу, өткеннің бейнелерін қайта жасау нарративтерін қалыптастырудан айқын байқалады. Дегенмен, осы процесте дәстүрлі қазақ қоғамының ыдырауымен тікелей байланысты седентеризация туралы жад әдетте ресми канонизация шекараларынан тыс қалып қояды, себебі ол тәуелсіздікке ұмтылған </w:t>
      </w:r>
      <w:r w:rsidR="00CE7AD6" w:rsidRPr="001C35F3">
        <w:rPr>
          <w:rFonts w:ascii="Times New Roman" w:hAnsi="Times New Roman"/>
          <w:sz w:val="28"/>
          <w:szCs w:val="28"/>
          <w:lang w:val="kk-KZ"/>
        </w:rPr>
        <w:t>«</w:t>
      </w:r>
      <w:r w:rsidRPr="001C35F3">
        <w:rPr>
          <w:rFonts w:ascii="Times New Roman" w:hAnsi="Times New Roman"/>
          <w:sz w:val="28"/>
          <w:szCs w:val="28"/>
          <w:lang w:val="kk-KZ"/>
        </w:rPr>
        <w:t>тарихи ұлттың</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сындарлы және ұйыстырушы  бейнесімен үйлеспейді. </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Осы жағдайда қазақстандық қоғамның мәдени, этно-мәдени және тілдік гетерогендігін ескеру қажет, себебі әртекті қоғамда седентеризация туралы ұжымдық жад бөлшектелген сипатта ғана емес, сонымен қатар түрлі этнолингвистикалық топтар арасында да тең бөлінбейді. Мысалы, қазақтілділер үшін күштеп отырықшыландыру туралы естеліктер эмоциялық-</w:t>
      </w:r>
      <w:r w:rsidR="00C41017" w:rsidRPr="001C35F3">
        <w:rPr>
          <w:rFonts w:ascii="Times New Roman" w:hAnsi="Times New Roman"/>
          <w:sz w:val="28"/>
          <w:szCs w:val="28"/>
          <w:lang w:val="kk-KZ"/>
        </w:rPr>
        <w:t xml:space="preserve">травмалық </w:t>
      </w:r>
      <w:r w:rsidRPr="001C35F3">
        <w:rPr>
          <w:rFonts w:ascii="Times New Roman" w:hAnsi="Times New Roman"/>
          <w:sz w:val="28"/>
          <w:szCs w:val="28"/>
          <w:lang w:val="kk-KZ"/>
        </w:rPr>
        <w:t xml:space="preserve">бояуы басым ауызша отбасылық нарративтерде, фольклор түрінде, локалдық аңыз-әңгімелерде сақталған. Ал орыстілді халық, оның ішінде орыстанған қазақтар, арасында седентеризацияны қабылдау сипаты басқа: индивидуалды немесе отбасы жадында бұл тақырып мүлдем жоқ не осы процесті модернизациялау аясында түсіндіретін ресми тарихнама призмасы негізінде интерпретацияланады. </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Осылайша, жадты сақтау тетіктерінің этнолингвистикалық дифференциациясы өткен шақты ұғынудың біркелкі емес екендігін, сәйкесінше әртүрлі тілдік және мәдени код ұжымдық жадтың әртүрлі режимдерін қалыптастыратынын көрсетеді.     </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Заманауи Қазақстан седентеризация туралы жад қалыптастыру мен оның трансмиссиясы этнолингвистикалық бірегейлікпен түйісіп жатқан ұрпақтармен де шартталған: 1) 1930-жылдардағы тарихи оқиғалардың тікелей куәгерлерімен қатар олардың балаларын да қамтитын аға ұрпақ. Естеліктер үнсіз</w:t>
      </w:r>
      <w:r w:rsidR="00AD5465" w:rsidRPr="001C35F3">
        <w:rPr>
          <w:rFonts w:ascii="Times New Roman" w:hAnsi="Times New Roman"/>
          <w:sz w:val="28"/>
          <w:szCs w:val="28"/>
          <w:lang w:val="kk-KZ"/>
        </w:rPr>
        <w:t>дік, ашып айтпау ретінде болады;</w:t>
      </w:r>
      <w:r w:rsidRPr="001C35F3">
        <w:rPr>
          <w:rFonts w:ascii="Times New Roman" w:hAnsi="Times New Roman"/>
          <w:sz w:val="28"/>
          <w:szCs w:val="28"/>
          <w:lang w:val="kk-KZ"/>
        </w:rPr>
        <w:t xml:space="preserve"> 2) кеңестік дәуірдің соңғы ширегі ұрпағы – тарихтағы ақтаңдақтардың институттануының куәгерлері. Үстемдік еткен ресми тарихнама мен отбасындағы әңгіме арасындағы алшақтық мнемо</w:t>
      </w:r>
      <w:r w:rsidR="00AD5465" w:rsidRPr="001C35F3">
        <w:rPr>
          <w:rFonts w:ascii="Times New Roman" w:hAnsi="Times New Roman"/>
          <w:sz w:val="28"/>
          <w:szCs w:val="28"/>
          <w:lang w:val="kk-KZ"/>
        </w:rPr>
        <w:t>никалық амбиваленттікті тудырды;</w:t>
      </w:r>
      <w:r w:rsidRPr="001C35F3">
        <w:rPr>
          <w:rFonts w:ascii="Times New Roman" w:hAnsi="Times New Roman"/>
          <w:sz w:val="28"/>
          <w:szCs w:val="28"/>
          <w:lang w:val="kk-KZ"/>
        </w:rPr>
        <w:t xml:space="preserve"> 3) Тәуелсіз Қазақстанда дүниеге келген</w:t>
      </w:r>
      <w:r w:rsidR="00AD5465" w:rsidRPr="001C35F3">
        <w:rPr>
          <w:rFonts w:ascii="Times New Roman" w:hAnsi="Times New Roman"/>
          <w:sz w:val="28"/>
          <w:szCs w:val="28"/>
          <w:lang w:val="kk-KZ"/>
        </w:rPr>
        <w:t xml:space="preserve"> ұрпақ. Олар – жадты мұраға алға</w:t>
      </w:r>
      <w:r w:rsidRPr="001C35F3">
        <w:rPr>
          <w:rFonts w:ascii="Times New Roman" w:hAnsi="Times New Roman"/>
          <w:sz w:val="28"/>
          <w:szCs w:val="28"/>
          <w:lang w:val="kk-KZ"/>
        </w:rPr>
        <w:t>н, бірақ оны басынан өткеру сезімін қабылдамаған постұрпақ</w:t>
      </w:r>
      <w:r w:rsidR="003D1C51" w:rsidRPr="001C35F3">
        <w:rPr>
          <w:rFonts w:ascii="Times New Roman" w:hAnsi="Times New Roman"/>
          <w:sz w:val="28"/>
          <w:szCs w:val="28"/>
          <w:lang w:val="kk-KZ"/>
        </w:rPr>
        <w:t xml:space="preserve"> </w:t>
      </w:r>
      <w:r w:rsidRPr="001C35F3">
        <w:rPr>
          <w:rFonts w:ascii="Times New Roman" w:hAnsi="Times New Roman"/>
          <w:sz w:val="28"/>
          <w:szCs w:val="28"/>
          <w:lang w:val="kk-KZ"/>
        </w:rPr>
        <w:t>[</w:t>
      </w:r>
      <w:r w:rsidR="007A6162" w:rsidRPr="001C35F3">
        <w:rPr>
          <w:rFonts w:ascii="Times New Roman" w:hAnsi="Times New Roman"/>
          <w:sz w:val="28"/>
          <w:szCs w:val="28"/>
          <w:lang w:val="kk-KZ"/>
        </w:rPr>
        <w:t>17</w:t>
      </w:r>
      <w:r w:rsidRPr="001C35F3">
        <w:rPr>
          <w:rFonts w:ascii="Times New Roman" w:hAnsi="Times New Roman"/>
          <w:sz w:val="28"/>
          <w:szCs w:val="28"/>
          <w:lang w:val="kk-KZ"/>
        </w:rPr>
        <w:t xml:space="preserve">]. Осы ұрпақ </w:t>
      </w:r>
      <w:r w:rsidR="00AD5465" w:rsidRPr="001C35F3">
        <w:rPr>
          <w:rFonts w:ascii="Times New Roman" w:hAnsi="Times New Roman"/>
          <w:sz w:val="28"/>
          <w:szCs w:val="28"/>
          <w:lang w:val="kk-KZ"/>
        </w:rPr>
        <w:t>травмалық</w:t>
      </w:r>
      <w:r w:rsidRPr="001C35F3">
        <w:rPr>
          <w:rFonts w:ascii="Times New Roman" w:hAnsi="Times New Roman"/>
          <w:sz w:val="28"/>
          <w:szCs w:val="28"/>
          <w:lang w:val="kk-KZ"/>
        </w:rPr>
        <w:t xml:space="preserve"> тарихи оқиғаларды эмоциялық тұрғыда жақын қабылдай алғанымен, постжадтың өзі әлеуметтік желілерде, еске алу практикаларында, өнерде трансляцияланатын мәдени және визуалды кодтарға ауысады және травмалық бірегейлікті тасымалдайтын жаңа ұрпақ қалыптасты. </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 Сонымен, тақырыптың өзектілігі Қазақстан Республикасының жад саясаты саласындағы жағдайды ұсынатын ғылыми, қоғамдық-саяси және мәдени факторлардың жиынтығымен шартталған. ХХ ғасыр тарихының апатты кезеңі бола тұрып, седентеризация – әлі күнге дейін ресми және көпшілік дискурсында маргиналданған тақырып. Диссертациялық ізденіс – Қазақстанның әлеуметтік жадын зерттеу кеңістігін кеңейтуге және ұлттық нарративте айтылмаған, бірақ мәдени және тарихи маңызды сюжеттерді енгізуге бағытталған ғылыми негізделген және әлеуметтік мәні бар қадам.    </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b/>
          <w:sz w:val="28"/>
          <w:szCs w:val="28"/>
          <w:lang w:val="kk-KZ"/>
        </w:rPr>
        <w:t xml:space="preserve">Диссертация жұмысының мақсаты: </w:t>
      </w:r>
      <w:r w:rsidRPr="001C35F3">
        <w:rPr>
          <w:rFonts w:ascii="Times New Roman" w:hAnsi="Times New Roman"/>
          <w:sz w:val="28"/>
          <w:szCs w:val="28"/>
          <w:lang w:val="kk-KZ"/>
        </w:rPr>
        <w:t>заманауи Қазақстанның әлеуметтік жадында ХХ ғасырдың 30 жылдарындағы қазақ седентеризациясы және оның салдарының көрінісін талдау.</w:t>
      </w:r>
    </w:p>
    <w:p w:rsidR="002A7FA9" w:rsidRPr="001C35F3" w:rsidRDefault="00FA70AB" w:rsidP="00AD750F">
      <w:pPr>
        <w:spacing w:after="0" w:line="240" w:lineRule="auto"/>
        <w:ind w:firstLine="709"/>
        <w:contextualSpacing/>
        <w:jc w:val="both"/>
        <w:rPr>
          <w:rFonts w:ascii="Times New Roman" w:hAnsi="Times New Roman"/>
          <w:b/>
          <w:sz w:val="28"/>
          <w:szCs w:val="28"/>
          <w:lang w:val="kk-KZ"/>
        </w:rPr>
      </w:pPr>
      <w:r w:rsidRPr="001C35F3">
        <w:rPr>
          <w:rFonts w:ascii="Times New Roman" w:hAnsi="Times New Roman"/>
          <w:b/>
          <w:sz w:val="28"/>
          <w:szCs w:val="28"/>
          <w:lang w:val="kk-KZ"/>
        </w:rPr>
        <w:t>Диссертациялық жұмыс міндеттері:</w:t>
      </w:r>
    </w:p>
    <w:p w:rsidR="00AD750F" w:rsidRPr="001C35F3" w:rsidRDefault="00AD750F" w:rsidP="00DC2950">
      <w:pPr>
        <w:pStyle w:val="af3"/>
        <w:numPr>
          <w:ilvl w:val="0"/>
          <w:numId w:val="163"/>
        </w:numPr>
        <w:shd w:val="clear" w:color="auto" w:fill="FFFFFF"/>
        <w:tabs>
          <w:tab w:val="left" w:pos="1134"/>
        </w:tabs>
        <w:spacing w:before="0" w:beforeAutospacing="0" w:after="0" w:afterAutospacing="0"/>
        <w:ind w:left="0" w:firstLine="709"/>
        <w:contextualSpacing/>
        <w:jc w:val="both"/>
        <w:rPr>
          <w:color w:val="1B1C1D"/>
          <w:sz w:val="28"/>
          <w:szCs w:val="28"/>
          <w:lang w:val="kk-KZ"/>
        </w:rPr>
      </w:pPr>
      <w:r w:rsidRPr="001C35F3">
        <w:rPr>
          <w:color w:val="1B1C1D"/>
          <w:sz w:val="28"/>
          <w:szCs w:val="28"/>
          <w:lang w:val="kk-KZ"/>
        </w:rPr>
        <w:t>«Әлеуметтік жад» ұғымын әлеуметтік құрылымданған, символдық ұдайы өндірілетін процесс ретінде тұжырымдау;</w:t>
      </w:r>
    </w:p>
    <w:p w:rsidR="00AD750F" w:rsidRPr="001C35F3" w:rsidRDefault="00AD750F" w:rsidP="00DC2950">
      <w:pPr>
        <w:pStyle w:val="af3"/>
        <w:numPr>
          <w:ilvl w:val="0"/>
          <w:numId w:val="163"/>
        </w:numPr>
        <w:shd w:val="clear" w:color="auto" w:fill="FFFFFF"/>
        <w:tabs>
          <w:tab w:val="left" w:pos="1134"/>
        </w:tabs>
        <w:spacing w:before="0" w:beforeAutospacing="0" w:after="0" w:afterAutospacing="0"/>
        <w:ind w:left="0" w:firstLine="709"/>
        <w:contextualSpacing/>
        <w:jc w:val="both"/>
        <w:rPr>
          <w:color w:val="1B1C1D"/>
          <w:sz w:val="28"/>
          <w:szCs w:val="28"/>
          <w:lang w:val="kk-KZ"/>
        </w:rPr>
      </w:pPr>
      <w:r w:rsidRPr="001C35F3">
        <w:rPr>
          <w:color w:val="1B1C1D"/>
          <w:sz w:val="28"/>
          <w:szCs w:val="28"/>
          <w:lang w:val="kk-KZ"/>
        </w:rPr>
        <w:t>Әлеуметтік жадты талдаудың теориялық-әдіснамалық түйткілдерін саралау;</w:t>
      </w:r>
    </w:p>
    <w:p w:rsidR="00AD750F" w:rsidRPr="001C35F3" w:rsidRDefault="00AD750F" w:rsidP="00DC2950">
      <w:pPr>
        <w:pStyle w:val="af3"/>
        <w:numPr>
          <w:ilvl w:val="0"/>
          <w:numId w:val="163"/>
        </w:numPr>
        <w:shd w:val="clear" w:color="auto" w:fill="FFFFFF"/>
        <w:tabs>
          <w:tab w:val="left" w:pos="1134"/>
        </w:tabs>
        <w:spacing w:before="0" w:beforeAutospacing="0" w:after="0" w:afterAutospacing="0"/>
        <w:ind w:left="0" w:firstLine="709"/>
        <w:contextualSpacing/>
        <w:jc w:val="both"/>
        <w:rPr>
          <w:color w:val="1B1C1D"/>
          <w:sz w:val="28"/>
          <w:szCs w:val="28"/>
          <w:lang w:val="kk-KZ"/>
        </w:rPr>
      </w:pPr>
      <w:r w:rsidRPr="001C35F3">
        <w:rPr>
          <w:color w:val="1B1C1D"/>
          <w:sz w:val="28"/>
          <w:szCs w:val="28"/>
          <w:lang w:val="kk-KZ"/>
        </w:rPr>
        <w:t>Қазақстандық жад зерттеулеріне шолу жасау;</w:t>
      </w:r>
    </w:p>
    <w:p w:rsidR="00AD750F" w:rsidRPr="001C35F3" w:rsidRDefault="00AD750F" w:rsidP="00DC2950">
      <w:pPr>
        <w:pStyle w:val="af3"/>
        <w:numPr>
          <w:ilvl w:val="0"/>
          <w:numId w:val="163"/>
        </w:numPr>
        <w:shd w:val="clear" w:color="auto" w:fill="FFFFFF"/>
        <w:tabs>
          <w:tab w:val="left" w:pos="1134"/>
        </w:tabs>
        <w:spacing w:before="0" w:beforeAutospacing="0" w:after="0" w:afterAutospacing="0"/>
        <w:ind w:left="0" w:firstLine="709"/>
        <w:contextualSpacing/>
        <w:jc w:val="both"/>
        <w:rPr>
          <w:color w:val="1B1C1D"/>
          <w:sz w:val="28"/>
          <w:szCs w:val="28"/>
          <w:lang w:val="kk-KZ"/>
        </w:rPr>
      </w:pPr>
      <w:r w:rsidRPr="001C35F3">
        <w:rPr>
          <w:color w:val="1B1C1D"/>
          <w:sz w:val="28"/>
          <w:szCs w:val="28"/>
          <w:lang w:val="kk-KZ"/>
        </w:rPr>
        <w:t>Халықаралық тәжірибе негізінде седентеризация мен оның салдарының әлеуметтік мәселелерін зерделеу;</w:t>
      </w:r>
    </w:p>
    <w:p w:rsidR="00AD750F" w:rsidRPr="001C35F3" w:rsidRDefault="00AD750F" w:rsidP="00DC2950">
      <w:pPr>
        <w:pStyle w:val="af3"/>
        <w:numPr>
          <w:ilvl w:val="0"/>
          <w:numId w:val="163"/>
        </w:numPr>
        <w:shd w:val="clear" w:color="auto" w:fill="FFFFFF"/>
        <w:tabs>
          <w:tab w:val="left" w:pos="1134"/>
        </w:tabs>
        <w:spacing w:before="0" w:beforeAutospacing="0" w:after="0" w:afterAutospacing="0"/>
        <w:ind w:left="0" w:firstLine="709"/>
        <w:contextualSpacing/>
        <w:jc w:val="both"/>
        <w:rPr>
          <w:color w:val="1B1C1D"/>
          <w:sz w:val="28"/>
          <w:szCs w:val="28"/>
        </w:rPr>
      </w:pPr>
      <w:r w:rsidRPr="001C35F3">
        <w:rPr>
          <w:color w:val="1B1C1D"/>
          <w:sz w:val="28"/>
          <w:szCs w:val="28"/>
        </w:rPr>
        <w:t>Қазақ седентеризациясының ерекшелігін айқындау;</w:t>
      </w:r>
    </w:p>
    <w:p w:rsidR="00AD750F" w:rsidRPr="001C35F3" w:rsidRDefault="00AD750F" w:rsidP="00DC2950">
      <w:pPr>
        <w:pStyle w:val="af3"/>
        <w:numPr>
          <w:ilvl w:val="0"/>
          <w:numId w:val="163"/>
        </w:numPr>
        <w:shd w:val="clear" w:color="auto" w:fill="FFFFFF"/>
        <w:tabs>
          <w:tab w:val="left" w:pos="1134"/>
        </w:tabs>
        <w:spacing w:before="0" w:beforeAutospacing="0" w:after="0" w:afterAutospacing="0"/>
        <w:ind w:left="0" w:firstLine="709"/>
        <w:contextualSpacing/>
        <w:jc w:val="both"/>
        <w:rPr>
          <w:color w:val="1B1C1D"/>
          <w:sz w:val="28"/>
          <w:szCs w:val="28"/>
        </w:rPr>
      </w:pPr>
      <w:r w:rsidRPr="001C35F3">
        <w:rPr>
          <w:color w:val="1B1C1D"/>
          <w:sz w:val="28"/>
          <w:szCs w:val="28"/>
        </w:rPr>
        <w:t>Қазақ седентеризациясы мен оның салдарын әлеуметтанулық концептуалдау;</w:t>
      </w:r>
    </w:p>
    <w:p w:rsidR="00AD750F" w:rsidRPr="001C35F3" w:rsidRDefault="00AD750F" w:rsidP="00DC2950">
      <w:pPr>
        <w:pStyle w:val="af3"/>
        <w:numPr>
          <w:ilvl w:val="0"/>
          <w:numId w:val="163"/>
        </w:numPr>
        <w:shd w:val="clear" w:color="auto" w:fill="FFFFFF"/>
        <w:tabs>
          <w:tab w:val="left" w:pos="1134"/>
        </w:tabs>
        <w:spacing w:before="0" w:beforeAutospacing="0" w:after="0" w:afterAutospacing="0"/>
        <w:ind w:left="0" w:firstLine="709"/>
        <w:contextualSpacing/>
        <w:jc w:val="both"/>
        <w:rPr>
          <w:color w:val="1B1C1D"/>
          <w:sz w:val="28"/>
          <w:szCs w:val="28"/>
        </w:rPr>
      </w:pPr>
      <w:r w:rsidRPr="001C35F3">
        <w:rPr>
          <w:color w:val="1B1C1D"/>
          <w:sz w:val="28"/>
          <w:szCs w:val="28"/>
        </w:rPr>
        <w:t>Заманауи Қазақстандағы мемлекеттік жад саясатының стратегияларын</w:t>
      </w:r>
      <w:r w:rsidRPr="001C35F3">
        <w:rPr>
          <w:color w:val="1B1C1D"/>
          <w:sz w:val="28"/>
          <w:szCs w:val="28"/>
          <w:lang w:val="kk-KZ"/>
        </w:rPr>
        <w:t xml:space="preserve"> </w:t>
      </w:r>
      <w:r w:rsidRPr="001C35F3">
        <w:rPr>
          <w:color w:val="1B1C1D"/>
          <w:sz w:val="28"/>
          <w:szCs w:val="28"/>
        </w:rPr>
        <w:t>сыни дискурс-талдау арқылы айқындау;</w:t>
      </w:r>
    </w:p>
    <w:p w:rsidR="00AD750F" w:rsidRPr="001C35F3" w:rsidRDefault="00AD750F" w:rsidP="00DC2950">
      <w:pPr>
        <w:pStyle w:val="af3"/>
        <w:numPr>
          <w:ilvl w:val="0"/>
          <w:numId w:val="163"/>
        </w:numPr>
        <w:shd w:val="clear" w:color="auto" w:fill="FFFFFF"/>
        <w:tabs>
          <w:tab w:val="left" w:pos="1134"/>
        </w:tabs>
        <w:spacing w:before="0" w:beforeAutospacing="0" w:after="0" w:afterAutospacing="0"/>
        <w:ind w:left="0" w:firstLine="709"/>
        <w:contextualSpacing/>
        <w:jc w:val="both"/>
        <w:rPr>
          <w:color w:val="1B1C1D"/>
          <w:sz w:val="28"/>
          <w:szCs w:val="28"/>
        </w:rPr>
      </w:pPr>
      <w:r w:rsidRPr="001C35F3">
        <w:rPr>
          <w:color w:val="1B1C1D"/>
          <w:sz w:val="28"/>
          <w:szCs w:val="28"/>
        </w:rPr>
        <w:t xml:space="preserve">Әртүрлі әлеуметтік топтарда седентеризация туралы әлеуметтік жадтың қабылдану ерекшеліктерін сандық (сауалнама) және сапалық (нарративті </w:t>
      </w:r>
      <w:r w:rsidR="00456754" w:rsidRPr="001C35F3">
        <w:rPr>
          <w:color w:val="1B1C1D"/>
          <w:sz w:val="28"/>
          <w:szCs w:val="28"/>
        </w:rPr>
        <w:t>сұқбат</w:t>
      </w:r>
      <w:r w:rsidRPr="001C35F3">
        <w:rPr>
          <w:color w:val="1B1C1D"/>
          <w:sz w:val="28"/>
          <w:szCs w:val="28"/>
        </w:rPr>
        <w:t>) әдістер арқылы анықтау;</w:t>
      </w:r>
    </w:p>
    <w:p w:rsidR="00AD750F" w:rsidRPr="001C35F3" w:rsidRDefault="00AD750F" w:rsidP="00DC2950">
      <w:pPr>
        <w:pStyle w:val="af3"/>
        <w:numPr>
          <w:ilvl w:val="0"/>
          <w:numId w:val="163"/>
        </w:numPr>
        <w:shd w:val="clear" w:color="auto" w:fill="FFFFFF"/>
        <w:tabs>
          <w:tab w:val="left" w:pos="1134"/>
        </w:tabs>
        <w:spacing w:before="0" w:beforeAutospacing="0" w:after="0" w:afterAutospacing="0"/>
        <w:ind w:left="0" w:firstLine="709"/>
        <w:contextualSpacing/>
        <w:jc w:val="both"/>
        <w:rPr>
          <w:color w:val="1B1C1D"/>
          <w:sz w:val="28"/>
          <w:szCs w:val="28"/>
        </w:rPr>
      </w:pPr>
      <w:r w:rsidRPr="001C35F3">
        <w:rPr>
          <w:color w:val="1B1C1D"/>
          <w:sz w:val="28"/>
          <w:szCs w:val="28"/>
        </w:rPr>
        <w:t>Дәстүрлі қазақ қоғамының негізгі әлеуметтік инсти</w:t>
      </w:r>
      <w:r w:rsidR="00E729E6" w:rsidRPr="001C35F3">
        <w:rPr>
          <w:color w:val="1B1C1D"/>
          <w:sz w:val="28"/>
          <w:szCs w:val="28"/>
        </w:rPr>
        <w:t>туты ретінде</w:t>
      </w:r>
      <w:r w:rsidR="00E729E6" w:rsidRPr="001C35F3">
        <w:rPr>
          <w:color w:val="1B1C1D"/>
          <w:sz w:val="28"/>
          <w:szCs w:val="28"/>
          <w:lang w:val="kk-KZ"/>
        </w:rPr>
        <w:t xml:space="preserve"> </w:t>
      </w:r>
      <w:r w:rsidR="00E729E6" w:rsidRPr="001C35F3">
        <w:rPr>
          <w:color w:val="1B1C1D"/>
          <w:sz w:val="28"/>
          <w:szCs w:val="28"/>
        </w:rPr>
        <w:t>шежіренің</w:t>
      </w:r>
      <w:r w:rsidR="00E729E6" w:rsidRPr="001C35F3">
        <w:rPr>
          <w:color w:val="1B1C1D"/>
          <w:sz w:val="28"/>
          <w:szCs w:val="28"/>
          <w:lang w:val="kk-KZ"/>
        </w:rPr>
        <w:t xml:space="preserve"> </w:t>
      </w:r>
      <w:r w:rsidR="00E729E6" w:rsidRPr="001C35F3">
        <w:rPr>
          <w:color w:val="1B1C1D"/>
          <w:sz w:val="28"/>
          <w:szCs w:val="28"/>
        </w:rPr>
        <w:t>кеңестік</w:t>
      </w:r>
      <w:r w:rsidR="00E729E6" w:rsidRPr="001C35F3">
        <w:rPr>
          <w:color w:val="1B1C1D"/>
          <w:sz w:val="28"/>
          <w:szCs w:val="28"/>
          <w:lang w:val="kk-KZ"/>
        </w:rPr>
        <w:t xml:space="preserve"> </w:t>
      </w:r>
      <w:r w:rsidRPr="001C35F3">
        <w:rPr>
          <w:color w:val="1B1C1D"/>
          <w:sz w:val="28"/>
          <w:szCs w:val="28"/>
        </w:rPr>
        <w:t>«стратегиялар» нәтижесіндегі функциялық трансформациясын</w:t>
      </w:r>
      <w:r w:rsidR="00E729E6" w:rsidRPr="001C35F3">
        <w:rPr>
          <w:color w:val="1B1C1D"/>
          <w:sz w:val="28"/>
          <w:szCs w:val="28"/>
          <w:lang w:val="kk-KZ"/>
        </w:rPr>
        <w:t xml:space="preserve"> </w:t>
      </w:r>
      <w:r w:rsidRPr="001C35F3">
        <w:rPr>
          <w:color w:val="1B1C1D"/>
          <w:sz w:val="28"/>
          <w:szCs w:val="28"/>
        </w:rPr>
        <w:t>талдау;</w:t>
      </w:r>
    </w:p>
    <w:p w:rsidR="00AD750F" w:rsidRPr="001C35F3" w:rsidRDefault="00AD750F" w:rsidP="00DC2950">
      <w:pPr>
        <w:pStyle w:val="af3"/>
        <w:numPr>
          <w:ilvl w:val="0"/>
          <w:numId w:val="163"/>
        </w:numPr>
        <w:shd w:val="clear" w:color="auto" w:fill="FFFFFF"/>
        <w:tabs>
          <w:tab w:val="left" w:pos="1134"/>
        </w:tabs>
        <w:spacing w:before="0" w:beforeAutospacing="0" w:after="0" w:afterAutospacing="0"/>
        <w:ind w:left="0" w:firstLine="709"/>
        <w:contextualSpacing/>
        <w:jc w:val="both"/>
        <w:rPr>
          <w:color w:val="1B1C1D"/>
          <w:sz w:val="28"/>
          <w:szCs w:val="28"/>
        </w:rPr>
      </w:pPr>
      <w:r w:rsidRPr="001C35F3">
        <w:rPr>
          <w:color w:val="1B1C1D"/>
          <w:sz w:val="28"/>
          <w:szCs w:val="28"/>
        </w:rPr>
        <w:t xml:space="preserve">Постколониялық теория және </w:t>
      </w:r>
      <w:r w:rsidR="00AD5465" w:rsidRPr="001C35F3">
        <w:rPr>
          <w:color w:val="1B1C1D"/>
          <w:sz w:val="28"/>
          <w:szCs w:val="28"/>
          <w:lang w:val="kk-KZ"/>
        </w:rPr>
        <w:t>«</w:t>
      </w:r>
      <w:r w:rsidRPr="001C35F3">
        <w:rPr>
          <w:color w:val="1B1C1D"/>
          <w:sz w:val="28"/>
          <w:szCs w:val="28"/>
        </w:rPr>
        <w:t xml:space="preserve">мәдени </w:t>
      </w:r>
      <w:r w:rsidR="00AD5465" w:rsidRPr="001C35F3">
        <w:rPr>
          <w:sz w:val="28"/>
          <w:szCs w:val="28"/>
          <w:lang w:val="kk-KZ"/>
        </w:rPr>
        <w:t>травма»</w:t>
      </w:r>
      <w:r w:rsidRPr="001C35F3">
        <w:rPr>
          <w:color w:val="1B1C1D"/>
          <w:sz w:val="28"/>
          <w:szCs w:val="28"/>
        </w:rPr>
        <w:t xml:space="preserve"> тұжырымдамалары аясында қазақстандық бірегейліктің қалыптасуындағы</w:t>
      </w:r>
      <w:r w:rsidR="00E729E6" w:rsidRPr="001C35F3">
        <w:rPr>
          <w:color w:val="1B1C1D"/>
          <w:sz w:val="28"/>
          <w:szCs w:val="28"/>
          <w:lang w:val="kk-KZ"/>
        </w:rPr>
        <w:t xml:space="preserve"> </w:t>
      </w:r>
      <w:r w:rsidRPr="001C35F3">
        <w:rPr>
          <w:bCs/>
          <w:color w:val="1B1C1D"/>
          <w:sz w:val="28"/>
          <w:szCs w:val="28"/>
        </w:rPr>
        <w:t>гибридтілік пен амбиваленттілікті</w:t>
      </w:r>
      <w:r w:rsidRPr="001C35F3">
        <w:rPr>
          <w:color w:val="1B1C1D"/>
          <w:sz w:val="28"/>
          <w:szCs w:val="28"/>
        </w:rPr>
        <w:t> саралау;</w:t>
      </w:r>
    </w:p>
    <w:p w:rsidR="00AD750F" w:rsidRPr="001C35F3" w:rsidRDefault="00AD750F" w:rsidP="00DC2950">
      <w:pPr>
        <w:pStyle w:val="af3"/>
        <w:numPr>
          <w:ilvl w:val="0"/>
          <w:numId w:val="163"/>
        </w:numPr>
        <w:shd w:val="clear" w:color="auto" w:fill="FFFFFF"/>
        <w:tabs>
          <w:tab w:val="left" w:pos="1134"/>
        </w:tabs>
        <w:spacing w:before="0" w:beforeAutospacing="0" w:after="0" w:afterAutospacing="0"/>
        <w:ind w:left="0" w:firstLine="709"/>
        <w:contextualSpacing/>
        <w:jc w:val="both"/>
        <w:rPr>
          <w:color w:val="1B1C1D"/>
          <w:sz w:val="28"/>
          <w:szCs w:val="28"/>
        </w:rPr>
      </w:pPr>
      <w:r w:rsidRPr="001C35F3">
        <w:rPr>
          <w:color w:val="1B1C1D"/>
          <w:sz w:val="28"/>
          <w:szCs w:val="28"/>
        </w:rPr>
        <w:t>Деректер жинау әдістемесін, құралнамасын (сандық және сапалық) жасақтау, эмпириялық деректерді өңдеу және интепретациялау;</w:t>
      </w:r>
    </w:p>
    <w:p w:rsidR="00AD750F" w:rsidRPr="001C35F3" w:rsidRDefault="00AD750F" w:rsidP="00DC2950">
      <w:pPr>
        <w:pStyle w:val="af3"/>
        <w:numPr>
          <w:ilvl w:val="0"/>
          <w:numId w:val="163"/>
        </w:numPr>
        <w:shd w:val="clear" w:color="auto" w:fill="FFFFFF"/>
        <w:tabs>
          <w:tab w:val="left" w:pos="1134"/>
        </w:tabs>
        <w:spacing w:before="0" w:beforeAutospacing="0" w:after="0" w:afterAutospacing="0"/>
        <w:ind w:left="0" w:firstLine="709"/>
        <w:contextualSpacing/>
        <w:jc w:val="both"/>
        <w:rPr>
          <w:color w:val="1B1C1D"/>
          <w:sz w:val="28"/>
          <w:szCs w:val="28"/>
        </w:rPr>
      </w:pPr>
      <w:r w:rsidRPr="001C35F3">
        <w:rPr>
          <w:color w:val="1B1C1D"/>
          <w:sz w:val="28"/>
          <w:szCs w:val="28"/>
        </w:rPr>
        <w:t xml:space="preserve">Зерттеу болжамдарын тексеру негізінде қоғамның әлеуметтік жадын қалыптастырудағы мемлекеттік саясатты жүзеге асыру </w:t>
      </w:r>
      <w:r w:rsidR="00AD5465" w:rsidRPr="001C35F3">
        <w:rPr>
          <w:color w:val="1B1C1D"/>
          <w:sz w:val="28"/>
          <w:szCs w:val="28"/>
          <w:lang w:val="kk-KZ"/>
        </w:rPr>
        <w:t>бағыттарына</w:t>
      </w:r>
      <w:r w:rsidR="00AD5465" w:rsidRPr="001C35F3">
        <w:rPr>
          <w:color w:val="1B1C1D"/>
          <w:sz w:val="28"/>
          <w:szCs w:val="28"/>
        </w:rPr>
        <w:t xml:space="preserve"> ұсыныстар жас</w:t>
      </w:r>
      <w:r w:rsidR="00AD5465" w:rsidRPr="001C35F3">
        <w:rPr>
          <w:color w:val="1B1C1D"/>
          <w:sz w:val="28"/>
          <w:szCs w:val="28"/>
          <w:lang w:val="kk-KZ"/>
        </w:rPr>
        <w:t>а</w:t>
      </w:r>
      <w:r w:rsidRPr="001C35F3">
        <w:rPr>
          <w:color w:val="1B1C1D"/>
          <w:sz w:val="28"/>
          <w:szCs w:val="28"/>
        </w:rPr>
        <w:t>у.</w:t>
      </w:r>
    </w:p>
    <w:p w:rsidR="002A7FA9" w:rsidRPr="001C35F3" w:rsidRDefault="00FA70AB">
      <w:pPr>
        <w:pStyle w:val="af3"/>
        <w:spacing w:before="0" w:beforeAutospacing="0" w:after="0" w:afterAutospacing="0"/>
        <w:ind w:firstLine="709"/>
        <w:contextualSpacing/>
        <w:jc w:val="both"/>
        <w:rPr>
          <w:sz w:val="28"/>
          <w:szCs w:val="28"/>
          <w:lang w:val="kk-KZ"/>
        </w:rPr>
      </w:pPr>
      <w:r w:rsidRPr="001C35F3">
        <w:rPr>
          <w:b/>
          <w:sz w:val="28"/>
          <w:szCs w:val="28"/>
          <w:lang w:val="kk-KZ"/>
        </w:rPr>
        <w:t>Диссертациялық зерттеу жұмысының объектісі</w:t>
      </w:r>
      <w:r w:rsidRPr="001C35F3">
        <w:rPr>
          <w:sz w:val="28"/>
          <w:szCs w:val="28"/>
          <w:lang w:val="kk-KZ"/>
        </w:rPr>
        <w:t xml:space="preserve"> – заманауи Қазақстандағы әлеуметтік жад.</w:t>
      </w:r>
    </w:p>
    <w:p w:rsidR="002A7FA9" w:rsidRPr="001C35F3" w:rsidRDefault="00FA70AB">
      <w:pPr>
        <w:pStyle w:val="af3"/>
        <w:spacing w:before="0" w:beforeAutospacing="0" w:after="0" w:afterAutospacing="0"/>
        <w:ind w:firstLine="709"/>
        <w:contextualSpacing/>
        <w:jc w:val="both"/>
        <w:rPr>
          <w:color w:val="000000"/>
          <w:sz w:val="28"/>
          <w:szCs w:val="28"/>
          <w:lang w:val="kk-KZ"/>
        </w:rPr>
      </w:pPr>
      <w:r w:rsidRPr="001C35F3">
        <w:rPr>
          <w:b/>
          <w:sz w:val="28"/>
          <w:szCs w:val="28"/>
          <w:lang w:val="kk-KZ"/>
        </w:rPr>
        <w:t xml:space="preserve">Диссертациялық зерттеу жұмысының пәні </w:t>
      </w:r>
      <w:r w:rsidRPr="001C35F3">
        <w:rPr>
          <w:sz w:val="28"/>
          <w:szCs w:val="28"/>
          <w:lang w:val="kk-KZ"/>
        </w:rPr>
        <w:t xml:space="preserve">– </w:t>
      </w:r>
      <w:r w:rsidRPr="001C35F3">
        <w:rPr>
          <w:color w:val="000000"/>
          <w:sz w:val="28"/>
          <w:szCs w:val="28"/>
          <w:lang w:val="kk-KZ"/>
        </w:rPr>
        <w:t>заманауи Қазақстан әлеуметтік жадында ХХ ғасырдың 30-жылдарындағы қазақ седентеризациясы мен оның салдарының репрезентациясы, конструкциялануы және интерпретациясы.</w:t>
      </w:r>
    </w:p>
    <w:p w:rsidR="002A7FA9" w:rsidRPr="001C35F3" w:rsidRDefault="00FA70AB">
      <w:pPr>
        <w:pStyle w:val="af5"/>
        <w:spacing w:after="0" w:line="240" w:lineRule="auto"/>
        <w:ind w:left="0" w:firstLine="709"/>
        <w:jc w:val="both"/>
        <w:rPr>
          <w:rFonts w:ascii="Times New Roman" w:hAnsi="Times New Roman"/>
          <w:b/>
          <w:sz w:val="28"/>
          <w:szCs w:val="28"/>
          <w:lang w:val="kk-KZ"/>
        </w:rPr>
      </w:pPr>
      <w:r w:rsidRPr="001C35F3">
        <w:rPr>
          <w:rFonts w:ascii="Times New Roman" w:hAnsi="Times New Roman"/>
          <w:b/>
          <w:sz w:val="28"/>
          <w:szCs w:val="28"/>
          <w:lang w:val="kk-KZ"/>
        </w:rPr>
        <w:t>Диссертациялық зерттеу жұмысының негізгі және қосалқы гипотезалары</w:t>
      </w:r>
    </w:p>
    <w:p w:rsidR="00AD750F" w:rsidRPr="001C35F3" w:rsidRDefault="00FA70AB">
      <w:pPr>
        <w:pStyle w:val="af5"/>
        <w:spacing w:after="0" w:line="240" w:lineRule="auto"/>
        <w:ind w:left="0" w:firstLine="709"/>
        <w:jc w:val="both"/>
        <w:rPr>
          <w:rFonts w:ascii="Times New Roman" w:hAnsi="Times New Roman"/>
          <w:sz w:val="28"/>
          <w:szCs w:val="28"/>
          <w:lang w:val="kk-KZ"/>
        </w:rPr>
      </w:pPr>
      <w:r w:rsidRPr="001C35F3">
        <w:rPr>
          <w:rFonts w:ascii="Times New Roman" w:hAnsi="Times New Roman"/>
          <w:b/>
          <w:sz w:val="28"/>
          <w:szCs w:val="28"/>
          <w:lang w:val="kk-KZ"/>
        </w:rPr>
        <w:t xml:space="preserve">Негізгі гипотеза: </w:t>
      </w:r>
      <w:r w:rsidR="00AD750F" w:rsidRPr="001C35F3">
        <w:rPr>
          <w:rFonts w:ascii="Times New Roman" w:hAnsi="Times New Roman"/>
          <w:sz w:val="28"/>
          <w:szCs w:val="28"/>
          <w:lang w:val="kk-KZ"/>
        </w:rPr>
        <w:t xml:space="preserve">Заманауи Қазақстанда қазақ седентеризациясы мен оның салдары туралы әлеуметтік жад әлеуметтік-мәдени </w:t>
      </w:r>
      <w:r w:rsidR="00AD5465" w:rsidRPr="001C35F3">
        <w:rPr>
          <w:rFonts w:ascii="Times New Roman" w:hAnsi="Times New Roman"/>
          <w:sz w:val="28"/>
          <w:szCs w:val="28"/>
          <w:lang w:val="kk-KZ"/>
        </w:rPr>
        <w:t>травма</w:t>
      </w:r>
      <w:r w:rsidR="00AD750F" w:rsidRPr="001C35F3">
        <w:rPr>
          <w:rFonts w:ascii="Times New Roman" w:hAnsi="Times New Roman"/>
          <w:sz w:val="28"/>
          <w:szCs w:val="28"/>
          <w:lang w:val="kk-KZ"/>
        </w:rPr>
        <w:t xml:space="preserve"> ретінде ұсынылады, бірақ бұл </w:t>
      </w:r>
      <w:r w:rsidR="00AD5465" w:rsidRPr="001C35F3">
        <w:rPr>
          <w:rFonts w:ascii="Times New Roman" w:hAnsi="Times New Roman"/>
          <w:sz w:val="28"/>
          <w:szCs w:val="28"/>
          <w:lang w:val="kk-KZ"/>
        </w:rPr>
        <w:t>травманың</w:t>
      </w:r>
      <w:r w:rsidR="00AD750F" w:rsidRPr="001C35F3">
        <w:rPr>
          <w:rFonts w:ascii="Times New Roman" w:hAnsi="Times New Roman"/>
          <w:sz w:val="28"/>
          <w:szCs w:val="28"/>
          <w:lang w:val="kk-KZ"/>
        </w:rPr>
        <w:t xml:space="preserve"> репрезентациясы біртұтас емес, фрагменттелген және саяси тұрғыдан бірыңғай баға берілмеген. Жадтың репрезентация формасы, оның мазмұны мен интенсивтілігі индивидтің этникалық тиістілігіне, ұрпақаралық сабақтастыққа (тікелей куәгер, постжад ұрпағы), қолданылатын тілдік кодқа (қазақ/орыс тілді дискурс) және үстем саяси контекске байланысты </w:t>
      </w:r>
      <w:r w:rsidR="00AD5465" w:rsidRPr="001C35F3">
        <w:rPr>
          <w:rFonts w:ascii="Times New Roman" w:hAnsi="Times New Roman"/>
          <w:sz w:val="28"/>
          <w:szCs w:val="28"/>
          <w:lang w:val="kk-KZ"/>
        </w:rPr>
        <w:t>өзгер</w:t>
      </w:r>
      <w:r w:rsidR="00AD750F" w:rsidRPr="001C35F3">
        <w:rPr>
          <w:rFonts w:ascii="Times New Roman" w:hAnsi="Times New Roman"/>
          <w:sz w:val="28"/>
          <w:szCs w:val="28"/>
          <w:lang w:val="kk-KZ"/>
        </w:rPr>
        <w:t>еді.</w:t>
      </w:r>
    </w:p>
    <w:p w:rsidR="002A7FA9" w:rsidRPr="001C35F3" w:rsidRDefault="00FA70AB">
      <w:pPr>
        <w:pStyle w:val="af5"/>
        <w:spacing w:after="0" w:line="240" w:lineRule="auto"/>
        <w:ind w:left="0" w:firstLine="709"/>
        <w:jc w:val="both"/>
        <w:rPr>
          <w:rFonts w:ascii="Times New Roman" w:hAnsi="Times New Roman"/>
          <w:b/>
          <w:sz w:val="28"/>
          <w:szCs w:val="28"/>
          <w:lang w:val="kk-KZ"/>
        </w:rPr>
      </w:pPr>
      <w:r w:rsidRPr="001C35F3">
        <w:rPr>
          <w:rFonts w:ascii="Times New Roman" w:hAnsi="Times New Roman"/>
          <w:b/>
          <w:sz w:val="28"/>
          <w:szCs w:val="28"/>
          <w:lang w:val="kk-KZ"/>
        </w:rPr>
        <w:t>Қосалқы гипотезалар:</w:t>
      </w:r>
    </w:p>
    <w:p w:rsidR="00F7024D" w:rsidRPr="001C35F3" w:rsidRDefault="00F7024D" w:rsidP="00852320">
      <w:pPr>
        <w:pStyle w:val="af5"/>
        <w:numPr>
          <w:ilvl w:val="0"/>
          <w:numId w:val="164"/>
        </w:numPr>
        <w:tabs>
          <w:tab w:val="left" w:pos="993"/>
        </w:tabs>
        <w:spacing w:after="0" w:line="240" w:lineRule="auto"/>
        <w:ind w:left="0" w:firstLine="709"/>
        <w:jc w:val="both"/>
        <w:rPr>
          <w:rFonts w:ascii="Times New Roman" w:hAnsi="Times New Roman"/>
          <w:sz w:val="28"/>
          <w:szCs w:val="28"/>
          <w:lang w:val="kk-KZ"/>
        </w:rPr>
      </w:pPr>
      <w:r w:rsidRPr="001C35F3">
        <w:rPr>
          <w:rFonts w:ascii="Times New Roman" w:hAnsi="Times New Roman"/>
          <w:sz w:val="28"/>
          <w:szCs w:val="28"/>
          <w:lang w:val="kk-KZ"/>
        </w:rPr>
        <w:t>Қазақстандағы мемлекеттік жад саясаты (білім беру, медиа) қазақ седентеризациясын іріктеп мойындайды, бірақ геосаяси ұстанымдар мен біртұтас «қазақстандық» азаматтық бірегейлікті қалыптастыру қажеттілігіне байланысты оның толық колониялық және зорлықшыл салдарын маргинализациялауға немесе бейтараптандыруға ұмтылады.</w:t>
      </w:r>
    </w:p>
    <w:p w:rsidR="00F7024D" w:rsidRPr="001C35F3" w:rsidRDefault="00F7024D" w:rsidP="00852320">
      <w:pPr>
        <w:pStyle w:val="af5"/>
        <w:numPr>
          <w:ilvl w:val="0"/>
          <w:numId w:val="164"/>
        </w:numPr>
        <w:tabs>
          <w:tab w:val="left" w:pos="993"/>
        </w:tabs>
        <w:spacing w:after="0" w:line="240" w:lineRule="auto"/>
        <w:ind w:left="0" w:firstLine="709"/>
        <w:jc w:val="both"/>
        <w:rPr>
          <w:rFonts w:ascii="Times New Roman" w:hAnsi="Times New Roman"/>
          <w:sz w:val="28"/>
          <w:szCs w:val="28"/>
          <w:lang w:val="kk-KZ"/>
        </w:rPr>
      </w:pPr>
      <w:r w:rsidRPr="001C35F3">
        <w:rPr>
          <w:rFonts w:ascii="Times New Roman" w:hAnsi="Times New Roman"/>
          <w:sz w:val="28"/>
          <w:szCs w:val="28"/>
          <w:lang w:val="kk-KZ"/>
        </w:rPr>
        <w:t xml:space="preserve">Ресми дискурста (бұқаралық ақпарат құралдары мен оқулықтар) седентеризация кеңестік модернизацияның бір бөлігі ретінде ұсынылып, оның зорлық-зомбылық пен мәжбүрлеу элементтері жасырылады немесе «қалыпты» нұсқа ретінде сипатталады, бұл қоғамдық санадағы </w:t>
      </w:r>
      <w:r w:rsidR="00550876" w:rsidRPr="001C35F3">
        <w:rPr>
          <w:rFonts w:ascii="Times New Roman" w:hAnsi="Times New Roman"/>
          <w:sz w:val="28"/>
          <w:szCs w:val="28"/>
          <w:lang w:val="kk-KZ"/>
        </w:rPr>
        <w:t>травмалық</w:t>
      </w:r>
      <w:r w:rsidRPr="001C35F3">
        <w:rPr>
          <w:rFonts w:ascii="Times New Roman" w:hAnsi="Times New Roman"/>
          <w:sz w:val="28"/>
          <w:szCs w:val="28"/>
          <w:lang w:val="kk-KZ"/>
        </w:rPr>
        <w:t>қ жадпен қайшылыққа түседі.</w:t>
      </w:r>
    </w:p>
    <w:p w:rsidR="00F7024D" w:rsidRPr="001C35F3" w:rsidRDefault="00F7024D" w:rsidP="00852320">
      <w:pPr>
        <w:pStyle w:val="af5"/>
        <w:numPr>
          <w:ilvl w:val="0"/>
          <w:numId w:val="164"/>
        </w:numPr>
        <w:tabs>
          <w:tab w:val="left" w:pos="993"/>
        </w:tabs>
        <w:spacing w:after="0" w:line="240" w:lineRule="auto"/>
        <w:ind w:left="0" w:firstLine="709"/>
        <w:jc w:val="both"/>
        <w:rPr>
          <w:rFonts w:ascii="Times New Roman" w:hAnsi="Times New Roman"/>
          <w:sz w:val="28"/>
          <w:szCs w:val="28"/>
          <w:lang w:val="kk-KZ"/>
        </w:rPr>
      </w:pPr>
      <w:r w:rsidRPr="001C35F3">
        <w:rPr>
          <w:rFonts w:ascii="Times New Roman" w:hAnsi="Times New Roman"/>
          <w:sz w:val="28"/>
          <w:szCs w:val="28"/>
          <w:lang w:val="kk-KZ"/>
        </w:rPr>
        <w:t>Седентеризация туралы қоғамдық нарративтер этнолингвистикалық белгі бойынша айқын бөлінген: қазақтілді дискурс бұл оқиғаларды ұлттық апат және мәдени геноцид ретінде қабылдаса, орыстілді дискурс оны көбіне «ортақ трагедия» немесе модернизацияның «асыра сілтеулері» ретінде қабылдауға бейім.</w:t>
      </w:r>
    </w:p>
    <w:p w:rsidR="00F7024D" w:rsidRPr="001C35F3" w:rsidRDefault="00F7024D" w:rsidP="00852320">
      <w:pPr>
        <w:pStyle w:val="af5"/>
        <w:numPr>
          <w:ilvl w:val="0"/>
          <w:numId w:val="164"/>
        </w:numPr>
        <w:tabs>
          <w:tab w:val="left" w:pos="993"/>
        </w:tabs>
        <w:spacing w:after="0" w:line="240" w:lineRule="auto"/>
        <w:ind w:left="0" w:firstLine="709"/>
        <w:jc w:val="both"/>
        <w:rPr>
          <w:rFonts w:ascii="Times New Roman" w:hAnsi="Times New Roman"/>
          <w:sz w:val="28"/>
          <w:szCs w:val="28"/>
          <w:lang w:val="kk-KZ"/>
        </w:rPr>
      </w:pPr>
      <w:r w:rsidRPr="001C35F3">
        <w:rPr>
          <w:rFonts w:ascii="Times New Roman" w:hAnsi="Times New Roman"/>
          <w:sz w:val="28"/>
          <w:szCs w:val="28"/>
          <w:lang w:val="kk-KZ"/>
        </w:rPr>
        <w:t>Седентеризация дәстүрлі қазақ қоғамындағы әлеуметтік ұйымдасудың негізгі формасы болған рулық сәйкестенуді ыдыратып, оның орнына жаңа кеңестік «әкімшілік-таптық» идентификаторлардың қалыптасуына мәжбүрлі түрде ықпал етті.</w:t>
      </w:r>
    </w:p>
    <w:p w:rsidR="00F7024D" w:rsidRPr="001C35F3" w:rsidRDefault="00F7024D" w:rsidP="00852320">
      <w:pPr>
        <w:pStyle w:val="af5"/>
        <w:numPr>
          <w:ilvl w:val="0"/>
          <w:numId w:val="164"/>
        </w:numPr>
        <w:tabs>
          <w:tab w:val="left" w:pos="993"/>
        </w:tabs>
        <w:spacing w:after="0" w:line="240" w:lineRule="auto"/>
        <w:ind w:left="0" w:firstLine="709"/>
        <w:jc w:val="both"/>
        <w:rPr>
          <w:rFonts w:ascii="Times New Roman" w:hAnsi="Times New Roman"/>
          <w:sz w:val="28"/>
          <w:szCs w:val="28"/>
          <w:lang w:val="kk-KZ"/>
        </w:rPr>
      </w:pPr>
      <w:r w:rsidRPr="001C35F3">
        <w:rPr>
          <w:rFonts w:ascii="Times New Roman" w:hAnsi="Times New Roman"/>
          <w:sz w:val="28"/>
          <w:szCs w:val="28"/>
          <w:lang w:val="kk-KZ"/>
        </w:rPr>
        <w:t xml:space="preserve">Қазақстандағы </w:t>
      </w:r>
      <w:r w:rsidR="00456754" w:rsidRPr="001C35F3">
        <w:rPr>
          <w:rFonts w:ascii="Times New Roman" w:hAnsi="Times New Roman"/>
          <w:sz w:val="28"/>
          <w:szCs w:val="28"/>
          <w:lang w:val="kk-KZ"/>
        </w:rPr>
        <w:t>басқа</w:t>
      </w:r>
      <w:r w:rsidRPr="001C35F3">
        <w:rPr>
          <w:rFonts w:ascii="Times New Roman" w:hAnsi="Times New Roman"/>
          <w:sz w:val="28"/>
          <w:szCs w:val="28"/>
          <w:lang w:val="kk-KZ"/>
        </w:rPr>
        <w:t xml:space="preserve"> этностардың (мысалы, депортацияланған халықтардың ұрпақтары) қазақ седентеризациясы мен Ашаршылығы туралы білімі мен қабылдауы, олардың ХХ ғасырдың 30-40 жылдарындағы өз халқының басынан өткен ұжымдық </w:t>
      </w:r>
      <w:r w:rsidR="006D7C90" w:rsidRPr="001C35F3">
        <w:rPr>
          <w:rFonts w:ascii="Times New Roman" w:hAnsi="Times New Roman"/>
          <w:sz w:val="28"/>
          <w:szCs w:val="28"/>
          <w:lang w:val="kk-KZ"/>
        </w:rPr>
        <w:t>травма</w:t>
      </w:r>
      <w:r w:rsidRPr="001C35F3">
        <w:rPr>
          <w:rFonts w:ascii="Times New Roman" w:hAnsi="Times New Roman"/>
          <w:sz w:val="28"/>
          <w:szCs w:val="28"/>
          <w:lang w:val="kk-KZ"/>
        </w:rPr>
        <w:t xml:space="preserve"> тәжірибесімен (қуғын-сүргін, жер аудару) байланысты қалыптасады.</w:t>
      </w:r>
    </w:p>
    <w:p w:rsidR="00F7024D" w:rsidRPr="001C35F3" w:rsidRDefault="00F7024D" w:rsidP="00852320">
      <w:pPr>
        <w:pStyle w:val="af5"/>
        <w:numPr>
          <w:ilvl w:val="0"/>
          <w:numId w:val="164"/>
        </w:numPr>
        <w:tabs>
          <w:tab w:val="left" w:pos="993"/>
        </w:tabs>
        <w:spacing w:after="0" w:line="240" w:lineRule="auto"/>
        <w:ind w:left="0" w:firstLine="709"/>
        <w:jc w:val="both"/>
        <w:rPr>
          <w:rFonts w:ascii="Times New Roman" w:hAnsi="Times New Roman"/>
          <w:sz w:val="28"/>
          <w:szCs w:val="28"/>
          <w:lang w:val="kk-KZ"/>
        </w:rPr>
      </w:pPr>
      <w:r w:rsidRPr="001C35F3">
        <w:rPr>
          <w:rFonts w:ascii="Times New Roman" w:hAnsi="Times New Roman"/>
          <w:sz w:val="28"/>
          <w:szCs w:val="28"/>
          <w:lang w:val="kk-KZ"/>
        </w:rPr>
        <w:t>Дәстүрлі қоғамда негізгі экономикалық, саяси және мәдени-генеалогиялық функцияларды атқарған шежіре институты, седентеризация мен кеңестік модернизацияның «стратегиялық» қысымымен өзінің институттық функцияларын жоғалтып, қазіргі Қазақстанда негізінен мәдени репрезентация және символдық капитал формасына ауысты.</w:t>
      </w:r>
    </w:p>
    <w:p w:rsidR="00F7024D" w:rsidRPr="001C35F3" w:rsidRDefault="00F7024D" w:rsidP="00852320">
      <w:pPr>
        <w:pStyle w:val="af5"/>
        <w:numPr>
          <w:ilvl w:val="0"/>
          <w:numId w:val="164"/>
        </w:numPr>
        <w:tabs>
          <w:tab w:val="left" w:pos="993"/>
        </w:tabs>
        <w:spacing w:after="0" w:line="240" w:lineRule="auto"/>
        <w:ind w:left="0" w:firstLine="709"/>
        <w:jc w:val="both"/>
        <w:rPr>
          <w:rFonts w:ascii="Times New Roman" w:hAnsi="Times New Roman"/>
          <w:sz w:val="28"/>
          <w:szCs w:val="28"/>
          <w:lang w:val="kk-KZ"/>
        </w:rPr>
      </w:pPr>
      <w:r w:rsidRPr="001C35F3">
        <w:rPr>
          <w:rFonts w:ascii="Times New Roman" w:hAnsi="Times New Roman"/>
          <w:sz w:val="28"/>
          <w:szCs w:val="28"/>
          <w:lang w:val="kk-KZ"/>
        </w:rPr>
        <w:t xml:space="preserve">Седентеризацияның </w:t>
      </w:r>
      <w:r w:rsidR="006D7C90" w:rsidRPr="001C35F3">
        <w:rPr>
          <w:rFonts w:ascii="Times New Roman" w:hAnsi="Times New Roman"/>
          <w:sz w:val="28"/>
          <w:szCs w:val="28"/>
          <w:lang w:val="kk-KZ"/>
        </w:rPr>
        <w:t>травмалық</w:t>
      </w:r>
      <w:r w:rsidRPr="001C35F3">
        <w:rPr>
          <w:rFonts w:ascii="Times New Roman" w:hAnsi="Times New Roman"/>
          <w:sz w:val="28"/>
          <w:szCs w:val="28"/>
          <w:lang w:val="kk-KZ"/>
        </w:rPr>
        <w:t xml:space="preserve"> тәжірибесі отбасылық деңгейде (коммуникативтік жад) толық, дәйекті нарратив ретінде емес, негізінен «постжад» (М. Хирш) механизмдері арқылы </w:t>
      </w:r>
      <w:r w:rsidR="005206D4" w:rsidRPr="001C35F3">
        <w:rPr>
          <w:rFonts w:ascii="Times New Roman" w:hAnsi="Times New Roman"/>
          <w:sz w:val="28"/>
          <w:szCs w:val="28"/>
          <w:lang w:val="kk-KZ"/>
        </w:rPr>
        <w:t>–</w:t>
      </w:r>
      <w:r w:rsidRPr="001C35F3">
        <w:rPr>
          <w:rFonts w:ascii="Times New Roman" w:hAnsi="Times New Roman"/>
          <w:sz w:val="28"/>
          <w:szCs w:val="28"/>
          <w:lang w:val="kk-KZ"/>
        </w:rPr>
        <w:t xml:space="preserve"> үзік естеліктер, эмоциялық ишаралар және «айтуға болмайтын» тақырыптарға қатысты «үнсіздік» арқылы беріледі. Бұл ресми дискурстағы «еске алу» практикасына қайшы келеді.</w:t>
      </w:r>
    </w:p>
    <w:p w:rsidR="002A7FA9" w:rsidRPr="001C35F3" w:rsidRDefault="00FA70AB" w:rsidP="00F136DE">
      <w:pPr>
        <w:pStyle w:val="af5"/>
        <w:spacing w:after="0" w:line="240" w:lineRule="auto"/>
        <w:ind w:left="0" w:firstLine="709"/>
        <w:jc w:val="both"/>
        <w:rPr>
          <w:rFonts w:ascii="Times New Roman" w:hAnsi="Times New Roman"/>
          <w:sz w:val="28"/>
          <w:szCs w:val="28"/>
          <w:lang w:val="kk-KZ"/>
        </w:rPr>
      </w:pPr>
      <w:r w:rsidRPr="001C35F3">
        <w:rPr>
          <w:rFonts w:ascii="Times New Roman" w:hAnsi="Times New Roman"/>
          <w:b/>
          <w:sz w:val="28"/>
          <w:szCs w:val="28"/>
          <w:lang w:val="kk-KZ"/>
        </w:rPr>
        <w:t>Диссертациялық зерттеу</w:t>
      </w:r>
      <w:r w:rsidRPr="001C35F3">
        <w:rPr>
          <w:rFonts w:ascii="Times New Roman" w:hAnsi="Times New Roman"/>
          <w:sz w:val="28"/>
          <w:szCs w:val="28"/>
          <w:lang w:val="kk-KZ"/>
        </w:rPr>
        <w:t xml:space="preserve"> </w:t>
      </w:r>
      <w:r w:rsidRPr="001C35F3">
        <w:rPr>
          <w:rFonts w:ascii="Times New Roman" w:hAnsi="Times New Roman"/>
          <w:b/>
          <w:sz w:val="28"/>
          <w:szCs w:val="28"/>
          <w:lang w:val="kk-KZ"/>
        </w:rPr>
        <w:t>жұмысының теориялық-әдіснамалық негізі</w:t>
      </w:r>
      <w:r w:rsidRPr="001C35F3">
        <w:rPr>
          <w:rFonts w:ascii="Times New Roman" w:hAnsi="Times New Roman"/>
          <w:sz w:val="28"/>
          <w:szCs w:val="28"/>
          <w:lang w:val="kk-KZ"/>
        </w:rPr>
        <w:t xml:space="preserve"> қазіргі заманғы интердисциплинарлық әдістердің жиынтығына сүйен</w:t>
      </w:r>
      <w:r w:rsidR="00F136DE" w:rsidRPr="001C35F3">
        <w:rPr>
          <w:rFonts w:ascii="Times New Roman" w:hAnsi="Times New Roman"/>
          <w:sz w:val="28"/>
          <w:szCs w:val="28"/>
          <w:lang w:val="kk-KZ"/>
        </w:rPr>
        <w:t xml:space="preserve">іп, бірнеше концептуалды блоктан құралады. </w:t>
      </w:r>
      <w:r w:rsidRPr="001C35F3">
        <w:rPr>
          <w:rFonts w:ascii="Times New Roman" w:hAnsi="Times New Roman"/>
          <w:sz w:val="28"/>
          <w:szCs w:val="28"/>
          <w:lang w:val="kk-KZ"/>
        </w:rPr>
        <w:t xml:space="preserve"> </w:t>
      </w:r>
    </w:p>
    <w:p w:rsidR="00F136DE" w:rsidRPr="001C35F3" w:rsidRDefault="00F136DE" w:rsidP="00F136DE">
      <w:pPr>
        <w:pStyle w:val="af3"/>
        <w:spacing w:before="0" w:beforeAutospacing="0" w:after="0" w:afterAutospacing="0"/>
        <w:ind w:firstLine="709"/>
        <w:contextualSpacing/>
        <w:jc w:val="both"/>
        <w:rPr>
          <w:rFonts w:eastAsia="Calibri"/>
          <w:sz w:val="28"/>
          <w:szCs w:val="28"/>
          <w:lang w:val="kk-KZ" w:eastAsia="en-US"/>
        </w:rPr>
      </w:pPr>
      <w:r w:rsidRPr="001C35F3">
        <w:rPr>
          <w:rFonts w:eastAsia="Calibri"/>
          <w:sz w:val="28"/>
          <w:szCs w:val="28"/>
          <w:lang w:val="kk-KZ" w:eastAsia="en-US"/>
        </w:rPr>
        <w:t>Бірінші блок – Жад зерттеулері (Memory Studies). Зерттеудің негізгі парадигмасы әлеуметтік жадты зерттеудің классикалық және заманауи тұжырымдарына негізделеді. Негізге Морис Хальбвакстың «жадтың әлеуметтік шектері» (les cadres sociaux de la mémoire) ұғымы алынады</w:t>
      </w:r>
      <w:r w:rsidR="003D1C51" w:rsidRPr="001C35F3">
        <w:rPr>
          <w:rFonts w:eastAsia="Calibri"/>
          <w:sz w:val="28"/>
          <w:szCs w:val="28"/>
          <w:lang w:val="kk-KZ" w:eastAsia="en-US"/>
        </w:rPr>
        <w:t xml:space="preserve"> [</w:t>
      </w:r>
      <w:r w:rsidR="007A6162" w:rsidRPr="001C35F3">
        <w:rPr>
          <w:rFonts w:eastAsia="Calibri"/>
          <w:sz w:val="28"/>
          <w:szCs w:val="28"/>
          <w:lang w:val="kk-KZ" w:eastAsia="en-US"/>
        </w:rPr>
        <w:t>18</w:t>
      </w:r>
      <w:r w:rsidR="003D1C51" w:rsidRPr="001C35F3">
        <w:rPr>
          <w:rFonts w:eastAsia="Calibri"/>
          <w:sz w:val="28"/>
          <w:szCs w:val="28"/>
          <w:lang w:val="kk-KZ" w:eastAsia="en-US"/>
        </w:rPr>
        <w:t>]</w:t>
      </w:r>
      <w:r w:rsidRPr="001C35F3">
        <w:rPr>
          <w:rFonts w:eastAsia="Calibri"/>
          <w:sz w:val="28"/>
          <w:szCs w:val="28"/>
          <w:lang w:val="kk-KZ" w:eastAsia="en-US"/>
        </w:rPr>
        <w:t>. Бұл ұғым седентеризация туралы естеліктердің қалайша индивидуалды тәжірибе емес, топтық тиесілік (қазақ, кеңес адамы, құрбанның ұрпағы) және ұжымдық нормалар контексінде қалыптасатынын түсіндіреді. Ян Ассман</w:t>
      </w:r>
      <w:r w:rsidR="003D1C51" w:rsidRPr="001C35F3">
        <w:rPr>
          <w:rFonts w:eastAsia="Calibri"/>
          <w:sz w:val="28"/>
          <w:szCs w:val="28"/>
          <w:lang w:val="kk-KZ" w:eastAsia="en-US"/>
        </w:rPr>
        <w:t xml:space="preserve"> </w:t>
      </w:r>
      <w:r w:rsidRPr="001C35F3">
        <w:rPr>
          <w:rFonts w:eastAsia="Calibri"/>
          <w:sz w:val="28"/>
          <w:szCs w:val="28"/>
          <w:lang w:val="kk-KZ" w:eastAsia="en-US"/>
        </w:rPr>
        <w:t>мен Алейда Ассманның «коммуникативтік» (тікелей куәгерлер жады) және «мәдени» (институттандырылған, рәміздер арқылы берілетін) жадты ажыратуы, седентеризация туралы естеліктердің тікелей куәгерлердің өмірден өтуімен коммуникативтік жадтан мәдени жадқа (немесе ұмытылуға) қалай өтетінін талдауға мүмкіндік береді</w:t>
      </w:r>
      <w:r w:rsidR="007A6162" w:rsidRPr="001C35F3">
        <w:rPr>
          <w:rFonts w:eastAsia="Calibri"/>
          <w:sz w:val="28"/>
          <w:szCs w:val="28"/>
          <w:lang w:val="kk-KZ" w:eastAsia="en-US"/>
        </w:rPr>
        <w:t xml:space="preserve"> [13</w:t>
      </w:r>
      <w:r w:rsidR="003064DE">
        <w:rPr>
          <w:rFonts w:eastAsia="Calibri"/>
          <w:sz w:val="28"/>
          <w:szCs w:val="28"/>
          <w:lang w:val="kk-KZ" w:eastAsia="en-US"/>
        </w:rPr>
        <w:t>, 120 б.</w:t>
      </w:r>
      <w:r w:rsidR="007A6162" w:rsidRPr="001C35F3">
        <w:rPr>
          <w:rFonts w:eastAsia="Calibri"/>
          <w:sz w:val="28"/>
          <w:szCs w:val="28"/>
          <w:lang w:val="kk-KZ" w:eastAsia="en-US"/>
        </w:rPr>
        <w:t>, 19]</w:t>
      </w:r>
      <w:r w:rsidRPr="001C35F3">
        <w:rPr>
          <w:rFonts w:eastAsia="Calibri"/>
          <w:sz w:val="28"/>
          <w:szCs w:val="28"/>
          <w:lang w:val="kk-KZ" w:eastAsia="en-US"/>
        </w:rPr>
        <w:t xml:space="preserve">. Джеффри Олик пен Джон Роббинстің жадты статикалық «мұра» емес, динамикалық «мнемоникалық тәжірибе» ретінде, яғни билік, институттық режимдер мен әлеуметтік рөлдерге тәуелді процесс ретінде қарастыруы – Қазақстандағы ресми жад саясатының уақыт өте қалай </w:t>
      </w:r>
      <w:r w:rsidR="006D7C90" w:rsidRPr="001C35F3">
        <w:rPr>
          <w:rFonts w:eastAsia="Calibri"/>
          <w:sz w:val="28"/>
          <w:szCs w:val="28"/>
          <w:lang w:val="kk-KZ" w:eastAsia="en-US"/>
        </w:rPr>
        <w:t>өзгер</w:t>
      </w:r>
      <w:r w:rsidRPr="001C35F3">
        <w:rPr>
          <w:rFonts w:eastAsia="Calibri"/>
          <w:sz w:val="28"/>
          <w:szCs w:val="28"/>
          <w:lang w:val="kk-KZ" w:eastAsia="en-US"/>
        </w:rPr>
        <w:t>етінін (мысалы, БАҚ пен оқулықтардағы нарративтердің эволюциясын) талдау үшін маңызды</w:t>
      </w:r>
      <w:r w:rsidR="003D1C51" w:rsidRPr="001C35F3">
        <w:rPr>
          <w:rFonts w:eastAsia="Calibri"/>
          <w:sz w:val="28"/>
          <w:szCs w:val="28"/>
          <w:lang w:val="kk-KZ" w:eastAsia="en-US"/>
        </w:rPr>
        <w:t xml:space="preserve"> [</w:t>
      </w:r>
      <w:r w:rsidR="007A6162" w:rsidRPr="001C35F3">
        <w:rPr>
          <w:rFonts w:eastAsia="Calibri"/>
          <w:sz w:val="28"/>
          <w:szCs w:val="28"/>
          <w:lang w:val="kk-KZ" w:eastAsia="en-US"/>
        </w:rPr>
        <w:t>2</w:t>
      </w:r>
      <w:r w:rsidR="003D1C51" w:rsidRPr="001C35F3">
        <w:rPr>
          <w:rFonts w:eastAsia="Calibri"/>
          <w:sz w:val="28"/>
          <w:szCs w:val="28"/>
          <w:lang w:val="kk-KZ" w:eastAsia="en-US"/>
        </w:rPr>
        <w:t>0]</w:t>
      </w:r>
      <w:r w:rsidRPr="001C35F3">
        <w:rPr>
          <w:rFonts w:eastAsia="Calibri"/>
          <w:sz w:val="28"/>
          <w:szCs w:val="28"/>
          <w:lang w:val="kk-KZ" w:eastAsia="en-US"/>
        </w:rPr>
        <w:t>. Жак Ле Гофф</w:t>
      </w:r>
      <w:r w:rsidR="003D1C51" w:rsidRPr="001C35F3">
        <w:rPr>
          <w:rFonts w:eastAsia="Calibri"/>
          <w:sz w:val="28"/>
          <w:szCs w:val="28"/>
          <w:lang w:val="kk-KZ" w:eastAsia="en-US"/>
        </w:rPr>
        <w:t xml:space="preserve"> [</w:t>
      </w:r>
      <w:r w:rsidR="007A6162" w:rsidRPr="001C35F3">
        <w:rPr>
          <w:rFonts w:eastAsia="Calibri"/>
          <w:sz w:val="28"/>
          <w:szCs w:val="28"/>
          <w:lang w:val="kk-KZ" w:eastAsia="en-US"/>
        </w:rPr>
        <w:t>2</w:t>
      </w:r>
      <w:r w:rsidR="003D1C51" w:rsidRPr="001C35F3">
        <w:rPr>
          <w:rFonts w:eastAsia="Calibri"/>
          <w:sz w:val="28"/>
          <w:szCs w:val="28"/>
          <w:lang w:val="kk-KZ" w:eastAsia="en-US"/>
        </w:rPr>
        <w:t>1]</w:t>
      </w:r>
      <w:r w:rsidRPr="001C35F3">
        <w:rPr>
          <w:rFonts w:eastAsia="Calibri"/>
          <w:sz w:val="28"/>
          <w:szCs w:val="28"/>
          <w:lang w:val="kk-KZ" w:eastAsia="en-US"/>
        </w:rPr>
        <w:t>, Йорн Рузен</w:t>
      </w:r>
      <w:r w:rsidR="003D1C51" w:rsidRPr="001C35F3">
        <w:rPr>
          <w:rFonts w:eastAsia="Calibri"/>
          <w:sz w:val="28"/>
          <w:szCs w:val="28"/>
          <w:lang w:val="kk-KZ" w:eastAsia="en-US"/>
        </w:rPr>
        <w:t xml:space="preserve"> [</w:t>
      </w:r>
      <w:r w:rsidR="007A6162" w:rsidRPr="001C35F3">
        <w:rPr>
          <w:rFonts w:eastAsia="Calibri"/>
          <w:sz w:val="28"/>
          <w:szCs w:val="28"/>
          <w:lang w:val="kk-KZ" w:eastAsia="en-US"/>
        </w:rPr>
        <w:t>2</w:t>
      </w:r>
      <w:r w:rsidR="003D1C51" w:rsidRPr="001C35F3">
        <w:rPr>
          <w:rFonts w:eastAsia="Calibri"/>
          <w:sz w:val="28"/>
          <w:szCs w:val="28"/>
          <w:lang w:val="kk-KZ" w:eastAsia="en-US"/>
        </w:rPr>
        <w:t>2]</w:t>
      </w:r>
      <w:r w:rsidRPr="001C35F3">
        <w:rPr>
          <w:rFonts w:eastAsia="Calibri"/>
          <w:sz w:val="28"/>
          <w:szCs w:val="28"/>
          <w:lang w:val="kk-KZ" w:eastAsia="en-US"/>
        </w:rPr>
        <w:t xml:space="preserve"> және Яэль Зерубавель </w:t>
      </w:r>
      <w:r w:rsidR="003D1C51" w:rsidRPr="001C35F3">
        <w:rPr>
          <w:rFonts w:eastAsia="Calibri"/>
          <w:sz w:val="28"/>
          <w:szCs w:val="28"/>
          <w:lang w:val="kk-KZ" w:eastAsia="en-US"/>
        </w:rPr>
        <w:t>[</w:t>
      </w:r>
      <w:r w:rsidR="007A6162" w:rsidRPr="001C35F3">
        <w:rPr>
          <w:rFonts w:eastAsia="Calibri"/>
          <w:sz w:val="28"/>
          <w:szCs w:val="28"/>
          <w:lang w:val="kk-KZ" w:eastAsia="en-US"/>
        </w:rPr>
        <w:t>2</w:t>
      </w:r>
      <w:r w:rsidR="003D1C51" w:rsidRPr="001C35F3">
        <w:rPr>
          <w:rFonts w:eastAsia="Calibri"/>
          <w:sz w:val="28"/>
          <w:szCs w:val="28"/>
          <w:lang w:val="kk-KZ" w:eastAsia="en-US"/>
        </w:rPr>
        <w:t xml:space="preserve">3] </w:t>
      </w:r>
      <w:r w:rsidRPr="001C35F3">
        <w:rPr>
          <w:rFonts w:eastAsia="Calibri"/>
          <w:sz w:val="28"/>
          <w:szCs w:val="28"/>
          <w:lang w:val="kk-KZ" w:eastAsia="en-US"/>
        </w:rPr>
        <w:t xml:space="preserve">еңбектері есте сақтаудың селективтілігіне (сұрыпталуына), бәсекелес нарративтердің болуына және «есте қалатын нәрсе» мен «ұмытылған нәрсе» арасындағы символдық шекараларға баса назар аударады.   </w:t>
      </w:r>
    </w:p>
    <w:p w:rsidR="00F136DE" w:rsidRPr="001C35F3" w:rsidRDefault="00F136DE" w:rsidP="00F136DE">
      <w:pPr>
        <w:pStyle w:val="af3"/>
        <w:spacing w:before="0" w:beforeAutospacing="0" w:after="0" w:afterAutospacing="0"/>
        <w:ind w:firstLine="709"/>
        <w:contextualSpacing/>
        <w:jc w:val="both"/>
        <w:rPr>
          <w:rFonts w:eastAsia="Calibri"/>
          <w:sz w:val="28"/>
          <w:szCs w:val="28"/>
          <w:lang w:val="kk-KZ" w:eastAsia="en-US"/>
        </w:rPr>
      </w:pPr>
      <w:r w:rsidRPr="001C35F3">
        <w:rPr>
          <w:rFonts w:eastAsia="Calibri"/>
          <w:sz w:val="28"/>
          <w:szCs w:val="28"/>
          <w:lang w:val="kk-KZ" w:eastAsia="en-US"/>
        </w:rPr>
        <w:t xml:space="preserve">Екінші блок – Мәдени </w:t>
      </w:r>
      <w:r w:rsidR="00A511FA" w:rsidRPr="001C35F3">
        <w:rPr>
          <w:sz w:val="28"/>
          <w:szCs w:val="28"/>
          <w:lang w:val="kk-KZ"/>
        </w:rPr>
        <w:t>травма</w:t>
      </w:r>
      <w:r w:rsidR="00586EE5" w:rsidRPr="001C35F3">
        <w:rPr>
          <w:rFonts w:eastAsia="Calibri"/>
          <w:sz w:val="28"/>
          <w:szCs w:val="28"/>
          <w:lang w:val="kk-KZ" w:eastAsia="en-US"/>
        </w:rPr>
        <w:t xml:space="preserve"> (Trauma studies)</w:t>
      </w:r>
      <w:r w:rsidRPr="001C35F3">
        <w:rPr>
          <w:rFonts w:eastAsia="Calibri"/>
          <w:sz w:val="28"/>
          <w:szCs w:val="28"/>
          <w:lang w:val="kk-KZ" w:eastAsia="en-US"/>
        </w:rPr>
        <w:t xml:space="preserve"> және Постколониялық теория. Седентеризация жай ғана «қиын кезең» емес, ұжымдық санадағы терең үзіліс екенін тұжырымдау үшін Джеффри Александердің «мәдени </w:t>
      </w:r>
      <w:r w:rsidR="00A511FA" w:rsidRPr="001C35F3">
        <w:rPr>
          <w:sz w:val="28"/>
          <w:szCs w:val="28"/>
          <w:lang w:val="kk-KZ"/>
        </w:rPr>
        <w:t>травма</w:t>
      </w:r>
      <w:r w:rsidRPr="001C35F3">
        <w:rPr>
          <w:rFonts w:eastAsia="Calibri"/>
          <w:sz w:val="28"/>
          <w:szCs w:val="28"/>
          <w:lang w:val="kk-KZ" w:eastAsia="en-US"/>
        </w:rPr>
        <w:t>» теориясы  қолданылады</w:t>
      </w:r>
      <w:r w:rsidR="003D1C51" w:rsidRPr="001C35F3">
        <w:rPr>
          <w:rFonts w:eastAsia="Calibri"/>
          <w:sz w:val="28"/>
          <w:szCs w:val="28"/>
          <w:lang w:val="kk-KZ" w:eastAsia="en-US"/>
        </w:rPr>
        <w:t xml:space="preserve"> [</w:t>
      </w:r>
      <w:r w:rsidR="007A6162" w:rsidRPr="001C35F3">
        <w:rPr>
          <w:rFonts w:eastAsia="Calibri"/>
          <w:sz w:val="28"/>
          <w:szCs w:val="28"/>
          <w:lang w:val="kk-KZ" w:eastAsia="en-US"/>
        </w:rPr>
        <w:t>2</w:t>
      </w:r>
      <w:r w:rsidR="003D1C51" w:rsidRPr="001C35F3">
        <w:rPr>
          <w:rFonts w:eastAsia="Calibri"/>
          <w:sz w:val="28"/>
          <w:szCs w:val="28"/>
          <w:lang w:val="kk-KZ" w:eastAsia="en-US"/>
        </w:rPr>
        <w:t>4]</w:t>
      </w:r>
      <w:r w:rsidRPr="001C35F3">
        <w:rPr>
          <w:rFonts w:eastAsia="Calibri"/>
          <w:sz w:val="28"/>
          <w:szCs w:val="28"/>
          <w:lang w:val="kk-KZ" w:eastAsia="en-US"/>
        </w:rPr>
        <w:t xml:space="preserve">. Бұл теория </w:t>
      </w:r>
      <w:r w:rsidR="00A511FA" w:rsidRPr="001C35F3">
        <w:rPr>
          <w:sz w:val="28"/>
          <w:szCs w:val="28"/>
          <w:lang w:val="kk-KZ"/>
        </w:rPr>
        <w:t>травманы</w:t>
      </w:r>
      <w:r w:rsidRPr="001C35F3">
        <w:rPr>
          <w:rFonts w:eastAsia="Calibri"/>
          <w:sz w:val="28"/>
          <w:szCs w:val="28"/>
          <w:lang w:val="kk-KZ" w:eastAsia="en-US"/>
        </w:rPr>
        <w:t xml:space="preserve"> «тасымалдаушы топтар» (зиялылар, құрбандар ұрпағы) арқылы қалай артикуляцияланатынын және «жамандықтың» </w:t>
      </w:r>
      <w:r w:rsidRPr="001C35F3">
        <w:rPr>
          <w:rFonts w:eastAsia="Calibri"/>
          <w:i/>
          <w:iCs/>
          <w:sz w:val="28"/>
          <w:szCs w:val="28"/>
          <w:lang w:val="kk-KZ" w:eastAsia="en-US"/>
        </w:rPr>
        <w:t>(evil)</w:t>
      </w:r>
      <w:r w:rsidRPr="001C35F3">
        <w:rPr>
          <w:rFonts w:eastAsia="Calibri"/>
          <w:sz w:val="28"/>
          <w:szCs w:val="28"/>
          <w:lang w:val="kk-KZ" w:eastAsia="en-US"/>
        </w:rPr>
        <w:t xml:space="preserve"> символдық репрезентациясын қалай қажет ететінін көрсетеді. Бұл зерттеуде </w:t>
      </w:r>
      <w:r w:rsidR="00586EE5" w:rsidRPr="001C35F3">
        <w:rPr>
          <w:rFonts w:eastAsia="Calibri"/>
          <w:sz w:val="28"/>
          <w:szCs w:val="28"/>
          <w:lang w:val="kk-KZ" w:eastAsia="en-US"/>
        </w:rPr>
        <w:t>қазақ седентеризациясы</w:t>
      </w:r>
      <w:r w:rsidRPr="001C35F3">
        <w:rPr>
          <w:rFonts w:eastAsia="Calibri"/>
          <w:sz w:val="28"/>
          <w:szCs w:val="28"/>
          <w:lang w:val="kk-KZ" w:eastAsia="en-US"/>
        </w:rPr>
        <w:t xml:space="preserve"> «үнсіз </w:t>
      </w:r>
      <w:r w:rsidR="00550876" w:rsidRPr="001C35F3">
        <w:rPr>
          <w:rFonts w:eastAsia="Calibri"/>
          <w:sz w:val="28"/>
          <w:szCs w:val="28"/>
          <w:lang w:val="kk-KZ" w:eastAsia="en-US"/>
        </w:rPr>
        <w:t>травма</w:t>
      </w:r>
      <w:r w:rsidRPr="001C35F3">
        <w:rPr>
          <w:rFonts w:eastAsia="Calibri"/>
          <w:sz w:val="28"/>
          <w:szCs w:val="28"/>
          <w:lang w:val="kk-KZ" w:eastAsia="en-US"/>
        </w:rPr>
        <w:t>тан»  айқын ұлттық нарративке айналу процесін саралау үшін қолданылады. Постколониялық және деколониялық тұжырымдар (Эдвард Саид</w:t>
      </w:r>
      <w:r w:rsidR="003D1C51" w:rsidRPr="001C35F3">
        <w:rPr>
          <w:rFonts w:eastAsia="Calibri"/>
          <w:sz w:val="28"/>
          <w:szCs w:val="28"/>
          <w:lang w:val="kk-KZ" w:eastAsia="en-US"/>
        </w:rPr>
        <w:t xml:space="preserve"> [</w:t>
      </w:r>
      <w:r w:rsidR="007A6162" w:rsidRPr="001C35F3">
        <w:rPr>
          <w:rFonts w:eastAsia="Calibri"/>
          <w:sz w:val="28"/>
          <w:szCs w:val="28"/>
          <w:lang w:val="kk-KZ" w:eastAsia="en-US"/>
        </w:rPr>
        <w:t>2</w:t>
      </w:r>
      <w:r w:rsidR="003D1C51" w:rsidRPr="001C35F3">
        <w:rPr>
          <w:rFonts w:eastAsia="Calibri"/>
          <w:sz w:val="28"/>
          <w:szCs w:val="28"/>
          <w:lang w:val="kk-KZ" w:eastAsia="en-US"/>
        </w:rPr>
        <w:t>5]</w:t>
      </w:r>
      <w:r w:rsidRPr="001C35F3">
        <w:rPr>
          <w:rFonts w:eastAsia="Calibri"/>
          <w:sz w:val="28"/>
          <w:szCs w:val="28"/>
          <w:lang w:val="kk-KZ" w:eastAsia="en-US"/>
        </w:rPr>
        <w:t>, Вальтер Миньоло</w:t>
      </w:r>
      <w:r w:rsidR="003D1C51" w:rsidRPr="001C35F3">
        <w:rPr>
          <w:rFonts w:eastAsia="Calibri"/>
          <w:sz w:val="28"/>
          <w:szCs w:val="28"/>
          <w:lang w:val="kk-KZ" w:eastAsia="en-US"/>
        </w:rPr>
        <w:t xml:space="preserve"> [</w:t>
      </w:r>
      <w:r w:rsidR="007A6162" w:rsidRPr="001C35F3">
        <w:rPr>
          <w:rFonts w:eastAsia="Calibri"/>
          <w:sz w:val="28"/>
          <w:szCs w:val="28"/>
          <w:lang w:val="kk-KZ" w:eastAsia="en-US"/>
        </w:rPr>
        <w:t>2</w:t>
      </w:r>
      <w:r w:rsidR="003D1C51" w:rsidRPr="001C35F3">
        <w:rPr>
          <w:rFonts w:eastAsia="Calibri"/>
          <w:sz w:val="28"/>
          <w:szCs w:val="28"/>
          <w:lang w:val="kk-KZ" w:eastAsia="en-US"/>
        </w:rPr>
        <w:t>6]</w:t>
      </w:r>
      <w:r w:rsidRPr="001C35F3">
        <w:rPr>
          <w:rFonts w:eastAsia="Calibri"/>
          <w:sz w:val="28"/>
          <w:szCs w:val="28"/>
          <w:lang w:val="kk-KZ" w:eastAsia="en-US"/>
        </w:rPr>
        <w:t>, Ашиль Мбембе</w:t>
      </w:r>
      <w:r w:rsidR="003D1C51" w:rsidRPr="001C35F3">
        <w:rPr>
          <w:rFonts w:eastAsia="Calibri"/>
          <w:sz w:val="28"/>
          <w:szCs w:val="28"/>
          <w:lang w:val="kk-KZ" w:eastAsia="en-US"/>
        </w:rPr>
        <w:t xml:space="preserve"> [</w:t>
      </w:r>
      <w:r w:rsidR="007A6162" w:rsidRPr="001C35F3">
        <w:rPr>
          <w:rFonts w:eastAsia="Calibri"/>
          <w:sz w:val="28"/>
          <w:szCs w:val="28"/>
          <w:lang w:val="kk-KZ" w:eastAsia="en-US"/>
        </w:rPr>
        <w:t>2</w:t>
      </w:r>
      <w:r w:rsidR="003D1C51" w:rsidRPr="001C35F3">
        <w:rPr>
          <w:rFonts w:eastAsia="Calibri"/>
          <w:sz w:val="28"/>
          <w:szCs w:val="28"/>
          <w:lang w:val="kk-KZ" w:eastAsia="en-US"/>
        </w:rPr>
        <w:t>7]</w:t>
      </w:r>
      <w:r w:rsidRPr="001C35F3">
        <w:rPr>
          <w:rFonts w:eastAsia="Calibri"/>
          <w:sz w:val="28"/>
          <w:szCs w:val="28"/>
          <w:lang w:val="kk-KZ" w:eastAsia="en-US"/>
        </w:rPr>
        <w:t xml:space="preserve">) кеңестік модернизацияны «өркениеттендіру» миссиясы емес, колониялық билік пен білімнің (эпистемологиялық зорлық) практикасы ретінде сыни талдауға негіз болады. Бұл теориялар «ресми» жадты деконструкциялауға және шежіре сияқты маргиналданған білім формаларын  қайта қарауға мүмкіндік береді.   </w:t>
      </w:r>
    </w:p>
    <w:p w:rsidR="00F136DE" w:rsidRPr="001C35F3" w:rsidRDefault="00F136DE" w:rsidP="00586EE5">
      <w:pPr>
        <w:pStyle w:val="af3"/>
        <w:spacing w:before="0" w:beforeAutospacing="0" w:after="0" w:afterAutospacing="0"/>
        <w:ind w:firstLine="709"/>
        <w:contextualSpacing/>
        <w:jc w:val="both"/>
        <w:rPr>
          <w:rFonts w:eastAsia="Calibri"/>
          <w:sz w:val="28"/>
          <w:szCs w:val="28"/>
          <w:lang w:val="kk-KZ" w:eastAsia="en-US"/>
        </w:rPr>
      </w:pPr>
      <w:r w:rsidRPr="001C35F3">
        <w:rPr>
          <w:rFonts w:eastAsia="Calibri"/>
          <w:sz w:val="28"/>
          <w:szCs w:val="28"/>
          <w:lang w:val="kk-KZ" w:eastAsia="en-US"/>
        </w:rPr>
        <w:t xml:space="preserve">Үшінші блок – </w:t>
      </w:r>
      <w:r w:rsidR="00586EE5" w:rsidRPr="001C35F3">
        <w:rPr>
          <w:rFonts w:eastAsia="Calibri"/>
          <w:sz w:val="28"/>
          <w:szCs w:val="28"/>
          <w:lang w:val="kk-KZ" w:eastAsia="en-US"/>
        </w:rPr>
        <w:t>с</w:t>
      </w:r>
      <w:r w:rsidRPr="001C35F3">
        <w:rPr>
          <w:rFonts w:eastAsia="Calibri"/>
          <w:sz w:val="28"/>
          <w:szCs w:val="28"/>
          <w:lang w:val="kk-KZ" w:eastAsia="en-US"/>
        </w:rPr>
        <w:t>едентеризацияны әлеуметтанулық концептуалдау. Диссертацияның маңызды теориялық жаңалығы – седентеризация процесінің өзін кешенді әлеуметтанулық теориялар арқылы тұжырымдау. Бұл зерттеу Карл Поланьидің институттық талдауына сүйенеді</w:t>
      </w:r>
      <w:r w:rsidR="003D1C51" w:rsidRPr="001C35F3">
        <w:rPr>
          <w:rFonts w:eastAsia="Calibri"/>
          <w:sz w:val="28"/>
          <w:szCs w:val="28"/>
          <w:lang w:val="kk-KZ" w:eastAsia="en-US"/>
        </w:rPr>
        <w:t xml:space="preserve"> [</w:t>
      </w:r>
      <w:r w:rsidR="007A6162" w:rsidRPr="001C35F3">
        <w:rPr>
          <w:rFonts w:eastAsia="Calibri"/>
          <w:sz w:val="28"/>
          <w:szCs w:val="28"/>
          <w:lang w:val="kk-KZ" w:eastAsia="en-US"/>
        </w:rPr>
        <w:t>2</w:t>
      </w:r>
      <w:r w:rsidR="003D1C51" w:rsidRPr="001C35F3">
        <w:rPr>
          <w:rFonts w:eastAsia="Calibri"/>
          <w:sz w:val="28"/>
          <w:szCs w:val="28"/>
          <w:lang w:val="kk-KZ" w:eastAsia="en-US"/>
        </w:rPr>
        <w:t>8]</w:t>
      </w:r>
      <w:r w:rsidRPr="001C35F3">
        <w:rPr>
          <w:rFonts w:eastAsia="Calibri"/>
          <w:sz w:val="28"/>
          <w:szCs w:val="28"/>
          <w:lang w:val="kk-KZ" w:eastAsia="en-US"/>
        </w:rPr>
        <w:t xml:space="preserve">, седентеризацияны дәстүрлі қоғам экономикасының әлеуметтік қатынастардан мәжбүрлі түрде «өзегінен айыру» (disembeddedness) процесі ретінде қарастырады. С.Г. Кирдина-Чэндлердің </w:t>
      </w:r>
      <w:r w:rsidR="00A511FA" w:rsidRPr="001C35F3">
        <w:rPr>
          <w:rFonts w:eastAsia="Calibri"/>
          <w:sz w:val="28"/>
          <w:szCs w:val="28"/>
          <w:lang w:val="kk-KZ" w:eastAsia="en-US"/>
        </w:rPr>
        <w:t>«</w:t>
      </w:r>
      <w:r w:rsidRPr="001C35F3">
        <w:rPr>
          <w:rFonts w:eastAsia="Calibri"/>
          <w:sz w:val="28"/>
          <w:szCs w:val="28"/>
          <w:lang w:val="kk-KZ" w:eastAsia="en-US"/>
        </w:rPr>
        <w:t>институттық матрицалар теориясы</w:t>
      </w:r>
      <w:r w:rsidR="00A511FA" w:rsidRPr="001C35F3">
        <w:rPr>
          <w:rFonts w:eastAsia="Calibri"/>
          <w:sz w:val="28"/>
          <w:szCs w:val="28"/>
          <w:lang w:val="kk-KZ" w:eastAsia="en-US"/>
        </w:rPr>
        <w:t>»</w:t>
      </w:r>
      <w:r w:rsidR="003D1C51" w:rsidRPr="001C35F3">
        <w:rPr>
          <w:rFonts w:eastAsia="Calibri"/>
          <w:sz w:val="28"/>
          <w:szCs w:val="28"/>
          <w:lang w:val="kk-KZ" w:eastAsia="en-US"/>
        </w:rPr>
        <w:t xml:space="preserve"> [</w:t>
      </w:r>
      <w:r w:rsidR="007A6162" w:rsidRPr="001C35F3">
        <w:rPr>
          <w:rFonts w:eastAsia="Calibri"/>
          <w:sz w:val="28"/>
          <w:szCs w:val="28"/>
          <w:lang w:val="kk-KZ" w:eastAsia="en-US"/>
        </w:rPr>
        <w:t>2</w:t>
      </w:r>
      <w:r w:rsidR="003D1C51" w:rsidRPr="001C35F3">
        <w:rPr>
          <w:rFonts w:eastAsia="Calibri"/>
          <w:sz w:val="28"/>
          <w:szCs w:val="28"/>
          <w:lang w:val="kk-KZ" w:eastAsia="en-US"/>
        </w:rPr>
        <w:t>9]</w:t>
      </w:r>
      <w:r w:rsidRPr="001C35F3">
        <w:rPr>
          <w:rFonts w:eastAsia="Calibri"/>
          <w:sz w:val="28"/>
          <w:szCs w:val="28"/>
          <w:lang w:val="kk-KZ" w:eastAsia="en-US"/>
        </w:rPr>
        <w:t xml:space="preserve"> дәстүрлі қазақ қоғамын ресурстарды қайта бөлуге негізделген Х-матрицаның ерекше формасы ретінде, ал кеңестік седентеризацияны осы матрицаны күшпен жойып, оның орнына жаңа, тоталитарлық Х-матрицаны орнату әрекеті ретінде түсіндіреді. Пьер Бурдьенің </w:t>
      </w:r>
      <w:r w:rsidR="00A511FA" w:rsidRPr="001C35F3">
        <w:rPr>
          <w:rFonts w:eastAsia="Calibri"/>
          <w:sz w:val="28"/>
          <w:szCs w:val="28"/>
          <w:lang w:val="kk-KZ" w:eastAsia="en-US"/>
        </w:rPr>
        <w:t>«</w:t>
      </w:r>
      <w:r w:rsidRPr="001C35F3">
        <w:rPr>
          <w:rFonts w:eastAsia="Calibri"/>
          <w:sz w:val="28"/>
          <w:szCs w:val="28"/>
          <w:lang w:val="kk-KZ" w:eastAsia="en-US"/>
        </w:rPr>
        <w:t>капитал</w:t>
      </w:r>
      <w:r w:rsidR="00A511FA" w:rsidRPr="001C35F3">
        <w:rPr>
          <w:rFonts w:eastAsia="Calibri"/>
          <w:sz w:val="28"/>
          <w:szCs w:val="28"/>
          <w:lang w:val="kk-KZ" w:eastAsia="en-US"/>
        </w:rPr>
        <w:t>»</w:t>
      </w:r>
      <w:r w:rsidRPr="001C35F3">
        <w:rPr>
          <w:rFonts w:eastAsia="Calibri"/>
          <w:sz w:val="28"/>
          <w:szCs w:val="28"/>
          <w:lang w:val="kk-KZ" w:eastAsia="en-US"/>
        </w:rPr>
        <w:t xml:space="preserve"> және </w:t>
      </w:r>
      <w:r w:rsidR="00A511FA" w:rsidRPr="001C35F3">
        <w:rPr>
          <w:rFonts w:eastAsia="Calibri"/>
          <w:sz w:val="28"/>
          <w:szCs w:val="28"/>
          <w:lang w:val="kk-KZ" w:eastAsia="en-US"/>
        </w:rPr>
        <w:t>«</w:t>
      </w:r>
      <w:r w:rsidRPr="001C35F3">
        <w:rPr>
          <w:rFonts w:eastAsia="Calibri"/>
          <w:sz w:val="28"/>
          <w:szCs w:val="28"/>
          <w:lang w:val="kk-KZ" w:eastAsia="en-US"/>
        </w:rPr>
        <w:t>габитус</w:t>
      </w:r>
      <w:r w:rsidR="00A511FA" w:rsidRPr="001C35F3">
        <w:rPr>
          <w:rFonts w:eastAsia="Calibri"/>
          <w:sz w:val="28"/>
          <w:szCs w:val="28"/>
          <w:lang w:val="kk-KZ" w:eastAsia="en-US"/>
        </w:rPr>
        <w:t>»</w:t>
      </w:r>
      <w:r w:rsidRPr="001C35F3">
        <w:rPr>
          <w:rFonts w:eastAsia="Calibri"/>
          <w:sz w:val="28"/>
          <w:szCs w:val="28"/>
          <w:lang w:val="kk-KZ" w:eastAsia="en-US"/>
        </w:rPr>
        <w:t xml:space="preserve"> тұжырымдары</w:t>
      </w:r>
      <w:r w:rsidR="003D1C51" w:rsidRPr="001C35F3">
        <w:rPr>
          <w:rFonts w:eastAsia="Calibri"/>
          <w:sz w:val="28"/>
          <w:szCs w:val="28"/>
          <w:lang w:val="kk-KZ" w:eastAsia="en-US"/>
        </w:rPr>
        <w:t xml:space="preserve"> [</w:t>
      </w:r>
      <w:r w:rsidR="007A6162" w:rsidRPr="001C35F3">
        <w:rPr>
          <w:rFonts w:eastAsia="Calibri"/>
          <w:sz w:val="28"/>
          <w:szCs w:val="28"/>
          <w:lang w:val="kk-KZ" w:eastAsia="en-US"/>
        </w:rPr>
        <w:t>3</w:t>
      </w:r>
      <w:r w:rsidR="003D1C51" w:rsidRPr="001C35F3">
        <w:rPr>
          <w:rFonts w:eastAsia="Calibri"/>
          <w:sz w:val="28"/>
          <w:szCs w:val="28"/>
          <w:lang w:val="kk-KZ" w:eastAsia="en-US"/>
        </w:rPr>
        <w:t>0]</w:t>
      </w:r>
      <w:r w:rsidRPr="001C35F3">
        <w:rPr>
          <w:rFonts w:eastAsia="Calibri"/>
          <w:sz w:val="28"/>
          <w:szCs w:val="28"/>
          <w:lang w:val="kk-KZ" w:eastAsia="en-US"/>
        </w:rPr>
        <w:t xml:space="preserve"> седентеризация</w:t>
      </w:r>
      <w:r w:rsidR="00586EE5" w:rsidRPr="001C35F3">
        <w:rPr>
          <w:rFonts w:eastAsia="Calibri"/>
          <w:sz w:val="28"/>
          <w:szCs w:val="28"/>
          <w:lang w:val="kk-KZ" w:eastAsia="en-US"/>
        </w:rPr>
        <w:t xml:space="preserve">ның </w:t>
      </w:r>
      <w:r w:rsidRPr="001C35F3">
        <w:rPr>
          <w:rFonts w:eastAsia="Calibri"/>
          <w:sz w:val="28"/>
          <w:szCs w:val="28"/>
          <w:lang w:val="kk-KZ" w:eastAsia="en-US"/>
        </w:rPr>
        <w:t>дәстүрлі капитал формаларын (мал – экономикалық капитал; шежіре – әлеуметтік және мәдени</w:t>
      </w:r>
      <w:r w:rsidR="003D1C51" w:rsidRPr="001C35F3">
        <w:rPr>
          <w:rFonts w:eastAsia="Calibri"/>
          <w:sz w:val="28"/>
          <w:szCs w:val="28"/>
          <w:lang w:val="kk-KZ" w:eastAsia="en-US"/>
        </w:rPr>
        <w:t xml:space="preserve"> капитал)</w:t>
      </w:r>
      <w:r w:rsidR="00A511FA" w:rsidRPr="001C35F3">
        <w:rPr>
          <w:rFonts w:eastAsia="Calibri"/>
          <w:sz w:val="28"/>
          <w:szCs w:val="28"/>
          <w:lang w:val="kk-KZ" w:eastAsia="en-US"/>
        </w:rPr>
        <w:t xml:space="preserve"> қалай </w:t>
      </w:r>
      <w:r w:rsidRPr="001C35F3">
        <w:rPr>
          <w:rFonts w:eastAsia="Calibri"/>
          <w:sz w:val="28"/>
          <w:szCs w:val="28"/>
          <w:lang w:val="kk-KZ" w:eastAsia="en-US"/>
        </w:rPr>
        <w:t xml:space="preserve">девальвациялағанын және жаңа габитусты қалай таңғанын талдау үшін қолданылады. </w:t>
      </w:r>
      <w:r w:rsidR="00A511FA" w:rsidRPr="001C35F3">
        <w:rPr>
          <w:rFonts w:eastAsia="Calibri"/>
          <w:sz w:val="28"/>
          <w:szCs w:val="28"/>
          <w:lang w:val="kk-KZ" w:eastAsia="en-US"/>
        </w:rPr>
        <w:t>«</w:t>
      </w:r>
      <w:r w:rsidRPr="001C35F3">
        <w:rPr>
          <w:rFonts w:eastAsia="Calibri"/>
          <w:sz w:val="28"/>
          <w:szCs w:val="28"/>
          <w:lang w:val="kk-KZ" w:eastAsia="en-US"/>
        </w:rPr>
        <w:t>Актор-желі теориясы</w:t>
      </w:r>
      <w:r w:rsidR="00A511FA" w:rsidRPr="001C35F3">
        <w:rPr>
          <w:rFonts w:eastAsia="Calibri"/>
          <w:sz w:val="28"/>
          <w:szCs w:val="28"/>
          <w:lang w:val="kk-KZ" w:eastAsia="en-US"/>
        </w:rPr>
        <w:t>»</w:t>
      </w:r>
      <w:r w:rsidRPr="001C35F3">
        <w:rPr>
          <w:rFonts w:eastAsia="Calibri"/>
          <w:sz w:val="28"/>
          <w:szCs w:val="28"/>
          <w:lang w:val="kk-KZ" w:eastAsia="en-US"/>
        </w:rPr>
        <w:t xml:space="preserve"> (Бруно Латур</w:t>
      </w:r>
      <w:r w:rsidR="003D1C51" w:rsidRPr="001C35F3">
        <w:rPr>
          <w:rFonts w:eastAsia="Calibri"/>
          <w:sz w:val="28"/>
          <w:szCs w:val="28"/>
          <w:lang w:val="kk-KZ" w:eastAsia="en-US"/>
        </w:rPr>
        <w:t xml:space="preserve"> [</w:t>
      </w:r>
      <w:r w:rsidR="007A6162" w:rsidRPr="001C35F3">
        <w:rPr>
          <w:rFonts w:eastAsia="Calibri"/>
          <w:sz w:val="28"/>
          <w:szCs w:val="28"/>
          <w:lang w:val="kk-KZ" w:eastAsia="en-US"/>
        </w:rPr>
        <w:t>3</w:t>
      </w:r>
      <w:r w:rsidR="003D1C51" w:rsidRPr="001C35F3">
        <w:rPr>
          <w:rFonts w:eastAsia="Calibri"/>
          <w:sz w:val="28"/>
          <w:szCs w:val="28"/>
          <w:lang w:val="kk-KZ" w:eastAsia="en-US"/>
        </w:rPr>
        <w:t>1]</w:t>
      </w:r>
      <w:r w:rsidRPr="001C35F3">
        <w:rPr>
          <w:rFonts w:eastAsia="Calibri"/>
          <w:sz w:val="28"/>
          <w:szCs w:val="28"/>
          <w:lang w:val="kk-KZ" w:eastAsia="en-US"/>
        </w:rPr>
        <w:t>)  әлеуметтік жадты тек адамдардың санасында емес, сонымен қатар гетерогенді акторлар (адамдар, институттар, медиа, мұрағаттар, ескерткіштер, тіпті шежіре кітаптары) арасындағы динамикалық желі ретінде қарастыруға мүмкіндік береді.</w:t>
      </w:r>
      <w:r w:rsidR="00D74C31" w:rsidRPr="001C35F3">
        <w:rPr>
          <w:rFonts w:eastAsia="Calibri"/>
          <w:sz w:val="28"/>
          <w:szCs w:val="28"/>
          <w:lang w:val="kk-KZ" w:eastAsia="en-US"/>
        </w:rPr>
        <w:t xml:space="preserve"> Бұл тұжырымдар седентеризацияны жай ғана әкімшілік-экономикалық үдеріс емес, институттық мәжбүрлеу, құрылымдық үзіліс және символдық доминанттардың ауысуы ретінде ұғынуға </w:t>
      </w:r>
      <w:r w:rsidR="00A511FA" w:rsidRPr="001C35F3">
        <w:rPr>
          <w:rFonts w:eastAsia="Calibri"/>
          <w:sz w:val="28"/>
          <w:szCs w:val="28"/>
          <w:lang w:val="kk-KZ" w:eastAsia="en-US"/>
        </w:rPr>
        <w:t>жол ашады.</w:t>
      </w:r>
    </w:p>
    <w:p w:rsidR="00F136DE" w:rsidRPr="001C35F3" w:rsidRDefault="00F136DE" w:rsidP="00F136DE">
      <w:pPr>
        <w:pStyle w:val="af3"/>
        <w:spacing w:before="0" w:beforeAutospacing="0" w:after="0" w:afterAutospacing="0"/>
        <w:ind w:firstLine="709"/>
        <w:contextualSpacing/>
        <w:jc w:val="both"/>
        <w:rPr>
          <w:rFonts w:eastAsia="Calibri"/>
          <w:sz w:val="28"/>
          <w:szCs w:val="28"/>
          <w:lang w:val="kk-KZ" w:eastAsia="en-US"/>
        </w:rPr>
      </w:pPr>
      <w:r w:rsidRPr="001C35F3">
        <w:rPr>
          <w:rFonts w:eastAsia="Calibri"/>
          <w:sz w:val="28"/>
          <w:szCs w:val="28"/>
          <w:lang w:val="kk-KZ" w:eastAsia="en-US"/>
        </w:rPr>
        <w:t xml:space="preserve">Төртінші блок – </w:t>
      </w:r>
      <w:r w:rsidR="00586EE5" w:rsidRPr="001C35F3">
        <w:rPr>
          <w:rFonts w:eastAsia="Calibri"/>
          <w:sz w:val="28"/>
          <w:szCs w:val="28"/>
          <w:lang w:val="kk-KZ" w:eastAsia="en-US"/>
        </w:rPr>
        <w:t>э</w:t>
      </w:r>
      <w:r w:rsidRPr="001C35F3">
        <w:rPr>
          <w:rFonts w:eastAsia="Calibri"/>
          <w:sz w:val="28"/>
          <w:szCs w:val="28"/>
          <w:lang w:val="kk-KZ" w:eastAsia="en-US"/>
        </w:rPr>
        <w:t xml:space="preserve">мпириялық талдаудың теориялық құралдары. </w:t>
      </w:r>
      <w:r w:rsidR="00586EE5" w:rsidRPr="001C35F3">
        <w:rPr>
          <w:rFonts w:eastAsia="Calibri"/>
          <w:sz w:val="28"/>
          <w:szCs w:val="28"/>
          <w:lang w:val="kk-KZ" w:eastAsia="en-US"/>
        </w:rPr>
        <w:t>Р</w:t>
      </w:r>
      <w:r w:rsidRPr="001C35F3">
        <w:rPr>
          <w:rFonts w:eastAsia="Calibri"/>
          <w:sz w:val="28"/>
          <w:szCs w:val="28"/>
          <w:lang w:val="kk-KZ" w:eastAsia="en-US"/>
        </w:rPr>
        <w:t xml:space="preserve">есми жад саясатын (оқулықтар, БАҚ) талдау үшін Рут Водактың дискурс-тарихи әдісі </w:t>
      </w:r>
      <w:r w:rsidR="003D1C51" w:rsidRPr="001C35F3">
        <w:rPr>
          <w:rFonts w:eastAsia="Calibri"/>
          <w:sz w:val="28"/>
          <w:szCs w:val="28"/>
          <w:lang w:val="kk-KZ" w:eastAsia="en-US"/>
        </w:rPr>
        <w:t>[</w:t>
      </w:r>
      <w:r w:rsidR="007A6162" w:rsidRPr="001C35F3">
        <w:rPr>
          <w:rFonts w:eastAsia="Calibri"/>
          <w:sz w:val="28"/>
          <w:szCs w:val="28"/>
          <w:lang w:val="kk-KZ" w:eastAsia="en-US"/>
        </w:rPr>
        <w:t>3</w:t>
      </w:r>
      <w:r w:rsidR="003D1C51" w:rsidRPr="001C35F3">
        <w:rPr>
          <w:rFonts w:eastAsia="Calibri"/>
          <w:sz w:val="28"/>
          <w:szCs w:val="28"/>
          <w:lang w:val="kk-KZ" w:eastAsia="en-US"/>
        </w:rPr>
        <w:t>2]</w:t>
      </w:r>
      <w:r w:rsidRPr="001C35F3">
        <w:rPr>
          <w:rFonts w:eastAsia="Calibri"/>
          <w:sz w:val="28"/>
          <w:szCs w:val="28"/>
          <w:lang w:val="kk-KZ" w:eastAsia="en-US"/>
        </w:rPr>
        <w:t xml:space="preserve"> және Мишель Фуконың </w:t>
      </w:r>
      <w:r w:rsidR="00B02812" w:rsidRPr="001C35F3">
        <w:rPr>
          <w:rFonts w:eastAsia="Calibri"/>
          <w:sz w:val="28"/>
          <w:szCs w:val="28"/>
          <w:lang w:val="kk-KZ" w:eastAsia="en-US"/>
        </w:rPr>
        <w:t>«</w:t>
      </w:r>
      <w:r w:rsidRPr="001C35F3">
        <w:rPr>
          <w:rFonts w:eastAsia="Calibri"/>
          <w:sz w:val="28"/>
          <w:szCs w:val="28"/>
          <w:lang w:val="kk-KZ" w:eastAsia="en-US"/>
        </w:rPr>
        <w:t>билік-білім</w:t>
      </w:r>
      <w:r w:rsidR="00B02812" w:rsidRPr="001C35F3">
        <w:rPr>
          <w:rFonts w:eastAsia="Calibri"/>
          <w:sz w:val="28"/>
          <w:szCs w:val="28"/>
          <w:lang w:val="kk-KZ" w:eastAsia="en-US"/>
        </w:rPr>
        <w:t>»</w:t>
      </w:r>
      <w:r w:rsidRPr="001C35F3">
        <w:rPr>
          <w:rFonts w:eastAsia="Calibri"/>
          <w:sz w:val="28"/>
          <w:szCs w:val="28"/>
          <w:lang w:val="kk-KZ" w:eastAsia="en-US"/>
        </w:rPr>
        <w:t xml:space="preserve">, «шындық режимі»  тұжырымдары </w:t>
      </w:r>
      <w:r w:rsidR="003D1C51" w:rsidRPr="001C35F3">
        <w:rPr>
          <w:rFonts w:eastAsia="Calibri"/>
          <w:sz w:val="28"/>
          <w:szCs w:val="28"/>
          <w:lang w:val="kk-KZ" w:eastAsia="en-US"/>
        </w:rPr>
        <w:t xml:space="preserve"> [</w:t>
      </w:r>
      <w:r w:rsidR="007A6162" w:rsidRPr="001C35F3">
        <w:rPr>
          <w:rFonts w:eastAsia="Calibri"/>
          <w:sz w:val="28"/>
          <w:szCs w:val="28"/>
          <w:lang w:val="kk-KZ" w:eastAsia="en-US"/>
        </w:rPr>
        <w:t>3</w:t>
      </w:r>
      <w:r w:rsidR="003D1C51" w:rsidRPr="001C35F3">
        <w:rPr>
          <w:rFonts w:eastAsia="Calibri"/>
          <w:sz w:val="28"/>
          <w:szCs w:val="28"/>
          <w:lang w:val="kk-KZ" w:eastAsia="en-US"/>
        </w:rPr>
        <w:t xml:space="preserve">3] </w:t>
      </w:r>
      <w:r w:rsidRPr="001C35F3">
        <w:rPr>
          <w:rFonts w:eastAsia="Calibri"/>
          <w:sz w:val="28"/>
          <w:szCs w:val="28"/>
          <w:lang w:val="kk-KZ" w:eastAsia="en-US"/>
        </w:rPr>
        <w:t>қолданылды. Шежіренің трансформациясын және отбасы нарративтер</w:t>
      </w:r>
      <w:r w:rsidR="00586EE5" w:rsidRPr="001C35F3">
        <w:rPr>
          <w:rFonts w:eastAsia="Calibri"/>
          <w:sz w:val="28"/>
          <w:szCs w:val="28"/>
          <w:lang w:val="kk-KZ" w:eastAsia="en-US"/>
        </w:rPr>
        <w:t xml:space="preserve">ін </w:t>
      </w:r>
      <w:r w:rsidRPr="001C35F3">
        <w:rPr>
          <w:rFonts w:eastAsia="Calibri"/>
          <w:sz w:val="28"/>
          <w:szCs w:val="28"/>
          <w:lang w:val="kk-KZ" w:eastAsia="en-US"/>
        </w:rPr>
        <w:t>талдауда Мишель де Серто</w:t>
      </w:r>
      <w:r w:rsidR="003D1C51" w:rsidRPr="001C35F3">
        <w:rPr>
          <w:rFonts w:eastAsia="Calibri"/>
          <w:sz w:val="28"/>
          <w:szCs w:val="28"/>
          <w:lang w:val="kk-KZ" w:eastAsia="en-US"/>
        </w:rPr>
        <w:t xml:space="preserve"> [</w:t>
      </w:r>
      <w:r w:rsidR="007A6162" w:rsidRPr="001C35F3">
        <w:rPr>
          <w:rFonts w:eastAsia="Calibri"/>
          <w:sz w:val="28"/>
          <w:szCs w:val="28"/>
          <w:lang w:val="kk-KZ" w:eastAsia="en-US"/>
        </w:rPr>
        <w:t>3</w:t>
      </w:r>
      <w:r w:rsidR="003D1C51" w:rsidRPr="001C35F3">
        <w:rPr>
          <w:rFonts w:eastAsia="Calibri"/>
          <w:sz w:val="28"/>
          <w:szCs w:val="28"/>
          <w:lang w:val="kk-KZ" w:eastAsia="en-US"/>
        </w:rPr>
        <w:t>4]</w:t>
      </w:r>
      <w:r w:rsidRPr="001C35F3">
        <w:rPr>
          <w:rFonts w:eastAsia="Calibri"/>
          <w:sz w:val="28"/>
          <w:szCs w:val="28"/>
          <w:lang w:val="kk-KZ" w:eastAsia="en-US"/>
        </w:rPr>
        <w:t xml:space="preserve"> мен Джеймс Скоттың</w:t>
      </w:r>
      <w:r w:rsidR="003D1C51" w:rsidRPr="001C35F3">
        <w:rPr>
          <w:rFonts w:eastAsia="Calibri"/>
          <w:sz w:val="28"/>
          <w:szCs w:val="28"/>
          <w:lang w:val="kk-KZ" w:eastAsia="en-US"/>
        </w:rPr>
        <w:t xml:space="preserve"> [</w:t>
      </w:r>
      <w:r w:rsidR="007A6162" w:rsidRPr="001C35F3">
        <w:rPr>
          <w:rFonts w:eastAsia="Calibri"/>
          <w:sz w:val="28"/>
          <w:szCs w:val="28"/>
          <w:lang w:val="kk-KZ" w:eastAsia="en-US"/>
        </w:rPr>
        <w:t>3</w:t>
      </w:r>
      <w:r w:rsidR="003D1C51" w:rsidRPr="001C35F3">
        <w:rPr>
          <w:rFonts w:eastAsia="Calibri"/>
          <w:sz w:val="28"/>
          <w:szCs w:val="28"/>
          <w:lang w:val="kk-KZ" w:eastAsia="en-US"/>
        </w:rPr>
        <w:t>5]</w:t>
      </w:r>
      <w:r w:rsidRPr="001C35F3">
        <w:rPr>
          <w:rFonts w:eastAsia="Calibri"/>
          <w:sz w:val="28"/>
          <w:szCs w:val="28"/>
          <w:lang w:val="kk-KZ" w:eastAsia="en-US"/>
        </w:rPr>
        <w:t xml:space="preserve"> «стратегиялар» (биліктің) мен «тактикалар» (әлсіздердің)  тұжырымдары қолданылды. Бұл кеңестік қысымға қарсы күнделікті аман қалу практикаларын (жасырыну, бейімделу)  тұжырымдауға көмектесті. Сондай-ақ, </w:t>
      </w:r>
      <w:r w:rsidR="00586EE5" w:rsidRPr="001C35F3">
        <w:rPr>
          <w:rFonts w:eastAsia="Calibri"/>
          <w:sz w:val="28"/>
          <w:szCs w:val="28"/>
          <w:lang w:val="kk-KZ" w:eastAsia="en-US"/>
        </w:rPr>
        <w:t>седентеризация</w:t>
      </w:r>
      <w:r w:rsidRPr="001C35F3">
        <w:rPr>
          <w:rFonts w:eastAsia="Calibri"/>
          <w:sz w:val="28"/>
          <w:szCs w:val="28"/>
          <w:lang w:val="kk-KZ" w:eastAsia="en-US"/>
        </w:rPr>
        <w:t xml:space="preserve"> тәжірибесін сипаттау үшін Йохан Галтунг</w:t>
      </w:r>
      <w:r w:rsidR="003D1C51" w:rsidRPr="001C35F3">
        <w:rPr>
          <w:rFonts w:eastAsia="Calibri"/>
          <w:sz w:val="28"/>
          <w:szCs w:val="28"/>
          <w:lang w:val="kk-KZ" w:eastAsia="en-US"/>
        </w:rPr>
        <w:t xml:space="preserve"> </w:t>
      </w:r>
      <w:r w:rsidR="00086149" w:rsidRPr="001C35F3">
        <w:rPr>
          <w:rFonts w:eastAsia="Calibri"/>
          <w:sz w:val="28"/>
          <w:szCs w:val="28"/>
          <w:lang w:val="kk-KZ" w:eastAsia="en-US"/>
        </w:rPr>
        <w:t xml:space="preserve">[36] </w:t>
      </w:r>
      <w:r w:rsidRPr="001C35F3">
        <w:rPr>
          <w:rFonts w:eastAsia="Calibri"/>
          <w:sz w:val="28"/>
          <w:szCs w:val="28"/>
          <w:lang w:val="kk-KZ" w:eastAsia="en-US"/>
        </w:rPr>
        <w:t>пен Пол Фармердің</w:t>
      </w:r>
      <w:r w:rsidR="003D1C51" w:rsidRPr="001C35F3">
        <w:rPr>
          <w:rFonts w:eastAsia="Calibri"/>
          <w:sz w:val="28"/>
          <w:szCs w:val="28"/>
          <w:lang w:val="kk-KZ" w:eastAsia="en-US"/>
        </w:rPr>
        <w:t xml:space="preserve"> [</w:t>
      </w:r>
      <w:r w:rsidR="007A6162" w:rsidRPr="001C35F3">
        <w:rPr>
          <w:rFonts w:eastAsia="Calibri"/>
          <w:sz w:val="28"/>
          <w:szCs w:val="28"/>
          <w:lang w:val="kk-KZ" w:eastAsia="en-US"/>
        </w:rPr>
        <w:t>3</w:t>
      </w:r>
      <w:r w:rsidR="003D1C51" w:rsidRPr="001C35F3">
        <w:rPr>
          <w:rFonts w:eastAsia="Calibri"/>
          <w:sz w:val="28"/>
          <w:szCs w:val="28"/>
          <w:lang w:val="kk-KZ" w:eastAsia="en-US"/>
        </w:rPr>
        <w:t>7]</w:t>
      </w:r>
      <w:r w:rsidRPr="001C35F3">
        <w:rPr>
          <w:rFonts w:eastAsia="Calibri"/>
          <w:sz w:val="28"/>
          <w:szCs w:val="28"/>
          <w:lang w:val="kk-KZ" w:eastAsia="en-US"/>
        </w:rPr>
        <w:t xml:space="preserve"> «құрылымдық зорлық» теориясы, М</w:t>
      </w:r>
      <w:r w:rsidR="00586EE5" w:rsidRPr="001C35F3">
        <w:rPr>
          <w:rFonts w:eastAsia="Calibri"/>
          <w:sz w:val="28"/>
          <w:szCs w:val="28"/>
          <w:lang w:val="kk-KZ" w:eastAsia="en-US"/>
        </w:rPr>
        <w:t xml:space="preserve">ишель </w:t>
      </w:r>
      <w:r w:rsidRPr="001C35F3">
        <w:rPr>
          <w:rFonts w:eastAsia="Calibri"/>
          <w:sz w:val="28"/>
          <w:szCs w:val="28"/>
          <w:lang w:val="kk-KZ" w:eastAsia="en-US"/>
        </w:rPr>
        <w:t>Фуко мен Дж</w:t>
      </w:r>
      <w:r w:rsidR="00586EE5" w:rsidRPr="001C35F3">
        <w:rPr>
          <w:rFonts w:eastAsia="Calibri"/>
          <w:sz w:val="28"/>
          <w:szCs w:val="28"/>
          <w:lang w:val="kk-KZ" w:eastAsia="en-US"/>
        </w:rPr>
        <w:t>ордж</w:t>
      </w:r>
      <w:r w:rsidRPr="001C35F3">
        <w:rPr>
          <w:rFonts w:eastAsia="Calibri"/>
          <w:sz w:val="28"/>
          <w:szCs w:val="28"/>
          <w:lang w:val="kk-KZ" w:eastAsia="en-US"/>
        </w:rPr>
        <w:t xml:space="preserve"> Агамбеннің «биосаясат» және «жалаң өмір»  тұжырымдары</w:t>
      </w:r>
      <w:r w:rsidR="003D1C51" w:rsidRPr="001C35F3">
        <w:rPr>
          <w:rFonts w:eastAsia="Calibri"/>
          <w:sz w:val="28"/>
          <w:szCs w:val="28"/>
          <w:lang w:val="kk-KZ" w:eastAsia="en-US"/>
        </w:rPr>
        <w:t xml:space="preserve"> </w:t>
      </w:r>
      <w:r w:rsidRPr="001C35F3">
        <w:rPr>
          <w:rFonts w:eastAsia="Calibri"/>
          <w:sz w:val="28"/>
          <w:szCs w:val="28"/>
          <w:lang w:val="kk-KZ" w:eastAsia="en-US"/>
        </w:rPr>
        <w:t>жұмылдырылды</w:t>
      </w:r>
      <w:r w:rsidR="007A6162" w:rsidRPr="001C35F3">
        <w:rPr>
          <w:rFonts w:eastAsia="Calibri"/>
          <w:sz w:val="28"/>
          <w:szCs w:val="28"/>
          <w:lang w:val="kk-KZ" w:eastAsia="en-US"/>
        </w:rPr>
        <w:t xml:space="preserve"> [</w:t>
      </w:r>
      <w:r w:rsidR="00086149" w:rsidRPr="001C35F3">
        <w:rPr>
          <w:rFonts w:eastAsia="Calibri"/>
          <w:sz w:val="28"/>
          <w:szCs w:val="28"/>
          <w:lang w:val="kk-KZ" w:eastAsia="en-US"/>
        </w:rPr>
        <w:t xml:space="preserve">38, </w:t>
      </w:r>
      <w:r w:rsidR="007A6162" w:rsidRPr="001C35F3">
        <w:rPr>
          <w:rFonts w:eastAsia="Calibri"/>
          <w:sz w:val="28"/>
          <w:szCs w:val="28"/>
          <w:lang w:val="kk-KZ" w:eastAsia="en-US"/>
        </w:rPr>
        <w:t>3</w:t>
      </w:r>
      <w:r w:rsidR="00086149" w:rsidRPr="001C35F3">
        <w:rPr>
          <w:rFonts w:eastAsia="Calibri"/>
          <w:sz w:val="28"/>
          <w:szCs w:val="28"/>
          <w:lang w:val="kk-KZ" w:eastAsia="en-US"/>
        </w:rPr>
        <w:t>9</w:t>
      </w:r>
      <w:r w:rsidR="007A6162" w:rsidRPr="001C35F3">
        <w:rPr>
          <w:rFonts w:eastAsia="Calibri"/>
          <w:sz w:val="28"/>
          <w:szCs w:val="28"/>
          <w:lang w:val="kk-KZ" w:eastAsia="en-US"/>
        </w:rPr>
        <w:t>]</w:t>
      </w:r>
      <w:r w:rsidRPr="001C35F3">
        <w:rPr>
          <w:rFonts w:eastAsia="Calibri"/>
          <w:sz w:val="28"/>
          <w:szCs w:val="28"/>
          <w:lang w:val="kk-KZ" w:eastAsia="en-US"/>
        </w:rPr>
        <w:t>. Қоғамдық санадағы гибридтілікті талдауда Хоми Бабаның тұжырымдары да ескерілді</w:t>
      </w:r>
      <w:r w:rsidR="003D1C51" w:rsidRPr="001C35F3">
        <w:rPr>
          <w:rFonts w:eastAsia="Calibri"/>
          <w:sz w:val="28"/>
          <w:szCs w:val="28"/>
          <w:lang w:val="kk-KZ" w:eastAsia="en-US"/>
        </w:rPr>
        <w:t xml:space="preserve"> [</w:t>
      </w:r>
      <w:r w:rsidR="00086149" w:rsidRPr="001C35F3">
        <w:rPr>
          <w:rFonts w:eastAsia="Calibri"/>
          <w:sz w:val="28"/>
          <w:szCs w:val="28"/>
          <w:lang w:val="kk-KZ" w:eastAsia="en-US"/>
        </w:rPr>
        <w:t>40</w:t>
      </w:r>
      <w:r w:rsidR="003D1C51" w:rsidRPr="001C35F3">
        <w:rPr>
          <w:rFonts w:eastAsia="Calibri"/>
          <w:sz w:val="28"/>
          <w:szCs w:val="28"/>
          <w:lang w:val="kk-KZ" w:eastAsia="en-US"/>
        </w:rPr>
        <w:t>]</w:t>
      </w:r>
      <w:r w:rsidRPr="001C35F3">
        <w:rPr>
          <w:rFonts w:eastAsia="Calibri"/>
          <w:sz w:val="28"/>
          <w:szCs w:val="28"/>
          <w:lang w:val="kk-KZ" w:eastAsia="en-US"/>
        </w:rPr>
        <w:t xml:space="preserve">.   </w:t>
      </w:r>
    </w:p>
    <w:p w:rsidR="00F136DE" w:rsidRPr="001C35F3" w:rsidRDefault="00F136DE" w:rsidP="00F136DE">
      <w:pPr>
        <w:pStyle w:val="af3"/>
        <w:spacing w:before="0" w:beforeAutospacing="0" w:after="0" w:afterAutospacing="0"/>
        <w:ind w:firstLine="709"/>
        <w:contextualSpacing/>
        <w:jc w:val="both"/>
        <w:rPr>
          <w:rFonts w:eastAsia="Calibri"/>
          <w:sz w:val="28"/>
          <w:szCs w:val="28"/>
          <w:lang w:val="kk-KZ" w:eastAsia="en-US"/>
        </w:rPr>
      </w:pPr>
      <w:r w:rsidRPr="001C35F3">
        <w:rPr>
          <w:rFonts w:eastAsia="Calibri"/>
          <w:sz w:val="28"/>
          <w:szCs w:val="28"/>
          <w:lang w:val="kk-KZ" w:eastAsia="en-US"/>
        </w:rPr>
        <w:t>Осылайша, осы концептуалды блоктардың синтезі қазақстандық қоғамдағы седентеризация</w:t>
      </w:r>
      <w:r w:rsidR="00586EE5" w:rsidRPr="001C35F3">
        <w:rPr>
          <w:rFonts w:eastAsia="Calibri"/>
          <w:sz w:val="28"/>
          <w:szCs w:val="28"/>
          <w:lang w:val="kk-KZ" w:eastAsia="en-US"/>
        </w:rPr>
        <w:t xml:space="preserve"> туралы</w:t>
      </w:r>
      <w:r w:rsidRPr="001C35F3">
        <w:rPr>
          <w:rFonts w:eastAsia="Calibri"/>
          <w:sz w:val="28"/>
          <w:szCs w:val="28"/>
          <w:lang w:val="kk-KZ" w:eastAsia="en-US"/>
        </w:rPr>
        <w:t xml:space="preserve"> жад</w:t>
      </w:r>
      <w:r w:rsidR="00586EE5" w:rsidRPr="001C35F3">
        <w:rPr>
          <w:rFonts w:eastAsia="Calibri"/>
          <w:sz w:val="28"/>
          <w:szCs w:val="28"/>
          <w:lang w:val="kk-KZ" w:eastAsia="en-US"/>
        </w:rPr>
        <w:t>т</w:t>
      </w:r>
      <w:r w:rsidRPr="001C35F3">
        <w:rPr>
          <w:rFonts w:eastAsia="Calibri"/>
          <w:sz w:val="28"/>
          <w:szCs w:val="28"/>
          <w:lang w:val="kk-KZ" w:eastAsia="en-US"/>
        </w:rPr>
        <w:t>ың қалыптасу, трансформациялану және репрезентациялану тетіктеріне көпдеңгейлі, сыни және эмпириялық негізделген талдау жасауды қамтамасыз етті.</w:t>
      </w:r>
    </w:p>
    <w:p w:rsidR="00D74C31" w:rsidRPr="001C35F3" w:rsidRDefault="00D74C31" w:rsidP="00DF1771">
      <w:pPr>
        <w:pStyle w:val="af5"/>
        <w:spacing w:after="0" w:line="240" w:lineRule="auto"/>
        <w:ind w:left="0" w:firstLine="709"/>
        <w:jc w:val="both"/>
        <w:rPr>
          <w:rFonts w:ascii="Times New Roman" w:hAnsi="Times New Roman"/>
          <w:b/>
          <w:bCs/>
          <w:sz w:val="28"/>
          <w:szCs w:val="28"/>
          <w:lang w:val="kk-KZ"/>
        </w:rPr>
      </w:pPr>
      <w:bookmarkStart w:id="2" w:name="_Hlk214185252"/>
      <w:r w:rsidRPr="001C35F3">
        <w:rPr>
          <w:rFonts w:ascii="Times New Roman" w:hAnsi="Times New Roman"/>
          <w:b/>
          <w:bCs/>
          <w:sz w:val="28"/>
          <w:szCs w:val="28"/>
          <w:lang w:val="kk-KZ"/>
        </w:rPr>
        <w:t>Зертт</w:t>
      </w:r>
      <w:r w:rsidR="009D629A" w:rsidRPr="001C35F3">
        <w:rPr>
          <w:rFonts w:ascii="Times New Roman" w:hAnsi="Times New Roman"/>
          <w:b/>
          <w:bCs/>
          <w:sz w:val="28"/>
          <w:szCs w:val="28"/>
          <w:lang w:val="kk-KZ"/>
        </w:rPr>
        <w:t>еу стратегиясы және әдістері</w:t>
      </w:r>
    </w:p>
    <w:p w:rsidR="00DB18A1" w:rsidRPr="001C35F3" w:rsidRDefault="009D629A" w:rsidP="00DF1771">
      <w:pPr>
        <w:pStyle w:val="af5"/>
        <w:spacing w:after="0" w:line="240" w:lineRule="auto"/>
        <w:ind w:left="0" w:firstLine="709"/>
        <w:jc w:val="both"/>
        <w:rPr>
          <w:rFonts w:ascii="Times New Roman" w:hAnsi="Times New Roman"/>
          <w:sz w:val="28"/>
          <w:szCs w:val="28"/>
          <w:lang w:val="kk-KZ"/>
        </w:rPr>
      </w:pPr>
      <w:r w:rsidRPr="001C35F3">
        <w:rPr>
          <w:rFonts w:ascii="Times New Roman" w:hAnsi="Times New Roman"/>
          <w:sz w:val="28"/>
          <w:szCs w:val="28"/>
          <w:lang w:val="kk-KZ"/>
        </w:rPr>
        <w:t xml:space="preserve">Зерттеу дедуктивті </w:t>
      </w:r>
      <w:r w:rsidR="00DB18A1" w:rsidRPr="001C35F3">
        <w:rPr>
          <w:rFonts w:ascii="Times New Roman" w:hAnsi="Times New Roman"/>
          <w:sz w:val="28"/>
          <w:szCs w:val="28"/>
          <w:lang w:val="kk-KZ"/>
        </w:rPr>
        <w:t xml:space="preserve">және аралас әдістер (mixed-methods) дизайнына негізделген. Сандық (сауалнама, сандық контент-талдау) және сапалық (нарративті </w:t>
      </w:r>
      <w:r w:rsidR="00456754" w:rsidRPr="001C35F3">
        <w:rPr>
          <w:rFonts w:ascii="Times New Roman" w:hAnsi="Times New Roman"/>
          <w:sz w:val="28"/>
          <w:szCs w:val="28"/>
          <w:lang w:val="kk-KZ"/>
        </w:rPr>
        <w:t>сұқбат</w:t>
      </w:r>
      <w:r w:rsidR="00DB18A1" w:rsidRPr="001C35F3">
        <w:rPr>
          <w:rFonts w:ascii="Times New Roman" w:hAnsi="Times New Roman"/>
          <w:sz w:val="28"/>
          <w:szCs w:val="28"/>
          <w:lang w:val="kk-KZ"/>
        </w:rPr>
        <w:t xml:space="preserve">, дискурс-талдау) дереккөздердің триангуляциясы арқылы зерттеу пәнінің (әлеуметтік жадтың репрезентациясы) көпқырлы сипатын ашуға талпыныс жасалды. Зерттеу әдістері екі негізгі блокқа бөлінді:   </w:t>
      </w:r>
    </w:p>
    <w:p w:rsidR="00DB18A1" w:rsidRPr="001C35F3" w:rsidRDefault="00DB18A1" w:rsidP="00DF1771">
      <w:pPr>
        <w:pStyle w:val="af5"/>
        <w:spacing w:after="0" w:line="240" w:lineRule="auto"/>
        <w:ind w:left="0" w:firstLine="709"/>
        <w:jc w:val="both"/>
        <w:rPr>
          <w:rFonts w:ascii="Times New Roman" w:hAnsi="Times New Roman"/>
          <w:b/>
          <w:bCs/>
          <w:sz w:val="28"/>
          <w:szCs w:val="28"/>
          <w:lang w:val="kk-KZ"/>
        </w:rPr>
      </w:pPr>
      <w:r w:rsidRPr="001C35F3">
        <w:rPr>
          <w:rFonts w:ascii="Times New Roman" w:hAnsi="Times New Roman"/>
          <w:b/>
          <w:bCs/>
          <w:sz w:val="28"/>
          <w:szCs w:val="28"/>
          <w:lang w:val="kk-KZ"/>
        </w:rPr>
        <w:t>1. Теориялық әдебиеттерді талдау әдістері:</w:t>
      </w:r>
    </w:p>
    <w:p w:rsidR="00DB18A1" w:rsidRPr="001C35F3" w:rsidRDefault="00DB18A1" w:rsidP="00DF1771">
      <w:pPr>
        <w:pStyle w:val="af5"/>
        <w:spacing w:after="0" w:line="240" w:lineRule="auto"/>
        <w:ind w:left="0" w:firstLine="709"/>
        <w:jc w:val="both"/>
        <w:rPr>
          <w:rFonts w:ascii="Times New Roman" w:hAnsi="Times New Roman"/>
          <w:sz w:val="28"/>
          <w:szCs w:val="28"/>
          <w:lang w:val="kk-KZ"/>
        </w:rPr>
      </w:pPr>
      <w:r w:rsidRPr="001C35F3">
        <w:rPr>
          <w:rFonts w:ascii="Times New Roman" w:hAnsi="Times New Roman"/>
          <w:sz w:val="28"/>
          <w:szCs w:val="28"/>
          <w:lang w:val="kk-KZ"/>
        </w:rPr>
        <w:t xml:space="preserve">Жүйелі талдау: Әлеуметтік жад, мәдени </w:t>
      </w:r>
      <w:r w:rsidR="005B18AF" w:rsidRPr="001C35F3">
        <w:rPr>
          <w:rFonts w:ascii="Times New Roman" w:hAnsi="Times New Roman"/>
          <w:sz w:val="28"/>
          <w:szCs w:val="28"/>
          <w:lang w:val="kk-KZ"/>
        </w:rPr>
        <w:t>травма</w:t>
      </w:r>
      <w:r w:rsidRPr="001C35F3">
        <w:rPr>
          <w:rFonts w:ascii="Times New Roman" w:hAnsi="Times New Roman"/>
          <w:sz w:val="28"/>
          <w:szCs w:val="28"/>
          <w:lang w:val="kk-KZ"/>
        </w:rPr>
        <w:t>, по</w:t>
      </w:r>
      <w:r w:rsidR="005B18AF" w:rsidRPr="001C35F3">
        <w:rPr>
          <w:rFonts w:ascii="Times New Roman" w:hAnsi="Times New Roman"/>
          <w:sz w:val="28"/>
          <w:szCs w:val="28"/>
          <w:lang w:val="kk-KZ"/>
        </w:rPr>
        <w:t>стколониялық теория және жад зерттеулері</w:t>
      </w:r>
      <w:r w:rsidRPr="001C35F3">
        <w:rPr>
          <w:rFonts w:ascii="Times New Roman" w:hAnsi="Times New Roman"/>
          <w:sz w:val="28"/>
          <w:szCs w:val="28"/>
          <w:lang w:val="kk-KZ"/>
        </w:rPr>
        <w:t xml:space="preserve"> (memory studies) саласындағы негізгі халықаралық және от</w:t>
      </w:r>
      <w:r w:rsidR="005B18AF" w:rsidRPr="001C35F3">
        <w:rPr>
          <w:rFonts w:ascii="Times New Roman" w:hAnsi="Times New Roman"/>
          <w:sz w:val="28"/>
          <w:szCs w:val="28"/>
          <w:lang w:val="kk-KZ"/>
        </w:rPr>
        <w:t>андық тұжырымдарды саралау.</w:t>
      </w:r>
    </w:p>
    <w:p w:rsidR="00DB18A1" w:rsidRPr="001C35F3" w:rsidRDefault="00DB18A1" w:rsidP="00DF1771">
      <w:pPr>
        <w:pStyle w:val="af5"/>
        <w:spacing w:after="0" w:line="240" w:lineRule="auto"/>
        <w:ind w:left="0" w:firstLine="709"/>
        <w:jc w:val="both"/>
        <w:rPr>
          <w:rFonts w:ascii="Times New Roman" w:hAnsi="Times New Roman"/>
          <w:sz w:val="28"/>
          <w:szCs w:val="28"/>
          <w:lang w:val="kk-KZ"/>
        </w:rPr>
      </w:pPr>
      <w:r w:rsidRPr="001C35F3">
        <w:rPr>
          <w:rFonts w:ascii="Times New Roman" w:hAnsi="Times New Roman"/>
          <w:sz w:val="28"/>
          <w:szCs w:val="28"/>
          <w:lang w:val="kk-KZ"/>
        </w:rPr>
        <w:t>Салыстырмалы-тарихи талдау: Халықаралық тәжірибедегі және Қазақстандағы седентеризация процестерінің ортақ және ерекше сипаттарын, сондай-ақ олардың әлеу</w:t>
      </w:r>
      <w:r w:rsidR="004433FA" w:rsidRPr="001C35F3">
        <w:rPr>
          <w:rFonts w:ascii="Times New Roman" w:hAnsi="Times New Roman"/>
          <w:sz w:val="28"/>
          <w:szCs w:val="28"/>
          <w:lang w:val="kk-KZ"/>
        </w:rPr>
        <w:t>меттік салдарларын салыстыру.</w:t>
      </w:r>
    </w:p>
    <w:p w:rsidR="00DB18A1" w:rsidRPr="001C35F3" w:rsidRDefault="00DB18A1" w:rsidP="00DF1771">
      <w:pPr>
        <w:pStyle w:val="af5"/>
        <w:spacing w:after="0" w:line="240" w:lineRule="auto"/>
        <w:ind w:left="0" w:firstLine="709"/>
        <w:jc w:val="both"/>
        <w:rPr>
          <w:rFonts w:ascii="Times New Roman" w:hAnsi="Times New Roman"/>
          <w:sz w:val="28"/>
          <w:szCs w:val="28"/>
          <w:lang w:val="kk-KZ"/>
        </w:rPr>
      </w:pPr>
      <w:r w:rsidRPr="001C35F3">
        <w:rPr>
          <w:rFonts w:ascii="Times New Roman" w:hAnsi="Times New Roman"/>
          <w:sz w:val="28"/>
          <w:szCs w:val="28"/>
          <w:lang w:val="kk-KZ"/>
        </w:rPr>
        <w:t xml:space="preserve">Концептуалдық талдау: «седентеризацияны» әлеуметтанулық тұрғыдан (институттық, актор-желілік) концептуалдау және зерттеудің теориялық негізін құрастыру.   </w:t>
      </w:r>
    </w:p>
    <w:p w:rsidR="00DB18A1" w:rsidRPr="001C35F3" w:rsidRDefault="00DB18A1" w:rsidP="00DF1771">
      <w:pPr>
        <w:pStyle w:val="af5"/>
        <w:spacing w:after="0" w:line="240" w:lineRule="auto"/>
        <w:ind w:left="0" w:firstLine="709"/>
        <w:jc w:val="both"/>
        <w:rPr>
          <w:rFonts w:ascii="Times New Roman" w:hAnsi="Times New Roman"/>
          <w:b/>
          <w:bCs/>
          <w:sz w:val="28"/>
          <w:szCs w:val="28"/>
          <w:lang w:val="kk-KZ"/>
        </w:rPr>
      </w:pPr>
      <w:r w:rsidRPr="001C35F3">
        <w:rPr>
          <w:rFonts w:ascii="Times New Roman" w:hAnsi="Times New Roman"/>
          <w:b/>
          <w:bCs/>
          <w:sz w:val="28"/>
          <w:szCs w:val="28"/>
          <w:lang w:val="kk-KZ"/>
        </w:rPr>
        <w:t>2. Эмпириялық деректерді жинау және талдау әдістері:</w:t>
      </w:r>
    </w:p>
    <w:p w:rsidR="00D74C31" w:rsidRPr="001C35F3" w:rsidRDefault="00D74C31" w:rsidP="00DF1771">
      <w:pPr>
        <w:pStyle w:val="af5"/>
        <w:spacing w:after="0" w:line="240" w:lineRule="auto"/>
        <w:ind w:left="0" w:firstLine="709"/>
        <w:jc w:val="both"/>
        <w:rPr>
          <w:rFonts w:ascii="Times New Roman" w:hAnsi="Times New Roman"/>
          <w:b/>
          <w:bCs/>
          <w:i/>
          <w:iCs/>
          <w:sz w:val="28"/>
          <w:szCs w:val="28"/>
          <w:lang w:val="kk-KZ"/>
        </w:rPr>
      </w:pPr>
      <w:r w:rsidRPr="001C35F3">
        <w:rPr>
          <w:rFonts w:ascii="Times New Roman" w:hAnsi="Times New Roman"/>
          <w:b/>
          <w:bCs/>
          <w:i/>
          <w:iCs/>
          <w:sz w:val="28"/>
          <w:szCs w:val="28"/>
          <w:lang w:val="kk-KZ"/>
        </w:rPr>
        <w:t>Сандық әдістер:</w:t>
      </w:r>
    </w:p>
    <w:p w:rsidR="00D74C31" w:rsidRPr="001C35F3" w:rsidRDefault="00D74C31" w:rsidP="00DF1771">
      <w:pPr>
        <w:pStyle w:val="af5"/>
        <w:spacing w:after="0" w:line="240" w:lineRule="auto"/>
        <w:ind w:left="0" w:firstLine="709"/>
        <w:jc w:val="both"/>
        <w:rPr>
          <w:rFonts w:ascii="Times New Roman" w:hAnsi="Times New Roman"/>
          <w:sz w:val="28"/>
          <w:szCs w:val="28"/>
          <w:lang w:val="kk-KZ"/>
        </w:rPr>
      </w:pPr>
      <w:r w:rsidRPr="001C35F3">
        <w:rPr>
          <w:rFonts w:ascii="Times New Roman" w:hAnsi="Times New Roman"/>
          <w:sz w:val="28"/>
          <w:szCs w:val="28"/>
          <w:lang w:val="kk-KZ"/>
        </w:rPr>
        <w:t xml:space="preserve">Әлеуметтанулық сауалнама: әртүрлі әлеуметтік топтардың седентеризация және оның салдары туралы біліміндегі, қабылдауындағы және интерпретациясындағы айырмашылықтарды анықтау мақсатында жүргізілді. Зерттеудің этнолингвистикалық дифференциацияны  анықтау міндетіне сәйкес екі түрлі анкета қолданылды:   </w:t>
      </w:r>
    </w:p>
    <w:p w:rsidR="00F20504" w:rsidRDefault="00D74C31" w:rsidP="00F20504">
      <w:pPr>
        <w:pStyle w:val="af5"/>
        <w:numPr>
          <w:ilvl w:val="0"/>
          <w:numId w:val="164"/>
        </w:numPr>
        <w:spacing w:after="0" w:line="240" w:lineRule="auto"/>
        <w:ind w:left="0" w:firstLine="709"/>
        <w:jc w:val="both"/>
        <w:rPr>
          <w:rFonts w:ascii="Times New Roman" w:hAnsi="Times New Roman"/>
          <w:sz w:val="28"/>
          <w:szCs w:val="28"/>
          <w:lang w:val="kk-KZ"/>
        </w:rPr>
      </w:pPr>
      <w:r w:rsidRPr="001C35F3">
        <w:rPr>
          <w:rFonts w:ascii="Times New Roman" w:hAnsi="Times New Roman"/>
          <w:sz w:val="28"/>
          <w:szCs w:val="28"/>
          <w:lang w:val="kk-KZ"/>
        </w:rPr>
        <w:t xml:space="preserve">Қазақтарға арналған сауалнама (А Қосымшасы). Негізгі фокус – отбасылық жадтың берілуі, патрономиялық жүйедегі (шежіре) </w:t>
      </w:r>
      <w:r w:rsidR="00E729E6" w:rsidRPr="001C35F3">
        <w:rPr>
          <w:rFonts w:ascii="Times New Roman" w:hAnsi="Times New Roman"/>
          <w:sz w:val="28"/>
          <w:szCs w:val="28"/>
          <w:lang w:val="kk-KZ"/>
        </w:rPr>
        <w:t>өзгерістер</w:t>
      </w:r>
      <w:r w:rsidRPr="001C35F3">
        <w:rPr>
          <w:rFonts w:ascii="Times New Roman" w:hAnsi="Times New Roman"/>
          <w:sz w:val="28"/>
          <w:szCs w:val="28"/>
          <w:lang w:val="kk-KZ"/>
        </w:rPr>
        <w:t xml:space="preserve">ді қабылдау және </w:t>
      </w:r>
      <w:r w:rsidR="00B02812" w:rsidRPr="001C35F3">
        <w:rPr>
          <w:rFonts w:ascii="Times New Roman" w:hAnsi="Times New Roman"/>
          <w:sz w:val="28"/>
          <w:szCs w:val="28"/>
          <w:lang w:val="kk-KZ"/>
        </w:rPr>
        <w:t>травмалық</w:t>
      </w:r>
      <w:r w:rsidRPr="001C35F3">
        <w:rPr>
          <w:rFonts w:ascii="Times New Roman" w:hAnsi="Times New Roman"/>
          <w:sz w:val="28"/>
          <w:szCs w:val="28"/>
          <w:lang w:val="kk-KZ"/>
        </w:rPr>
        <w:t xml:space="preserve"> оқиғалардың бірегейлікке ықпалы.</w:t>
      </w:r>
      <w:r w:rsidR="00FF42AA" w:rsidRPr="001C35F3">
        <w:rPr>
          <w:rFonts w:ascii="Times New Roman" w:hAnsi="Times New Roman"/>
          <w:sz w:val="28"/>
          <w:szCs w:val="28"/>
          <w:lang w:val="kk-KZ"/>
        </w:rPr>
        <w:t xml:space="preserve"> </w:t>
      </w:r>
    </w:p>
    <w:p w:rsidR="00D407C3" w:rsidRDefault="00F20504" w:rsidP="00D407C3">
      <w:pPr>
        <w:pStyle w:val="af5"/>
        <w:spacing w:after="0" w:line="240" w:lineRule="auto"/>
        <w:ind w:left="0" w:firstLine="709"/>
        <w:jc w:val="both"/>
        <w:rPr>
          <w:rFonts w:ascii="Times New Roman" w:hAnsi="Times New Roman"/>
          <w:sz w:val="28"/>
          <w:szCs w:val="28"/>
          <w:lang w:val="kk-KZ"/>
        </w:rPr>
      </w:pPr>
      <w:r w:rsidRPr="00F20504">
        <w:rPr>
          <w:rFonts w:ascii="Times New Roman" w:hAnsi="Times New Roman"/>
          <w:sz w:val="28"/>
          <w:szCs w:val="28"/>
          <w:lang w:val="kk-KZ"/>
        </w:rPr>
        <w:t xml:space="preserve">Қазақтарға арналған сауалнама бойынша деректерді жинақтау барысында тек этникалық қазақ респонденттерді қамтитын арнайы іріктеу рәсімі қолданылды. Іріктеу ықтимал емес, стратификацияланған квоталық сипатта ұйымдастырылды. Негізгі стратификация бірлігі ретінде Қазақстанның бес макроөңірі алынды: Батыс, Шығыс, Оңтүстік, Солтүстік және Орталық Қазақстан. Әр макроөңірден респонденттерді тарту кезінде жыныс, жас топтары және қоныстану түрі (қала/ауыл) бойынша тепе-теңдікке барынша жақын құрылым сақтауға ұмтылыс жасалды. Осы </w:t>
      </w:r>
      <w:r w:rsidR="00D407C3">
        <w:rPr>
          <w:rFonts w:ascii="Times New Roman" w:hAnsi="Times New Roman"/>
          <w:sz w:val="28"/>
          <w:szCs w:val="28"/>
          <w:lang w:val="kk-KZ"/>
        </w:rPr>
        <w:t>әдіс</w:t>
      </w:r>
      <w:r w:rsidRPr="00F20504">
        <w:rPr>
          <w:rFonts w:ascii="Times New Roman" w:hAnsi="Times New Roman"/>
          <w:sz w:val="28"/>
          <w:szCs w:val="28"/>
          <w:lang w:val="kk-KZ"/>
        </w:rPr>
        <w:t xml:space="preserve"> зерттеудің негізгі нысаны – қазақтардың отбасылық жадты беру арналары, патрономиялық (шежірелік) жүйедегі өзгерістерді қабылдауы және травмалық тарихи оқиғалардың этникалық бірегейлікке ықпалы – әртүрлі аймақтық және әлеуметтік контекстілерде қалай көрінетінін салыстырмалы түрде сипаттауға мүмкіндік береді.</w:t>
      </w:r>
    </w:p>
    <w:p w:rsidR="00D407C3" w:rsidRPr="00D407C3" w:rsidRDefault="00F20504" w:rsidP="00D407C3">
      <w:pPr>
        <w:pStyle w:val="af5"/>
        <w:spacing w:after="0" w:line="240" w:lineRule="auto"/>
        <w:ind w:left="0" w:firstLine="709"/>
        <w:jc w:val="both"/>
        <w:rPr>
          <w:rFonts w:ascii="Times New Roman" w:hAnsi="Times New Roman"/>
          <w:sz w:val="28"/>
          <w:szCs w:val="28"/>
          <w:lang w:val="kk-KZ"/>
        </w:rPr>
      </w:pPr>
      <w:r w:rsidRPr="00F20504">
        <w:rPr>
          <w:rFonts w:ascii="Times New Roman" w:hAnsi="Times New Roman"/>
          <w:sz w:val="28"/>
          <w:szCs w:val="28"/>
        </w:rPr>
        <w:t xml:space="preserve">Жалпы алғанда, сауалнамаға </w:t>
      </w:r>
      <w:r w:rsidRPr="00D407C3">
        <w:rPr>
          <w:rStyle w:val="a8"/>
          <w:rFonts w:ascii="Times New Roman" w:hAnsi="Times New Roman"/>
          <w:b w:val="0"/>
          <w:sz w:val="28"/>
          <w:szCs w:val="28"/>
        </w:rPr>
        <w:t>438 этникалық қазақ респондент</w:t>
      </w:r>
      <w:r w:rsidRPr="00F20504">
        <w:rPr>
          <w:rFonts w:ascii="Times New Roman" w:hAnsi="Times New Roman"/>
          <w:sz w:val="28"/>
          <w:szCs w:val="28"/>
        </w:rPr>
        <w:t xml:space="preserve"> қатысты. Респонденттерді тарту бірнеше канал арқылы жүзеге асырылды. Облыс орталықтары мен ірі қалаларда сауалнама жоғары оқу орындары, кітапханалар, музейлер және өзге де қоғамдық кеңістіктер базасында жүргізілді. Ауылдық елді мекендерде жергілікті білім беру ұйымдары, мәдениет үйлері және бейресми таныстық желілері пайдаланылды. Деректер офлайн  форматтарда жинақталды</w:t>
      </w:r>
      <w:r w:rsidR="00D407C3">
        <w:rPr>
          <w:rFonts w:ascii="Times New Roman" w:hAnsi="Times New Roman"/>
          <w:sz w:val="28"/>
          <w:szCs w:val="28"/>
          <w:lang w:val="kk-KZ"/>
        </w:rPr>
        <w:t>.</w:t>
      </w:r>
    </w:p>
    <w:p w:rsidR="00F20504" w:rsidRPr="00D407C3" w:rsidRDefault="00F20504" w:rsidP="00D407C3">
      <w:pPr>
        <w:pStyle w:val="af5"/>
        <w:spacing w:after="0" w:line="240" w:lineRule="auto"/>
        <w:ind w:left="0" w:firstLine="709"/>
        <w:jc w:val="both"/>
        <w:rPr>
          <w:rFonts w:ascii="Times New Roman" w:hAnsi="Times New Roman"/>
          <w:sz w:val="28"/>
          <w:szCs w:val="28"/>
          <w:lang w:val="kk-KZ"/>
        </w:rPr>
      </w:pPr>
      <w:r w:rsidRPr="00D407C3">
        <w:rPr>
          <w:rFonts w:ascii="Times New Roman" w:hAnsi="Times New Roman"/>
          <w:sz w:val="28"/>
          <w:szCs w:val="28"/>
          <w:lang w:val="kk-KZ"/>
        </w:rPr>
        <w:t xml:space="preserve">Ықтимал емес іріктеу </w:t>
      </w:r>
      <w:r w:rsidR="00D407C3">
        <w:rPr>
          <w:rFonts w:ascii="Times New Roman" w:hAnsi="Times New Roman"/>
          <w:sz w:val="28"/>
          <w:szCs w:val="28"/>
          <w:lang w:val="kk-KZ"/>
        </w:rPr>
        <w:t>әдіс</w:t>
      </w:r>
      <w:r w:rsidRPr="00D407C3">
        <w:rPr>
          <w:rFonts w:ascii="Times New Roman" w:hAnsi="Times New Roman"/>
          <w:sz w:val="28"/>
          <w:szCs w:val="28"/>
          <w:lang w:val="kk-KZ"/>
        </w:rPr>
        <w:t xml:space="preserve">інің қолданылуына байланысты алынған деректер Қазақстандағы барлық этникалық қазақтардың статистикалық тұрғыдан толық репрезентативті бейнесін бермейді. </w:t>
      </w:r>
      <w:r w:rsidRPr="00EB2549">
        <w:rPr>
          <w:rFonts w:ascii="Times New Roman" w:hAnsi="Times New Roman"/>
          <w:sz w:val="28"/>
          <w:szCs w:val="28"/>
          <w:lang w:val="kk-KZ"/>
        </w:rPr>
        <w:t>Сондықтан іріктеу нәтижесінде алынған мәліметтер жалпылама индуктивті қорытындылардан гөрі, қазақтардың әртүрлі аймақтарында отбасылық жадтың берілу ерекшеліктерін, патрономиялық (шежірелік) жүйедегі трансформацияларды қабылдауын және травмалық тарихи тәжірибелердің бірегейлікке ықпалын салыстырмалы-сипаттамалық деңгейде талдауға арналған эмпириялық база ретінде қарастырылады. Осы тұрғыдан алғанда, іріктеу құрылымы</w:t>
      </w:r>
      <w:r w:rsidR="00D407C3">
        <w:rPr>
          <w:rFonts w:ascii="Times New Roman" w:hAnsi="Times New Roman"/>
          <w:sz w:val="28"/>
          <w:szCs w:val="28"/>
          <w:lang w:val="kk-KZ"/>
        </w:rPr>
        <w:t xml:space="preserve"> –</w:t>
      </w:r>
      <w:r w:rsidRPr="00EB2549">
        <w:rPr>
          <w:rFonts w:ascii="Times New Roman" w:hAnsi="Times New Roman"/>
          <w:sz w:val="28"/>
          <w:szCs w:val="28"/>
          <w:lang w:val="kk-KZ"/>
        </w:rPr>
        <w:t xml:space="preserve"> зерттеудің мақсаттары мен міндеттеріне сай келетін, макроөңірлер мен әлеуметтік-демографиялық топтардың ішкі алуан түрлілігін көрсетуге мүмкіндік беретін әдіснамалық шешім.</w:t>
      </w:r>
    </w:p>
    <w:p w:rsidR="00D407C3" w:rsidRPr="00D407C3" w:rsidRDefault="00D74C31" w:rsidP="00D407C3">
      <w:pPr>
        <w:pStyle w:val="af5"/>
        <w:numPr>
          <w:ilvl w:val="0"/>
          <w:numId w:val="164"/>
        </w:numPr>
        <w:spacing w:after="0" w:line="240" w:lineRule="auto"/>
        <w:ind w:left="0" w:firstLine="709"/>
        <w:jc w:val="both"/>
        <w:rPr>
          <w:rFonts w:ascii="Times New Roman" w:hAnsi="Times New Roman"/>
          <w:sz w:val="28"/>
          <w:szCs w:val="28"/>
          <w:lang w:val="kk-KZ"/>
        </w:rPr>
      </w:pPr>
      <w:r w:rsidRPr="001C35F3">
        <w:rPr>
          <w:rFonts w:ascii="Times New Roman" w:hAnsi="Times New Roman"/>
          <w:sz w:val="28"/>
          <w:szCs w:val="28"/>
          <w:lang w:val="kk-KZ"/>
        </w:rPr>
        <w:t xml:space="preserve">Басқа этностарға арналған сауалнама (Ә Қосымшасы). Негізгі фокус – Қазақстан тарихын (оның ішінде қазақтардың тарихын) білудің маңыздылығын бағалау, өз халқының тарихи тәжірибесімен (мысалы, </w:t>
      </w:r>
      <w:r w:rsidRPr="00D407C3">
        <w:rPr>
          <w:rFonts w:ascii="Times New Roman" w:hAnsi="Times New Roman"/>
          <w:sz w:val="28"/>
          <w:szCs w:val="28"/>
          <w:lang w:val="kk-KZ"/>
        </w:rPr>
        <w:t xml:space="preserve">депортация) салыстыру. </w:t>
      </w:r>
    </w:p>
    <w:p w:rsidR="00D407C3" w:rsidRPr="00D407C3" w:rsidRDefault="00D407C3" w:rsidP="00D407C3">
      <w:pPr>
        <w:pStyle w:val="af5"/>
        <w:spacing w:after="0" w:line="240" w:lineRule="auto"/>
        <w:ind w:left="0" w:firstLine="709"/>
        <w:jc w:val="both"/>
        <w:rPr>
          <w:rFonts w:ascii="Times New Roman" w:hAnsi="Times New Roman"/>
          <w:sz w:val="28"/>
          <w:szCs w:val="28"/>
          <w:lang w:val="kk-KZ"/>
        </w:rPr>
      </w:pPr>
      <w:r w:rsidRPr="00D407C3">
        <w:rPr>
          <w:rFonts w:ascii="Times New Roman" w:hAnsi="Times New Roman"/>
          <w:sz w:val="28"/>
          <w:szCs w:val="28"/>
          <w:lang w:val="kk-KZ"/>
        </w:rPr>
        <w:t xml:space="preserve">Іріктеу құрылымын айқындау барысында Қазақстан Республикасының ресми статистика органдары (Ұлттық статистика </w:t>
      </w:r>
      <w:r>
        <w:rPr>
          <w:rFonts w:ascii="Times New Roman" w:hAnsi="Times New Roman"/>
          <w:sz w:val="28"/>
          <w:szCs w:val="28"/>
          <w:lang w:val="kk-KZ"/>
        </w:rPr>
        <w:t>агенттігі</w:t>
      </w:r>
      <w:r w:rsidRPr="00D407C3">
        <w:rPr>
          <w:rFonts w:ascii="Times New Roman" w:hAnsi="Times New Roman"/>
          <w:sz w:val="28"/>
          <w:szCs w:val="28"/>
          <w:lang w:val="kk-KZ"/>
        </w:rPr>
        <w:t xml:space="preserve">) ұсынған этнодемографиялық деректер негізге алынды. Осы деректерге сүйене отырып, зерттеуге, бір жағынан, елдегі </w:t>
      </w:r>
      <w:r w:rsidRPr="00D407C3">
        <w:rPr>
          <w:rStyle w:val="a8"/>
          <w:rFonts w:ascii="Times New Roman" w:hAnsi="Times New Roman"/>
          <w:b w:val="0"/>
          <w:sz w:val="28"/>
          <w:szCs w:val="28"/>
          <w:lang w:val="kk-KZ"/>
        </w:rPr>
        <w:t>ірі этностар</w:t>
      </w:r>
      <w:r>
        <w:rPr>
          <w:rFonts w:ascii="Times New Roman" w:hAnsi="Times New Roman"/>
          <w:sz w:val="28"/>
          <w:szCs w:val="28"/>
          <w:lang w:val="kk-KZ"/>
        </w:rPr>
        <w:t xml:space="preserve"> (орыстар, өзбектер, украиндар</w:t>
      </w:r>
      <w:r w:rsidRPr="00D407C3">
        <w:rPr>
          <w:rFonts w:ascii="Times New Roman" w:hAnsi="Times New Roman"/>
          <w:sz w:val="28"/>
          <w:szCs w:val="28"/>
          <w:lang w:val="kk-KZ"/>
        </w:rPr>
        <w:t>), екінші жағынан –</w:t>
      </w:r>
      <w:r>
        <w:rPr>
          <w:rFonts w:ascii="Times New Roman" w:hAnsi="Times New Roman"/>
          <w:sz w:val="28"/>
          <w:szCs w:val="28"/>
          <w:lang w:val="kk-KZ"/>
        </w:rPr>
        <w:t xml:space="preserve"> </w:t>
      </w:r>
      <w:r w:rsidRPr="00D407C3">
        <w:rPr>
          <w:rStyle w:val="a8"/>
          <w:rFonts w:ascii="Times New Roman" w:hAnsi="Times New Roman"/>
          <w:b w:val="0"/>
          <w:sz w:val="28"/>
          <w:szCs w:val="28"/>
          <w:lang w:val="kk-KZ"/>
        </w:rPr>
        <w:t>депортацияланған этностар</w:t>
      </w:r>
      <w:r w:rsidRPr="00D407C3">
        <w:rPr>
          <w:rFonts w:ascii="Times New Roman" w:hAnsi="Times New Roman"/>
          <w:sz w:val="28"/>
          <w:szCs w:val="28"/>
          <w:lang w:val="kk-KZ"/>
        </w:rPr>
        <w:t xml:space="preserve"> (корейлер, немістер, шешендер, ингуштар, поляктар) енгізілді. </w:t>
      </w:r>
      <w:r w:rsidR="00EB2549">
        <w:rPr>
          <w:rFonts w:ascii="Times New Roman" w:hAnsi="Times New Roman"/>
          <w:sz w:val="28"/>
          <w:szCs w:val="28"/>
          <w:lang w:val="kk-KZ"/>
        </w:rPr>
        <w:t xml:space="preserve">Барлығы – 367 респонлент. </w:t>
      </w:r>
      <w:r w:rsidRPr="00D407C3">
        <w:rPr>
          <w:rFonts w:ascii="Times New Roman" w:hAnsi="Times New Roman"/>
          <w:sz w:val="28"/>
          <w:szCs w:val="28"/>
          <w:lang w:val="kk-KZ"/>
        </w:rPr>
        <w:t>Іріктеу ықтималдыққа негізделген стратификацияланған іріктеу ретінде жобаланды: бастапқы страта ретінде этностық тиесілдік алынды, ал страта ішіндегі үлес ресми статистикадағы үлес салмағына сәйкестендірілді</w:t>
      </w:r>
      <w:r>
        <w:rPr>
          <w:rFonts w:ascii="Times New Roman" w:hAnsi="Times New Roman"/>
          <w:sz w:val="28"/>
          <w:szCs w:val="28"/>
          <w:lang w:val="kk-KZ"/>
        </w:rPr>
        <w:t>. Осы әдіс</w:t>
      </w:r>
      <w:r w:rsidRPr="00D407C3">
        <w:rPr>
          <w:rFonts w:ascii="Times New Roman" w:hAnsi="Times New Roman"/>
          <w:sz w:val="28"/>
          <w:szCs w:val="28"/>
          <w:lang w:val="kk-KZ"/>
        </w:rPr>
        <w:t xml:space="preserve"> зерттеу нәтижелерін салыстырмалы түрде репрезентативті деп қарастыруға мүмкіндік береді.</w:t>
      </w:r>
    </w:p>
    <w:p w:rsidR="00D74C31" w:rsidRPr="001C35F3" w:rsidRDefault="00D74C31" w:rsidP="00DF1771">
      <w:pPr>
        <w:spacing w:after="0" w:line="240" w:lineRule="auto"/>
        <w:ind w:firstLine="709"/>
        <w:jc w:val="both"/>
        <w:rPr>
          <w:rFonts w:ascii="Times New Roman" w:hAnsi="Times New Roman"/>
          <w:sz w:val="28"/>
          <w:szCs w:val="28"/>
          <w:lang w:val="kk-KZ"/>
        </w:rPr>
      </w:pPr>
      <w:r w:rsidRPr="001C35F3">
        <w:rPr>
          <w:rFonts w:ascii="Times New Roman" w:hAnsi="Times New Roman"/>
          <w:sz w:val="28"/>
          <w:szCs w:val="28"/>
          <w:lang w:val="kk-KZ"/>
        </w:rPr>
        <w:t xml:space="preserve">Деректер SPSS Statistics 25 бағдарламасында өңделді.   </w:t>
      </w:r>
    </w:p>
    <w:p w:rsidR="00D74C31" w:rsidRPr="001C35F3" w:rsidRDefault="00D74C31" w:rsidP="00DF1771">
      <w:pPr>
        <w:pStyle w:val="af5"/>
        <w:spacing w:after="0" w:line="240" w:lineRule="auto"/>
        <w:ind w:left="0" w:firstLine="709"/>
        <w:jc w:val="both"/>
        <w:rPr>
          <w:rFonts w:ascii="Times New Roman" w:hAnsi="Times New Roman"/>
          <w:sz w:val="28"/>
          <w:szCs w:val="28"/>
          <w:lang w:val="kk-KZ"/>
        </w:rPr>
      </w:pPr>
      <w:r w:rsidRPr="001C35F3">
        <w:rPr>
          <w:rFonts w:ascii="Times New Roman" w:hAnsi="Times New Roman"/>
          <w:sz w:val="28"/>
          <w:szCs w:val="28"/>
          <w:lang w:val="kk-KZ"/>
        </w:rPr>
        <w:t>Сандық контент-талдау: ресми жад саясатының динамикасын және институттандырылған нарративтерді анықтау үшін екі негізгі дереккөз корпусына жүргізілді:</w:t>
      </w:r>
    </w:p>
    <w:p w:rsidR="00D74C31" w:rsidRPr="001C35F3" w:rsidRDefault="00D74C31" w:rsidP="00C37AAF">
      <w:pPr>
        <w:pStyle w:val="af5"/>
        <w:numPr>
          <w:ilvl w:val="1"/>
          <w:numId w:val="165"/>
        </w:numPr>
        <w:spacing w:after="0" w:line="240" w:lineRule="auto"/>
        <w:ind w:left="0" w:firstLine="709"/>
        <w:jc w:val="both"/>
        <w:rPr>
          <w:rFonts w:ascii="Times New Roman" w:hAnsi="Times New Roman"/>
          <w:sz w:val="28"/>
          <w:szCs w:val="28"/>
          <w:lang w:val="kk-KZ"/>
        </w:rPr>
      </w:pPr>
      <w:r w:rsidRPr="001C35F3">
        <w:rPr>
          <w:rFonts w:ascii="Times New Roman" w:hAnsi="Times New Roman"/>
          <w:sz w:val="28"/>
          <w:szCs w:val="28"/>
          <w:lang w:val="kk-KZ"/>
        </w:rPr>
        <w:t xml:space="preserve">Мектеп оқулықтары: Қазақстан тәуелсіздік алғаннан бүгінгі күнге дейін (1993-2023 жж. аралығында) шыққан қазақ және орыс тілдеріндегі Қазақстан тарихы оқулықтарының (10-11 сынып) ХХ ғасырдың 30-жылдарына арналған бөлімдері.   </w:t>
      </w:r>
    </w:p>
    <w:p w:rsidR="00D74C31" w:rsidRPr="001C35F3" w:rsidRDefault="00D74C31" w:rsidP="00C37AAF">
      <w:pPr>
        <w:pStyle w:val="af5"/>
        <w:numPr>
          <w:ilvl w:val="1"/>
          <w:numId w:val="165"/>
        </w:numPr>
        <w:spacing w:after="0" w:line="240" w:lineRule="auto"/>
        <w:ind w:left="0" w:firstLine="709"/>
        <w:jc w:val="both"/>
        <w:rPr>
          <w:rFonts w:ascii="Times New Roman" w:hAnsi="Times New Roman"/>
          <w:sz w:val="28"/>
          <w:szCs w:val="28"/>
          <w:lang w:val="kk-KZ"/>
        </w:rPr>
      </w:pPr>
      <w:r w:rsidRPr="001C35F3">
        <w:rPr>
          <w:rFonts w:ascii="Times New Roman" w:hAnsi="Times New Roman"/>
          <w:sz w:val="28"/>
          <w:szCs w:val="28"/>
          <w:lang w:val="kk-KZ"/>
        </w:rPr>
        <w:t xml:space="preserve">Ресми БАҚ: 1993-2023 жылдар аралығындағы мемлекеттік «Егемен Қазақстан» және «Казахстанская Правда» газеттерінің Саяси қуғын-сүргін және ашаршылық құрбандарын еске алу күніне (31 мамыр) орайлас </w:t>
      </w:r>
      <w:r w:rsidR="00EE6CB1" w:rsidRPr="001C35F3">
        <w:rPr>
          <w:rFonts w:ascii="Times New Roman" w:hAnsi="Times New Roman"/>
          <w:sz w:val="28"/>
          <w:szCs w:val="28"/>
          <w:lang w:val="kk-KZ"/>
        </w:rPr>
        <w:t xml:space="preserve">30–31 мамырдағы </w:t>
      </w:r>
      <w:r w:rsidRPr="001C35F3">
        <w:rPr>
          <w:rFonts w:ascii="Times New Roman" w:hAnsi="Times New Roman"/>
          <w:sz w:val="28"/>
          <w:szCs w:val="28"/>
          <w:lang w:val="kk-KZ"/>
        </w:rPr>
        <w:t xml:space="preserve">жарияланымдар корпусы.   </w:t>
      </w:r>
    </w:p>
    <w:p w:rsidR="00D74C31" w:rsidRPr="001C35F3" w:rsidRDefault="00D74C31" w:rsidP="00DF1771">
      <w:pPr>
        <w:pStyle w:val="af5"/>
        <w:spacing w:after="0" w:line="240" w:lineRule="auto"/>
        <w:ind w:left="0" w:firstLine="709"/>
        <w:jc w:val="both"/>
        <w:rPr>
          <w:rFonts w:ascii="Times New Roman" w:hAnsi="Times New Roman"/>
          <w:b/>
          <w:bCs/>
          <w:i/>
          <w:iCs/>
          <w:sz w:val="28"/>
          <w:szCs w:val="28"/>
          <w:lang w:val="kk-KZ"/>
        </w:rPr>
      </w:pPr>
      <w:r w:rsidRPr="001C35F3">
        <w:rPr>
          <w:rFonts w:ascii="Times New Roman" w:hAnsi="Times New Roman"/>
          <w:b/>
          <w:bCs/>
          <w:i/>
          <w:iCs/>
          <w:sz w:val="28"/>
          <w:szCs w:val="28"/>
          <w:lang w:val="kk-KZ"/>
        </w:rPr>
        <w:t>Сапалық әдістер:</w:t>
      </w:r>
    </w:p>
    <w:p w:rsidR="00EE6CB1" w:rsidRPr="001C35F3" w:rsidRDefault="00EE6CB1" w:rsidP="00DF1771">
      <w:pPr>
        <w:pStyle w:val="af5"/>
        <w:spacing w:after="0" w:line="240" w:lineRule="auto"/>
        <w:ind w:left="0" w:firstLine="709"/>
        <w:jc w:val="both"/>
        <w:rPr>
          <w:rFonts w:ascii="Times New Roman" w:hAnsi="Times New Roman"/>
          <w:sz w:val="28"/>
          <w:szCs w:val="28"/>
          <w:lang w:val="kk-KZ"/>
        </w:rPr>
      </w:pPr>
      <w:r w:rsidRPr="001C35F3">
        <w:rPr>
          <w:rFonts w:ascii="Times New Roman" w:hAnsi="Times New Roman"/>
          <w:sz w:val="28"/>
          <w:szCs w:val="28"/>
          <w:lang w:val="kk-KZ"/>
        </w:rPr>
        <w:t>Сапалы контент-талдау және дискурс-талдау: Жоғарыда аталған оқулықтар мен газет мәтіндеріне  сандық талдаумен қатар, олардың терең мағыналық құрылымын, риторикалық стратегияларын, қолданылатын метафораларын, эвфемизмдерін және «үнсіздік» фигураларын  анықтау үшін сапалы дискурс-талдау қолданылды. Бұл мемлекеттік саясаттың тек не туралы айтатынын ғана емес, қалай айтатынын да анықтауға</w:t>
      </w:r>
      <w:r w:rsidR="00B02812" w:rsidRPr="001C35F3">
        <w:rPr>
          <w:rFonts w:ascii="Times New Roman" w:hAnsi="Times New Roman"/>
          <w:sz w:val="28"/>
          <w:szCs w:val="28"/>
          <w:lang w:val="kk-KZ"/>
        </w:rPr>
        <w:t xml:space="preserve"> мәтіндік талдау</w:t>
      </w:r>
      <w:r w:rsidRPr="001C35F3">
        <w:rPr>
          <w:rFonts w:ascii="Times New Roman" w:hAnsi="Times New Roman"/>
          <w:sz w:val="28"/>
          <w:szCs w:val="28"/>
          <w:lang w:val="kk-KZ"/>
        </w:rPr>
        <w:t xml:space="preserve"> мүмкіндік берді.   </w:t>
      </w:r>
    </w:p>
    <w:p w:rsidR="00D74C31" w:rsidRPr="001C35F3" w:rsidRDefault="00D74C31" w:rsidP="00DF1771">
      <w:pPr>
        <w:pStyle w:val="af5"/>
        <w:spacing w:after="0" w:line="240" w:lineRule="auto"/>
        <w:ind w:left="0" w:firstLine="709"/>
        <w:jc w:val="both"/>
        <w:rPr>
          <w:rFonts w:ascii="Times New Roman" w:hAnsi="Times New Roman"/>
          <w:sz w:val="28"/>
          <w:szCs w:val="28"/>
          <w:lang w:val="kk-KZ"/>
        </w:rPr>
      </w:pPr>
      <w:r w:rsidRPr="001C35F3">
        <w:rPr>
          <w:rFonts w:ascii="Times New Roman" w:hAnsi="Times New Roman"/>
          <w:sz w:val="28"/>
          <w:szCs w:val="28"/>
          <w:lang w:val="kk-KZ"/>
        </w:rPr>
        <w:t xml:space="preserve">Нарративті </w:t>
      </w:r>
      <w:r w:rsidR="00456754" w:rsidRPr="001C35F3">
        <w:rPr>
          <w:rFonts w:ascii="Times New Roman" w:hAnsi="Times New Roman"/>
          <w:sz w:val="28"/>
          <w:szCs w:val="28"/>
          <w:lang w:val="kk-KZ"/>
        </w:rPr>
        <w:t>сұқбат</w:t>
      </w:r>
      <w:r w:rsidRPr="001C35F3">
        <w:rPr>
          <w:rFonts w:ascii="Times New Roman" w:hAnsi="Times New Roman"/>
          <w:sz w:val="28"/>
          <w:szCs w:val="28"/>
          <w:lang w:val="kk-KZ"/>
        </w:rPr>
        <w:t xml:space="preserve">: </w:t>
      </w:r>
      <w:bookmarkStart w:id="3" w:name="_Hlk214208531"/>
      <w:r w:rsidRPr="001C35F3">
        <w:rPr>
          <w:rFonts w:ascii="Times New Roman" w:hAnsi="Times New Roman"/>
          <w:sz w:val="28"/>
          <w:szCs w:val="28"/>
          <w:lang w:val="kk-KZ"/>
        </w:rPr>
        <w:t xml:space="preserve">Ресми және статистикалық деректерде көрінбейтін «тірі» жадты, </w:t>
      </w:r>
      <w:r w:rsidR="00550876" w:rsidRPr="001C35F3">
        <w:rPr>
          <w:rFonts w:ascii="Times New Roman" w:hAnsi="Times New Roman"/>
          <w:sz w:val="28"/>
          <w:szCs w:val="28"/>
          <w:lang w:val="kk-KZ"/>
        </w:rPr>
        <w:t>травмалық</w:t>
      </w:r>
      <w:r w:rsidRPr="001C35F3">
        <w:rPr>
          <w:rFonts w:ascii="Times New Roman" w:hAnsi="Times New Roman"/>
          <w:sz w:val="28"/>
          <w:szCs w:val="28"/>
          <w:lang w:val="kk-KZ"/>
        </w:rPr>
        <w:t xml:space="preserve">ң ұрпақаралық берілу механизмдерін (постжад) және жеке аман қалу стратегияларын зерттеу мақсатында жүргізілді. </w:t>
      </w:r>
      <w:r w:rsidR="00456754" w:rsidRPr="001C35F3">
        <w:rPr>
          <w:rFonts w:ascii="Times New Roman" w:hAnsi="Times New Roman"/>
          <w:sz w:val="28"/>
          <w:szCs w:val="28"/>
          <w:lang w:val="kk-KZ"/>
        </w:rPr>
        <w:t>Сұқбат</w:t>
      </w:r>
      <w:r w:rsidRPr="001C35F3">
        <w:rPr>
          <w:rFonts w:ascii="Times New Roman" w:hAnsi="Times New Roman"/>
          <w:sz w:val="28"/>
          <w:szCs w:val="28"/>
          <w:lang w:val="kk-KZ"/>
        </w:rPr>
        <w:t xml:space="preserve">тар күштеп седентеризациялау құрбандарының тікелей ұрпақтарымен тереңдетілген </w:t>
      </w:r>
      <w:r w:rsidR="00456754" w:rsidRPr="001C35F3">
        <w:rPr>
          <w:rFonts w:ascii="Times New Roman" w:hAnsi="Times New Roman"/>
          <w:sz w:val="28"/>
          <w:szCs w:val="28"/>
          <w:lang w:val="kk-KZ"/>
        </w:rPr>
        <w:t>сұқбат</w:t>
      </w:r>
      <w:r w:rsidRPr="001C35F3">
        <w:rPr>
          <w:rFonts w:ascii="Times New Roman" w:hAnsi="Times New Roman"/>
          <w:sz w:val="28"/>
          <w:szCs w:val="28"/>
          <w:lang w:val="kk-KZ"/>
        </w:rPr>
        <w:t xml:space="preserve"> гайды (Б Қосымшасы) негізінде алынды. </w:t>
      </w:r>
      <w:bookmarkEnd w:id="3"/>
      <w:r w:rsidRPr="001C35F3">
        <w:rPr>
          <w:rFonts w:ascii="Times New Roman" w:hAnsi="Times New Roman"/>
          <w:sz w:val="28"/>
          <w:szCs w:val="28"/>
          <w:lang w:val="kk-KZ"/>
        </w:rPr>
        <w:t xml:space="preserve">Материалдар транскрипцияланды.   </w:t>
      </w:r>
    </w:p>
    <w:bookmarkEnd w:id="2"/>
    <w:p w:rsidR="002A7FA9" w:rsidRPr="001C35F3" w:rsidRDefault="00FA70AB" w:rsidP="00ED53E0">
      <w:pPr>
        <w:pStyle w:val="af5"/>
        <w:spacing w:after="0" w:line="240" w:lineRule="auto"/>
        <w:ind w:left="0" w:firstLine="709"/>
        <w:jc w:val="both"/>
        <w:rPr>
          <w:rFonts w:ascii="Times New Roman" w:eastAsia="Times New Roman" w:hAnsi="Times New Roman"/>
          <w:b/>
          <w:sz w:val="28"/>
          <w:szCs w:val="28"/>
          <w:lang w:val="kk-KZ"/>
        </w:rPr>
      </w:pPr>
      <w:r w:rsidRPr="001C35F3">
        <w:rPr>
          <w:rFonts w:ascii="Times New Roman" w:eastAsia="Times New Roman" w:hAnsi="Times New Roman"/>
          <w:b/>
          <w:sz w:val="28"/>
          <w:szCs w:val="28"/>
          <w:lang w:val="kk-KZ"/>
        </w:rPr>
        <w:t>Диссертациялық жұмыстың ғылыми жаңалығы.</w:t>
      </w:r>
    </w:p>
    <w:p w:rsidR="00ED53E0" w:rsidRPr="001C35F3" w:rsidRDefault="00ED53E0" w:rsidP="00C37AAF">
      <w:pPr>
        <w:pStyle w:val="af3"/>
        <w:numPr>
          <w:ilvl w:val="0"/>
          <w:numId w:val="169"/>
        </w:numPr>
        <w:spacing w:before="0" w:beforeAutospacing="0" w:after="0" w:afterAutospacing="0"/>
        <w:ind w:left="0" w:firstLine="709"/>
        <w:contextualSpacing/>
        <w:jc w:val="both"/>
        <w:rPr>
          <w:sz w:val="28"/>
          <w:szCs w:val="28"/>
          <w:lang w:val="kk-KZ"/>
        </w:rPr>
      </w:pPr>
      <w:bookmarkStart w:id="4" w:name="_Hlk214185356"/>
      <w:r w:rsidRPr="001C35F3">
        <w:rPr>
          <w:bCs/>
          <w:sz w:val="28"/>
          <w:szCs w:val="28"/>
          <w:lang w:val="kk-KZ"/>
        </w:rPr>
        <w:t>Жаңа парадигмалық тұжырым:</w:t>
      </w:r>
      <w:r w:rsidRPr="001C35F3">
        <w:rPr>
          <w:sz w:val="28"/>
          <w:szCs w:val="28"/>
          <w:lang w:val="kk-KZ"/>
        </w:rPr>
        <w:t xml:space="preserve"> Қазақ седентеризациясы мен оның салдары алғаш рет тарихи ғылым аясында ғана емес, </w:t>
      </w:r>
      <w:r w:rsidRPr="001C35F3">
        <w:rPr>
          <w:bCs/>
          <w:sz w:val="28"/>
          <w:szCs w:val="28"/>
          <w:lang w:val="kk-KZ"/>
        </w:rPr>
        <w:t xml:space="preserve">әлеуметтанулық тұрғыдан, </w:t>
      </w:r>
      <w:r w:rsidR="00395B59" w:rsidRPr="001C35F3">
        <w:rPr>
          <w:bCs/>
          <w:sz w:val="28"/>
          <w:szCs w:val="28"/>
          <w:lang w:val="kk-KZ"/>
        </w:rPr>
        <w:t>«</w:t>
      </w:r>
      <w:r w:rsidRPr="001C35F3">
        <w:rPr>
          <w:bCs/>
          <w:sz w:val="28"/>
          <w:szCs w:val="28"/>
          <w:lang w:val="kk-KZ"/>
        </w:rPr>
        <w:t>әлеуметтік жад</w:t>
      </w:r>
      <w:r w:rsidR="00395B59" w:rsidRPr="001C35F3">
        <w:rPr>
          <w:bCs/>
          <w:sz w:val="28"/>
          <w:szCs w:val="28"/>
          <w:lang w:val="kk-KZ"/>
        </w:rPr>
        <w:t>»</w:t>
      </w:r>
      <w:r w:rsidRPr="001C35F3">
        <w:rPr>
          <w:bCs/>
          <w:sz w:val="28"/>
          <w:szCs w:val="28"/>
          <w:lang w:val="kk-KZ"/>
        </w:rPr>
        <w:t xml:space="preserve"> және </w:t>
      </w:r>
      <w:r w:rsidR="00395B59" w:rsidRPr="001C35F3">
        <w:rPr>
          <w:bCs/>
          <w:sz w:val="28"/>
          <w:szCs w:val="28"/>
          <w:lang w:val="kk-KZ"/>
        </w:rPr>
        <w:t>«</w:t>
      </w:r>
      <w:r w:rsidRPr="001C35F3">
        <w:rPr>
          <w:bCs/>
          <w:sz w:val="28"/>
          <w:szCs w:val="28"/>
          <w:lang w:val="kk-KZ"/>
        </w:rPr>
        <w:t xml:space="preserve">мәдени </w:t>
      </w:r>
      <w:r w:rsidR="00395B59" w:rsidRPr="001C35F3">
        <w:rPr>
          <w:sz w:val="28"/>
          <w:szCs w:val="28"/>
          <w:lang w:val="kk-KZ"/>
        </w:rPr>
        <w:t>травма»</w:t>
      </w:r>
      <w:r w:rsidRPr="001C35F3">
        <w:rPr>
          <w:bCs/>
          <w:sz w:val="28"/>
          <w:szCs w:val="28"/>
          <w:lang w:val="kk-KZ"/>
        </w:rPr>
        <w:t xml:space="preserve"> парадигмасы</w:t>
      </w:r>
      <w:r w:rsidRPr="001C35F3">
        <w:rPr>
          <w:sz w:val="28"/>
          <w:szCs w:val="28"/>
          <w:lang w:val="kk-KZ"/>
        </w:rPr>
        <w:t xml:space="preserve"> арқылы кешенді тұжырымдалады. Бұл тарихи фактілерді тіркеуден гөрі, осы оқиғалардың </w:t>
      </w:r>
      <w:r w:rsidRPr="001C35F3">
        <w:rPr>
          <w:bCs/>
          <w:sz w:val="28"/>
          <w:szCs w:val="28"/>
          <w:lang w:val="kk-KZ"/>
        </w:rPr>
        <w:t>Дж. Александер</w:t>
      </w:r>
      <w:r w:rsidRPr="001C35F3">
        <w:rPr>
          <w:sz w:val="28"/>
          <w:szCs w:val="28"/>
          <w:lang w:val="kk-KZ"/>
        </w:rPr>
        <w:t xml:space="preserve"> тұжырымдаған </w:t>
      </w:r>
      <w:r w:rsidRPr="001C35F3">
        <w:rPr>
          <w:bCs/>
          <w:sz w:val="28"/>
          <w:szCs w:val="28"/>
          <w:lang w:val="kk-KZ"/>
        </w:rPr>
        <w:t xml:space="preserve">«мәдени </w:t>
      </w:r>
      <w:r w:rsidR="00B02812" w:rsidRPr="001C35F3">
        <w:rPr>
          <w:sz w:val="28"/>
          <w:szCs w:val="28"/>
          <w:lang w:val="kk-KZ"/>
        </w:rPr>
        <w:t>травма</w:t>
      </w:r>
      <w:r w:rsidRPr="001C35F3">
        <w:rPr>
          <w:bCs/>
          <w:sz w:val="28"/>
          <w:szCs w:val="28"/>
          <w:lang w:val="kk-KZ"/>
        </w:rPr>
        <w:t>»</w:t>
      </w:r>
      <w:r w:rsidRPr="001C35F3">
        <w:rPr>
          <w:sz w:val="28"/>
          <w:szCs w:val="28"/>
          <w:lang w:val="kk-KZ"/>
        </w:rPr>
        <w:t xml:space="preserve"> ретінде қоғамдық санада қалай сақталғанын, </w:t>
      </w:r>
      <w:r w:rsidRPr="001C35F3">
        <w:rPr>
          <w:bCs/>
          <w:sz w:val="28"/>
          <w:szCs w:val="28"/>
          <w:lang w:val="kk-KZ"/>
        </w:rPr>
        <w:t>Я. Ассманның</w:t>
      </w:r>
      <w:r w:rsidRPr="001C35F3">
        <w:rPr>
          <w:sz w:val="28"/>
          <w:szCs w:val="28"/>
          <w:lang w:val="kk-KZ"/>
        </w:rPr>
        <w:t xml:space="preserve"> «коммуникативтік жады» (отбасылық әңгімелер) мен «мәдени жады» (ресми тарих) арасындағы қайшылықтарды және </w:t>
      </w:r>
      <w:r w:rsidRPr="001C35F3">
        <w:rPr>
          <w:bCs/>
          <w:sz w:val="28"/>
          <w:szCs w:val="28"/>
          <w:lang w:val="kk-KZ"/>
        </w:rPr>
        <w:t>М. Хирштың</w:t>
      </w:r>
      <w:r w:rsidRPr="001C35F3">
        <w:rPr>
          <w:sz w:val="28"/>
          <w:szCs w:val="28"/>
          <w:lang w:val="kk-KZ"/>
        </w:rPr>
        <w:t xml:space="preserve"> «постжад» механизмдері арқылы оның</w:t>
      </w:r>
      <w:r w:rsidR="00395B59" w:rsidRPr="001C35F3">
        <w:rPr>
          <w:sz w:val="28"/>
          <w:szCs w:val="28"/>
          <w:lang w:val="kk-KZ"/>
        </w:rPr>
        <w:t xml:space="preserve"> бүгінгі бірегейлікке қалай ықпал</w:t>
      </w:r>
      <w:r w:rsidRPr="001C35F3">
        <w:rPr>
          <w:sz w:val="28"/>
          <w:szCs w:val="28"/>
          <w:lang w:val="kk-KZ"/>
        </w:rPr>
        <w:t xml:space="preserve"> етуін көрсетеді.</w:t>
      </w:r>
    </w:p>
    <w:p w:rsidR="00ED53E0" w:rsidRPr="001C35F3" w:rsidRDefault="00ED53E0" w:rsidP="00C37AAF">
      <w:pPr>
        <w:pStyle w:val="af3"/>
        <w:numPr>
          <w:ilvl w:val="0"/>
          <w:numId w:val="169"/>
        </w:numPr>
        <w:spacing w:before="0" w:beforeAutospacing="0" w:after="0" w:afterAutospacing="0"/>
        <w:ind w:left="0" w:firstLine="709"/>
        <w:contextualSpacing/>
        <w:jc w:val="both"/>
        <w:rPr>
          <w:sz w:val="28"/>
          <w:szCs w:val="28"/>
          <w:lang w:val="kk-KZ"/>
        </w:rPr>
      </w:pPr>
      <w:r w:rsidRPr="001C35F3">
        <w:rPr>
          <w:bCs/>
          <w:sz w:val="28"/>
          <w:szCs w:val="28"/>
          <w:lang w:val="kk-KZ"/>
        </w:rPr>
        <w:t>Кешенді аралас әдістер дизайны:</w:t>
      </w:r>
      <w:r w:rsidRPr="001C35F3">
        <w:rPr>
          <w:sz w:val="28"/>
          <w:szCs w:val="28"/>
          <w:lang w:val="kk-KZ"/>
        </w:rPr>
        <w:t xml:space="preserve"> ХХ ғасырдың 30-шы жылдарындағы өзгерістердің қазақстандық қоғам жадында көрініс табу ерекшеліктері алғаш рет </w:t>
      </w:r>
      <w:r w:rsidRPr="001C35F3">
        <w:rPr>
          <w:bCs/>
          <w:sz w:val="28"/>
          <w:szCs w:val="28"/>
          <w:lang w:val="kk-KZ"/>
        </w:rPr>
        <w:t>аралас әдістер (mixed-methods) дизайны</w:t>
      </w:r>
      <w:r w:rsidRPr="001C35F3">
        <w:rPr>
          <w:sz w:val="28"/>
          <w:szCs w:val="28"/>
          <w:lang w:val="kk-KZ"/>
        </w:rPr>
        <w:t xml:space="preserve"> негізінде терең талданады. Бұл дизайн зерттеу пәнін </w:t>
      </w:r>
      <w:r w:rsidRPr="001C35F3">
        <w:rPr>
          <w:bCs/>
          <w:sz w:val="28"/>
          <w:szCs w:val="28"/>
          <w:lang w:val="kk-KZ"/>
        </w:rPr>
        <w:t>үш деңгейде триангуляциялауға</w:t>
      </w:r>
      <w:r w:rsidRPr="001C35F3">
        <w:rPr>
          <w:sz w:val="28"/>
          <w:szCs w:val="28"/>
          <w:lang w:val="kk-KZ"/>
        </w:rPr>
        <w:t xml:space="preserve"> мүмкіндік берді: </w:t>
      </w:r>
      <w:r w:rsidRPr="001C35F3">
        <w:rPr>
          <w:bCs/>
          <w:sz w:val="28"/>
          <w:szCs w:val="28"/>
          <w:lang w:val="kk-KZ"/>
        </w:rPr>
        <w:t>макродеңгей</w:t>
      </w:r>
      <w:r w:rsidRPr="001C35F3">
        <w:rPr>
          <w:sz w:val="28"/>
          <w:szCs w:val="28"/>
          <w:lang w:val="kk-KZ"/>
        </w:rPr>
        <w:t xml:space="preserve"> (мемлекеттік БАҚ пен оқулықтарға сыни дискурс-талдау), </w:t>
      </w:r>
      <w:r w:rsidRPr="001C35F3">
        <w:rPr>
          <w:bCs/>
          <w:sz w:val="28"/>
          <w:szCs w:val="28"/>
          <w:lang w:val="kk-KZ"/>
        </w:rPr>
        <w:t>мезодеңгей</w:t>
      </w:r>
      <w:r w:rsidRPr="001C35F3">
        <w:rPr>
          <w:sz w:val="28"/>
          <w:szCs w:val="28"/>
          <w:lang w:val="kk-KZ"/>
        </w:rPr>
        <w:t xml:space="preserve"> (этнолингвистикалық ерекшеліктерді анықтау үшін екі бөлек популяцияға – қазақтар мен басқа этностарға – арналған сандық сауалнама), және </w:t>
      </w:r>
      <w:r w:rsidRPr="001C35F3">
        <w:rPr>
          <w:bCs/>
          <w:sz w:val="28"/>
          <w:szCs w:val="28"/>
          <w:lang w:val="kk-KZ"/>
        </w:rPr>
        <w:t>микродеңгей</w:t>
      </w:r>
      <w:r w:rsidRPr="001C35F3">
        <w:rPr>
          <w:sz w:val="28"/>
          <w:szCs w:val="28"/>
          <w:lang w:val="kk-KZ"/>
        </w:rPr>
        <w:t xml:space="preserve"> («тірі» жа</w:t>
      </w:r>
      <w:r w:rsidR="00395B59" w:rsidRPr="001C35F3">
        <w:rPr>
          <w:sz w:val="28"/>
          <w:szCs w:val="28"/>
          <w:lang w:val="kk-KZ"/>
        </w:rPr>
        <w:t>дты» анықтау үшін нарративті сұқ</w:t>
      </w:r>
      <w:r w:rsidRPr="001C35F3">
        <w:rPr>
          <w:sz w:val="28"/>
          <w:szCs w:val="28"/>
          <w:lang w:val="kk-KZ"/>
        </w:rPr>
        <w:t>бат).</w:t>
      </w:r>
    </w:p>
    <w:p w:rsidR="00ED53E0" w:rsidRPr="001C35F3" w:rsidRDefault="00ED53E0" w:rsidP="00C37AAF">
      <w:pPr>
        <w:pStyle w:val="af3"/>
        <w:numPr>
          <w:ilvl w:val="0"/>
          <w:numId w:val="169"/>
        </w:numPr>
        <w:spacing w:before="0" w:beforeAutospacing="0" w:after="0" w:afterAutospacing="0"/>
        <w:ind w:left="0" w:firstLine="709"/>
        <w:contextualSpacing/>
        <w:jc w:val="both"/>
        <w:rPr>
          <w:sz w:val="28"/>
          <w:szCs w:val="28"/>
          <w:lang w:val="kk-KZ"/>
        </w:rPr>
      </w:pPr>
      <w:r w:rsidRPr="001C35F3">
        <w:rPr>
          <w:bCs/>
          <w:sz w:val="28"/>
          <w:szCs w:val="28"/>
          <w:lang w:val="kk-KZ"/>
        </w:rPr>
        <w:t>Бірегей әлеуметтанулық концептуалдау:</w:t>
      </w:r>
      <w:r w:rsidRPr="001C35F3">
        <w:rPr>
          <w:sz w:val="28"/>
          <w:szCs w:val="28"/>
          <w:lang w:val="kk-KZ"/>
        </w:rPr>
        <w:t xml:space="preserve"> Седентеризация процесіне </w:t>
      </w:r>
      <w:r w:rsidRPr="001C35F3">
        <w:rPr>
          <w:bCs/>
          <w:sz w:val="28"/>
          <w:szCs w:val="28"/>
          <w:lang w:val="kk-KZ"/>
        </w:rPr>
        <w:t>әлеуметтанулық концептуалдаудың жаңа моделі</w:t>
      </w:r>
      <w:r w:rsidRPr="001C35F3">
        <w:rPr>
          <w:sz w:val="28"/>
          <w:szCs w:val="28"/>
          <w:lang w:val="kk-KZ"/>
        </w:rPr>
        <w:t xml:space="preserve"> ұсынылды. Бұл модель пәнаралық синтезге сүйенеді: 1) </w:t>
      </w:r>
      <w:r w:rsidRPr="001C35F3">
        <w:rPr>
          <w:bCs/>
          <w:sz w:val="28"/>
          <w:szCs w:val="28"/>
          <w:lang w:val="kk-KZ"/>
        </w:rPr>
        <w:t>К. Поланьи</w:t>
      </w:r>
      <w:r w:rsidRPr="001C35F3">
        <w:rPr>
          <w:sz w:val="28"/>
          <w:szCs w:val="28"/>
          <w:lang w:val="kk-KZ"/>
        </w:rPr>
        <w:t xml:space="preserve"> – дәстүрлі экономиканың (мал) әлеуметтік қатынастардан (ру, қауым) «өзегінен айырылуы» (disembeddedness); 2) </w:t>
      </w:r>
      <w:r w:rsidRPr="001C35F3">
        <w:rPr>
          <w:bCs/>
          <w:sz w:val="28"/>
          <w:szCs w:val="28"/>
          <w:lang w:val="kk-KZ"/>
        </w:rPr>
        <w:t>С. Кирдина-Чэндлер</w:t>
      </w:r>
      <w:r w:rsidRPr="001C35F3">
        <w:rPr>
          <w:sz w:val="28"/>
          <w:szCs w:val="28"/>
          <w:lang w:val="kk-KZ"/>
        </w:rPr>
        <w:t xml:space="preserve"> – дәстүрлі (икемді) </w:t>
      </w:r>
      <w:r w:rsidRPr="001C35F3">
        <w:rPr>
          <w:rStyle w:val="math-inline"/>
          <w:sz w:val="28"/>
          <w:szCs w:val="28"/>
          <w:lang w:val="kk-KZ"/>
        </w:rPr>
        <w:t>X</w:t>
      </w:r>
      <w:r w:rsidRPr="001C35F3">
        <w:rPr>
          <w:sz w:val="28"/>
          <w:szCs w:val="28"/>
          <w:lang w:val="kk-KZ"/>
        </w:rPr>
        <w:t xml:space="preserve">-матрицаның жаңа, тоталитарлық (қатаң) </w:t>
      </w:r>
      <w:r w:rsidRPr="001C35F3">
        <w:rPr>
          <w:rStyle w:val="math-inline"/>
          <w:sz w:val="28"/>
          <w:szCs w:val="28"/>
          <w:lang w:val="kk-KZ"/>
        </w:rPr>
        <w:t>X</w:t>
      </w:r>
      <w:r w:rsidRPr="001C35F3">
        <w:rPr>
          <w:sz w:val="28"/>
          <w:szCs w:val="28"/>
          <w:lang w:val="kk-KZ"/>
        </w:rPr>
        <w:t xml:space="preserve">-матрицамен мәжбүрлі алмастырылуы; 3) </w:t>
      </w:r>
      <w:r w:rsidRPr="001C35F3">
        <w:rPr>
          <w:bCs/>
          <w:sz w:val="28"/>
          <w:szCs w:val="28"/>
          <w:lang w:val="kk-KZ"/>
        </w:rPr>
        <w:t>П. Бурдье</w:t>
      </w:r>
      <w:r w:rsidRPr="001C35F3">
        <w:rPr>
          <w:sz w:val="28"/>
          <w:szCs w:val="28"/>
          <w:lang w:val="kk-KZ"/>
        </w:rPr>
        <w:t xml:space="preserve"> – дәстүрлі капитал формаларының (шежіреге негізделген әлеуметтік және малға негізделген экономикалық капитал) «символдық зорлық» арқылы құнсыздануы.</w:t>
      </w:r>
    </w:p>
    <w:p w:rsidR="00ED53E0" w:rsidRPr="001C35F3" w:rsidRDefault="00ED53E0" w:rsidP="00C37AAF">
      <w:pPr>
        <w:pStyle w:val="af3"/>
        <w:numPr>
          <w:ilvl w:val="0"/>
          <w:numId w:val="169"/>
        </w:numPr>
        <w:spacing w:before="0" w:beforeAutospacing="0" w:after="0" w:afterAutospacing="0"/>
        <w:ind w:left="0" w:firstLine="709"/>
        <w:contextualSpacing/>
        <w:jc w:val="both"/>
        <w:rPr>
          <w:sz w:val="28"/>
          <w:szCs w:val="28"/>
          <w:lang w:val="kk-KZ"/>
        </w:rPr>
      </w:pPr>
      <w:r w:rsidRPr="001C35F3">
        <w:rPr>
          <w:bCs/>
          <w:sz w:val="28"/>
          <w:szCs w:val="28"/>
          <w:lang w:val="kk-KZ"/>
        </w:rPr>
        <w:t>Жад дифференциациясын эмпириялық дәлелдеу:</w:t>
      </w:r>
      <w:r w:rsidRPr="001C35F3">
        <w:rPr>
          <w:sz w:val="28"/>
          <w:szCs w:val="28"/>
          <w:lang w:val="kk-KZ"/>
        </w:rPr>
        <w:t xml:space="preserve"> Қазақстанның мультимәдени қоғамындағы әлеуметтік топтардың жадының </w:t>
      </w:r>
      <w:r w:rsidRPr="001C35F3">
        <w:rPr>
          <w:bCs/>
          <w:sz w:val="28"/>
          <w:szCs w:val="28"/>
          <w:lang w:val="kk-KZ"/>
        </w:rPr>
        <w:t>біркелкі еместігі (дифференциациясы)</w:t>
      </w:r>
      <w:r w:rsidRPr="001C35F3">
        <w:rPr>
          <w:sz w:val="28"/>
          <w:szCs w:val="28"/>
          <w:lang w:val="kk-KZ"/>
        </w:rPr>
        <w:t xml:space="preserve"> алғаш рет эмпириялық тұрғыда дәлелденді. </w:t>
      </w:r>
      <w:r w:rsidRPr="001C35F3">
        <w:rPr>
          <w:bCs/>
          <w:sz w:val="28"/>
          <w:szCs w:val="28"/>
          <w:lang w:val="kk-KZ"/>
        </w:rPr>
        <w:t xml:space="preserve">Зерттеу </w:t>
      </w:r>
      <w:r w:rsidRPr="001C35F3">
        <w:rPr>
          <w:sz w:val="28"/>
          <w:szCs w:val="28"/>
          <w:lang w:val="kk-KZ"/>
        </w:rPr>
        <w:t xml:space="preserve">нәтижелері бәсекелес «әлеуметтік жад шеңберлерінің» (М. Хальбвакс) бар екенін көрсетті. Қазақтілді топтың жады «коммуникативтік жадқа» (отбасылық тәжірибе) және «мәдени </w:t>
      </w:r>
      <w:r w:rsidR="00395B59" w:rsidRPr="001C35F3">
        <w:rPr>
          <w:sz w:val="28"/>
          <w:szCs w:val="28"/>
          <w:lang w:val="kk-KZ"/>
        </w:rPr>
        <w:t>травмаға</w:t>
      </w:r>
      <w:r w:rsidRPr="001C35F3">
        <w:rPr>
          <w:sz w:val="28"/>
          <w:szCs w:val="28"/>
          <w:lang w:val="kk-KZ"/>
        </w:rPr>
        <w:t>»  (Ашаршылықты басты оқиға ретінде тану) негізделсе, орыстілді топтың жады ресми «мәдени жадқа» (кеңестік модернизация, индустрияландыру) көбірек сүйенетіні анықталды.</w:t>
      </w:r>
    </w:p>
    <w:p w:rsidR="00ED53E0" w:rsidRPr="001C35F3" w:rsidRDefault="00ED53E0" w:rsidP="00C37AAF">
      <w:pPr>
        <w:pStyle w:val="af3"/>
        <w:numPr>
          <w:ilvl w:val="0"/>
          <w:numId w:val="169"/>
        </w:numPr>
        <w:spacing w:before="0" w:beforeAutospacing="0" w:after="0" w:afterAutospacing="0"/>
        <w:ind w:left="0" w:firstLine="709"/>
        <w:contextualSpacing/>
        <w:jc w:val="both"/>
        <w:rPr>
          <w:sz w:val="28"/>
          <w:szCs w:val="28"/>
          <w:lang w:val="kk-KZ"/>
        </w:rPr>
      </w:pPr>
      <w:r w:rsidRPr="001C35F3">
        <w:rPr>
          <w:bCs/>
          <w:sz w:val="28"/>
          <w:szCs w:val="28"/>
          <w:lang w:val="kk-KZ"/>
        </w:rPr>
        <w:t>Дискурстар алшақтығын талдау:</w:t>
      </w:r>
      <w:r w:rsidRPr="001C35F3">
        <w:rPr>
          <w:sz w:val="28"/>
          <w:szCs w:val="28"/>
          <w:lang w:val="kk-KZ"/>
        </w:rPr>
        <w:t xml:space="preserve"> Ресми жад саясаты (макродеңгей) мен қоғамдық (мезодеңгей) және отбасылық (микродеңгей) дискурстар арасындағы </w:t>
      </w:r>
      <w:r w:rsidRPr="001C35F3">
        <w:rPr>
          <w:bCs/>
          <w:sz w:val="28"/>
          <w:szCs w:val="28"/>
          <w:lang w:val="kk-KZ"/>
        </w:rPr>
        <w:t>алшақтықтар мен сәйкессіздіктер</w:t>
      </w:r>
      <w:r w:rsidRPr="001C35F3">
        <w:rPr>
          <w:sz w:val="28"/>
          <w:szCs w:val="28"/>
          <w:lang w:val="kk-KZ"/>
        </w:rPr>
        <w:t xml:space="preserve"> салыстырмалы талдау арқылы айқындалды. Мемлекеттің «амбивалентті» (трагедия мен прогресс) дискурсына қоғамдық сананың </w:t>
      </w:r>
      <w:r w:rsidR="0027732F" w:rsidRPr="001C35F3">
        <w:rPr>
          <w:bCs/>
          <w:sz w:val="28"/>
          <w:szCs w:val="28"/>
          <w:lang w:val="kk-KZ"/>
        </w:rPr>
        <w:t>«гибридті» (Х.</w:t>
      </w:r>
      <w:r w:rsidR="00395B59" w:rsidRPr="001C35F3">
        <w:rPr>
          <w:bCs/>
          <w:sz w:val="28"/>
          <w:szCs w:val="28"/>
          <w:lang w:val="kk-KZ"/>
        </w:rPr>
        <w:t xml:space="preserve"> </w:t>
      </w:r>
      <w:r w:rsidRPr="001C35F3">
        <w:rPr>
          <w:bCs/>
          <w:sz w:val="28"/>
          <w:szCs w:val="28"/>
          <w:lang w:val="kk-KZ"/>
        </w:rPr>
        <w:t>Баба)</w:t>
      </w:r>
      <w:r w:rsidRPr="001C35F3">
        <w:rPr>
          <w:sz w:val="28"/>
          <w:szCs w:val="28"/>
          <w:lang w:val="kk-KZ"/>
        </w:rPr>
        <w:t xml:space="preserve"> және </w:t>
      </w:r>
      <w:r w:rsidRPr="001C35F3">
        <w:rPr>
          <w:bCs/>
          <w:sz w:val="28"/>
          <w:szCs w:val="28"/>
          <w:lang w:val="kk-KZ"/>
        </w:rPr>
        <w:t>«парадоксты»</w:t>
      </w:r>
      <w:r w:rsidRPr="001C35F3">
        <w:rPr>
          <w:sz w:val="28"/>
          <w:szCs w:val="28"/>
          <w:lang w:val="kk-KZ"/>
        </w:rPr>
        <w:t xml:space="preserve"> (мысалы, ұжымдастыруды әрі «жақсы», әрі «жаман» деп қабылдау) қабылдауы, сондай-ақ отбасылық деңгейдегі </w:t>
      </w:r>
      <w:r w:rsidRPr="001C35F3">
        <w:rPr>
          <w:bCs/>
          <w:sz w:val="28"/>
          <w:szCs w:val="28"/>
          <w:lang w:val="kk-KZ"/>
        </w:rPr>
        <w:t>«тактикалық үнсіздік»</w:t>
      </w:r>
      <w:r w:rsidRPr="001C35F3">
        <w:rPr>
          <w:sz w:val="28"/>
          <w:szCs w:val="28"/>
          <w:lang w:val="kk-KZ"/>
        </w:rPr>
        <w:t xml:space="preserve"> (М. де Серто) нарративі қарсы қойылды.</w:t>
      </w:r>
    </w:p>
    <w:p w:rsidR="00ED53E0" w:rsidRPr="001C35F3" w:rsidRDefault="00ED53E0" w:rsidP="00C37AAF">
      <w:pPr>
        <w:pStyle w:val="af3"/>
        <w:numPr>
          <w:ilvl w:val="0"/>
          <w:numId w:val="169"/>
        </w:numPr>
        <w:spacing w:before="0" w:beforeAutospacing="0" w:after="0" w:afterAutospacing="0"/>
        <w:ind w:left="0" w:firstLine="709"/>
        <w:contextualSpacing/>
        <w:jc w:val="both"/>
        <w:rPr>
          <w:sz w:val="28"/>
          <w:szCs w:val="28"/>
          <w:lang w:val="kk-KZ"/>
        </w:rPr>
      </w:pPr>
      <w:r w:rsidRPr="001C35F3">
        <w:rPr>
          <w:bCs/>
          <w:sz w:val="28"/>
          <w:szCs w:val="28"/>
          <w:lang w:val="kk-KZ"/>
        </w:rPr>
        <w:t>Шежіре трансформациясын негіздеу:</w:t>
      </w:r>
      <w:r w:rsidRPr="001C35F3">
        <w:rPr>
          <w:sz w:val="28"/>
          <w:szCs w:val="28"/>
          <w:lang w:val="kk-KZ"/>
        </w:rPr>
        <w:t xml:space="preserve"> Дәстүрлі шежіре институтының трансформациясы алғаш рет М. де Серто («стратегия»/«тактика»)</w:t>
      </w:r>
      <w:r w:rsidR="0027732F" w:rsidRPr="001C35F3">
        <w:rPr>
          <w:sz w:val="28"/>
          <w:szCs w:val="28"/>
          <w:lang w:val="kk-KZ"/>
        </w:rPr>
        <w:t>, Б.</w:t>
      </w:r>
      <w:r w:rsidRPr="001C35F3">
        <w:rPr>
          <w:sz w:val="28"/>
          <w:szCs w:val="28"/>
          <w:lang w:val="kk-KZ"/>
        </w:rPr>
        <w:t xml:space="preserve">Латур («бөлшектену»/«қайта құрастыру») </w:t>
      </w:r>
      <w:r w:rsidR="0027732F" w:rsidRPr="001C35F3">
        <w:rPr>
          <w:sz w:val="28"/>
          <w:szCs w:val="28"/>
          <w:lang w:val="kk-KZ"/>
        </w:rPr>
        <w:t>және П.</w:t>
      </w:r>
      <w:r w:rsidRPr="001C35F3">
        <w:rPr>
          <w:sz w:val="28"/>
          <w:szCs w:val="28"/>
          <w:lang w:val="kk-KZ"/>
        </w:rPr>
        <w:t xml:space="preserve">Бурдье («символдық капитал») теорияларының синтезі арқылы талданды. Шежіренің </w:t>
      </w:r>
      <w:r w:rsidRPr="001C35F3">
        <w:rPr>
          <w:bCs/>
          <w:sz w:val="28"/>
          <w:szCs w:val="28"/>
          <w:lang w:val="kk-KZ"/>
        </w:rPr>
        <w:t>функциялық ығысуы</w:t>
      </w:r>
      <w:r w:rsidR="0027732F" w:rsidRPr="001C35F3">
        <w:rPr>
          <w:sz w:val="28"/>
          <w:szCs w:val="28"/>
          <w:lang w:val="kk-KZ"/>
        </w:rPr>
        <w:t xml:space="preserve"> дәлелденді: ол П.</w:t>
      </w:r>
      <w:r w:rsidRPr="001C35F3">
        <w:rPr>
          <w:sz w:val="28"/>
          <w:szCs w:val="28"/>
          <w:lang w:val="kk-KZ"/>
        </w:rPr>
        <w:t>Бурдьенің «инкорпорацияланған» (жадтағы) әлеуметтік капиталынан</w:t>
      </w:r>
      <w:r w:rsidR="0027732F" w:rsidRPr="001C35F3">
        <w:rPr>
          <w:sz w:val="28"/>
          <w:szCs w:val="28"/>
          <w:lang w:val="kk-KZ"/>
        </w:rPr>
        <w:t xml:space="preserve"> </w:t>
      </w:r>
      <w:r w:rsidRPr="001C35F3">
        <w:rPr>
          <w:sz w:val="28"/>
          <w:szCs w:val="28"/>
          <w:lang w:val="kk-KZ"/>
        </w:rPr>
        <w:t xml:space="preserve">«объективтендірілген» (кітаптағы) және қазіргі «алаңда» мәртебе үшін қолданылатын </w:t>
      </w:r>
      <w:r w:rsidRPr="001C35F3">
        <w:rPr>
          <w:bCs/>
          <w:sz w:val="28"/>
          <w:szCs w:val="28"/>
          <w:lang w:val="kk-KZ"/>
        </w:rPr>
        <w:t>«символдық капиталға»</w:t>
      </w:r>
      <w:r w:rsidRPr="001C35F3">
        <w:rPr>
          <w:sz w:val="28"/>
          <w:szCs w:val="28"/>
          <w:lang w:val="kk-KZ"/>
        </w:rPr>
        <w:t xml:space="preserve">  айналды.</w:t>
      </w:r>
    </w:p>
    <w:p w:rsidR="00ED53E0" w:rsidRPr="001C35F3" w:rsidRDefault="00ED53E0" w:rsidP="00C37AAF">
      <w:pPr>
        <w:pStyle w:val="af3"/>
        <w:numPr>
          <w:ilvl w:val="0"/>
          <w:numId w:val="169"/>
        </w:numPr>
        <w:spacing w:before="0" w:beforeAutospacing="0" w:after="0" w:afterAutospacing="0"/>
        <w:ind w:left="0" w:firstLine="709"/>
        <w:contextualSpacing/>
        <w:jc w:val="both"/>
        <w:rPr>
          <w:sz w:val="28"/>
          <w:szCs w:val="28"/>
          <w:lang w:val="kk-KZ"/>
        </w:rPr>
      </w:pPr>
      <w:r w:rsidRPr="001C35F3">
        <w:rPr>
          <w:bCs/>
          <w:sz w:val="28"/>
          <w:szCs w:val="28"/>
          <w:lang w:val="kk-KZ"/>
        </w:rPr>
        <w:t>Кешенді эмпириялық база:</w:t>
      </w:r>
      <w:r w:rsidRPr="001C35F3">
        <w:rPr>
          <w:sz w:val="28"/>
          <w:szCs w:val="28"/>
          <w:lang w:val="kk-KZ"/>
        </w:rPr>
        <w:t xml:space="preserve"> Зерттеудің </w:t>
      </w:r>
      <w:r w:rsidRPr="001C35F3">
        <w:rPr>
          <w:bCs/>
          <w:sz w:val="28"/>
          <w:szCs w:val="28"/>
          <w:lang w:val="kk-KZ"/>
        </w:rPr>
        <w:t xml:space="preserve">эмпириялық базасы </w:t>
      </w:r>
      <w:r w:rsidR="00395B59" w:rsidRPr="001C35F3">
        <w:rPr>
          <w:bCs/>
          <w:sz w:val="28"/>
          <w:szCs w:val="28"/>
          <w:lang w:val="kk-KZ"/>
        </w:rPr>
        <w:t xml:space="preserve">- </w:t>
      </w:r>
      <w:r w:rsidRPr="001C35F3">
        <w:rPr>
          <w:bCs/>
          <w:sz w:val="28"/>
          <w:szCs w:val="28"/>
          <w:lang w:val="kk-KZ"/>
        </w:rPr>
        <w:t>кең әрі мазмұнды</w:t>
      </w:r>
      <w:r w:rsidRPr="001C35F3">
        <w:rPr>
          <w:sz w:val="28"/>
          <w:szCs w:val="28"/>
          <w:lang w:val="kk-KZ"/>
        </w:rPr>
        <w:t xml:space="preserve">. Оның бірегейлігі – Қазақстанның әртүрлі өңірлерінен жиналған сандық деректер (студент жастар, аға буын, әртүрлі этнос өкілдерінен алынған </w:t>
      </w:r>
      <w:r w:rsidRPr="001C35F3">
        <w:rPr>
          <w:bCs/>
          <w:sz w:val="28"/>
          <w:szCs w:val="28"/>
          <w:lang w:val="kk-KZ"/>
        </w:rPr>
        <w:t>екі бөлек сауалнама</w:t>
      </w:r>
      <w:r w:rsidRPr="001C35F3">
        <w:rPr>
          <w:sz w:val="28"/>
          <w:szCs w:val="28"/>
          <w:lang w:val="kk-KZ"/>
        </w:rPr>
        <w:t xml:space="preserve">), «постжад»  иелерімен жүргізілген </w:t>
      </w:r>
      <w:r w:rsidR="00395B59" w:rsidRPr="001C35F3">
        <w:rPr>
          <w:bCs/>
          <w:sz w:val="28"/>
          <w:szCs w:val="28"/>
          <w:lang w:val="kk-KZ"/>
        </w:rPr>
        <w:t>тереңдетілген нарративті сұқ</w:t>
      </w:r>
      <w:r w:rsidRPr="001C35F3">
        <w:rPr>
          <w:bCs/>
          <w:sz w:val="28"/>
          <w:szCs w:val="28"/>
          <w:lang w:val="kk-KZ"/>
        </w:rPr>
        <w:t>баттар</w:t>
      </w:r>
      <w:r w:rsidRPr="001C35F3">
        <w:rPr>
          <w:sz w:val="28"/>
          <w:szCs w:val="28"/>
          <w:lang w:val="kk-KZ"/>
        </w:rPr>
        <w:t xml:space="preserve"> және 1993-2023 жылдары аралығындағы </w:t>
      </w:r>
      <w:r w:rsidRPr="001C35F3">
        <w:rPr>
          <w:bCs/>
          <w:sz w:val="28"/>
          <w:szCs w:val="28"/>
          <w:lang w:val="kk-KZ"/>
        </w:rPr>
        <w:t>мектеп оқулықтары мен мемлекеттік БАҚ материалдарына</w:t>
      </w:r>
      <w:r w:rsidRPr="001C35F3">
        <w:rPr>
          <w:sz w:val="28"/>
          <w:szCs w:val="28"/>
          <w:lang w:val="kk-KZ"/>
        </w:rPr>
        <w:t xml:space="preserve"> жасалған контент-талдауды біріктіруінде.</w:t>
      </w:r>
    </w:p>
    <w:p w:rsidR="00115622" w:rsidRPr="001C35F3" w:rsidRDefault="00FA70AB">
      <w:pPr>
        <w:pStyle w:val="af5"/>
        <w:spacing w:after="0" w:line="240" w:lineRule="auto"/>
        <w:ind w:left="0" w:firstLine="709"/>
        <w:jc w:val="both"/>
        <w:rPr>
          <w:rFonts w:ascii="Times New Roman" w:eastAsia="Times New Roman" w:hAnsi="Times New Roman"/>
          <w:sz w:val="28"/>
          <w:szCs w:val="28"/>
          <w:lang w:val="kk-KZ"/>
        </w:rPr>
      </w:pPr>
      <w:r w:rsidRPr="001C35F3">
        <w:rPr>
          <w:rFonts w:ascii="Times New Roman" w:eastAsia="Times New Roman" w:hAnsi="Times New Roman"/>
          <w:b/>
          <w:sz w:val="28"/>
          <w:szCs w:val="28"/>
          <w:lang w:val="kk-KZ"/>
        </w:rPr>
        <w:t>Зерттеудің теориялық құндылығы</w:t>
      </w:r>
      <w:bookmarkStart w:id="5" w:name="_Hlk214185369"/>
      <w:bookmarkEnd w:id="4"/>
      <w:r w:rsidR="00115622" w:rsidRPr="001C35F3">
        <w:rPr>
          <w:rFonts w:ascii="Times New Roman" w:eastAsia="Times New Roman" w:hAnsi="Times New Roman"/>
          <w:sz w:val="28"/>
          <w:szCs w:val="28"/>
          <w:lang w:val="kk-KZ"/>
        </w:rPr>
        <w:t xml:space="preserve"> бірнеше аспектіден көрінеді. Біріншіден, жұмыс Батыс академиясында қалыптасқан </w:t>
      </w:r>
      <w:r w:rsidR="00395B59" w:rsidRPr="001C35F3">
        <w:rPr>
          <w:rFonts w:ascii="Times New Roman" w:eastAsia="Times New Roman" w:hAnsi="Times New Roman"/>
          <w:sz w:val="28"/>
          <w:szCs w:val="28"/>
          <w:lang w:val="kk-KZ"/>
        </w:rPr>
        <w:t>«</w:t>
      </w:r>
      <w:r w:rsidR="00115622" w:rsidRPr="001C35F3">
        <w:rPr>
          <w:rFonts w:ascii="Times New Roman" w:eastAsia="Times New Roman" w:hAnsi="Times New Roman"/>
          <w:sz w:val="28"/>
          <w:szCs w:val="28"/>
          <w:lang w:val="kk-KZ"/>
        </w:rPr>
        <w:t>әлеуметтік жад</w:t>
      </w:r>
      <w:r w:rsidR="00395B59" w:rsidRPr="001C35F3">
        <w:rPr>
          <w:rFonts w:ascii="Times New Roman" w:eastAsia="Times New Roman" w:hAnsi="Times New Roman"/>
          <w:sz w:val="28"/>
          <w:szCs w:val="28"/>
          <w:lang w:val="kk-KZ"/>
        </w:rPr>
        <w:t>»</w:t>
      </w:r>
      <w:r w:rsidR="00115622" w:rsidRPr="001C35F3">
        <w:rPr>
          <w:rFonts w:ascii="Times New Roman" w:eastAsia="Times New Roman" w:hAnsi="Times New Roman"/>
          <w:sz w:val="28"/>
          <w:szCs w:val="28"/>
          <w:lang w:val="kk-KZ"/>
        </w:rPr>
        <w:t xml:space="preserve">, </w:t>
      </w:r>
      <w:r w:rsidR="00395B59" w:rsidRPr="001C35F3">
        <w:rPr>
          <w:rFonts w:ascii="Times New Roman" w:eastAsia="Times New Roman" w:hAnsi="Times New Roman"/>
          <w:sz w:val="28"/>
          <w:szCs w:val="28"/>
          <w:lang w:val="kk-KZ"/>
        </w:rPr>
        <w:t>«</w:t>
      </w:r>
      <w:r w:rsidR="00115622" w:rsidRPr="001C35F3">
        <w:rPr>
          <w:rFonts w:ascii="Times New Roman" w:eastAsia="Times New Roman" w:hAnsi="Times New Roman"/>
          <w:sz w:val="28"/>
          <w:szCs w:val="28"/>
          <w:lang w:val="kk-KZ"/>
        </w:rPr>
        <w:t xml:space="preserve">мәдени </w:t>
      </w:r>
      <w:r w:rsidR="00395B59" w:rsidRPr="001C35F3">
        <w:rPr>
          <w:rFonts w:ascii="Times New Roman" w:hAnsi="Times New Roman"/>
          <w:sz w:val="28"/>
          <w:szCs w:val="28"/>
          <w:lang w:val="kk-KZ"/>
        </w:rPr>
        <w:t>травма»</w:t>
      </w:r>
      <w:r w:rsidR="00115622" w:rsidRPr="001C35F3">
        <w:rPr>
          <w:rFonts w:ascii="Times New Roman" w:eastAsia="Times New Roman" w:hAnsi="Times New Roman"/>
          <w:sz w:val="28"/>
          <w:szCs w:val="28"/>
          <w:lang w:val="kk-KZ"/>
        </w:rPr>
        <w:t xml:space="preserve"> және постколониялық теорияларды қазақстандық, посткеңестік контекске бейімдеп, олардың эвристикалық әлеуетін кеңейтеді. Екіншіден, қазақ седентеризациясы мен оның салдарының әлеуметтанулық концептуалдануы</w:t>
      </w:r>
      <w:r w:rsidR="005947F3" w:rsidRPr="001C35F3">
        <w:rPr>
          <w:rFonts w:ascii="Times New Roman" w:eastAsia="Times New Roman" w:hAnsi="Times New Roman"/>
          <w:sz w:val="28"/>
          <w:szCs w:val="28"/>
          <w:lang w:val="kk-KZ"/>
        </w:rPr>
        <w:t xml:space="preserve"> </w:t>
      </w:r>
      <w:r w:rsidR="00115622" w:rsidRPr="001C35F3">
        <w:rPr>
          <w:rFonts w:ascii="Times New Roman" w:eastAsia="Times New Roman" w:hAnsi="Times New Roman"/>
          <w:sz w:val="28"/>
          <w:szCs w:val="28"/>
          <w:lang w:val="kk-KZ"/>
        </w:rPr>
        <w:t>тек тарихи оқиғаны ғана емес, сонымен қатар посткеңестік қоғамдардағы ұжымдық бірегейліктің (идентификация) қалыптасуындағы терең құрылымдық үзілістер мен гибридтілікті түсінуге арналған жаңа теориялық негіз бол</w:t>
      </w:r>
      <w:r w:rsidR="00395B59" w:rsidRPr="001C35F3">
        <w:rPr>
          <w:rFonts w:ascii="Times New Roman" w:eastAsia="Times New Roman" w:hAnsi="Times New Roman"/>
          <w:sz w:val="28"/>
          <w:szCs w:val="28"/>
          <w:lang w:val="kk-KZ"/>
        </w:rPr>
        <w:t xml:space="preserve">а алады. </w:t>
      </w:r>
      <w:r w:rsidR="00115622" w:rsidRPr="001C35F3">
        <w:rPr>
          <w:rFonts w:ascii="Times New Roman" w:eastAsia="Times New Roman" w:hAnsi="Times New Roman"/>
          <w:sz w:val="28"/>
          <w:szCs w:val="28"/>
          <w:lang w:val="kk-KZ"/>
        </w:rPr>
        <w:t xml:space="preserve">Үшіншіден, зерттеу шежіре сияқты дәстүрлі, «архаикалық» болып көрінетін институттың заманауи қоғамда символдық капитал ретінде қалай «қайта жаңғырып», модернизация мен жаһандану жағдайында бірегейлікті сақтаудың маңызды ресурсы бола алатынын теориялық тұрғыдан негіздейді. Бұл тұжырымдар жалпы жад әлеуметтануы, этноәлеуметтану және посткеңестік трансформация әлеуметтануы салаларына елеулі үлес қосады. </w:t>
      </w:r>
    </w:p>
    <w:p w:rsidR="005947F3" w:rsidRPr="001C35F3" w:rsidRDefault="00FA70AB" w:rsidP="005947F3">
      <w:pPr>
        <w:pStyle w:val="af3"/>
        <w:shd w:val="clear" w:color="auto" w:fill="FFFFFF"/>
        <w:spacing w:before="0" w:beforeAutospacing="0" w:after="0" w:afterAutospacing="0"/>
        <w:ind w:firstLine="709"/>
        <w:contextualSpacing/>
        <w:jc w:val="both"/>
        <w:rPr>
          <w:color w:val="1B1C1D"/>
          <w:sz w:val="28"/>
          <w:szCs w:val="28"/>
          <w:lang w:val="kk-KZ"/>
        </w:rPr>
      </w:pPr>
      <w:r w:rsidRPr="001C35F3">
        <w:rPr>
          <w:b/>
          <w:sz w:val="28"/>
          <w:szCs w:val="28"/>
          <w:lang w:val="kk-KZ"/>
        </w:rPr>
        <w:t>Зерттеудің практикалық құндылығы</w:t>
      </w:r>
      <w:bookmarkEnd w:id="5"/>
      <w:r w:rsidRPr="001C35F3">
        <w:rPr>
          <w:b/>
          <w:sz w:val="28"/>
          <w:szCs w:val="28"/>
          <w:lang w:val="kk-KZ"/>
        </w:rPr>
        <w:t xml:space="preserve">. </w:t>
      </w:r>
      <w:r w:rsidR="005947F3" w:rsidRPr="001C35F3">
        <w:rPr>
          <w:color w:val="1B1C1D"/>
          <w:sz w:val="28"/>
          <w:szCs w:val="28"/>
          <w:lang w:val="kk-KZ"/>
        </w:rPr>
        <w:t>Зерттеу нәтижелерінің практикалық құндылығы оның Қазақстанның қазіргі жад саясатын, білім беру стратегияларын және ұлттық бірегейлікті қалыптастыру процестерінде қолданылуы мүмкіндігімен айқындалады.</w:t>
      </w:r>
    </w:p>
    <w:p w:rsidR="00C73893" w:rsidRPr="001C35F3" w:rsidRDefault="005947F3" w:rsidP="00C73893">
      <w:pPr>
        <w:pStyle w:val="af3"/>
        <w:numPr>
          <w:ilvl w:val="0"/>
          <w:numId w:val="166"/>
        </w:numPr>
        <w:shd w:val="clear" w:color="auto" w:fill="FFFFFF"/>
        <w:spacing w:before="0" w:beforeAutospacing="0" w:after="0" w:afterAutospacing="0"/>
        <w:ind w:left="0" w:firstLine="709"/>
        <w:contextualSpacing/>
        <w:jc w:val="both"/>
        <w:rPr>
          <w:color w:val="1B1C1D"/>
          <w:sz w:val="28"/>
          <w:szCs w:val="28"/>
          <w:lang w:val="kk-KZ"/>
        </w:rPr>
      </w:pPr>
      <w:r w:rsidRPr="001C35F3">
        <w:rPr>
          <w:b/>
          <w:bCs/>
          <w:color w:val="1B1C1D"/>
          <w:sz w:val="28"/>
          <w:szCs w:val="28"/>
          <w:lang w:val="kk-KZ"/>
        </w:rPr>
        <w:t xml:space="preserve">Жад саясаты. </w:t>
      </w:r>
      <w:r w:rsidRPr="001C35F3">
        <w:rPr>
          <w:color w:val="1B1C1D"/>
          <w:sz w:val="28"/>
          <w:szCs w:val="28"/>
          <w:lang w:val="kk-KZ"/>
        </w:rPr>
        <w:t xml:space="preserve">Зерттеу қорытындылары (ресми және бейресми жад арасындағы алшақтықтар, этнолингвистикалық бөлінулер) мемлекеттік органдарға (мысалы, ҚР Ақпарат және қоғамдық даму министрлігі) ұлттық тарихтың </w:t>
      </w:r>
      <w:r w:rsidR="00F6256E" w:rsidRPr="001C35F3">
        <w:rPr>
          <w:sz w:val="28"/>
          <w:szCs w:val="28"/>
          <w:lang w:val="kk-KZ"/>
        </w:rPr>
        <w:t>травмалық</w:t>
      </w:r>
      <w:r w:rsidRPr="001C35F3">
        <w:rPr>
          <w:color w:val="1B1C1D"/>
          <w:sz w:val="28"/>
          <w:szCs w:val="28"/>
          <w:lang w:val="kk-KZ"/>
        </w:rPr>
        <w:t xml:space="preserve"> кезеңдерін біріктіруші нарратив ретінде ұсынуға бағытталған жаңа, неғұрлым инклюзивті және сезімтал жад саясатын құрастыруға негіз болады.</w:t>
      </w:r>
    </w:p>
    <w:p w:rsidR="005206D4" w:rsidRPr="001C35F3" w:rsidRDefault="00C73893" w:rsidP="00C73893">
      <w:pPr>
        <w:pStyle w:val="af3"/>
        <w:numPr>
          <w:ilvl w:val="0"/>
          <w:numId w:val="166"/>
        </w:numPr>
        <w:shd w:val="clear" w:color="auto" w:fill="FFFFFF"/>
        <w:spacing w:before="0" w:beforeAutospacing="0" w:after="0" w:afterAutospacing="0"/>
        <w:ind w:left="0" w:firstLine="709"/>
        <w:contextualSpacing/>
        <w:jc w:val="both"/>
        <w:rPr>
          <w:color w:val="1B1C1D"/>
          <w:sz w:val="28"/>
          <w:szCs w:val="28"/>
          <w:lang w:val="kk-KZ"/>
        </w:rPr>
      </w:pPr>
      <w:r w:rsidRPr="001C35F3">
        <w:rPr>
          <w:b/>
          <w:bCs/>
          <w:color w:val="1B1C1D"/>
          <w:sz w:val="28"/>
          <w:szCs w:val="28"/>
          <w:lang w:val="kk-KZ"/>
        </w:rPr>
        <w:t>Ғылыми-білім беру саласы.</w:t>
      </w:r>
      <w:r w:rsidRPr="001C35F3">
        <w:rPr>
          <w:color w:val="1B1C1D"/>
          <w:sz w:val="28"/>
          <w:szCs w:val="28"/>
          <w:lang w:val="kk-KZ"/>
        </w:rPr>
        <w:t> Зерттеудің кешенді сипаты мен пәнаралық теориялық негіздемесі оның материалдарын (ҚР Ғылым және жоғары білім министрлігі) жоғары оқу орындарының білім беру бағдарламаларына енгізуге мүмкіндік береді. Ол</w:t>
      </w:r>
      <w:r w:rsidR="00946493" w:rsidRPr="001C35F3">
        <w:rPr>
          <w:color w:val="1B1C1D"/>
          <w:sz w:val="28"/>
          <w:szCs w:val="28"/>
          <w:lang w:val="kk-KZ"/>
        </w:rPr>
        <w:t xml:space="preserve"> </w:t>
      </w:r>
      <w:r w:rsidRPr="001C35F3">
        <w:rPr>
          <w:b/>
          <w:bCs/>
          <w:color w:val="1B1C1D"/>
          <w:sz w:val="28"/>
          <w:szCs w:val="28"/>
          <w:lang w:val="kk-KZ"/>
        </w:rPr>
        <w:t>«</w:t>
      </w:r>
      <w:r w:rsidRPr="001C35F3">
        <w:rPr>
          <w:color w:val="1B1C1D"/>
          <w:sz w:val="28"/>
          <w:szCs w:val="28"/>
          <w:lang w:val="kk-KZ"/>
        </w:rPr>
        <w:t>Әлеуметтану»,</w:t>
      </w:r>
      <w:r w:rsidR="00946493" w:rsidRPr="001C35F3">
        <w:rPr>
          <w:color w:val="1B1C1D"/>
          <w:sz w:val="28"/>
          <w:szCs w:val="28"/>
          <w:lang w:val="kk-KZ"/>
        </w:rPr>
        <w:t xml:space="preserve"> </w:t>
      </w:r>
      <w:r w:rsidRPr="001C35F3">
        <w:rPr>
          <w:color w:val="1B1C1D"/>
          <w:sz w:val="28"/>
          <w:szCs w:val="28"/>
          <w:lang w:val="kk-KZ"/>
        </w:rPr>
        <w:t>«Тарих»,</w:t>
      </w:r>
      <w:r w:rsidR="00946493" w:rsidRPr="001C35F3">
        <w:rPr>
          <w:color w:val="1B1C1D"/>
          <w:sz w:val="28"/>
          <w:szCs w:val="28"/>
          <w:lang w:val="kk-KZ"/>
        </w:rPr>
        <w:t xml:space="preserve"> </w:t>
      </w:r>
      <w:r w:rsidRPr="001C35F3">
        <w:rPr>
          <w:color w:val="1B1C1D"/>
          <w:sz w:val="28"/>
          <w:szCs w:val="28"/>
          <w:lang w:val="kk-KZ"/>
        </w:rPr>
        <w:t>«Саясаттану»</w:t>
      </w:r>
      <w:r w:rsidR="00946493" w:rsidRPr="001C35F3">
        <w:rPr>
          <w:color w:val="1B1C1D"/>
          <w:sz w:val="28"/>
          <w:szCs w:val="28"/>
          <w:lang w:val="kk-KZ"/>
        </w:rPr>
        <w:t xml:space="preserve"> </w:t>
      </w:r>
      <w:r w:rsidRPr="001C35F3">
        <w:rPr>
          <w:color w:val="1B1C1D"/>
          <w:sz w:val="28"/>
          <w:szCs w:val="28"/>
          <w:lang w:val="kk-KZ"/>
        </w:rPr>
        <w:t>және</w:t>
      </w:r>
      <w:r w:rsidR="00946493" w:rsidRPr="001C35F3">
        <w:rPr>
          <w:color w:val="1B1C1D"/>
          <w:sz w:val="28"/>
          <w:szCs w:val="28"/>
          <w:lang w:val="kk-KZ"/>
        </w:rPr>
        <w:t xml:space="preserve"> </w:t>
      </w:r>
      <w:r w:rsidRPr="001C35F3">
        <w:rPr>
          <w:color w:val="1B1C1D"/>
          <w:sz w:val="28"/>
          <w:szCs w:val="28"/>
          <w:lang w:val="kk-KZ"/>
        </w:rPr>
        <w:t>«Мәдениеттану»</w:t>
      </w:r>
      <w:r w:rsidR="00946493" w:rsidRPr="001C35F3">
        <w:rPr>
          <w:color w:val="1B1C1D"/>
          <w:sz w:val="28"/>
          <w:szCs w:val="28"/>
          <w:lang w:val="kk-KZ"/>
        </w:rPr>
        <w:t xml:space="preserve"> </w:t>
      </w:r>
      <w:r w:rsidRPr="001C35F3">
        <w:rPr>
          <w:color w:val="1B1C1D"/>
          <w:sz w:val="28"/>
          <w:szCs w:val="28"/>
          <w:lang w:val="kk-KZ"/>
        </w:rPr>
        <w:t>білім</w:t>
      </w:r>
      <w:r w:rsidR="00946493" w:rsidRPr="001C35F3">
        <w:rPr>
          <w:color w:val="1B1C1D"/>
          <w:sz w:val="28"/>
          <w:szCs w:val="28"/>
          <w:lang w:val="kk-KZ"/>
        </w:rPr>
        <w:t xml:space="preserve"> </w:t>
      </w:r>
      <w:r w:rsidRPr="001C35F3">
        <w:rPr>
          <w:color w:val="1B1C1D"/>
          <w:sz w:val="28"/>
          <w:szCs w:val="28"/>
          <w:lang w:val="kk-KZ"/>
        </w:rPr>
        <w:t>беру</w:t>
      </w:r>
      <w:r w:rsidR="00946493" w:rsidRPr="001C35F3">
        <w:rPr>
          <w:color w:val="1B1C1D"/>
          <w:sz w:val="28"/>
          <w:szCs w:val="28"/>
          <w:lang w:val="kk-KZ"/>
        </w:rPr>
        <w:t xml:space="preserve"> </w:t>
      </w:r>
      <w:r w:rsidRPr="001C35F3">
        <w:rPr>
          <w:color w:val="1B1C1D"/>
          <w:sz w:val="28"/>
          <w:szCs w:val="28"/>
          <w:lang w:val="kk-KZ"/>
        </w:rPr>
        <w:t>бағдарламаларының</w:t>
      </w:r>
      <w:r w:rsidR="00946493" w:rsidRPr="001C35F3">
        <w:rPr>
          <w:color w:val="1B1C1D"/>
          <w:sz w:val="28"/>
          <w:szCs w:val="28"/>
          <w:lang w:val="kk-KZ"/>
        </w:rPr>
        <w:t xml:space="preserve"> </w:t>
      </w:r>
      <w:r w:rsidRPr="001C35F3">
        <w:rPr>
          <w:color w:val="1B1C1D"/>
          <w:sz w:val="28"/>
          <w:szCs w:val="28"/>
          <w:lang w:val="kk-KZ"/>
        </w:rPr>
        <w:t>білім алушылары</w:t>
      </w:r>
      <w:r w:rsidR="00946493" w:rsidRPr="001C35F3">
        <w:rPr>
          <w:color w:val="1B1C1D"/>
          <w:sz w:val="28"/>
          <w:szCs w:val="28"/>
          <w:lang w:val="kk-KZ"/>
        </w:rPr>
        <w:t xml:space="preserve"> </w:t>
      </w:r>
      <w:r w:rsidRPr="001C35F3">
        <w:rPr>
          <w:color w:val="1B1C1D"/>
          <w:sz w:val="28"/>
          <w:szCs w:val="28"/>
          <w:lang w:val="kk-KZ"/>
        </w:rPr>
        <w:t>үшін</w:t>
      </w:r>
      <w:r w:rsidR="00946493" w:rsidRPr="001C35F3">
        <w:rPr>
          <w:color w:val="1B1C1D"/>
          <w:sz w:val="28"/>
          <w:szCs w:val="28"/>
          <w:lang w:val="kk-KZ"/>
        </w:rPr>
        <w:t xml:space="preserve"> </w:t>
      </w:r>
      <w:r w:rsidRPr="001C35F3">
        <w:rPr>
          <w:color w:val="1B1C1D"/>
          <w:sz w:val="28"/>
          <w:szCs w:val="28"/>
          <w:lang w:val="kk-KZ"/>
        </w:rPr>
        <w:t>«Жад зерттеулері», «Әлеуметтік тарих», «Ұлтқұру және постколониялық теория», «Интеркультурализм және азаматтық бірегейлік», «Медиа әлеуметтануы» және «Мемлекет әлеуметтануы» сияқты арнайы курстар мен семинарлар үшін негізгі оқу-әдістемелік құрал ретінде қызмет ете алады.</w:t>
      </w:r>
    </w:p>
    <w:p w:rsidR="005947F3" w:rsidRPr="001C35F3" w:rsidRDefault="00F6256E" w:rsidP="00C37AAF">
      <w:pPr>
        <w:pStyle w:val="af3"/>
        <w:numPr>
          <w:ilvl w:val="0"/>
          <w:numId w:val="166"/>
        </w:numPr>
        <w:shd w:val="clear" w:color="auto" w:fill="FFFFFF"/>
        <w:spacing w:before="0" w:beforeAutospacing="0" w:after="0" w:afterAutospacing="0"/>
        <w:ind w:left="0" w:firstLine="709"/>
        <w:contextualSpacing/>
        <w:jc w:val="both"/>
        <w:rPr>
          <w:color w:val="1B1C1D"/>
          <w:sz w:val="28"/>
          <w:szCs w:val="28"/>
          <w:lang w:val="kk-KZ"/>
        </w:rPr>
      </w:pPr>
      <w:r w:rsidRPr="001C35F3">
        <w:rPr>
          <w:b/>
          <w:bCs/>
          <w:color w:val="1B1C1D"/>
          <w:sz w:val="28"/>
          <w:szCs w:val="28"/>
          <w:lang w:val="kk-KZ"/>
        </w:rPr>
        <w:t>Орта б</w:t>
      </w:r>
      <w:r w:rsidR="005947F3" w:rsidRPr="001C35F3">
        <w:rPr>
          <w:b/>
          <w:bCs/>
          <w:color w:val="1B1C1D"/>
          <w:sz w:val="28"/>
          <w:szCs w:val="28"/>
          <w:lang w:val="kk-KZ"/>
        </w:rPr>
        <w:t xml:space="preserve">ілім беру мазмұны. </w:t>
      </w:r>
      <w:r w:rsidR="005947F3" w:rsidRPr="001C35F3">
        <w:rPr>
          <w:color w:val="1B1C1D"/>
          <w:sz w:val="28"/>
          <w:szCs w:val="28"/>
          <w:lang w:val="kk-KZ"/>
        </w:rPr>
        <w:t>Оқулықтарға жасалған дискурс-талдау нәтижелері ҚР Оқу-ағарту министрлігіне Қазақстан тарихы пәнінің мазмұнын жетілдіруге, ондағы седентеризациямен байланысты тақырыптар</w:t>
      </w:r>
      <w:r w:rsidRPr="001C35F3">
        <w:rPr>
          <w:color w:val="1B1C1D"/>
          <w:sz w:val="28"/>
          <w:szCs w:val="28"/>
          <w:lang w:val="kk-KZ"/>
        </w:rPr>
        <w:t xml:space="preserve">ды </w:t>
      </w:r>
      <w:r w:rsidR="005947F3" w:rsidRPr="001C35F3">
        <w:rPr>
          <w:color w:val="1B1C1D"/>
          <w:sz w:val="28"/>
          <w:szCs w:val="28"/>
          <w:lang w:val="kk-KZ"/>
        </w:rPr>
        <w:t>біржақты идеологиялық баяндаудан арылтып, сыни ойлауға негізделген, терең және объективті мазмұнмен толықтыруға мүмкіндік береді.</w:t>
      </w:r>
    </w:p>
    <w:p w:rsidR="005947F3" w:rsidRPr="001C35F3" w:rsidRDefault="005947F3" w:rsidP="00C37AAF">
      <w:pPr>
        <w:pStyle w:val="af3"/>
        <w:numPr>
          <w:ilvl w:val="0"/>
          <w:numId w:val="166"/>
        </w:numPr>
        <w:shd w:val="clear" w:color="auto" w:fill="FFFFFF"/>
        <w:spacing w:before="0" w:beforeAutospacing="0" w:after="0" w:afterAutospacing="0"/>
        <w:ind w:left="0" w:firstLine="709"/>
        <w:contextualSpacing/>
        <w:jc w:val="both"/>
        <w:rPr>
          <w:color w:val="1B1C1D"/>
          <w:sz w:val="28"/>
          <w:szCs w:val="28"/>
          <w:lang w:val="kk-KZ"/>
        </w:rPr>
      </w:pPr>
      <w:r w:rsidRPr="001C35F3">
        <w:rPr>
          <w:b/>
          <w:bCs/>
          <w:color w:val="1B1C1D"/>
          <w:sz w:val="28"/>
          <w:szCs w:val="28"/>
          <w:lang w:val="kk-KZ"/>
        </w:rPr>
        <w:t>Медиа-стратегиялар.</w:t>
      </w:r>
      <w:r w:rsidRPr="001C35F3">
        <w:rPr>
          <w:color w:val="1B1C1D"/>
          <w:sz w:val="28"/>
          <w:szCs w:val="28"/>
          <w:lang w:val="kk-KZ"/>
        </w:rPr>
        <w:t> Ресми БАҚ-тағы қазақ және орыс тілді нарративтердің айырмашылығын талдау ұлттық медиахолдингтерге этнолингвистикалық бөлінуді тереңдетпей, керісінше, ортақ тарихи тәжірибені түсінуге ықпал ететін бірыңғай медиа-контент жасауға көмектеседі.</w:t>
      </w:r>
    </w:p>
    <w:p w:rsidR="005947F3" w:rsidRPr="001C35F3" w:rsidRDefault="005947F3" w:rsidP="00C37AAF">
      <w:pPr>
        <w:pStyle w:val="af3"/>
        <w:numPr>
          <w:ilvl w:val="0"/>
          <w:numId w:val="166"/>
        </w:numPr>
        <w:shd w:val="clear" w:color="auto" w:fill="FFFFFF"/>
        <w:spacing w:before="0" w:beforeAutospacing="0" w:after="0" w:afterAutospacing="0"/>
        <w:ind w:left="0" w:firstLine="709"/>
        <w:contextualSpacing/>
        <w:jc w:val="both"/>
        <w:rPr>
          <w:color w:val="1B1C1D"/>
          <w:sz w:val="28"/>
          <w:szCs w:val="28"/>
          <w:lang w:val="kk-KZ"/>
        </w:rPr>
      </w:pPr>
      <w:r w:rsidRPr="001C35F3">
        <w:rPr>
          <w:b/>
          <w:bCs/>
          <w:color w:val="1B1C1D"/>
          <w:sz w:val="28"/>
          <w:szCs w:val="28"/>
          <w:lang w:val="kk-KZ"/>
        </w:rPr>
        <w:t>Әдістемелік құрал.</w:t>
      </w:r>
      <w:r w:rsidRPr="001C35F3">
        <w:rPr>
          <w:color w:val="1B1C1D"/>
          <w:sz w:val="28"/>
          <w:szCs w:val="28"/>
          <w:lang w:val="kk-KZ"/>
        </w:rPr>
        <w:t xml:space="preserve"> Диссертацияда ұсынылған сауалнама анкеталары (А және Ә Қосымшалары) мен тереңдетілген </w:t>
      </w:r>
      <w:r w:rsidR="00456754" w:rsidRPr="001C35F3">
        <w:rPr>
          <w:color w:val="1B1C1D"/>
          <w:sz w:val="28"/>
          <w:szCs w:val="28"/>
          <w:lang w:val="kk-KZ"/>
        </w:rPr>
        <w:t>сұқбат</w:t>
      </w:r>
      <w:r w:rsidRPr="001C35F3">
        <w:rPr>
          <w:color w:val="1B1C1D"/>
          <w:sz w:val="28"/>
          <w:szCs w:val="28"/>
          <w:lang w:val="kk-KZ"/>
        </w:rPr>
        <w:t xml:space="preserve"> гайды (Б Қосымшасы)  әлеуметтік жад, этносаралық қатынастар және тарихи сана тақырыптарындағы болашақ (қосалқы) әлеуметтанулық зерттеулерде дайын, апробациядан өткен құралнама ретінде қолданыла алады.</w:t>
      </w:r>
    </w:p>
    <w:p w:rsidR="002A7FA9" w:rsidRPr="001C35F3" w:rsidRDefault="00FA70AB" w:rsidP="005947F3">
      <w:pPr>
        <w:pStyle w:val="af5"/>
        <w:spacing w:after="0" w:line="240" w:lineRule="auto"/>
        <w:ind w:left="0" w:firstLine="709"/>
        <w:jc w:val="both"/>
        <w:rPr>
          <w:rFonts w:ascii="Times New Roman" w:hAnsi="Times New Roman"/>
          <w:b/>
          <w:sz w:val="28"/>
          <w:szCs w:val="28"/>
          <w:lang w:val="kk-KZ"/>
        </w:rPr>
      </w:pPr>
      <w:r w:rsidRPr="001C35F3">
        <w:rPr>
          <w:rFonts w:ascii="Times New Roman" w:eastAsia="Times New Roman" w:hAnsi="Times New Roman"/>
          <w:b/>
          <w:sz w:val="28"/>
          <w:szCs w:val="28"/>
          <w:lang w:val="kk-KZ"/>
        </w:rPr>
        <w:t>Қорғауға ұсынылатын негізгі ғылыми тұжырымдар</w:t>
      </w:r>
      <w:r w:rsidRPr="001C35F3">
        <w:rPr>
          <w:rFonts w:ascii="Times New Roman" w:hAnsi="Times New Roman"/>
          <w:b/>
          <w:sz w:val="28"/>
          <w:szCs w:val="28"/>
          <w:lang w:val="kk-KZ"/>
        </w:rPr>
        <w:t>:</w:t>
      </w:r>
    </w:p>
    <w:p w:rsidR="008952D1" w:rsidRPr="001C35F3" w:rsidRDefault="008952D1" w:rsidP="00C37AAF">
      <w:pPr>
        <w:pStyle w:val="af5"/>
        <w:numPr>
          <w:ilvl w:val="0"/>
          <w:numId w:val="167"/>
        </w:numPr>
        <w:spacing w:after="0" w:line="240" w:lineRule="auto"/>
        <w:ind w:left="0" w:firstLine="709"/>
        <w:jc w:val="both"/>
        <w:rPr>
          <w:rFonts w:ascii="Times New Roman" w:hAnsi="Times New Roman"/>
          <w:sz w:val="28"/>
          <w:szCs w:val="28"/>
          <w:lang w:val="kk-KZ"/>
        </w:rPr>
      </w:pPr>
      <w:r w:rsidRPr="001C35F3">
        <w:rPr>
          <w:rFonts w:ascii="Times New Roman" w:hAnsi="Times New Roman"/>
          <w:sz w:val="28"/>
          <w:szCs w:val="28"/>
          <w:lang w:val="kk-KZ"/>
        </w:rPr>
        <w:t xml:space="preserve">Қазақ седентеризациясы мен оның салдарына қатысты заманауи Қазақстанның мемлекеттік жад саясаты амбивалентті сипатта: бір жағынан, </w:t>
      </w:r>
      <w:r w:rsidR="006D7C1C" w:rsidRPr="001C35F3">
        <w:rPr>
          <w:rFonts w:ascii="Times New Roman" w:hAnsi="Times New Roman"/>
          <w:sz w:val="28"/>
          <w:szCs w:val="28"/>
          <w:lang w:val="kk-KZ"/>
        </w:rPr>
        <w:t>травмалық</w:t>
      </w:r>
      <w:r w:rsidRPr="001C35F3">
        <w:rPr>
          <w:rFonts w:ascii="Times New Roman" w:hAnsi="Times New Roman"/>
          <w:sz w:val="28"/>
          <w:szCs w:val="28"/>
          <w:lang w:val="kk-KZ"/>
        </w:rPr>
        <w:t xml:space="preserve"> оқиғалар «ұлттық қасірет» ретінде танылады, екінші жағынан, біртұтас азаматтық ұлтты қалыптастыру және геосаяси факторларға байланысты оның толық колониялық сипаты мен зорлық-зомбылық механизмдері бейтарап позицияда ұсынылады немесе модернизация дискурсымен бүркемеленеді.</w:t>
      </w:r>
    </w:p>
    <w:p w:rsidR="006E28C6" w:rsidRPr="001C35F3" w:rsidRDefault="006E28C6" w:rsidP="00C37AAF">
      <w:pPr>
        <w:pStyle w:val="af5"/>
        <w:numPr>
          <w:ilvl w:val="0"/>
          <w:numId w:val="167"/>
        </w:numPr>
        <w:spacing w:after="0" w:line="240" w:lineRule="auto"/>
        <w:ind w:left="0" w:firstLine="709"/>
        <w:jc w:val="both"/>
        <w:rPr>
          <w:rFonts w:ascii="Times New Roman" w:hAnsi="Times New Roman"/>
          <w:sz w:val="28"/>
          <w:szCs w:val="28"/>
          <w:lang w:val="kk-KZ"/>
        </w:rPr>
      </w:pPr>
      <w:r w:rsidRPr="001C35F3">
        <w:rPr>
          <w:rFonts w:ascii="Times New Roman" w:hAnsi="Times New Roman"/>
          <w:sz w:val="28"/>
          <w:szCs w:val="28"/>
          <w:lang w:val="kk-KZ"/>
        </w:rPr>
        <w:t>Седентеризация салдарынан орын алған әлеуметтік құрылым мен ұйымдасудың түбегейлі трансформациясы, атап айтқанда күштеп отырықшыландыру және рулық-патрономиялық жүйенің мақсатты ыдыратылуы – ұрпақ сабақтастығының үзілуіне алып келген құрылымдық үзіліс. Осы институттық деструкция бүгінгі таңда дәстүрлі әлеуметтік капиталдың негізгі формасы болған шежіренің девальвациясынан, яғни генеалогиялық білімге «қызығушылық танытпау» немесе оны толығымен «білмеу» арқылы көрініс табады.</w:t>
      </w:r>
    </w:p>
    <w:p w:rsidR="008952D1" w:rsidRPr="001C35F3" w:rsidRDefault="008952D1" w:rsidP="00C37AAF">
      <w:pPr>
        <w:pStyle w:val="af5"/>
        <w:numPr>
          <w:ilvl w:val="0"/>
          <w:numId w:val="167"/>
        </w:numPr>
        <w:spacing w:after="0" w:line="240" w:lineRule="auto"/>
        <w:ind w:left="0" w:firstLine="709"/>
        <w:jc w:val="both"/>
        <w:rPr>
          <w:rFonts w:ascii="Times New Roman" w:hAnsi="Times New Roman"/>
          <w:sz w:val="28"/>
          <w:szCs w:val="28"/>
          <w:lang w:val="kk-KZ"/>
        </w:rPr>
      </w:pPr>
      <w:r w:rsidRPr="001C35F3">
        <w:rPr>
          <w:rFonts w:ascii="Times New Roman" w:hAnsi="Times New Roman"/>
          <w:sz w:val="28"/>
          <w:szCs w:val="28"/>
          <w:lang w:val="kk-KZ"/>
        </w:rPr>
        <w:t xml:space="preserve">Дәстүрлі қоғамдағы жадты сақтайтын және ұрпақтан ұрпаққа беретін негізгі практикалардың (ауызша тарих, шежірешілдік) институттық күші жойылды. Қазіргі таңда шежіре өзінің әлеуметтік-реттеуші функциясынан ажырап, негізінен П. Бурдье анықтаған </w:t>
      </w:r>
      <w:r w:rsidR="006D7C1C" w:rsidRPr="001C35F3">
        <w:rPr>
          <w:rFonts w:ascii="Times New Roman" w:hAnsi="Times New Roman"/>
          <w:sz w:val="28"/>
          <w:szCs w:val="28"/>
          <w:lang w:val="kk-KZ"/>
        </w:rPr>
        <w:t>«</w:t>
      </w:r>
      <w:r w:rsidRPr="001C35F3">
        <w:rPr>
          <w:rFonts w:ascii="Times New Roman" w:hAnsi="Times New Roman"/>
          <w:sz w:val="28"/>
          <w:szCs w:val="28"/>
          <w:lang w:val="kk-KZ"/>
        </w:rPr>
        <w:t>символдық капитал</w:t>
      </w:r>
      <w:r w:rsidR="006D7C1C" w:rsidRPr="001C35F3">
        <w:rPr>
          <w:rFonts w:ascii="Times New Roman" w:hAnsi="Times New Roman"/>
          <w:sz w:val="28"/>
          <w:szCs w:val="28"/>
          <w:lang w:val="kk-KZ"/>
        </w:rPr>
        <w:t>»</w:t>
      </w:r>
      <w:r w:rsidRPr="001C35F3">
        <w:rPr>
          <w:rFonts w:ascii="Times New Roman" w:hAnsi="Times New Roman"/>
          <w:sz w:val="28"/>
          <w:szCs w:val="28"/>
          <w:lang w:val="kk-KZ"/>
        </w:rPr>
        <w:t xml:space="preserve"> мен </w:t>
      </w:r>
      <w:r w:rsidR="006D7C1C" w:rsidRPr="001C35F3">
        <w:rPr>
          <w:rFonts w:ascii="Times New Roman" w:hAnsi="Times New Roman"/>
          <w:sz w:val="28"/>
          <w:szCs w:val="28"/>
          <w:lang w:val="kk-KZ"/>
        </w:rPr>
        <w:t>«</w:t>
      </w:r>
      <w:r w:rsidRPr="001C35F3">
        <w:rPr>
          <w:rFonts w:ascii="Times New Roman" w:hAnsi="Times New Roman"/>
          <w:sz w:val="28"/>
          <w:szCs w:val="28"/>
          <w:lang w:val="kk-KZ"/>
        </w:rPr>
        <w:t>мәдени репрезентация</w:t>
      </w:r>
      <w:r w:rsidR="006D7C1C" w:rsidRPr="001C35F3">
        <w:rPr>
          <w:rFonts w:ascii="Times New Roman" w:hAnsi="Times New Roman"/>
          <w:sz w:val="28"/>
          <w:szCs w:val="28"/>
          <w:lang w:val="kk-KZ"/>
        </w:rPr>
        <w:t>»</w:t>
      </w:r>
      <w:r w:rsidRPr="001C35F3">
        <w:rPr>
          <w:rFonts w:ascii="Times New Roman" w:hAnsi="Times New Roman"/>
          <w:sz w:val="28"/>
          <w:szCs w:val="28"/>
          <w:lang w:val="kk-KZ"/>
        </w:rPr>
        <w:t xml:space="preserve"> формасына трансформацияланды.</w:t>
      </w:r>
    </w:p>
    <w:p w:rsidR="008952D1" w:rsidRPr="001C35F3" w:rsidRDefault="008952D1" w:rsidP="00C37AAF">
      <w:pPr>
        <w:pStyle w:val="af5"/>
        <w:numPr>
          <w:ilvl w:val="0"/>
          <w:numId w:val="167"/>
        </w:numPr>
        <w:spacing w:after="0" w:line="240" w:lineRule="auto"/>
        <w:ind w:left="0" w:firstLine="709"/>
        <w:jc w:val="both"/>
        <w:rPr>
          <w:rFonts w:ascii="Times New Roman" w:hAnsi="Times New Roman"/>
          <w:sz w:val="28"/>
          <w:szCs w:val="28"/>
          <w:lang w:val="kk-KZ"/>
        </w:rPr>
      </w:pPr>
      <w:r w:rsidRPr="001C35F3">
        <w:rPr>
          <w:rFonts w:ascii="Times New Roman" w:hAnsi="Times New Roman"/>
          <w:sz w:val="28"/>
          <w:szCs w:val="28"/>
          <w:lang w:val="kk-KZ"/>
        </w:rPr>
        <w:t xml:space="preserve">Қазақстандық қоғамның әлеуметтік жадында 1930-жылдардағы оқиғаларға қатысты этнолингвистикалық демаркация байқалады. Қазақтілді дискурс бұл оқиғаларды «ұлттық апат» және «мәдени </w:t>
      </w:r>
      <w:r w:rsidR="006D7C1C" w:rsidRPr="001C35F3">
        <w:rPr>
          <w:rFonts w:ascii="Times New Roman" w:hAnsi="Times New Roman"/>
          <w:sz w:val="28"/>
          <w:szCs w:val="28"/>
          <w:lang w:val="kk-KZ"/>
        </w:rPr>
        <w:t>травма</w:t>
      </w:r>
      <w:r w:rsidRPr="001C35F3">
        <w:rPr>
          <w:rFonts w:ascii="Times New Roman" w:hAnsi="Times New Roman"/>
          <w:sz w:val="28"/>
          <w:szCs w:val="28"/>
          <w:lang w:val="kk-KZ"/>
        </w:rPr>
        <w:t>» ретінде қабылдаса, орыстілді дискурс оны «ортақ кеңестік трагедия» немесе «модернизацияның қателіктері» ретінде қабылдауға бейім, бұл әртүрлі жад режимдерінің қатар өмір сүруін көрсетеді.</w:t>
      </w:r>
    </w:p>
    <w:p w:rsidR="008952D1" w:rsidRPr="001C35F3" w:rsidRDefault="008952D1" w:rsidP="00C37AAF">
      <w:pPr>
        <w:pStyle w:val="af5"/>
        <w:numPr>
          <w:ilvl w:val="0"/>
          <w:numId w:val="167"/>
        </w:numPr>
        <w:spacing w:after="0" w:line="240" w:lineRule="auto"/>
        <w:ind w:left="0" w:firstLine="709"/>
        <w:jc w:val="both"/>
        <w:rPr>
          <w:rFonts w:ascii="Times New Roman" w:hAnsi="Times New Roman"/>
          <w:sz w:val="28"/>
          <w:szCs w:val="28"/>
          <w:lang w:val="kk-KZ"/>
        </w:rPr>
      </w:pPr>
      <w:r w:rsidRPr="001C35F3">
        <w:rPr>
          <w:rFonts w:ascii="Times New Roman" w:hAnsi="Times New Roman"/>
          <w:sz w:val="28"/>
          <w:szCs w:val="28"/>
          <w:lang w:val="kk-KZ"/>
        </w:rPr>
        <w:t xml:space="preserve">Қазақстандықтардың ХХ ғасыр 30-жылдары туралы білімдері мен қабылдаулары негізінен мектептегі </w:t>
      </w:r>
      <w:r w:rsidR="0040158D" w:rsidRPr="001C35F3">
        <w:rPr>
          <w:rFonts w:ascii="Times New Roman" w:hAnsi="Times New Roman"/>
          <w:sz w:val="28"/>
          <w:szCs w:val="28"/>
          <w:lang w:val="kk-KZ"/>
        </w:rPr>
        <w:t>«</w:t>
      </w:r>
      <w:r w:rsidRPr="001C35F3">
        <w:rPr>
          <w:rFonts w:ascii="Times New Roman" w:hAnsi="Times New Roman"/>
          <w:sz w:val="28"/>
          <w:szCs w:val="28"/>
          <w:lang w:val="kk-KZ"/>
        </w:rPr>
        <w:t>Қазақстан тарихы</w:t>
      </w:r>
      <w:r w:rsidR="0040158D" w:rsidRPr="001C35F3">
        <w:rPr>
          <w:rFonts w:ascii="Times New Roman" w:hAnsi="Times New Roman"/>
          <w:sz w:val="28"/>
          <w:szCs w:val="28"/>
          <w:lang w:val="kk-KZ"/>
        </w:rPr>
        <w:t>»</w:t>
      </w:r>
      <w:r w:rsidRPr="001C35F3">
        <w:rPr>
          <w:rFonts w:ascii="Times New Roman" w:hAnsi="Times New Roman"/>
          <w:sz w:val="28"/>
          <w:szCs w:val="28"/>
          <w:lang w:val="kk-KZ"/>
        </w:rPr>
        <w:t xml:space="preserve"> пәнінің ресми нарративтері аясында қалыптасады. Бұл институттандырылған жад көбіне отбасылық деңгейдегі (коммуникативтік) </w:t>
      </w:r>
      <w:r w:rsidR="0040158D" w:rsidRPr="001C35F3">
        <w:rPr>
          <w:rFonts w:ascii="Times New Roman" w:hAnsi="Times New Roman"/>
          <w:sz w:val="28"/>
          <w:szCs w:val="28"/>
          <w:lang w:val="kk-KZ"/>
        </w:rPr>
        <w:t>травмалық</w:t>
      </w:r>
      <w:r w:rsidRPr="001C35F3">
        <w:rPr>
          <w:rFonts w:ascii="Times New Roman" w:hAnsi="Times New Roman"/>
          <w:sz w:val="28"/>
          <w:szCs w:val="28"/>
          <w:lang w:val="kk-KZ"/>
        </w:rPr>
        <w:t xml:space="preserve"> естеліктермен сәйкес келмейді немесе қайшылыққа түседі.</w:t>
      </w:r>
    </w:p>
    <w:p w:rsidR="008952D1" w:rsidRPr="001C35F3" w:rsidRDefault="008952D1" w:rsidP="00C37AAF">
      <w:pPr>
        <w:pStyle w:val="af5"/>
        <w:numPr>
          <w:ilvl w:val="0"/>
          <w:numId w:val="167"/>
        </w:numPr>
        <w:spacing w:after="0" w:line="240" w:lineRule="auto"/>
        <w:ind w:left="0" w:firstLine="709"/>
        <w:jc w:val="both"/>
        <w:rPr>
          <w:rFonts w:ascii="Times New Roman" w:hAnsi="Times New Roman"/>
          <w:sz w:val="28"/>
          <w:szCs w:val="28"/>
          <w:lang w:val="kk-KZ"/>
        </w:rPr>
      </w:pPr>
      <w:r w:rsidRPr="001C35F3">
        <w:rPr>
          <w:rFonts w:ascii="Times New Roman" w:hAnsi="Times New Roman"/>
          <w:sz w:val="28"/>
          <w:szCs w:val="28"/>
          <w:lang w:val="kk-KZ"/>
        </w:rPr>
        <w:t xml:space="preserve">Постколониялық теория тұрғысынан, қазақстандық бірегейлік (идентификация) мәселесі гибридтілік сипатында анықталады: санада кеңестік модернизацияның жетістіктерін (білім, индустрия) мойындау мен сол модернизацияның колониялық зорлық-зомбылығын (Ашаршылық, седентеризация) айыптау бір мезгілде өмір сүреді, бұл амбивалентті, «екі жақты» сәйкестенуді тудырады.   </w:t>
      </w:r>
    </w:p>
    <w:p w:rsidR="008952D1" w:rsidRPr="001C35F3" w:rsidRDefault="008952D1" w:rsidP="00C37AAF">
      <w:pPr>
        <w:pStyle w:val="af5"/>
        <w:numPr>
          <w:ilvl w:val="0"/>
          <w:numId w:val="167"/>
        </w:numPr>
        <w:spacing w:after="0" w:line="240" w:lineRule="auto"/>
        <w:ind w:left="0" w:firstLine="709"/>
        <w:jc w:val="both"/>
        <w:rPr>
          <w:rFonts w:ascii="Times New Roman" w:hAnsi="Times New Roman"/>
          <w:sz w:val="28"/>
          <w:szCs w:val="28"/>
          <w:lang w:val="kk-KZ"/>
        </w:rPr>
      </w:pPr>
      <w:r w:rsidRPr="001C35F3">
        <w:rPr>
          <w:rFonts w:ascii="Times New Roman" w:hAnsi="Times New Roman"/>
          <w:sz w:val="28"/>
          <w:szCs w:val="28"/>
          <w:lang w:val="kk-KZ"/>
        </w:rPr>
        <w:t xml:space="preserve">Қазақ седентеризациясының әлеуметтік жадта сақталуын «мәдени </w:t>
      </w:r>
      <w:r w:rsidR="0040158D" w:rsidRPr="001C35F3">
        <w:rPr>
          <w:rFonts w:ascii="Times New Roman" w:hAnsi="Times New Roman"/>
          <w:sz w:val="28"/>
          <w:szCs w:val="28"/>
          <w:lang w:val="kk-KZ"/>
        </w:rPr>
        <w:t>травма</w:t>
      </w:r>
      <w:r w:rsidRPr="001C35F3">
        <w:rPr>
          <w:rFonts w:ascii="Times New Roman" w:hAnsi="Times New Roman"/>
          <w:sz w:val="28"/>
          <w:szCs w:val="28"/>
          <w:lang w:val="kk-KZ"/>
        </w:rPr>
        <w:t xml:space="preserve">» (Дж. Александер) ілімі арқылы тиімді түсіндіруге болады. Қазіргі Қазақстандағы мемориалдандыру, БАҚ-тағы талқылаулар және ғылыми зерттеулер осы </w:t>
      </w:r>
      <w:r w:rsidR="00550876" w:rsidRPr="001C35F3">
        <w:rPr>
          <w:rFonts w:ascii="Times New Roman" w:hAnsi="Times New Roman"/>
          <w:sz w:val="28"/>
          <w:szCs w:val="28"/>
          <w:lang w:val="kk-KZ"/>
        </w:rPr>
        <w:t>травмалық</w:t>
      </w:r>
      <w:r w:rsidRPr="001C35F3">
        <w:rPr>
          <w:rFonts w:ascii="Times New Roman" w:hAnsi="Times New Roman"/>
          <w:sz w:val="28"/>
          <w:szCs w:val="28"/>
          <w:lang w:val="kk-KZ"/>
        </w:rPr>
        <w:t>ң бұрынғы «үнсіз» немесе «латентті» формасынан қоғамдық талқылау мен символдық тануды талап ететін айқын сұлбаға ене бастауын  көрсетеді.</w:t>
      </w:r>
    </w:p>
    <w:p w:rsidR="002A7FA9" w:rsidRPr="001C35F3" w:rsidRDefault="00FA70AB" w:rsidP="008952D1">
      <w:pPr>
        <w:spacing w:after="0" w:line="240" w:lineRule="auto"/>
        <w:ind w:firstLine="709"/>
        <w:contextualSpacing/>
        <w:jc w:val="both"/>
        <w:rPr>
          <w:rFonts w:ascii="Times New Roman" w:hAnsi="Times New Roman"/>
          <w:b/>
          <w:sz w:val="28"/>
          <w:szCs w:val="28"/>
          <w:lang w:val="kk-KZ"/>
        </w:rPr>
      </w:pPr>
      <w:r w:rsidRPr="001C35F3">
        <w:rPr>
          <w:rFonts w:ascii="Times New Roman" w:hAnsi="Times New Roman"/>
          <w:b/>
          <w:sz w:val="28"/>
          <w:szCs w:val="28"/>
          <w:lang w:val="kk-KZ"/>
        </w:rPr>
        <w:t xml:space="preserve">Зерттеу жұмысының сыннан өтуі және мақұлдануы. </w:t>
      </w:r>
    </w:p>
    <w:p w:rsidR="002A7FA9" w:rsidRPr="001C35F3" w:rsidRDefault="005947F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en-US"/>
        </w:rPr>
        <w:t>Scopus</w:t>
      </w:r>
      <w:r w:rsidR="00FA70AB" w:rsidRPr="001C35F3">
        <w:rPr>
          <w:rFonts w:ascii="Times New Roman" w:hAnsi="Times New Roman"/>
          <w:sz w:val="28"/>
          <w:szCs w:val="28"/>
          <w:lang w:val="kk-KZ"/>
        </w:rPr>
        <w:t xml:space="preserve"> базасында индексацияланған мақалалар:</w:t>
      </w:r>
    </w:p>
    <w:p w:rsidR="002A7FA9" w:rsidRPr="001C35F3" w:rsidRDefault="00FA70AB" w:rsidP="00C37AAF">
      <w:pPr>
        <w:pStyle w:val="af5"/>
        <w:numPr>
          <w:ilvl w:val="0"/>
          <w:numId w:val="2"/>
        </w:numPr>
        <w:spacing w:after="0" w:line="240" w:lineRule="auto"/>
        <w:ind w:left="0" w:firstLine="709"/>
        <w:jc w:val="both"/>
        <w:rPr>
          <w:rFonts w:ascii="Times New Roman" w:hAnsi="Times New Roman"/>
          <w:sz w:val="28"/>
          <w:szCs w:val="28"/>
          <w:lang w:val="kk-KZ"/>
        </w:rPr>
      </w:pPr>
      <w:r w:rsidRPr="001C35F3">
        <w:rPr>
          <w:rFonts w:ascii="Times New Roman" w:hAnsi="Times New Roman"/>
          <w:sz w:val="28"/>
          <w:szCs w:val="28"/>
          <w:lang w:val="kk-KZ"/>
        </w:rPr>
        <w:t>Social memory: From oblivion or construction to cultural trauma. Rupkatha Journal on Interdisciplinary Studies in Humanities. 2021. 13(2), с. 1-13 (Smagambet, Bayan Zh., Musabayeva, Ainur B.);</w:t>
      </w:r>
    </w:p>
    <w:p w:rsidR="002A7FA9" w:rsidRPr="001C35F3" w:rsidRDefault="00FA70AB">
      <w:pPr>
        <w:pStyle w:val="2"/>
        <w:shd w:val="clear" w:color="auto" w:fill="FFFFFF"/>
        <w:spacing w:before="0" w:line="240" w:lineRule="auto"/>
        <w:ind w:firstLine="709"/>
        <w:contextualSpacing/>
        <w:jc w:val="both"/>
        <w:textAlignment w:val="baseline"/>
        <w:rPr>
          <w:rFonts w:ascii="Times New Roman" w:hAnsi="Times New Roman"/>
          <w:color w:val="auto"/>
          <w:sz w:val="28"/>
          <w:szCs w:val="28"/>
          <w:lang w:val="kk-KZ"/>
        </w:rPr>
      </w:pPr>
      <w:r w:rsidRPr="001C35F3">
        <w:rPr>
          <w:rFonts w:ascii="Times New Roman" w:hAnsi="Times New Roman"/>
          <w:color w:val="auto"/>
          <w:sz w:val="28"/>
          <w:szCs w:val="28"/>
          <w:lang w:val="kk-KZ"/>
        </w:rPr>
        <w:t>ҚР ҒЖБМ БҒССҚК ұсынған басылымдардағы мақалалар:</w:t>
      </w:r>
    </w:p>
    <w:p w:rsidR="002A7FA9" w:rsidRPr="001C35F3" w:rsidRDefault="00FA70AB" w:rsidP="00C37AAF">
      <w:pPr>
        <w:pStyle w:val="af5"/>
        <w:numPr>
          <w:ilvl w:val="0"/>
          <w:numId w:val="3"/>
        </w:numPr>
        <w:spacing w:after="0" w:line="240" w:lineRule="auto"/>
        <w:ind w:left="0" w:firstLine="709"/>
        <w:jc w:val="both"/>
        <w:rPr>
          <w:rFonts w:ascii="Times New Roman" w:hAnsi="Times New Roman"/>
          <w:sz w:val="28"/>
          <w:szCs w:val="28"/>
          <w:lang w:val="kk-KZ"/>
        </w:rPr>
      </w:pPr>
      <w:r w:rsidRPr="001C35F3">
        <w:rPr>
          <w:rFonts w:ascii="Times New Roman" w:hAnsi="Times New Roman"/>
          <w:sz w:val="28"/>
          <w:szCs w:val="28"/>
          <w:lang w:val="kk-KZ"/>
        </w:rPr>
        <w:t xml:space="preserve">Тарихи-әлеуметтанулық зерттеуде </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мәдени </w:t>
      </w:r>
      <w:r w:rsidR="00550876" w:rsidRPr="001C35F3">
        <w:rPr>
          <w:rFonts w:ascii="Times New Roman" w:hAnsi="Times New Roman"/>
          <w:sz w:val="28"/>
          <w:szCs w:val="28"/>
          <w:lang w:val="kk-KZ"/>
        </w:rPr>
        <w:t>травма</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теориясын қолдану мүмкіндігі. Л.Н.Гумилев атындағы ЕҰУ хабаршысы. Педагогика. Психология. Әлеуметтану сериясы. №1(122)/2018. 289-296 беттер (қос авторлық: Б.Ж.Смағамбет)</w:t>
      </w:r>
    </w:p>
    <w:p w:rsidR="002A7FA9" w:rsidRPr="001C35F3" w:rsidRDefault="00FA70AB" w:rsidP="00C37AAF">
      <w:pPr>
        <w:pStyle w:val="af5"/>
        <w:numPr>
          <w:ilvl w:val="0"/>
          <w:numId w:val="3"/>
        </w:numPr>
        <w:spacing w:after="0" w:line="240" w:lineRule="auto"/>
        <w:ind w:left="0" w:firstLine="709"/>
        <w:jc w:val="both"/>
        <w:rPr>
          <w:rFonts w:ascii="Times New Roman" w:hAnsi="Times New Roman"/>
          <w:sz w:val="28"/>
          <w:szCs w:val="28"/>
          <w:lang w:val="kk-KZ"/>
        </w:rPr>
      </w:pPr>
      <w:r w:rsidRPr="001C35F3">
        <w:rPr>
          <w:rFonts w:ascii="Times New Roman" w:hAnsi="Times New Roman"/>
          <w:sz w:val="28"/>
          <w:szCs w:val="28"/>
          <w:lang w:val="kk-KZ"/>
        </w:rPr>
        <w:t>Қазақ седентеризациясы және оның салдары.  Әлеуметтанулық концептуалдау перспективасы. С.Торайғыров атындағы ПМУ Хабаршысы. Гуманитарлық сериясы. №2 (2019). 142-154 беттер (қос авторлық: Б.Ж.Смағамбет)</w:t>
      </w:r>
    </w:p>
    <w:p w:rsidR="002A7FA9" w:rsidRPr="001C35F3" w:rsidRDefault="00FA70AB" w:rsidP="00C37AAF">
      <w:pPr>
        <w:pStyle w:val="af5"/>
        <w:numPr>
          <w:ilvl w:val="0"/>
          <w:numId w:val="3"/>
        </w:numPr>
        <w:spacing w:after="0" w:line="240" w:lineRule="auto"/>
        <w:ind w:left="0" w:firstLine="709"/>
        <w:jc w:val="both"/>
        <w:rPr>
          <w:rFonts w:ascii="Times New Roman" w:hAnsi="Times New Roman"/>
          <w:sz w:val="28"/>
          <w:szCs w:val="28"/>
          <w:lang w:val="kk-KZ"/>
        </w:rPr>
      </w:pPr>
      <w:r w:rsidRPr="001C35F3">
        <w:rPr>
          <w:rFonts w:ascii="Times New Roman" w:hAnsi="Times New Roman"/>
          <w:sz w:val="28"/>
          <w:szCs w:val="28"/>
          <w:lang w:val="kk-KZ"/>
        </w:rPr>
        <w:t xml:space="preserve">Ғылымдағы әлеуметтік жад мәселесі. Абай атындағы КазҰПУ </w:t>
      </w:r>
      <w:r w:rsidR="00CE7AD6" w:rsidRPr="001C35F3">
        <w:rPr>
          <w:rFonts w:ascii="Times New Roman" w:hAnsi="Times New Roman"/>
          <w:sz w:val="28"/>
          <w:szCs w:val="28"/>
          <w:lang w:val="kk-KZ"/>
        </w:rPr>
        <w:t>«</w:t>
      </w:r>
      <w:r w:rsidRPr="001C35F3">
        <w:rPr>
          <w:rFonts w:ascii="Times New Roman" w:hAnsi="Times New Roman"/>
          <w:sz w:val="28"/>
          <w:szCs w:val="28"/>
          <w:lang w:val="kk-KZ"/>
        </w:rPr>
        <w:t>Хабаршысы</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w:t>
      </w:r>
      <w:r w:rsidR="00CE7AD6" w:rsidRPr="001C35F3">
        <w:rPr>
          <w:rFonts w:ascii="Times New Roman" w:hAnsi="Times New Roman"/>
          <w:sz w:val="28"/>
          <w:szCs w:val="28"/>
          <w:lang w:val="kk-KZ"/>
        </w:rPr>
        <w:t>«</w:t>
      </w:r>
      <w:r w:rsidRPr="001C35F3">
        <w:rPr>
          <w:rFonts w:ascii="Times New Roman" w:hAnsi="Times New Roman"/>
          <w:sz w:val="28"/>
          <w:szCs w:val="28"/>
          <w:lang w:val="kk-KZ"/>
        </w:rPr>
        <w:t>Әлеуметтік және саяси ғылымдар</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сериясы.  №2(66), 2019, 69-76 беттер (қос авторлық: Б.Ж.Смағамбет).</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Халықаралық конференция жинағында жарияланған мақалалар:</w:t>
      </w:r>
    </w:p>
    <w:p w:rsidR="002A7FA9" w:rsidRPr="001C35F3" w:rsidRDefault="00FA70AB" w:rsidP="00C37AAF">
      <w:pPr>
        <w:pStyle w:val="af5"/>
        <w:numPr>
          <w:ilvl w:val="0"/>
          <w:numId w:val="4"/>
        </w:numPr>
        <w:spacing w:after="0" w:line="240" w:lineRule="auto"/>
        <w:ind w:left="0" w:firstLine="709"/>
        <w:jc w:val="both"/>
        <w:rPr>
          <w:rFonts w:ascii="Times New Roman" w:hAnsi="Times New Roman"/>
          <w:sz w:val="28"/>
          <w:szCs w:val="28"/>
          <w:lang w:val="kk-KZ"/>
        </w:rPr>
      </w:pPr>
      <w:r w:rsidRPr="001C35F3">
        <w:rPr>
          <w:rFonts w:ascii="Times New Roman" w:hAnsi="Times New Roman"/>
          <w:sz w:val="28"/>
          <w:szCs w:val="28"/>
          <w:lang w:val="kk-KZ"/>
        </w:rPr>
        <w:t xml:space="preserve"> Қазақ седентеризациясы және оның салдары әлеуметтанулық мәселе. Материалы международной научной конференции студентов и молодых учёных </w:t>
      </w:r>
      <w:r w:rsidR="00CE7AD6" w:rsidRPr="001C35F3">
        <w:rPr>
          <w:rFonts w:ascii="Times New Roman" w:hAnsi="Times New Roman"/>
          <w:sz w:val="28"/>
          <w:szCs w:val="28"/>
          <w:lang w:val="kk-KZ"/>
        </w:rPr>
        <w:t>«</w:t>
      </w:r>
      <w:r w:rsidRPr="001C35F3">
        <w:rPr>
          <w:rFonts w:ascii="Times New Roman" w:hAnsi="Times New Roman"/>
          <w:sz w:val="28"/>
          <w:szCs w:val="28"/>
          <w:lang w:val="kk-KZ"/>
        </w:rPr>
        <w:t>Фараби әлемі</w:t>
      </w:r>
      <w:r w:rsidR="00CE7AD6" w:rsidRPr="001C35F3">
        <w:rPr>
          <w:rFonts w:ascii="Times New Roman" w:hAnsi="Times New Roman"/>
          <w:sz w:val="28"/>
          <w:szCs w:val="28"/>
          <w:lang w:val="kk-KZ"/>
        </w:rPr>
        <w:t>»</w:t>
      </w:r>
      <w:r w:rsidRPr="001C35F3">
        <w:rPr>
          <w:rFonts w:ascii="Times New Roman" w:hAnsi="Times New Roman"/>
          <w:sz w:val="28"/>
          <w:szCs w:val="28"/>
          <w:lang w:val="kk-KZ"/>
        </w:rPr>
        <w:t>, Алматы, Казахстан, 09-12 апреля 2018г. Том 2. – Алматы: Қазақ университеті, 2018. – 518 с.</w:t>
      </w:r>
    </w:p>
    <w:p w:rsidR="002A7FA9" w:rsidRPr="001C35F3" w:rsidRDefault="00FA70AB" w:rsidP="00C37AAF">
      <w:pPr>
        <w:pStyle w:val="af5"/>
        <w:numPr>
          <w:ilvl w:val="0"/>
          <w:numId w:val="4"/>
        </w:numPr>
        <w:spacing w:after="0" w:line="240" w:lineRule="auto"/>
        <w:ind w:left="0" w:firstLine="709"/>
        <w:jc w:val="both"/>
        <w:rPr>
          <w:rFonts w:ascii="Times New Roman" w:hAnsi="Times New Roman"/>
          <w:sz w:val="28"/>
          <w:szCs w:val="28"/>
          <w:lang w:val="kk-KZ"/>
        </w:rPr>
      </w:pPr>
      <w:r w:rsidRPr="001C35F3">
        <w:rPr>
          <w:rFonts w:ascii="Times New Roman" w:hAnsi="Times New Roman"/>
          <w:sz w:val="28"/>
          <w:szCs w:val="28"/>
          <w:lang w:val="kk-KZ"/>
        </w:rPr>
        <w:t xml:space="preserve">Генетико-структуралистский анализ трансформации казахской семьи. Сборник научных докладов V Международная научно-практическая конференции </w:t>
      </w:r>
      <w:r w:rsidR="00CE7AD6" w:rsidRPr="001C35F3">
        <w:rPr>
          <w:rFonts w:ascii="Times New Roman" w:hAnsi="Times New Roman"/>
          <w:sz w:val="28"/>
          <w:szCs w:val="28"/>
          <w:lang w:val="kk-KZ"/>
        </w:rPr>
        <w:t>«</w:t>
      </w:r>
      <w:r w:rsidRPr="001C35F3">
        <w:rPr>
          <w:rFonts w:ascii="Times New Roman" w:hAnsi="Times New Roman"/>
          <w:sz w:val="28"/>
          <w:szCs w:val="28"/>
          <w:lang w:val="kk-KZ"/>
        </w:rPr>
        <w:t>Семья как фактор физического и социального здоровья населения</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(V Гилязитдиновские чтения), г.Уфа, 17-18 мая 2018. – 383-388 с.</w:t>
      </w:r>
    </w:p>
    <w:p w:rsidR="002A7FA9" w:rsidRPr="001C35F3" w:rsidRDefault="00FA70AB" w:rsidP="00C37AAF">
      <w:pPr>
        <w:pStyle w:val="af5"/>
        <w:numPr>
          <w:ilvl w:val="0"/>
          <w:numId w:val="4"/>
        </w:numPr>
        <w:spacing w:after="0" w:line="240" w:lineRule="auto"/>
        <w:ind w:left="0" w:firstLine="709"/>
        <w:jc w:val="both"/>
        <w:rPr>
          <w:rFonts w:ascii="Times New Roman" w:hAnsi="Times New Roman"/>
          <w:sz w:val="28"/>
          <w:szCs w:val="28"/>
          <w:lang w:val="kk-KZ"/>
        </w:rPr>
      </w:pPr>
      <w:r w:rsidRPr="001C35F3">
        <w:rPr>
          <w:rFonts w:ascii="Times New Roman" w:hAnsi="Times New Roman"/>
          <w:sz w:val="28"/>
          <w:szCs w:val="28"/>
          <w:lang w:val="kk-KZ"/>
        </w:rPr>
        <w:t xml:space="preserve">Седентеризация және оның салдарына әлеуметтанулық талдау жасау мүмкіндіктері. </w:t>
      </w:r>
      <w:r w:rsidR="00CE7AD6" w:rsidRPr="001C35F3">
        <w:rPr>
          <w:rFonts w:ascii="Times New Roman" w:hAnsi="Times New Roman"/>
          <w:sz w:val="28"/>
          <w:szCs w:val="28"/>
          <w:lang w:val="kk-KZ"/>
        </w:rPr>
        <w:t>«</w:t>
      </w:r>
      <w:r w:rsidRPr="001C35F3">
        <w:rPr>
          <w:rFonts w:ascii="Times New Roman" w:hAnsi="Times New Roman"/>
          <w:sz w:val="28"/>
          <w:szCs w:val="28"/>
          <w:lang w:val="kk-KZ"/>
        </w:rPr>
        <w:t>ǴYLYM JÁNE BILIM – 2020</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cтуденттер мен жас ғалымдардың XV Халықаралық ғылыми конференциясы</w:t>
      </w:r>
      <w:r w:rsidR="00574C3E" w:rsidRPr="001C35F3">
        <w:rPr>
          <w:rFonts w:ascii="Times New Roman" w:hAnsi="Times New Roman"/>
          <w:sz w:val="28"/>
          <w:szCs w:val="28"/>
          <w:lang w:val="kk-KZ"/>
        </w:rPr>
        <w:t xml:space="preserve"> </w:t>
      </w:r>
      <w:r w:rsidRPr="001C35F3">
        <w:rPr>
          <w:rFonts w:ascii="Times New Roman" w:hAnsi="Times New Roman"/>
          <w:sz w:val="28"/>
          <w:szCs w:val="28"/>
          <w:lang w:val="kk-KZ"/>
        </w:rPr>
        <w:t>– Нұр</w:t>
      </w:r>
      <w:r w:rsidR="00574C3E" w:rsidRPr="001C35F3">
        <w:rPr>
          <w:rFonts w:ascii="Times New Roman" w:hAnsi="Times New Roman"/>
          <w:sz w:val="28"/>
          <w:szCs w:val="28"/>
          <w:lang w:val="kk-KZ"/>
        </w:rPr>
        <w:t>-</w:t>
      </w:r>
      <w:r w:rsidRPr="001C35F3">
        <w:rPr>
          <w:rFonts w:ascii="Times New Roman" w:hAnsi="Times New Roman"/>
          <w:sz w:val="28"/>
          <w:szCs w:val="28"/>
          <w:lang w:val="kk-KZ"/>
        </w:rPr>
        <w:t>Сұлтан</w:t>
      </w:r>
    </w:p>
    <w:p w:rsidR="002A7FA9" w:rsidRPr="001C35F3" w:rsidRDefault="00FA70AB" w:rsidP="00C37AAF">
      <w:pPr>
        <w:pStyle w:val="af5"/>
        <w:numPr>
          <w:ilvl w:val="0"/>
          <w:numId w:val="4"/>
        </w:numPr>
        <w:spacing w:after="0" w:line="240" w:lineRule="auto"/>
        <w:ind w:left="0" w:firstLine="709"/>
        <w:jc w:val="both"/>
        <w:rPr>
          <w:rFonts w:ascii="Times New Roman" w:hAnsi="Times New Roman"/>
          <w:sz w:val="28"/>
          <w:szCs w:val="28"/>
          <w:lang w:val="kk-KZ"/>
        </w:rPr>
      </w:pPr>
      <w:r w:rsidRPr="001C35F3">
        <w:rPr>
          <w:rFonts w:ascii="Times New Roman" w:hAnsi="Times New Roman"/>
          <w:sz w:val="28"/>
          <w:szCs w:val="28"/>
          <w:lang w:val="kk-KZ"/>
        </w:rPr>
        <w:t xml:space="preserve">Ресми бұқаралық ақпарат құралындағы қазақстандық жад саясаты. </w:t>
      </w:r>
      <w:r w:rsidR="00CE7AD6" w:rsidRPr="001C35F3">
        <w:rPr>
          <w:rFonts w:ascii="Times New Roman" w:hAnsi="Times New Roman"/>
          <w:sz w:val="28"/>
          <w:szCs w:val="28"/>
          <w:lang w:val="kk-KZ"/>
        </w:rPr>
        <w:t>«</w:t>
      </w:r>
      <w:r w:rsidRPr="001C35F3">
        <w:rPr>
          <w:rFonts w:ascii="Times New Roman" w:hAnsi="Times New Roman"/>
          <w:sz w:val="28"/>
          <w:szCs w:val="28"/>
          <w:lang w:val="kk-KZ"/>
        </w:rPr>
        <w:t>ǴYLYM JÁNE BILIM – 2022</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cтуденттер мен жас ғалымдардың XVII Халықаралық ғылыми конференциясы – Нұр</w:t>
      </w:r>
      <w:r w:rsidR="00574C3E" w:rsidRPr="001C35F3">
        <w:rPr>
          <w:rFonts w:ascii="Times New Roman" w:hAnsi="Times New Roman"/>
          <w:sz w:val="28"/>
          <w:szCs w:val="28"/>
          <w:lang w:val="kk-KZ"/>
        </w:rPr>
        <w:t>-</w:t>
      </w:r>
      <w:r w:rsidRPr="001C35F3">
        <w:rPr>
          <w:rFonts w:ascii="Times New Roman" w:hAnsi="Times New Roman"/>
          <w:sz w:val="28"/>
          <w:szCs w:val="28"/>
          <w:lang w:val="kk-KZ"/>
        </w:rPr>
        <w:t>Сұлтан (қос авторлық: Ә.Кекілбекова)</w:t>
      </w:r>
    </w:p>
    <w:p w:rsidR="002A7FA9" w:rsidRPr="001C35F3" w:rsidRDefault="00FA70AB" w:rsidP="00C37AAF">
      <w:pPr>
        <w:pStyle w:val="af5"/>
        <w:numPr>
          <w:ilvl w:val="0"/>
          <w:numId w:val="4"/>
        </w:numPr>
        <w:spacing w:after="0" w:line="240" w:lineRule="auto"/>
        <w:ind w:left="0" w:firstLine="709"/>
        <w:jc w:val="both"/>
        <w:rPr>
          <w:rFonts w:ascii="Times New Roman" w:hAnsi="Times New Roman"/>
          <w:sz w:val="28"/>
          <w:szCs w:val="28"/>
          <w:lang w:val="kk-KZ"/>
        </w:rPr>
      </w:pPr>
      <w:r w:rsidRPr="001C35F3">
        <w:rPr>
          <w:rFonts w:ascii="Times New Roman" w:hAnsi="Times New Roman"/>
          <w:sz w:val="28"/>
          <w:szCs w:val="28"/>
          <w:lang w:val="kk-KZ"/>
        </w:rPr>
        <w:t xml:space="preserve">Қазақстан тарихы оқулықтарындағы жад саясаты. </w:t>
      </w:r>
      <w:r w:rsidR="00CE7AD6" w:rsidRPr="001C35F3">
        <w:rPr>
          <w:rFonts w:ascii="Times New Roman" w:hAnsi="Times New Roman"/>
          <w:sz w:val="28"/>
          <w:szCs w:val="28"/>
          <w:lang w:val="kk-KZ"/>
        </w:rPr>
        <w:t>«</w:t>
      </w:r>
      <w:r w:rsidRPr="001C35F3">
        <w:rPr>
          <w:rFonts w:ascii="Times New Roman" w:hAnsi="Times New Roman"/>
          <w:sz w:val="28"/>
          <w:szCs w:val="28"/>
          <w:lang w:val="kk-KZ"/>
        </w:rPr>
        <w:t>ǴYLYM JÁNE BILIM – 2022</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cтуденттер мен жас ғалымдардың XVII Халықаралық ғылыми конференциясы</w:t>
      </w:r>
      <w:r w:rsidR="00574C3E" w:rsidRPr="001C35F3">
        <w:rPr>
          <w:rFonts w:ascii="Times New Roman" w:hAnsi="Times New Roman"/>
          <w:sz w:val="28"/>
          <w:szCs w:val="28"/>
          <w:lang w:val="kk-KZ"/>
        </w:rPr>
        <w:t xml:space="preserve"> </w:t>
      </w:r>
      <w:r w:rsidRPr="001C35F3">
        <w:rPr>
          <w:rFonts w:ascii="Times New Roman" w:hAnsi="Times New Roman"/>
          <w:sz w:val="28"/>
          <w:szCs w:val="28"/>
          <w:lang w:val="kk-KZ"/>
        </w:rPr>
        <w:t>– Нұр</w:t>
      </w:r>
      <w:r w:rsidR="00574C3E" w:rsidRPr="001C35F3">
        <w:rPr>
          <w:rFonts w:ascii="Times New Roman" w:hAnsi="Times New Roman"/>
          <w:sz w:val="28"/>
          <w:szCs w:val="28"/>
          <w:lang w:val="kk-KZ"/>
        </w:rPr>
        <w:t>-</w:t>
      </w:r>
      <w:r w:rsidRPr="001C35F3">
        <w:rPr>
          <w:rFonts w:ascii="Times New Roman" w:hAnsi="Times New Roman"/>
          <w:sz w:val="28"/>
          <w:szCs w:val="28"/>
          <w:lang w:val="kk-KZ"/>
        </w:rPr>
        <w:t>Сұлтан (қос авторлық: Ж.Алдабек)</w:t>
      </w:r>
    </w:p>
    <w:p w:rsidR="00DF1771" w:rsidRPr="001C35F3" w:rsidRDefault="00DF1771" w:rsidP="00DF1771">
      <w:pPr>
        <w:pStyle w:val="af5"/>
        <w:spacing w:after="0" w:line="240" w:lineRule="auto"/>
        <w:ind w:left="709"/>
        <w:jc w:val="both"/>
        <w:rPr>
          <w:rFonts w:ascii="Times New Roman" w:hAnsi="Times New Roman"/>
          <w:sz w:val="28"/>
          <w:szCs w:val="28"/>
          <w:lang w:val="kk-KZ"/>
        </w:rPr>
      </w:pPr>
      <w:r w:rsidRPr="001C35F3">
        <w:rPr>
          <w:rFonts w:ascii="Times New Roman" w:hAnsi="Times New Roman"/>
          <w:sz w:val="28"/>
          <w:szCs w:val="28"/>
          <w:lang w:val="kk-KZ"/>
        </w:rPr>
        <w:t xml:space="preserve">Жоғары оқу орындарының білім алушыларына арналған </w:t>
      </w:r>
      <w:r w:rsidR="00E729E6" w:rsidRPr="001C35F3">
        <w:rPr>
          <w:rFonts w:ascii="Times New Roman" w:hAnsi="Times New Roman"/>
          <w:sz w:val="28"/>
          <w:szCs w:val="28"/>
          <w:lang w:val="kk-KZ"/>
        </w:rPr>
        <w:t>материалдар</w:t>
      </w:r>
      <w:r w:rsidRPr="001C35F3">
        <w:rPr>
          <w:rFonts w:ascii="Times New Roman" w:hAnsi="Times New Roman"/>
          <w:sz w:val="28"/>
          <w:szCs w:val="28"/>
          <w:lang w:val="kk-KZ"/>
        </w:rPr>
        <w:t>:</w:t>
      </w:r>
    </w:p>
    <w:p w:rsidR="00E729E6" w:rsidRPr="001C35F3" w:rsidRDefault="00DB18A1" w:rsidP="00C37AAF">
      <w:pPr>
        <w:pStyle w:val="af5"/>
        <w:numPr>
          <w:ilvl w:val="3"/>
          <w:numId w:val="4"/>
        </w:numPr>
        <w:spacing w:after="0" w:line="240" w:lineRule="auto"/>
        <w:ind w:left="0" w:firstLine="709"/>
        <w:jc w:val="both"/>
        <w:rPr>
          <w:rFonts w:ascii="Times New Roman" w:hAnsi="Times New Roman"/>
          <w:sz w:val="28"/>
          <w:szCs w:val="28"/>
          <w:lang w:val="kk-KZ"/>
        </w:rPr>
      </w:pPr>
      <w:r w:rsidRPr="001C35F3">
        <w:rPr>
          <w:rFonts w:ascii="Times New Roman" w:hAnsi="Times New Roman"/>
          <w:sz w:val="28"/>
          <w:szCs w:val="28"/>
          <w:lang w:val="kk-KZ"/>
        </w:rPr>
        <w:t>Абетова, З. Т. Ұлттану : жоғары оқу орындарының оқушыларына арналған оқу құралы / З. Т. Абетова, А. Айқынбайқызы. – Астана : Л.Н. Гумилев атындағы ЕҰУ, 2023. – 116 б. – ISBN 978-601-337-815-2.</w:t>
      </w:r>
    </w:p>
    <w:p w:rsidR="002A7FA9" w:rsidRPr="001C35F3" w:rsidRDefault="00FA70AB" w:rsidP="00C37AAF">
      <w:pPr>
        <w:pStyle w:val="af5"/>
        <w:numPr>
          <w:ilvl w:val="3"/>
          <w:numId w:val="4"/>
        </w:numPr>
        <w:spacing w:after="0" w:line="240" w:lineRule="auto"/>
        <w:ind w:left="0" w:firstLine="709"/>
        <w:jc w:val="both"/>
        <w:rPr>
          <w:rFonts w:ascii="Times New Roman" w:hAnsi="Times New Roman"/>
          <w:sz w:val="28"/>
          <w:szCs w:val="28"/>
          <w:lang w:val="kk-KZ"/>
        </w:rPr>
      </w:pPr>
      <w:r w:rsidRPr="001C35F3">
        <w:rPr>
          <w:rFonts w:ascii="Times New Roman" w:hAnsi="Times New Roman"/>
          <w:sz w:val="28"/>
          <w:szCs w:val="28"/>
          <w:lang w:val="kk-KZ"/>
        </w:rPr>
        <w:t xml:space="preserve">Қазақстандық қоғамдық даму институтының KIPD Аcademy ұсынған </w:t>
      </w:r>
      <w:r w:rsidR="00CE7AD6" w:rsidRPr="001C35F3">
        <w:rPr>
          <w:rFonts w:ascii="Times New Roman" w:hAnsi="Times New Roman"/>
          <w:sz w:val="28"/>
          <w:szCs w:val="28"/>
          <w:lang w:val="kk-KZ"/>
        </w:rPr>
        <w:t>«</w:t>
      </w:r>
      <w:r w:rsidRPr="001C35F3">
        <w:rPr>
          <w:rFonts w:ascii="Times New Roman" w:hAnsi="Times New Roman"/>
          <w:sz w:val="28"/>
          <w:szCs w:val="28"/>
          <w:lang w:val="kk-KZ"/>
        </w:rPr>
        <w:t>Жад зерттеулері</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курсы.  </w:t>
      </w:r>
      <w:hyperlink r:id="rId8" w:history="1">
        <w:r w:rsidR="002A7FA9" w:rsidRPr="001C35F3">
          <w:rPr>
            <w:rStyle w:val="a7"/>
            <w:rFonts w:ascii="Times New Roman" w:hAnsi="Times New Roman"/>
            <w:sz w:val="28"/>
            <w:szCs w:val="28"/>
            <w:lang w:val="kk-KZ"/>
          </w:rPr>
          <w:t>https://kipd.kz/video-category/kipd-academy</w:t>
        </w:r>
      </w:hyperlink>
      <w:r w:rsidRPr="001C35F3">
        <w:rPr>
          <w:rFonts w:ascii="Times New Roman" w:hAnsi="Times New Roman"/>
          <w:sz w:val="28"/>
          <w:szCs w:val="28"/>
          <w:lang w:val="kk-KZ"/>
        </w:rPr>
        <w:t xml:space="preserve"> </w:t>
      </w:r>
    </w:p>
    <w:p w:rsidR="002A7FA9" w:rsidRPr="001C35F3" w:rsidRDefault="00FA70AB">
      <w:pPr>
        <w:spacing w:after="0" w:line="240" w:lineRule="auto"/>
        <w:ind w:firstLine="709"/>
        <w:contextualSpacing/>
        <w:jc w:val="both"/>
        <w:rPr>
          <w:rFonts w:ascii="Times New Roman" w:hAnsi="Times New Roman"/>
          <w:b/>
          <w:sz w:val="28"/>
          <w:szCs w:val="28"/>
          <w:lang w:val="kk-KZ"/>
        </w:rPr>
      </w:pPr>
      <w:r w:rsidRPr="001C35F3">
        <w:rPr>
          <w:rFonts w:ascii="Times New Roman" w:hAnsi="Times New Roman"/>
          <w:b/>
          <w:sz w:val="28"/>
          <w:szCs w:val="28"/>
          <w:lang w:val="kk-KZ"/>
        </w:rPr>
        <w:t xml:space="preserve">Зерттеу жұмысының құрылымы және көлемі. </w:t>
      </w:r>
      <w:r w:rsidRPr="001C35F3">
        <w:rPr>
          <w:rFonts w:ascii="Times New Roman" w:hAnsi="Times New Roman"/>
          <w:sz w:val="28"/>
          <w:szCs w:val="28"/>
          <w:lang w:val="kk-KZ"/>
        </w:rPr>
        <w:t xml:space="preserve">Диссертациялық жұмыс құрылымы кіріспеден, 3 тараудан, қорытындыдан құралған және </w:t>
      </w:r>
      <w:r w:rsidR="003E04FE" w:rsidRPr="001C35F3">
        <w:rPr>
          <w:rFonts w:ascii="Times New Roman" w:hAnsi="Times New Roman"/>
          <w:sz w:val="28"/>
          <w:szCs w:val="28"/>
          <w:lang w:val="kk-KZ"/>
        </w:rPr>
        <w:t>164</w:t>
      </w:r>
      <w:r w:rsidRPr="001C35F3">
        <w:rPr>
          <w:rFonts w:ascii="Times New Roman" w:hAnsi="Times New Roman"/>
          <w:sz w:val="28"/>
          <w:szCs w:val="28"/>
          <w:lang w:val="kk-KZ"/>
        </w:rPr>
        <w:t xml:space="preserve"> беттен тұрады. </w:t>
      </w:r>
    </w:p>
    <w:p w:rsidR="008D7D50" w:rsidRDefault="008D7D50">
      <w:pPr>
        <w:spacing w:after="0" w:line="240" w:lineRule="auto"/>
        <w:ind w:firstLine="709"/>
        <w:contextualSpacing/>
        <w:jc w:val="both"/>
        <w:rPr>
          <w:rFonts w:ascii="Times New Roman" w:hAnsi="Times New Roman"/>
          <w:b/>
          <w:sz w:val="28"/>
          <w:szCs w:val="28"/>
          <w:lang w:val="kk-KZ"/>
        </w:rPr>
      </w:pPr>
    </w:p>
    <w:p w:rsidR="008D7D50" w:rsidRDefault="008D7D50">
      <w:pPr>
        <w:spacing w:after="0" w:line="240" w:lineRule="auto"/>
        <w:ind w:firstLine="709"/>
        <w:contextualSpacing/>
        <w:jc w:val="both"/>
        <w:rPr>
          <w:rFonts w:ascii="Times New Roman" w:hAnsi="Times New Roman"/>
          <w:b/>
          <w:sz w:val="28"/>
          <w:szCs w:val="28"/>
          <w:lang w:val="kk-KZ"/>
        </w:rPr>
      </w:pPr>
    </w:p>
    <w:p w:rsidR="003064DE" w:rsidRDefault="003064DE">
      <w:pPr>
        <w:spacing w:after="0" w:line="240" w:lineRule="auto"/>
        <w:ind w:firstLine="709"/>
        <w:contextualSpacing/>
        <w:jc w:val="both"/>
        <w:rPr>
          <w:rFonts w:ascii="Times New Roman" w:hAnsi="Times New Roman"/>
          <w:b/>
          <w:sz w:val="28"/>
          <w:szCs w:val="28"/>
          <w:lang w:val="kk-KZ"/>
        </w:rPr>
      </w:pPr>
    </w:p>
    <w:p w:rsidR="003064DE" w:rsidRDefault="003064DE">
      <w:pPr>
        <w:spacing w:after="0" w:line="240" w:lineRule="auto"/>
        <w:ind w:firstLine="709"/>
        <w:contextualSpacing/>
        <w:jc w:val="both"/>
        <w:rPr>
          <w:rFonts w:ascii="Times New Roman" w:hAnsi="Times New Roman"/>
          <w:b/>
          <w:sz w:val="28"/>
          <w:szCs w:val="28"/>
          <w:lang w:val="kk-KZ"/>
        </w:rPr>
      </w:pPr>
    </w:p>
    <w:p w:rsidR="003064DE" w:rsidRDefault="003064DE">
      <w:pPr>
        <w:spacing w:after="0" w:line="240" w:lineRule="auto"/>
        <w:ind w:firstLine="709"/>
        <w:contextualSpacing/>
        <w:jc w:val="both"/>
        <w:rPr>
          <w:rFonts w:ascii="Times New Roman" w:hAnsi="Times New Roman"/>
          <w:b/>
          <w:sz w:val="28"/>
          <w:szCs w:val="28"/>
          <w:lang w:val="kk-KZ"/>
        </w:rPr>
      </w:pPr>
    </w:p>
    <w:p w:rsidR="003064DE" w:rsidRDefault="003064DE">
      <w:pPr>
        <w:spacing w:after="0" w:line="240" w:lineRule="auto"/>
        <w:ind w:firstLine="709"/>
        <w:contextualSpacing/>
        <w:jc w:val="both"/>
        <w:rPr>
          <w:rFonts w:ascii="Times New Roman" w:hAnsi="Times New Roman"/>
          <w:b/>
          <w:sz w:val="28"/>
          <w:szCs w:val="28"/>
          <w:lang w:val="kk-KZ"/>
        </w:rPr>
      </w:pPr>
    </w:p>
    <w:p w:rsidR="003064DE" w:rsidRDefault="003064DE">
      <w:pPr>
        <w:spacing w:after="0" w:line="240" w:lineRule="auto"/>
        <w:ind w:firstLine="709"/>
        <w:contextualSpacing/>
        <w:jc w:val="both"/>
        <w:rPr>
          <w:rFonts w:ascii="Times New Roman" w:hAnsi="Times New Roman"/>
          <w:b/>
          <w:sz w:val="28"/>
          <w:szCs w:val="28"/>
          <w:lang w:val="kk-KZ"/>
        </w:rPr>
      </w:pPr>
    </w:p>
    <w:p w:rsidR="003064DE" w:rsidRDefault="003064DE">
      <w:pPr>
        <w:spacing w:after="0" w:line="240" w:lineRule="auto"/>
        <w:ind w:firstLine="709"/>
        <w:contextualSpacing/>
        <w:jc w:val="both"/>
        <w:rPr>
          <w:rFonts w:ascii="Times New Roman" w:hAnsi="Times New Roman"/>
          <w:b/>
          <w:sz w:val="28"/>
          <w:szCs w:val="28"/>
          <w:lang w:val="kk-KZ"/>
        </w:rPr>
      </w:pPr>
    </w:p>
    <w:p w:rsidR="003064DE" w:rsidRDefault="003064DE">
      <w:pPr>
        <w:spacing w:after="0" w:line="240" w:lineRule="auto"/>
        <w:ind w:firstLine="709"/>
        <w:contextualSpacing/>
        <w:jc w:val="both"/>
        <w:rPr>
          <w:rFonts w:ascii="Times New Roman" w:hAnsi="Times New Roman"/>
          <w:b/>
          <w:sz w:val="28"/>
          <w:szCs w:val="28"/>
          <w:lang w:val="kk-KZ"/>
        </w:rPr>
      </w:pPr>
    </w:p>
    <w:p w:rsidR="003064DE" w:rsidRDefault="003064DE">
      <w:pPr>
        <w:spacing w:after="0" w:line="240" w:lineRule="auto"/>
        <w:ind w:firstLine="709"/>
        <w:contextualSpacing/>
        <w:jc w:val="both"/>
        <w:rPr>
          <w:rFonts w:ascii="Times New Roman" w:hAnsi="Times New Roman"/>
          <w:b/>
          <w:sz w:val="28"/>
          <w:szCs w:val="28"/>
          <w:lang w:val="kk-KZ"/>
        </w:rPr>
      </w:pPr>
    </w:p>
    <w:p w:rsidR="003064DE" w:rsidRDefault="003064DE">
      <w:pPr>
        <w:spacing w:after="0" w:line="240" w:lineRule="auto"/>
        <w:ind w:firstLine="709"/>
        <w:contextualSpacing/>
        <w:jc w:val="both"/>
        <w:rPr>
          <w:rFonts w:ascii="Times New Roman" w:hAnsi="Times New Roman"/>
          <w:b/>
          <w:sz w:val="28"/>
          <w:szCs w:val="28"/>
          <w:lang w:val="kk-KZ"/>
        </w:rPr>
      </w:pPr>
    </w:p>
    <w:p w:rsidR="003064DE" w:rsidRDefault="003064DE">
      <w:pPr>
        <w:spacing w:after="0" w:line="240" w:lineRule="auto"/>
        <w:ind w:firstLine="709"/>
        <w:contextualSpacing/>
        <w:jc w:val="both"/>
        <w:rPr>
          <w:rFonts w:ascii="Times New Roman" w:hAnsi="Times New Roman"/>
          <w:b/>
          <w:sz w:val="28"/>
          <w:szCs w:val="28"/>
          <w:lang w:val="kk-KZ"/>
        </w:rPr>
      </w:pPr>
    </w:p>
    <w:p w:rsidR="003064DE" w:rsidRDefault="003064DE">
      <w:pPr>
        <w:spacing w:after="0" w:line="240" w:lineRule="auto"/>
        <w:ind w:firstLine="709"/>
        <w:contextualSpacing/>
        <w:jc w:val="both"/>
        <w:rPr>
          <w:rFonts w:ascii="Times New Roman" w:hAnsi="Times New Roman"/>
          <w:b/>
          <w:sz w:val="28"/>
          <w:szCs w:val="28"/>
          <w:lang w:val="kk-KZ"/>
        </w:rPr>
      </w:pPr>
    </w:p>
    <w:p w:rsidR="003064DE" w:rsidRDefault="003064DE">
      <w:pPr>
        <w:spacing w:after="0" w:line="240" w:lineRule="auto"/>
        <w:ind w:firstLine="709"/>
        <w:contextualSpacing/>
        <w:jc w:val="both"/>
        <w:rPr>
          <w:rFonts w:ascii="Times New Roman" w:hAnsi="Times New Roman"/>
          <w:b/>
          <w:sz w:val="28"/>
          <w:szCs w:val="28"/>
          <w:lang w:val="kk-KZ"/>
        </w:rPr>
      </w:pPr>
    </w:p>
    <w:p w:rsidR="003064DE" w:rsidRDefault="003064DE">
      <w:pPr>
        <w:spacing w:after="0" w:line="240" w:lineRule="auto"/>
        <w:ind w:firstLine="709"/>
        <w:contextualSpacing/>
        <w:jc w:val="both"/>
        <w:rPr>
          <w:rFonts w:ascii="Times New Roman" w:hAnsi="Times New Roman"/>
          <w:b/>
          <w:sz w:val="28"/>
          <w:szCs w:val="28"/>
          <w:lang w:val="kk-KZ"/>
        </w:rPr>
      </w:pPr>
    </w:p>
    <w:p w:rsidR="003064DE" w:rsidRDefault="003064DE">
      <w:pPr>
        <w:spacing w:after="0" w:line="240" w:lineRule="auto"/>
        <w:ind w:firstLine="709"/>
        <w:contextualSpacing/>
        <w:jc w:val="both"/>
        <w:rPr>
          <w:rFonts w:ascii="Times New Roman" w:hAnsi="Times New Roman"/>
          <w:b/>
          <w:sz w:val="28"/>
          <w:szCs w:val="28"/>
          <w:lang w:val="kk-KZ"/>
        </w:rPr>
      </w:pPr>
    </w:p>
    <w:p w:rsidR="003064DE" w:rsidRDefault="003064DE">
      <w:pPr>
        <w:spacing w:after="0" w:line="240" w:lineRule="auto"/>
        <w:ind w:firstLine="709"/>
        <w:contextualSpacing/>
        <w:jc w:val="both"/>
        <w:rPr>
          <w:rFonts w:ascii="Times New Roman" w:hAnsi="Times New Roman"/>
          <w:b/>
          <w:sz w:val="28"/>
          <w:szCs w:val="28"/>
          <w:lang w:val="kk-KZ"/>
        </w:rPr>
      </w:pPr>
    </w:p>
    <w:p w:rsidR="003064DE" w:rsidRDefault="003064DE">
      <w:pPr>
        <w:spacing w:after="0" w:line="240" w:lineRule="auto"/>
        <w:ind w:firstLine="709"/>
        <w:contextualSpacing/>
        <w:jc w:val="both"/>
        <w:rPr>
          <w:rFonts w:ascii="Times New Roman" w:hAnsi="Times New Roman"/>
          <w:b/>
          <w:sz w:val="28"/>
          <w:szCs w:val="28"/>
          <w:lang w:val="kk-KZ"/>
        </w:rPr>
      </w:pPr>
    </w:p>
    <w:p w:rsidR="003064DE" w:rsidRDefault="003064DE">
      <w:pPr>
        <w:spacing w:after="0" w:line="240" w:lineRule="auto"/>
        <w:ind w:firstLine="709"/>
        <w:contextualSpacing/>
        <w:jc w:val="both"/>
        <w:rPr>
          <w:rFonts w:ascii="Times New Roman" w:hAnsi="Times New Roman"/>
          <w:b/>
          <w:sz w:val="28"/>
          <w:szCs w:val="28"/>
          <w:lang w:val="kk-KZ"/>
        </w:rPr>
      </w:pPr>
    </w:p>
    <w:p w:rsidR="003064DE" w:rsidRDefault="003064DE">
      <w:pPr>
        <w:spacing w:after="0" w:line="240" w:lineRule="auto"/>
        <w:ind w:firstLine="709"/>
        <w:contextualSpacing/>
        <w:jc w:val="both"/>
        <w:rPr>
          <w:rFonts w:ascii="Times New Roman" w:hAnsi="Times New Roman"/>
          <w:b/>
          <w:sz w:val="28"/>
          <w:szCs w:val="28"/>
          <w:lang w:val="kk-KZ"/>
        </w:rPr>
      </w:pPr>
    </w:p>
    <w:p w:rsidR="003064DE" w:rsidRDefault="003064DE">
      <w:pPr>
        <w:spacing w:after="0" w:line="240" w:lineRule="auto"/>
        <w:ind w:firstLine="709"/>
        <w:contextualSpacing/>
        <w:jc w:val="both"/>
        <w:rPr>
          <w:rFonts w:ascii="Times New Roman" w:hAnsi="Times New Roman"/>
          <w:b/>
          <w:sz w:val="28"/>
          <w:szCs w:val="28"/>
          <w:lang w:val="kk-KZ"/>
        </w:rPr>
      </w:pPr>
    </w:p>
    <w:p w:rsidR="003064DE" w:rsidRDefault="003064DE">
      <w:pPr>
        <w:spacing w:after="0" w:line="240" w:lineRule="auto"/>
        <w:ind w:firstLine="709"/>
        <w:contextualSpacing/>
        <w:jc w:val="both"/>
        <w:rPr>
          <w:rFonts w:ascii="Times New Roman" w:hAnsi="Times New Roman"/>
          <w:b/>
          <w:sz w:val="28"/>
          <w:szCs w:val="28"/>
          <w:lang w:val="kk-KZ"/>
        </w:rPr>
      </w:pPr>
    </w:p>
    <w:p w:rsidR="003064DE" w:rsidRDefault="003064DE">
      <w:pPr>
        <w:spacing w:after="0" w:line="240" w:lineRule="auto"/>
        <w:ind w:firstLine="709"/>
        <w:contextualSpacing/>
        <w:jc w:val="both"/>
        <w:rPr>
          <w:rFonts w:ascii="Times New Roman" w:hAnsi="Times New Roman"/>
          <w:b/>
          <w:sz w:val="28"/>
          <w:szCs w:val="28"/>
          <w:lang w:val="kk-KZ"/>
        </w:rPr>
      </w:pPr>
    </w:p>
    <w:p w:rsidR="003064DE" w:rsidRDefault="003064DE">
      <w:pPr>
        <w:spacing w:after="0" w:line="240" w:lineRule="auto"/>
        <w:ind w:firstLine="709"/>
        <w:contextualSpacing/>
        <w:jc w:val="both"/>
        <w:rPr>
          <w:rFonts w:ascii="Times New Roman" w:hAnsi="Times New Roman"/>
          <w:b/>
          <w:sz w:val="28"/>
          <w:szCs w:val="28"/>
          <w:lang w:val="kk-KZ"/>
        </w:rPr>
      </w:pPr>
    </w:p>
    <w:p w:rsidR="003064DE" w:rsidRDefault="003064DE">
      <w:pPr>
        <w:spacing w:after="0" w:line="240" w:lineRule="auto"/>
        <w:ind w:firstLine="709"/>
        <w:contextualSpacing/>
        <w:jc w:val="both"/>
        <w:rPr>
          <w:rFonts w:ascii="Times New Roman" w:hAnsi="Times New Roman"/>
          <w:b/>
          <w:sz w:val="28"/>
          <w:szCs w:val="28"/>
          <w:lang w:val="kk-KZ"/>
        </w:rPr>
      </w:pPr>
    </w:p>
    <w:p w:rsidR="003064DE" w:rsidRDefault="003064DE">
      <w:pPr>
        <w:spacing w:after="0" w:line="240" w:lineRule="auto"/>
        <w:ind w:firstLine="709"/>
        <w:contextualSpacing/>
        <w:jc w:val="both"/>
        <w:rPr>
          <w:rFonts w:ascii="Times New Roman" w:hAnsi="Times New Roman"/>
          <w:b/>
          <w:sz w:val="28"/>
          <w:szCs w:val="28"/>
          <w:lang w:val="kk-KZ"/>
        </w:rPr>
      </w:pPr>
    </w:p>
    <w:p w:rsidR="003064DE" w:rsidRDefault="003064DE">
      <w:pPr>
        <w:spacing w:after="0" w:line="240" w:lineRule="auto"/>
        <w:ind w:firstLine="709"/>
        <w:contextualSpacing/>
        <w:jc w:val="both"/>
        <w:rPr>
          <w:rFonts w:ascii="Times New Roman" w:hAnsi="Times New Roman"/>
          <w:b/>
          <w:sz w:val="28"/>
          <w:szCs w:val="28"/>
          <w:lang w:val="kk-KZ"/>
        </w:rPr>
      </w:pPr>
    </w:p>
    <w:p w:rsidR="003064DE" w:rsidRDefault="003064DE">
      <w:pPr>
        <w:spacing w:after="0" w:line="240" w:lineRule="auto"/>
        <w:ind w:firstLine="709"/>
        <w:contextualSpacing/>
        <w:jc w:val="both"/>
        <w:rPr>
          <w:rFonts w:ascii="Times New Roman" w:hAnsi="Times New Roman"/>
          <w:b/>
          <w:sz w:val="28"/>
          <w:szCs w:val="28"/>
          <w:lang w:val="kk-KZ"/>
        </w:rPr>
      </w:pPr>
    </w:p>
    <w:p w:rsidR="003064DE" w:rsidRDefault="003064DE">
      <w:pPr>
        <w:spacing w:after="0" w:line="240" w:lineRule="auto"/>
        <w:ind w:firstLine="709"/>
        <w:contextualSpacing/>
        <w:jc w:val="both"/>
        <w:rPr>
          <w:rFonts w:ascii="Times New Roman" w:hAnsi="Times New Roman"/>
          <w:b/>
          <w:sz w:val="28"/>
          <w:szCs w:val="28"/>
          <w:lang w:val="kk-KZ"/>
        </w:rPr>
      </w:pPr>
    </w:p>
    <w:p w:rsidR="003064DE" w:rsidRDefault="003064DE">
      <w:pPr>
        <w:spacing w:after="0" w:line="240" w:lineRule="auto"/>
        <w:ind w:firstLine="709"/>
        <w:contextualSpacing/>
        <w:jc w:val="both"/>
        <w:rPr>
          <w:rFonts w:ascii="Times New Roman" w:hAnsi="Times New Roman"/>
          <w:b/>
          <w:sz w:val="28"/>
          <w:szCs w:val="28"/>
          <w:lang w:val="kk-KZ"/>
        </w:rPr>
      </w:pPr>
    </w:p>
    <w:p w:rsidR="003064DE" w:rsidRDefault="003064DE">
      <w:pPr>
        <w:spacing w:after="0" w:line="240" w:lineRule="auto"/>
        <w:ind w:firstLine="709"/>
        <w:contextualSpacing/>
        <w:jc w:val="both"/>
        <w:rPr>
          <w:rFonts w:ascii="Times New Roman" w:hAnsi="Times New Roman"/>
          <w:b/>
          <w:sz w:val="28"/>
          <w:szCs w:val="28"/>
          <w:lang w:val="kk-KZ"/>
        </w:rPr>
      </w:pPr>
    </w:p>
    <w:p w:rsidR="003064DE" w:rsidRDefault="003064DE">
      <w:pPr>
        <w:spacing w:after="0" w:line="240" w:lineRule="auto"/>
        <w:ind w:firstLine="709"/>
        <w:contextualSpacing/>
        <w:jc w:val="both"/>
        <w:rPr>
          <w:rFonts w:ascii="Times New Roman" w:hAnsi="Times New Roman"/>
          <w:b/>
          <w:sz w:val="28"/>
          <w:szCs w:val="28"/>
          <w:lang w:val="kk-KZ"/>
        </w:rPr>
      </w:pPr>
    </w:p>
    <w:p w:rsidR="003064DE" w:rsidRDefault="003064DE">
      <w:pPr>
        <w:spacing w:after="0" w:line="240" w:lineRule="auto"/>
        <w:ind w:firstLine="709"/>
        <w:contextualSpacing/>
        <w:jc w:val="both"/>
        <w:rPr>
          <w:rFonts w:ascii="Times New Roman" w:hAnsi="Times New Roman"/>
          <w:b/>
          <w:sz w:val="28"/>
          <w:szCs w:val="28"/>
          <w:lang w:val="kk-KZ"/>
        </w:rPr>
      </w:pPr>
    </w:p>
    <w:p w:rsidR="003064DE" w:rsidRDefault="003064DE">
      <w:pPr>
        <w:spacing w:after="0" w:line="240" w:lineRule="auto"/>
        <w:ind w:firstLine="709"/>
        <w:contextualSpacing/>
        <w:jc w:val="both"/>
        <w:rPr>
          <w:rFonts w:ascii="Times New Roman" w:hAnsi="Times New Roman"/>
          <w:b/>
          <w:sz w:val="28"/>
          <w:szCs w:val="28"/>
          <w:lang w:val="kk-KZ"/>
        </w:rPr>
      </w:pPr>
    </w:p>
    <w:p w:rsidR="003064DE" w:rsidRDefault="003064DE">
      <w:pPr>
        <w:spacing w:after="0" w:line="240" w:lineRule="auto"/>
        <w:ind w:firstLine="709"/>
        <w:contextualSpacing/>
        <w:jc w:val="both"/>
        <w:rPr>
          <w:rFonts w:ascii="Times New Roman" w:hAnsi="Times New Roman"/>
          <w:b/>
          <w:sz w:val="28"/>
          <w:szCs w:val="28"/>
          <w:lang w:val="kk-KZ"/>
        </w:rPr>
      </w:pPr>
    </w:p>
    <w:p w:rsidR="003064DE" w:rsidRDefault="003064DE">
      <w:pPr>
        <w:spacing w:after="0" w:line="240" w:lineRule="auto"/>
        <w:ind w:firstLine="709"/>
        <w:contextualSpacing/>
        <w:jc w:val="both"/>
        <w:rPr>
          <w:rFonts w:ascii="Times New Roman" w:hAnsi="Times New Roman"/>
          <w:b/>
          <w:sz w:val="28"/>
          <w:szCs w:val="28"/>
          <w:lang w:val="kk-KZ"/>
        </w:rPr>
      </w:pPr>
    </w:p>
    <w:p w:rsidR="003064DE" w:rsidRDefault="003064DE">
      <w:pPr>
        <w:spacing w:after="0" w:line="240" w:lineRule="auto"/>
        <w:ind w:firstLine="709"/>
        <w:contextualSpacing/>
        <w:jc w:val="both"/>
        <w:rPr>
          <w:rFonts w:ascii="Times New Roman" w:hAnsi="Times New Roman"/>
          <w:b/>
          <w:sz w:val="28"/>
          <w:szCs w:val="28"/>
          <w:lang w:val="kk-KZ"/>
        </w:rPr>
      </w:pPr>
    </w:p>
    <w:p w:rsidR="003064DE" w:rsidRDefault="003064DE">
      <w:pPr>
        <w:spacing w:after="0" w:line="240" w:lineRule="auto"/>
        <w:ind w:firstLine="709"/>
        <w:contextualSpacing/>
        <w:jc w:val="both"/>
        <w:rPr>
          <w:rFonts w:ascii="Times New Roman" w:hAnsi="Times New Roman"/>
          <w:b/>
          <w:sz w:val="28"/>
          <w:szCs w:val="28"/>
          <w:lang w:val="kk-KZ"/>
        </w:rPr>
      </w:pPr>
    </w:p>
    <w:p w:rsidR="003064DE" w:rsidRDefault="003064DE">
      <w:pPr>
        <w:spacing w:after="0" w:line="240" w:lineRule="auto"/>
        <w:ind w:firstLine="709"/>
        <w:contextualSpacing/>
        <w:jc w:val="both"/>
        <w:rPr>
          <w:rFonts w:ascii="Times New Roman" w:hAnsi="Times New Roman"/>
          <w:b/>
          <w:sz w:val="28"/>
          <w:szCs w:val="28"/>
          <w:lang w:val="kk-KZ"/>
        </w:rPr>
      </w:pPr>
    </w:p>
    <w:p w:rsidR="008D7D50" w:rsidRDefault="008D7D50">
      <w:pPr>
        <w:spacing w:after="0" w:line="240" w:lineRule="auto"/>
        <w:ind w:firstLine="709"/>
        <w:contextualSpacing/>
        <w:jc w:val="both"/>
        <w:rPr>
          <w:rFonts w:ascii="Times New Roman" w:hAnsi="Times New Roman"/>
          <w:b/>
          <w:sz w:val="28"/>
          <w:szCs w:val="28"/>
          <w:lang w:val="kk-KZ"/>
        </w:rPr>
      </w:pPr>
    </w:p>
    <w:p w:rsidR="002A7FA9" w:rsidRPr="001C35F3" w:rsidRDefault="00FA70AB">
      <w:pPr>
        <w:spacing w:after="0" w:line="240" w:lineRule="auto"/>
        <w:ind w:firstLine="709"/>
        <w:contextualSpacing/>
        <w:jc w:val="both"/>
        <w:rPr>
          <w:rFonts w:ascii="Times New Roman" w:hAnsi="Times New Roman"/>
          <w:b/>
          <w:sz w:val="28"/>
          <w:szCs w:val="28"/>
          <w:lang w:val="kk-KZ"/>
        </w:rPr>
      </w:pPr>
      <w:r w:rsidRPr="001C35F3">
        <w:rPr>
          <w:rFonts w:ascii="Times New Roman" w:hAnsi="Times New Roman"/>
          <w:b/>
          <w:sz w:val="28"/>
          <w:szCs w:val="28"/>
          <w:lang w:val="kk-KZ"/>
        </w:rPr>
        <w:t>1 ӘЛЕУМЕТТІК ЖАДТЫ ЗЕРТТЕУДІҢ ТЕОРИЯЛЫҚ ЖӘНЕ ӘДІСНАМАЛЫҚ АСПЕКТІЛЕРІ</w:t>
      </w:r>
    </w:p>
    <w:p w:rsidR="002A7FA9" w:rsidRPr="001C35F3" w:rsidRDefault="002A7FA9">
      <w:pPr>
        <w:spacing w:after="0" w:line="240" w:lineRule="auto"/>
        <w:ind w:firstLine="709"/>
        <w:contextualSpacing/>
        <w:jc w:val="both"/>
        <w:rPr>
          <w:rFonts w:ascii="Times New Roman" w:hAnsi="Times New Roman"/>
          <w:b/>
          <w:sz w:val="28"/>
          <w:szCs w:val="28"/>
          <w:lang w:val="kk-KZ"/>
        </w:rPr>
      </w:pPr>
    </w:p>
    <w:p w:rsidR="002A7FA9" w:rsidRPr="001C35F3" w:rsidRDefault="002A7FA9">
      <w:pPr>
        <w:spacing w:after="0" w:line="240" w:lineRule="auto"/>
        <w:ind w:firstLine="709"/>
        <w:contextualSpacing/>
        <w:jc w:val="both"/>
        <w:rPr>
          <w:rFonts w:ascii="Times New Roman" w:hAnsi="Times New Roman"/>
          <w:b/>
          <w:sz w:val="28"/>
          <w:szCs w:val="28"/>
          <w:lang w:val="kk-KZ"/>
        </w:rPr>
      </w:pPr>
    </w:p>
    <w:p w:rsidR="002A7FA9" w:rsidRPr="001C35F3" w:rsidRDefault="00FA70AB" w:rsidP="00C37AAF">
      <w:pPr>
        <w:numPr>
          <w:ilvl w:val="1"/>
          <w:numId w:val="5"/>
        </w:numPr>
        <w:tabs>
          <w:tab w:val="left" w:pos="1134"/>
          <w:tab w:val="left" w:pos="8265"/>
        </w:tabs>
        <w:spacing w:after="0" w:line="240" w:lineRule="auto"/>
        <w:ind w:left="0" w:firstLine="709"/>
        <w:contextualSpacing/>
        <w:jc w:val="both"/>
        <w:rPr>
          <w:rFonts w:ascii="Times New Roman" w:hAnsi="Times New Roman"/>
          <w:b/>
          <w:sz w:val="28"/>
          <w:szCs w:val="28"/>
          <w:lang w:val="kk-KZ"/>
        </w:rPr>
      </w:pPr>
      <w:r w:rsidRPr="001C35F3">
        <w:rPr>
          <w:rFonts w:ascii="Times New Roman" w:hAnsi="Times New Roman"/>
          <w:b/>
          <w:sz w:val="28"/>
          <w:szCs w:val="28"/>
          <w:lang w:val="kk-KZ"/>
        </w:rPr>
        <w:t>Әлеуметтік жад – әлеуметтік конструкцияланатын процесс</w:t>
      </w:r>
      <w:r w:rsidRPr="001C35F3">
        <w:rPr>
          <w:rFonts w:ascii="Times New Roman" w:hAnsi="Times New Roman"/>
          <w:b/>
          <w:sz w:val="28"/>
          <w:szCs w:val="28"/>
          <w:lang w:val="kk-KZ"/>
        </w:rPr>
        <w:tab/>
      </w:r>
    </w:p>
    <w:p w:rsidR="002A7FA9" w:rsidRPr="001C35F3" w:rsidRDefault="002A7FA9">
      <w:pPr>
        <w:tabs>
          <w:tab w:val="left" w:pos="8265"/>
        </w:tabs>
        <w:spacing w:after="0" w:line="240" w:lineRule="auto"/>
        <w:ind w:firstLine="709"/>
        <w:contextualSpacing/>
        <w:jc w:val="both"/>
        <w:rPr>
          <w:rFonts w:ascii="Times New Roman" w:hAnsi="Times New Roman"/>
          <w:b/>
          <w:sz w:val="28"/>
          <w:szCs w:val="28"/>
          <w:lang w:val="kk-KZ"/>
        </w:rPr>
      </w:pP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Соңғы қырық жылда әлеуметтік жад пәнаралық зерттеу объектісі бола отырып, әртүрлі саладағы зерттеушілердің назарын аударды және жад туралы ілімнің іргетасын қалады. Жадты зерттеудің кең ауқымы құбылыстың күрделілігі мен әмбебаптығымен байланысты. Әлеуметтанушылар Дж.Олик, Дж.Роббинс зерттеулерін </w:t>
      </w:r>
      <w:r w:rsidR="00CE7AD6" w:rsidRPr="001C35F3">
        <w:rPr>
          <w:rFonts w:ascii="Times New Roman" w:hAnsi="Times New Roman"/>
          <w:sz w:val="28"/>
          <w:szCs w:val="28"/>
          <w:lang w:val="kk-KZ"/>
        </w:rPr>
        <w:t>«</w:t>
      </w:r>
      <w:r w:rsidRPr="001C35F3">
        <w:rPr>
          <w:rFonts w:ascii="Times New Roman" w:hAnsi="Times New Roman"/>
          <w:sz w:val="28"/>
          <w:szCs w:val="28"/>
          <w:lang w:val="kk-KZ"/>
        </w:rPr>
        <w:t>парадигмалықтан тыс, пәнаралық, орталықсыздану кәсіпорны</w:t>
      </w:r>
      <w:r w:rsidR="00CE7AD6" w:rsidRPr="001C35F3">
        <w:rPr>
          <w:rFonts w:ascii="Times New Roman" w:hAnsi="Times New Roman"/>
          <w:sz w:val="28"/>
          <w:szCs w:val="28"/>
          <w:lang w:val="kk-KZ"/>
        </w:rPr>
        <w:t>»</w:t>
      </w:r>
      <w:r w:rsidR="003D1C51" w:rsidRPr="001C35F3">
        <w:rPr>
          <w:rFonts w:ascii="Times New Roman" w:hAnsi="Times New Roman"/>
          <w:sz w:val="28"/>
          <w:szCs w:val="28"/>
          <w:lang w:val="kk-KZ"/>
        </w:rPr>
        <w:t xml:space="preserve"> </w:t>
      </w:r>
      <w:r w:rsidR="00A0774F" w:rsidRPr="001C35F3">
        <w:rPr>
          <w:rFonts w:ascii="Times New Roman" w:hAnsi="Times New Roman"/>
          <w:sz w:val="28"/>
          <w:szCs w:val="28"/>
          <w:lang w:val="kk-KZ"/>
        </w:rPr>
        <w:t>[</w:t>
      </w:r>
      <w:r w:rsidR="00FF42AA" w:rsidRPr="001C35F3">
        <w:rPr>
          <w:rFonts w:ascii="Times New Roman" w:hAnsi="Times New Roman"/>
          <w:sz w:val="28"/>
          <w:szCs w:val="28"/>
          <w:lang w:val="kk-KZ"/>
        </w:rPr>
        <w:t>20</w:t>
      </w:r>
      <w:r w:rsidR="00A0774F" w:rsidRPr="001C35F3">
        <w:rPr>
          <w:rFonts w:ascii="Times New Roman" w:hAnsi="Times New Roman"/>
          <w:sz w:val="28"/>
          <w:szCs w:val="28"/>
          <w:lang w:val="kk-KZ"/>
        </w:rPr>
        <w:t>, б</w:t>
      </w:r>
      <w:r w:rsidRPr="001C35F3">
        <w:rPr>
          <w:rFonts w:ascii="Times New Roman" w:hAnsi="Times New Roman"/>
          <w:sz w:val="28"/>
          <w:szCs w:val="28"/>
          <w:lang w:val="kk-KZ"/>
        </w:rPr>
        <w:t>.</w:t>
      </w:r>
      <w:r w:rsidR="00A0774F" w:rsidRPr="001C35F3">
        <w:rPr>
          <w:rFonts w:ascii="Times New Roman" w:hAnsi="Times New Roman"/>
          <w:sz w:val="28"/>
          <w:szCs w:val="28"/>
          <w:lang w:val="kk-KZ"/>
        </w:rPr>
        <w:t xml:space="preserve"> </w:t>
      </w:r>
      <w:r w:rsidRPr="001C35F3">
        <w:rPr>
          <w:rFonts w:ascii="Times New Roman" w:hAnsi="Times New Roman"/>
          <w:sz w:val="28"/>
          <w:szCs w:val="28"/>
          <w:lang w:val="kk-KZ"/>
        </w:rPr>
        <w:t>5] деп сипаттайды. Жад жаңа дәуірдегі әлеуметтік-гуманитарлық білімнің негізгі концепциялардың біріне айналды.</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Әлеуметтану тұрғысынан жад концепциясы әлеуметтілікті қалыптастыратын және қолдайтын құралдарды, жадпен әлеуметтік қауымдастық арасындағы өзара қарым-қатынасты және әлеуметтік тетіктер мен механизмдер ықпалымен жадтың құрылу ерекшеліктерін зерттеумен қызықты.</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Әлеуметтік өзара әрекеттесу өткен тарихи оқиғалар туралы жадсыз жүзеге аса алмайды, себебі жад – қоғамда </w:t>
      </w:r>
      <w:r w:rsidR="00CE7AD6" w:rsidRPr="001C35F3">
        <w:rPr>
          <w:rFonts w:ascii="Times New Roman" w:hAnsi="Times New Roman"/>
          <w:sz w:val="28"/>
          <w:szCs w:val="28"/>
          <w:lang w:val="kk-KZ"/>
        </w:rPr>
        <w:t>«</w:t>
      </w:r>
      <w:r w:rsidRPr="001C35F3">
        <w:rPr>
          <w:rFonts w:ascii="Times New Roman" w:hAnsi="Times New Roman"/>
          <w:sz w:val="28"/>
          <w:szCs w:val="28"/>
          <w:lang w:val="kk-KZ"/>
        </w:rPr>
        <w:t>мақұлданған</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әлеуметтік ғадеттің маңызды құрамдас бөлігі. Жад әлеуметтік өзара әрекеттесуді жаңа ақпаратпен толықтырады, ағымдағы дискурс мәндерін қалыптастырады, әлеуметтік сәйкестенуді сақтайды. Жадтың саяси ресурсының да әлеуметтік маңызы бар: әлеуметтік дискурс қоғамдағы шиеленістерді алдын алу үшін өткен шақтағы кей оқиғалардың бір сарында интерпретациялануын талап етеді.</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Дегенмен, жад – екіжақты процесс. Жад туралы ілімнің негізін қалаушылардың бірі М.Хальбвакс </w:t>
      </w:r>
      <w:r w:rsidR="00CE7AD6" w:rsidRPr="001C35F3">
        <w:rPr>
          <w:rFonts w:ascii="Times New Roman" w:hAnsi="Times New Roman"/>
          <w:sz w:val="28"/>
          <w:szCs w:val="28"/>
          <w:lang w:val="kk-KZ"/>
        </w:rPr>
        <w:t>«</w:t>
      </w:r>
      <w:r w:rsidRPr="001C35F3">
        <w:rPr>
          <w:rFonts w:ascii="Times New Roman" w:hAnsi="Times New Roman"/>
          <w:sz w:val="28"/>
          <w:szCs w:val="28"/>
          <w:lang w:val="kk-KZ"/>
        </w:rPr>
        <w:t>жадтың әлеуметтік шектері</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(les cadres socia ux de la mémoire) ұғымын тұжырымдап, естеліктердің әлеуметтік қысым ықпалымен қалыптасатынын көрсетті. Өткен оқиғалар туралы пікір нақ осы шақтағы қоғамның өзі туралы көзқарасына және саяси-мәдени жағдайларға тәуелді. М.Хальбвакстың пікірінше, естеліктер – </w:t>
      </w:r>
      <w:r w:rsidR="00CE7AD6" w:rsidRPr="001C35F3">
        <w:rPr>
          <w:rFonts w:ascii="Times New Roman" w:hAnsi="Times New Roman"/>
          <w:sz w:val="28"/>
          <w:szCs w:val="28"/>
          <w:lang w:val="kk-KZ"/>
        </w:rPr>
        <w:t>«</w:t>
      </w:r>
      <w:r w:rsidRPr="001C35F3">
        <w:rPr>
          <w:rFonts w:ascii="Times New Roman" w:hAnsi="Times New Roman"/>
          <w:sz w:val="28"/>
          <w:szCs w:val="28"/>
          <w:lang w:val="kk-KZ"/>
        </w:rPr>
        <w:t>өткенді қайта құрылымдау жұмысы</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ал </w:t>
      </w:r>
      <w:r w:rsidR="00CE7AD6" w:rsidRPr="001C35F3">
        <w:rPr>
          <w:rFonts w:ascii="Times New Roman" w:hAnsi="Times New Roman"/>
          <w:sz w:val="28"/>
          <w:szCs w:val="28"/>
          <w:lang w:val="kk-KZ"/>
        </w:rPr>
        <w:t>«</w:t>
      </w:r>
      <w:r w:rsidRPr="001C35F3">
        <w:rPr>
          <w:rFonts w:ascii="Times New Roman" w:hAnsi="Times New Roman"/>
          <w:sz w:val="28"/>
          <w:szCs w:val="28"/>
          <w:lang w:val="kk-KZ"/>
        </w:rPr>
        <w:t>әлеуметтік</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жад топтың естеліктерімен шартталған, яғни индивид өз естеліктерін конструкциялағанда ұжымның басқа мүшелері естеліктеріне жүгінеді</w:t>
      </w:r>
      <w:r w:rsidR="00047E74" w:rsidRPr="001C35F3">
        <w:rPr>
          <w:rFonts w:ascii="Times New Roman" w:hAnsi="Times New Roman"/>
          <w:sz w:val="28"/>
          <w:szCs w:val="28"/>
          <w:lang w:val="kk-KZ"/>
        </w:rPr>
        <w:t xml:space="preserve"> [18</w:t>
      </w:r>
      <w:r w:rsidR="003064DE">
        <w:rPr>
          <w:rFonts w:ascii="Times New Roman" w:hAnsi="Times New Roman"/>
          <w:sz w:val="28"/>
          <w:szCs w:val="28"/>
          <w:lang w:val="kk-KZ"/>
        </w:rPr>
        <w:t>, 65 б.</w:t>
      </w:r>
      <w:r w:rsidR="00047E74" w:rsidRPr="001C35F3">
        <w:rPr>
          <w:rFonts w:ascii="Times New Roman" w:hAnsi="Times New Roman"/>
          <w:sz w:val="28"/>
          <w:szCs w:val="28"/>
          <w:lang w:val="kk-KZ"/>
        </w:rPr>
        <w:t>]</w:t>
      </w:r>
      <w:r w:rsidRPr="001C35F3">
        <w:rPr>
          <w:rFonts w:ascii="Times New Roman" w:hAnsi="Times New Roman"/>
          <w:sz w:val="28"/>
          <w:szCs w:val="28"/>
          <w:lang w:val="kk-KZ"/>
        </w:rPr>
        <w:t xml:space="preserve">. </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Ғылымда жадқа қатысты бекітілген бір ұғымды қолдану практикасы әлі қалыптаспағанымен (әлеуметтік жад, ұжымдық жад, тарихи жад), осы феноменді түсіндіретін ортақ тұжырым бар: зерттеушілер жадты </w:t>
      </w:r>
      <w:r w:rsidR="00CE7AD6" w:rsidRPr="001C35F3">
        <w:rPr>
          <w:rFonts w:ascii="Times New Roman" w:hAnsi="Times New Roman"/>
          <w:sz w:val="28"/>
          <w:szCs w:val="28"/>
          <w:lang w:val="kk-KZ"/>
        </w:rPr>
        <w:t>«</w:t>
      </w:r>
      <w:r w:rsidRPr="001C35F3">
        <w:rPr>
          <w:rFonts w:ascii="Times New Roman" w:hAnsi="Times New Roman"/>
          <w:sz w:val="28"/>
          <w:szCs w:val="28"/>
          <w:lang w:val="kk-KZ"/>
        </w:rPr>
        <w:t>құжатта бекітілген өткен оқиғаларға</w:t>
      </w:r>
      <w:r w:rsidR="00CE7AD6" w:rsidRPr="001C35F3">
        <w:rPr>
          <w:rFonts w:ascii="Times New Roman" w:hAnsi="Times New Roman"/>
          <w:sz w:val="28"/>
          <w:szCs w:val="28"/>
          <w:lang w:val="kk-KZ"/>
        </w:rPr>
        <w:t>»</w:t>
      </w:r>
      <w:r w:rsidR="003D1C51" w:rsidRPr="001C35F3">
        <w:rPr>
          <w:rFonts w:ascii="Times New Roman" w:hAnsi="Times New Roman"/>
          <w:sz w:val="28"/>
          <w:szCs w:val="28"/>
          <w:lang w:val="kk-KZ"/>
        </w:rPr>
        <w:t xml:space="preserve"> </w:t>
      </w:r>
      <w:r w:rsidRPr="001C35F3">
        <w:rPr>
          <w:rFonts w:ascii="Times New Roman" w:hAnsi="Times New Roman"/>
          <w:sz w:val="28"/>
          <w:szCs w:val="28"/>
          <w:lang w:val="kk-KZ"/>
        </w:rPr>
        <w:t>[</w:t>
      </w:r>
      <w:r w:rsidR="00047E74" w:rsidRPr="001C35F3">
        <w:rPr>
          <w:rFonts w:ascii="Times New Roman" w:hAnsi="Times New Roman"/>
          <w:sz w:val="28"/>
          <w:szCs w:val="28"/>
          <w:lang w:val="kk-KZ"/>
        </w:rPr>
        <w:t>41</w:t>
      </w:r>
      <w:r w:rsidRPr="001C35F3">
        <w:rPr>
          <w:rFonts w:ascii="Times New Roman" w:hAnsi="Times New Roman"/>
          <w:sz w:val="28"/>
          <w:szCs w:val="28"/>
          <w:lang w:val="kk-KZ"/>
        </w:rPr>
        <w:t>] айналған тарихқа қарама-қайшы немесе балама ретінде қарастырады. Алғашқы қауымдық құрылыста тарих және жад тығыз үйлесімде болып, жадтың әлеуметтік рөлі мықты позицияны иеленді, алайда жазу мен баспаның дамуы нақты бекітілген ғылыми білімді тарихи оқиғалар туралы іргетасқа айналдырды да, субъективті-құндылықты жад дискурсының мәні жоғалды. Ж. Ле Гоф пікірінше, Француз революциясынан кейін Еуропада, оның ішінде Францияда жадқа қызығушылық артты, себебі орын алған жайттарды адагершілік-моральдық тұрғыдан легитимдеу қажет еді</w:t>
      </w:r>
      <w:r w:rsidR="003D1C51" w:rsidRPr="001C35F3">
        <w:rPr>
          <w:rFonts w:ascii="Times New Roman" w:hAnsi="Times New Roman"/>
          <w:sz w:val="28"/>
          <w:szCs w:val="28"/>
          <w:lang w:val="kk-KZ"/>
        </w:rPr>
        <w:t xml:space="preserve"> </w:t>
      </w:r>
      <w:r w:rsidRPr="001C35F3">
        <w:rPr>
          <w:rFonts w:ascii="Times New Roman" w:hAnsi="Times New Roman"/>
          <w:sz w:val="28"/>
          <w:szCs w:val="28"/>
          <w:lang w:val="kk-KZ"/>
        </w:rPr>
        <w:t>[</w:t>
      </w:r>
      <w:r w:rsidR="00047E74" w:rsidRPr="001C35F3">
        <w:rPr>
          <w:rFonts w:ascii="Times New Roman" w:hAnsi="Times New Roman"/>
          <w:sz w:val="28"/>
          <w:szCs w:val="28"/>
          <w:lang w:val="kk-KZ"/>
        </w:rPr>
        <w:t>42</w:t>
      </w:r>
      <w:r w:rsidRPr="001C35F3">
        <w:rPr>
          <w:rFonts w:ascii="Times New Roman" w:hAnsi="Times New Roman"/>
          <w:sz w:val="28"/>
          <w:szCs w:val="28"/>
          <w:lang w:val="kk-KZ"/>
        </w:rPr>
        <w:t xml:space="preserve">]. Диссертациялық зерттеуде тар мағыналы </w:t>
      </w:r>
      <w:r w:rsidR="00CE7AD6" w:rsidRPr="001C35F3">
        <w:rPr>
          <w:rFonts w:ascii="Times New Roman" w:hAnsi="Times New Roman"/>
          <w:sz w:val="28"/>
          <w:szCs w:val="28"/>
          <w:lang w:val="kk-KZ"/>
        </w:rPr>
        <w:t>«</w:t>
      </w:r>
      <w:r w:rsidRPr="001C35F3">
        <w:rPr>
          <w:rFonts w:ascii="Times New Roman" w:hAnsi="Times New Roman"/>
          <w:sz w:val="28"/>
          <w:szCs w:val="28"/>
          <w:lang w:val="kk-KZ"/>
        </w:rPr>
        <w:t>тарихи жад</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және нақты контексте ғана мәнге ие </w:t>
      </w:r>
      <w:r w:rsidR="00CE7AD6" w:rsidRPr="001C35F3">
        <w:rPr>
          <w:rFonts w:ascii="Times New Roman" w:hAnsi="Times New Roman"/>
          <w:sz w:val="28"/>
          <w:szCs w:val="28"/>
          <w:lang w:val="kk-KZ"/>
        </w:rPr>
        <w:t>«</w:t>
      </w:r>
      <w:r w:rsidRPr="001C35F3">
        <w:rPr>
          <w:rFonts w:ascii="Times New Roman" w:hAnsi="Times New Roman"/>
          <w:sz w:val="28"/>
          <w:szCs w:val="28"/>
          <w:lang w:val="kk-KZ"/>
        </w:rPr>
        <w:t>ұжымдық жад</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ұғымдарынан гөрі кең және қолданылуы қисынды </w:t>
      </w:r>
      <w:r w:rsidR="00CE7AD6" w:rsidRPr="001C35F3">
        <w:rPr>
          <w:rFonts w:ascii="Times New Roman" w:hAnsi="Times New Roman"/>
          <w:sz w:val="28"/>
          <w:szCs w:val="28"/>
          <w:lang w:val="kk-KZ"/>
        </w:rPr>
        <w:t>«</w:t>
      </w:r>
      <w:r w:rsidRPr="001C35F3">
        <w:rPr>
          <w:rFonts w:ascii="Times New Roman" w:hAnsi="Times New Roman"/>
          <w:sz w:val="28"/>
          <w:szCs w:val="28"/>
          <w:lang w:val="kk-KZ"/>
        </w:rPr>
        <w:t>әлеуметтік жад</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термині қолданылады.</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Әлеуметтік жад, кең мағынада, жергілікті топты немесе өздерін өткен тарихы туралы мәдени ортақ идеялар аясында сипатталатын топқа жатқызатын адамдарды біріктіруші қалып ретінде қарастырылады. Әлеуметтік жадтың қызмет етуін қамтамасыз ететін негізгі құрамдас бөліктері: естеліктер мен ұмыту. Осылайша,  әлеуметтік жад – заманауи қоғамдардың тұрақтылығы мен динамикасын түсінудің іргетасы.</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Индивидуалдық жадтағы тарих кеңістігі тәжірибе ұғымымен тығыз байланысты және индивидтің сол тарихи оқиғалардың куәсі болғандығы немесе тәжірибе мазмұнын әлеуметтік коммуникация процесінде не медиаарналар арқылы игергендігі маңызды емес. Индивидтің өз тарихы туралы естеліктері осы шақ пен болашақты тану үшін негіз болады. Осылай түсіну арқылы тұлға нақты әрекеттерді жасауға алып келетін ғадеттің бірнеше үлгісін қалыптастырады. </w:t>
      </w:r>
      <w:r w:rsidR="00CE7AD6" w:rsidRPr="001C35F3">
        <w:rPr>
          <w:rFonts w:ascii="Times New Roman" w:hAnsi="Times New Roman"/>
          <w:sz w:val="28"/>
          <w:szCs w:val="28"/>
          <w:lang w:val="kk-KZ"/>
        </w:rPr>
        <w:t>«</w:t>
      </w:r>
      <w:r w:rsidRPr="001C35F3">
        <w:rPr>
          <w:rFonts w:ascii="Times New Roman" w:hAnsi="Times New Roman"/>
          <w:sz w:val="28"/>
          <w:szCs w:val="28"/>
          <w:lang w:val="kk-KZ"/>
        </w:rPr>
        <w:t>Өткен шақ туралы естеліктер мен болашақтан күту арасындағы өзара әрекеттесуде қазіргі жағдай уақытша процесс деп қабылданады және түсіндіріледі</w:t>
      </w:r>
      <w:r w:rsidR="00CE7AD6" w:rsidRPr="001C35F3">
        <w:rPr>
          <w:rFonts w:ascii="Times New Roman" w:hAnsi="Times New Roman"/>
          <w:sz w:val="28"/>
          <w:szCs w:val="28"/>
          <w:lang w:val="kk-KZ"/>
        </w:rPr>
        <w:t>»</w:t>
      </w:r>
      <w:r w:rsidR="003D1C51" w:rsidRPr="001C35F3">
        <w:rPr>
          <w:rFonts w:ascii="Times New Roman" w:hAnsi="Times New Roman"/>
          <w:sz w:val="28"/>
          <w:szCs w:val="28"/>
          <w:lang w:val="kk-KZ"/>
        </w:rPr>
        <w:t xml:space="preserve"> </w:t>
      </w:r>
      <w:r w:rsidRPr="001C35F3">
        <w:rPr>
          <w:rFonts w:ascii="Times New Roman" w:hAnsi="Times New Roman"/>
          <w:sz w:val="28"/>
          <w:szCs w:val="28"/>
          <w:lang w:val="kk-KZ"/>
        </w:rPr>
        <w:t>[</w:t>
      </w:r>
      <w:r w:rsidR="00872712" w:rsidRPr="001C35F3">
        <w:rPr>
          <w:rFonts w:ascii="Times New Roman" w:hAnsi="Times New Roman"/>
          <w:sz w:val="28"/>
          <w:szCs w:val="28"/>
          <w:lang w:val="kk-KZ"/>
        </w:rPr>
        <w:t>22</w:t>
      </w:r>
      <w:r w:rsidRPr="001C35F3">
        <w:rPr>
          <w:rFonts w:ascii="Times New Roman" w:hAnsi="Times New Roman"/>
          <w:sz w:val="28"/>
          <w:szCs w:val="28"/>
          <w:lang w:val="kk-KZ"/>
        </w:rPr>
        <w:t xml:space="preserve">, </w:t>
      </w:r>
      <w:r w:rsidR="00A0774F" w:rsidRPr="001C35F3">
        <w:rPr>
          <w:rFonts w:ascii="Times New Roman" w:hAnsi="Times New Roman"/>
          <w:sz w:val="28"/>
          <w:szCs w:val="28"/>
          <w:lang w:val="kk-KZ"/>
        </w:rPr>
        <w:t>б</w:t>
      </w:r>
      <w:r w:rsidRPr="001C35F3">
        <w:rPr>
          <w:rFonts w:ascii="Times New Roman" w:hAnsi="Times New Roman"/>
          <w:sz w:val="28"/>
          <w:szCs w:val="28"/>
          <w:lang w:val="kk-KZ"/>
        </w:rPr>
        <w:t>. 10].</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Сондай-ақ, өткен тарихы туралы білім индивидтің сәйкестенуіне де ықпал етеді, себебі өз тарихын репрезентациялау – адамның негізгі қажеттіліктерінің бірі. Сәйкестену негізі бола отырып, әлеуметтік жад уақыт кеңістігіндегі </w:t>
      </w:r>
      <w:r w:rsidR="00CE7AD6" w:rsidRPr="001C35F3">
        <w:rPr>
          <w:rFonts w:ascii="Times New Roman" w:hAnsi="Times New Roman"/>
          <w:sz w:val="28"/>
          <w:szCs w:val="28"/>
          <w:lang w:val="kk-KZ"/>
        </w:rPr>
        <w:t>«</w:t>
      </w:r>
      <w:r w:rsidRPr="001C35F3">
        <w:rPr>
          <w:rFonts w:ascii="Times New Roman" w:hAnsi="Times New Roman"/>
          <w:sz w:val="28"/>
          <w:szCs w:val="28"/>
          <w:lang w:val="kk-KZ"/>
        </w:rPr>
        <w:t>мен</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дамуының үздіксіз жүретінін көрсетеді. </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Ж. Ле Гоффқа сүйене отырып, топ үшін бірнеше маңызды </w:t>
      </w:r>
      <w:r w:rsidR="00CE7AD6" w:rsidRPr="001C35F3">
        <w:rPr>
          <w:rFonts w:ascii="Times New Roman" w:hAnsi="Times New Roman"/>
          <w:sz w:val="28"/>
          <w:szCs w:val="28"/>
          <w:lang w:val="kk-KZ"/>
        </w:rPr>
        <w:t>«</w:t>
      </w:r>
      <w:r w:rsidRPr="001C35F3">
        <w:rPr>
          <w:rFonts w:ascii="Times New Roman" w:hAnsi="Times New Roman"/>
          <w:sz w:val="28"/>
          <w:szCs w:val="28"/>
          <w:lang w:val="kk-KZ"/>
        </w:rPr>
        <w:t>тарихи білім өлшемдерін</w:t>
      </w:r>
      <w:r w:rsidR="00CE7AD6" w:rsidRPr="001C35F3">
        <w:rPr>
          <w:rFonts w:ascii="Times New Roman" w:hAnsi="Times New Roman"/>
          <w:sz w:val="28"/>
          <w:szCs w:val="28"/>
          <w:lang w:val="kk-KZ"/>
        </w:rPr>
        <w:t>»</w:t>
      </w:r>
      <w:r w:rsidR="003D1C51" w:rsidRPr="001C35F3">
        <w:rPr>
          <w:rFonts w:ascii="Times New Roman" w:hAnsi="Times New Roman"/>
          <w:sz w:val="28"/>
          <w:szCs w:val="28"/>
          <w:lang w:val="kk-KZ"/>
        </w:rPr>
        <w:t xml:space="preserve"> </w:t>
      </w:r>
      <w:r w:rsidRPr="001C35F3">
        <w:rPr>
          <w:rFonts w:ascii="Times New Roman" w:hAnsi="Times New Roman"/>
          <w:sz w:val="28"/>
          <w:szCs w:val="28"/>
          <w:lang w:val="kk-KZ"/>
        </w:rPr>
        <w:t>[</w:t>
      </w:r>
      <w:r w:rsidR="00872712" w:rsidRPr="001C35F3">
        <w:rPr>
          <w:rFonts w:ascii="Times New Roman" w:hAnsi="Times New Roman"/>
          <w:sz w:val="28"/>
          <w:szCs w:val="28"/>
          <w:lang w:val="kk-KZ"/>
        </w:rPr>
        <w:t>2</w:t>
      </w:r>
      <w:r w:rsidR="003D1C51" w:rsidRPr="001C35F3">
        <w:rPr>
          <w:rFonts w:ascii="Times New Roman" w:hAnsi="Times New Roman"/>
          <w:sz w:val="28"/>
          <w:szCs w:val="28"/>
          <w:lang w:val="kk-KZ"/>
        </w:rPr>
        <w:t>1</w:t>
      </w:r>
      <w:r w:rsidR="003064DE">
        <w:rPr>
          <w:rFonts w:ascii="Times New Roman" w:hAnsi="Times New Roman"/>
          <w:sz w:val="28"/>
          <w:szCs w:val="28"/>
          <w:lang w:val="kk-KZ"/>
        </w:rPr>
        <w:t>, 145 б.</w:t>
      </w:r>
      <w:r w:rsidRPr="001C35F3">
        <w:rPr>
          <w:rFonts w:ascii="Times New Roman" w:hAnsi="Times New Roman"/>
          <w:sz w:val="28"/>
          <w:szCs w:val="28"/>
          <w:lang w:val="kk-KZ"/>
        </w:rPr>
        <w:t xml:space="preserve">] ажыратуға болады. Ата-баба өмірінде мақұлданған тәжірибені, дағдылар мен техникалық білімді ұжымдық мұра етіп қалдыру – тарихтың оқыту немесе білім беру өлшемі, яғни ұжымның өмір сүруінің барлық кезеңінде өткен шағы туралы бейне қалыптасады – кеңістік және уақыт координаттары шеңберінде топтың </w:t>
      </w:r>
      <w:r w:rsidR="00CE7AD6" w:rsidRPr="001C35F3">
        <w:rPr>
          <w:rFonts w:ascii="Times New Roman" w:hAnsi="Times New Roman"/>
          <w:sz w:val="28"/>
          <w:szCs w:val="28"/>
          <w:lang w:val="kk-KZ"/>
        </w:rPr>
        <w:t>«</w:t>
      </w:r>
      <w:r w:rsidRPr="001C35F3">
        <w:rPr>
          <w:rFonts w:ascii="Times New Roman" w:hAnsi="Times New Roman"/>
          <w:sz w:val="28"/>
          <w:szCs w:val="28"/>
          <w:lang w:val="kk-KZ"/>
        </w:rPr>
        <w:t>Біз кімбіз?</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сұрағына жауап ізделеді. Ұжымдық жадта қоғам тарихын кезеңдерге бөлу оның дамуына ортақ мән-мағына береді, басқа топтарға қатысты шекаралар орнатады және қоғамның немесе ұлттың ерекше қасиеттерін айқындайды. Ерекше қасиетті айқындау топтың легитимділігін, оның өмір сүруге құқығын негіздеу үшін қажет. Аса маңызды түйін–қоғамды не ұлтты басқалардан ажырататын ұлттың </w:t>
      </w:r>
      <w:r w:rsidR="00CE7AD6" w:rsidRPr="001C35F3">
        <w:rPr>
          <w:rFonts w:ascii="Times New Roman" w:hAnsi="Times New Roman"/>
          <w:sz w:val="28"/>
          <w:szCs w:val="28"/>
          <w:lang w:val="kk-KZ"/>
        </w:rPr>
        <w:t>«</w:t>
      </w:r>
      <w:r w:rsidRPr="001C35F3">
        <w:rPr>
          <w:rFonts w:ascii="Times New Roman" w:hAnsi="Times New Roman"/>
          <w:sz w:val="28"/>
          <w:szCs w:val="28"/>
          <w:lang w:val="kk-KZ"/>
        </w:rPr>
        <w:t>шығуы/пайда болуы</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туралы нарратив. Шындығында, сәйкестенуді конструкциялау барысында </w:t>
      </w:r>
      <w:r w:rsidR="00CE7AD6" w:rsidRPr="001C35F3">
        <w:rPr>
          <w:rFonts w:ascii="Times New Roman" w:hAnsi="Times New Roman"/>
          <w:sz w:val="28"/>
          <w:szCs w:val="28"/>
          <w:lang w:val="kk-KZ"/>
        </w:rPr>
        <w:t>«</w:t>
      </w:r>
      <w:r w:rsidRPr="001C35F3">
        <w:rPr>
          <w:rFonts w:ascii="Times New Roman" w:hAnsi="Times New Roman"/>
          <w:sz w:val="28"/>
          <w:szCs w:val="28"/>
          <w:lang w:val="kk-KZ"/>
        </w:rPr>
        <w:t>тарихтың басы</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ығыстырылуы мүмкін.  </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Легитимділік өлшемі дегеніміз қоғамдық дискурста (егер осы шақ тарихи дәлелді қажет етпесе де) үнемі тарихқа сілтеме жасау. Дегенмен, тарихқа жүгіне отырып, нарративті, әрекетті қуаттау – </w:t>
      </w:r>
      <w:r w:rsidR="00CE7AD6" w:rsidRPr="001C35F3">
        <w:rPr>
          <w:rFonts w:ascii="Times New Roman" w:hAnsi="Times New Roman"/>
          <w:sz w:val="28"/>
          <w:szCs w:val="28"/>
          <w:lang w:val="kk-KZ"/>
        </w:rPr>
        <w:t>«</w:t>
      </w:r>
      <w:r w:rsidRPr="001C35F3">
        <w:rPr>
          <w:rFonts w:ascii="Times New Roman" w:hAnsi="Times New Roman"/>
          <w:sz w:val="28"/>
          <w:szCs w:val="28"/>
          <w:lang w:val="kk-KZ"/>
        </w:rPr>
        <w:t>жоқ</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дегенде мықты риторикалық амал, ал кең ауқымда маңызды аргумент. Ұлттық қағидалардың легитимділігін негіздеу мақсатында саяси билік тарихты, оның әртүрлі интерпретациясын өз мүддесі үшін пайдаланады. Билік ұлттық шекараларды айқындау барысында өткен шаққа бет бұрады және осы бағытқа Э.Хобсбаумның </w:t>
      </w:r>
      <w:r w:rsidR="00CE7AD6" w:rsidRPr="001C35F3">
        <w:rPr>
          <w:rFonts w:ascii="Times New Roman" w:hAnsi="Times New Roman"/>
          <w:sz w:val="28"/>
          <w:szCs w:val="28"/>
          <w:lang w:val="kk-KZ"/>
        </w:rPr>
        <w:t>«</w:t>
      </w:r>
      <w:r w:rsidRPr="001C35F3">
        <w:rPr>
          <w:rFonts w:ascii="Times New Roman" w:hAnsi="Times New Roman"/>
          <w:sz w:val="28"/>
          <w:szCs w:val="28"/>
          <w:lang w:val="kk-KZ"/>
        </w:rPr>
        <w:t>қолдан құрастырылған дәстүр</w:t>
      </w:r>
      <w:r w:rsidR="00CE7AD6" w:rsidRPr="001C35F3">
        <w:rPr>
          <w:rFonts w:ascii="Times New Roman" w:hAnsi="Times New Roman"/>
          <w:i/>
          <w:sz w:val="28"/>
          <w:szCs w:val="28"/>
          <w:lang w:val="kk-KZ"/>
        </w:rPr>
        <w:t>»</w:t>
      </w:r>
      <w:r w:rsidRPr="001C35F3">
        <w:rPr>
          <w:rFonts w:ascii="Times New Roman" w:hAnsi="Times New Roman"/>
          <w:i/>
          <w:sz w:val="28"/>
          <w:szCs w:val="28"/>
          <w:lang w:val="kk-KZ"/>
        </w:rPr>
        <w:t xml:space="preserve"> [the invention of tradition]</w:t>
      </w:r>
      <w:r w:rsidRPr="001C35F3">
        <w:rPr>
          <w:rFonts w:ascii="Times New Roman" w:hAnsi="Times New Roman"/>
          <w:sz w:val="28"/>
          <w:szCs w:val="28"/>
          <w:lang w:val="kk-KZ"/>
        </w:rPr>
        <w:t xml:space="preserve"> </w:t>
      </w:r>
      <w:r w:rsidR="003D1C51" w:rsidRPr="001C35F3">
        <w:rPr>
          <w:rFonts w:ascii="Times New Roman" w:hAnsi="Times New Roman"/>
          <w:sz w:val="28"/>
          <w:szCs w:val="28"/>
          <w:lang w:val="kk-KZ"/>
        </w:rPr>
        <w:t>[</w:t>
      </w:r>
      <w:r w:rsidR="00872712" w:rsidRPr="001C35F3">
        <w:rPr>
          <w:rFonts w:ascii="Times New Roman" w:hAnsi="Times New Roman"/>
          <w:sz w:val="28"/>
          <w:szCs w:val="28"/>
          <w:lang w:val="kk-KZ"/>
        </w:rPr>
        <w:t>43</w:t>
      </w:r>
      <w:r w:rsidR="003D1C51" w:rsidRPr="001C35F3">
        <w:rPr>
          <w:rFonts w:ascii="Times New Roman" w:hAnsi="Times New Roman"/>
          <w:sz w:val="28"/>
          <w:szCs w:val="28"/>
          <w:lang w:val="kk-KZ"/>
        </w:rPr>
        <w:t xml:space="preserve">] </w:t>
      </w:r>
      <w:r w:rsidRPr="001C35F3">
        <w:rPr>
          <w:rFonts w:ascii="Times New Roman" w:hAnsi="Times New Roman"/>
          <w:sz w:val="28"/>
          <w:szCs w:val="28"/>
          <w:lang w:val="kk-KZ"/>
        </w:rPr>
        <w:t xml:space="preserve">мен Б.Андерсонның </w:t>
      </w:r>
      <w:r w:rsidR="00CE7AD6" w:rsidRPr="001C35F3">
        <w:rPr>
          <w:rFonts w:ascii="Times New Roman" w:hAnsi="Times New Roman"/>
          <w:sz w:val="28"/>
          <w:szCs w:val="28"/>
          <w:lang w:val="kk-KZ"/>
        </w:rPr>
        <w:t>«</w:t>
      </w:r>
      <w:r w:rsidRPr="001C35F3">
        <w:rPr>
          <w:rFonts w:ascii="Times New Roman" w:hAnsi="Times New Roman"/>
          <w:sz w:val="28"/>
          <w:szCs w:val="28"/>
          <w:lang w:val="kk-KZ"/>
        </w:rPr>
        <w:t>қиялдағы қауымдастық</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ұғымдары да кіріктіріледі</w:t>
      </w:r>
      <w:r w:rsidR="003D1C51" w:rsidRPr="001C35F3">
        <w:rPr>
          <w:rFonts w:ascii="Times New Roman" w:hAnsi="Times New Roman"/>
          <w:sz w:val="28"/>
          <w:szCs w:val="28"/>
          <w:lang w:val="kk-KZ"/>
        </w:rPr>
        <w:t xml:space="preserve"> </w:t>
      </w:r>
      <w:r w:rsidRPr="001C35F3">
        <w:rPr>
          <w:rFonts w:ascii="Times New Roman" w:hAnsi="Times New Roman"/>
          <w:sz w:val="28"/>
          <w:szCs w:val="28"/>
          <w:lang w:val="kk-KZ"/>
        </w:rPr>
        <w:t>[</w:t>
      </w:r>
      <w:r w:rsidR="00872712" w:rsidRPr="001C35F3">
        <w:rPr>
          <w:rFonts w:ascii="Times New Roman" w:hAnsi="Times New Roman"/>
          <w:sz w:val="28"/>
          <w:szCs w:val="28"/>
          <w:lang w:val="kk-KZ"/>
        </w:rPr>
        <w:t>44</w:t>
      </w:r>
      <w:r w:rsidRPr="001C35F3">
        <w:rPr>
          <w:rFonts w:ascii="Times New Roman" w:hAnsi="Times New Roman"/>
          <w:sz w:val="28"/>
          <w:szCs w:val="28"/>
          <w:lang w:val="kk-KZ"/>
        </w:rPr>
        <w:t xml:space="preserve">]. Саяси билік үшін тарих пен жад екі түрлі мәнге ие: біріншіден, олар қоғамда қалыптасқан жад картасын пайдаланады; екіншіден, қазіргі уақытта өзекті саяси түйткілдер контекстінде тарих пен өткен шақты белсенді модификациялайды.   </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Тарихи білімнің легитимділік қызметінің тағы бір саласы – тарих</w:t>
      </w:r>
      <w:r w:rsidR="003D1C51" w:rsidRPr="001C35F3">
        <w:rPr>
          <w:rFonts w:ascii="Times New Roman" w:hAnsi="Times New Roman"/>
          <w:sz w:val="28"/>
          <w:szCs w:val="28"/>
          <w:lang w:val="kk-KZ"/>
        </w:rPr>
        <w:t>тың контрпрезентациялық өлшемі</w:t>
      </w:r>
      <w:r w:rsidR="00872712" w:rsidRPr="001C35F3">
        <w:rPr>
          <w:rFonts w:ascii="Times New Roman" w:hAnsi="Times New Roman"/>
          <w:sz w:val="28"/>
          <w:szCs w:val="28"/>
          <w:lang w:val="kk-KZ"/>
        </w:rPr>
        <w:t xml:space="preserve"> [13</w:t>
      </w:r>
      <w:r w:rsidR="003064DE">
        <w:rPr>
          <w:rFonts w:ascii="Times New Roman" w:hAnsi="Times New Roman"/>
          <w:sz w:val="28"/>
          <w:szCs w:val="28"/>
          <w:lang w:val="kk-KZ"/>
        </w:rPr>
        <w:t>, 189 б.</w:t>
      </w:r>
      <w:r w:rsidR="00872712" w:rsidRPr="001C35F3">
        <w:rPr>
          <w:rFonts w:ascii="Times New Roman" w:hAnsi="Times New Roman"/>
          <w:sz w:val="28"/>
          <w:szCs w:val="28"/>
          <w:lang w:val="kk-KZ"/>
        </w:rPr>
        <w:t>]</w:t>
      </w:r>
      <w:r w:rsidRPr="001C35F3">
        <w:rPr>
          <w:rFonts w:ascii="Times New Roman" w:hAnsi="Times New Roman"/>
          <w:sz w:val="28"/>
          <w:szCs w:val="28"/>
          <w:lang w:val="kk-KZ"/>
        </w:rPr>
        <w:t xml:space="preserve">. Бұл жағдайдағы тарихты баяндау үлгісі қоғам бірлігін қамтамасыз ету емес, орныққан қоғамдық-саяси дискурсты дезинтеграциялау үшін қолданылады. Я.Зарубавель бұл тарихи өлшемді маргиналданған топтар көзқарасын ұсынатын балама баяндау конструктін құратын </w:t>
      </w:r>
      <w:r w:rsidR="00CE7AD6" w:rsidRPr="001C35F3">
        <w:rPr>
          <w:rFonts w:ascii="Times New Roman" w:hAnsi="Times New Roman"/>
          <w:sz w:val="28"/>
          <w:szCs w:val="28"/>
          <w:lang w:val="kk-KZ"/>
        </w:rPr>
        <w:t>«</w:t>
      </w:r>
      <w:r w:rsidRPr="001C35F3">
        <w:rPr>
          <w:rFonts w:ascii="Times New Roman" w:hAnsi="Times New Roman"/>
          <w:sz w:val="28"/>
          <w:szCs w:val="28"/>
          <w:lang w:val="kk-KZ"/>
        </w:rPr>
        <w:t>контржад</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деп атауды ұсынады</w:t>
      </w:r>
      <w:r w:rsidR="003D1C51" w:rsidRPr="001C35F3">
        <w:rPr>
          <w:rFonts w:ascii="Times New Roman" w:hAnsi="Times New Roman"/>
          <w:sz w:val="28"/>
          <w:szCs w:val="28"/>
          <w:lang w:val="kk-KZ"/>
        </w:rPr>
        <w:t xml:space="preserve"> </w:t>
      </w:r>
      <w:r w:rsidRPr="001C35F3">
        <w:rPr>
          <w:rFonts w:ascii="Times New Roman" w:hAnsi="Times New Roman"/>
          <w:sz w:val="28"/>
          <w:szCs w:val="28"/>
          <w:lang w:val="kk-KZ"/>
        </w:rPr>
        <w:t>[</w:t>
      </w:r>
      <w:r w:rsidR="00872712" w:rsidRPr="001C35F3">
        <w:rPr>
          <w:rFonts w:ascii="Times New Roman" w:hAnsi="Times New Roman"/>
          <w:sz w:val="28"/>
          <w:szCs w:val="28"/>
          <w:lang w:val="kk-KZ"/>
        </w:rPr>
        <w:t>23</w:t>
      </w:r>
      <w:r w:rsidR="003064DE">
        <w:rPr>
          <w:rFonts w:ascii="Times New Roman" w:hAnsi="Times New Roman"/>
          <w:sz w:val="28"/>
          <w:szCs w:val="28"/>
          <w:lang w:val="kk-KZ"/>
        </w:rPr>
        <w:t>, 24 б.</w:t>
      </w:r>
      <w:r w:rsidRPr="001C35F3">
        <w:rPr>
          <w:rFonts w:ascii="Times New Roman" w:hAnsi="Times New Roman"/>
          <w:sz w:val="28"/>
          <w:szCs w:val="28"/>
          <w:lang w:val="kk-KZ"/>
        </w:rPr>
        <w:t xml:space="preserve">]. Коммемарация мен басқа да символдық әрекеттердің түрлі формаларының көмегімен бәсекелес топтар қоғамдық алаңға бір тарихи оқиғаның әртүрлі ұғынылуын трансляциялайды. </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Топ мүшелері есте сақтауға тұрарлық деп санайтын оқиғалар туралы консенсусқа келгенімен, олардың тәптіштелуінде ортақ ұстаным болмауы мүмкін. Сондықтан да, зерттеушілер ресми коммеморациялық практикалармен, мектептегі білім беру бағдарламаларымен, бұқаралық ақпарат құралдарында таратылатын қоғамдық мәдени жад пен жеке адамдар, отбасы мен тарихи тәжірибесі ортақ жергілікті қауымдастықтарда қалыптасатын жеке жад арасындағы алшақтықтың ұлғайып жатқанын айтады. Әрине, екі </w:t>
      </w:r>
      <w:r w:rsidR="00CE7AD6" w:rsidRPr="001C35F3">
        <w:rPr>
          <w:rFonts w:ascii="Times New Roman" w:hAnsi="Times New Roman"/>
          <w:sz w:val="28"/>
          <w:szCs w:val="28"/>
          <w:lang w:val="kk-KZ"/>
        </w:rPr>
        <w:t>«</w:t>
      </w:r>
      <w:r w:rsidRPr="001C35F3">
        <w:rPr>
          <w:rFonts w:ascii="Times New Roman" w:hAnsi="Times New Roman"/>
          <w:sz w:val="28"/>
          <w:szCs w:val="28"/>
          <w:lang w:val="kk-KZ"/>
        </w:rPr>
        <w:t>жад</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бір-бірімен байланысты, бірақ оларды қалыптастыру механизмдері мен осы </w:t>
      </w:r>
      <w:r w:rsidR="00CE7AD6" w:rsidRPr="001C35F3">
        <w:rPr>
          <w:rFonts w:ascii="Times New Roman" w:hAnsi="Times New Roman"/>
          <w:sz w:val="28"/>
          <w:szCs w:val="28"/>
          <w:lang w:val="kk-KZ"/>
        </w:rPr>
        <w:t>«</w:t>
      </w:r>
      <w:r w:rsidRPr="001C35F3">
        <w:rPr>
          <w:rFonts w:ascii="Times New Roman" w:hAnsi="Times New Roman"/>
          <w:sz w:val="28"/>
          <w:szCs w:val="28"/>
          <w:lang w:val="kk-KZ"/>
        </w:rPr>
        <w:t>жадтарды</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зерттеудің теориялық негіздері әртүрлі. Дж. Оликтің әлеуметтік жадтың екі түрін: 1) әлеуметтік шектермен қалыптасатын индивидтер жады; 2) қоғамдық дискурс деңгейінде өмір сүретін әлеуметтік құрылымдар, - ажыратуды ұсынғаны бекер емес</w:t>
      </w:r>
      <w:r w:rsidR="003D1C51" w:rsidRPr="001C35F3">
        <w:rPr>
          <w:rFonts w:ascii="Times New Roman" w:hAnsi="Times New Roman"/>
          <w:sz w:val="28"/>
          <w:szCs w:val="28"/>
          <w:lang w:val="kk-KZ"/>
        </w:rPr>
        <w:t xml:space="preserve"> </w:t>
      </w:r>
      <w:r w:rsidRPr="001C35F3">
        <w:rPr>
          <w:rFonts w:ascii="Times New Roman" w:hAnsi="Times New Roman"/>
          <w:sz w:val="28"/>
          <w:szCs w:val="28"/>
          <w:lang w:val="kk-KZ"/>
        </w:rPr>
        <w:t>[</w:t>
      </w:r>
      <w:r w:rsidR="00872712" w:rsidRPr="001C35F3">
        <w:rPr>
          <w:rFonts w:ascii="Times New Roman" w:hAnsi="Times New Roman"/>
          <w:sz w:val="28"/>
          <w:szCs w:val="28"/>
          <w:lang w:val="kk-KZ"/>
        </w:rPr>
        <w:t>45</w:t>
      </w:r>
      <w:r w:rsidRPr="001C35F3">
        <w:rPr>
          <w:rFonts w:ascii="Times New Roman" w:hAnsi="Times New Roman"/>
          <w:sz w:val="28"/>
          <w:szCs w:val="28"/>
          <w:lang w:val="kk-KZ"/>
        </w:rPr>
        <w:t>].</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Жадтың әртүрлі формада қызмет етуі, оның тез </w:t>
      </w:r>
      <w:r w:rsidR="00E729E6" w:rsidRPr="001C35F3">
        <w:rPr>
          <w:rFonts w:ascii="Times New Roman" w:hAnsi="Times New Roman"/>
          <w:sz w:val="28"/>
          <w:szCs w:val="28"/>
          <w:lang w:val="kk-KZ"/>
        </w:rPr>
        <w:t>өзгеріс</w:t>
      </w:r>
      <w:r w:rsidRPr="001C35F3">
        <w:rPr>
          <w:rFonts w:ascii="Times New Roman" w:hAnsi="Times New Roman"/>
          <w:sz w:val="28"/>
          <w:szCs w:val="28"/>
          <w:lang w:val="kk-KZ"/>
        </w:rPr>
        <w:t xml:space="preserve">ке ұшырауы жаңа медиа, нарықтық құндылықтар мен сәйкестенудегі тұрақсыздықтың күрделі өзара әрекеттесуіне қаланған жаңа уақыт кеңістігінің талаптарына тәуелділігінде. Дегенмен, жадты зерттеуге қызығушылық оны қалыптастыру тетіктері мен заңдылықтарын талдаумен ғана байланысты емес. </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Тарихи оқиғаларға жаппай бетбұру тек ұмытпаумен ғана емес, сондай-ақ ХХ ғасырда орын алған бірқатар апатты оқиғаларды қайта ұғынумен де тікелей байланысты. Апатты оқиғалар естеліктердің заманаиу нарративінің бағдарына айналған </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мәдени </w:t>
      </w:r>
      <w:r w:rsidR="00550876" w:rsidRPr="001C35F3">
        <w:rPr>
          <w:rFonts w:ascii="Times New Roman" w:hAnsi="Times New Roman"/>
          <w:sz w:val="28"/>
          <w:szCs w:val="28"/>
          <w:lang w:val="kk-KZ"/>
        </w:rPr>
        <w:t>травма</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ұғымы арқылы түсіндіріледі және баяндалады</w:t>
      </w:r>
      <w:r w:rsidR="003D1C51" w:rsidRPr="001C35F3">
        <w:rPr>
          <w:rFonts w:ascii="Times New Roman" w:hAnsi="Times New Roman"/>
          <w:sz w:val="28"/>
          <w:szCs w:val="28"/>
          <w:lang w:val="kk-KZ"/>
        </w:rPr>
        <w:t xml:space="preserve"> </w:t>
      </w:r>
      <w:r w:rsidRPr="001C35F3">
        <w:rPr>
          <w:rFonts w:ascii="Times New Roman" w:hAnsi="Times New Roman"/>
          <w:sz w:val="28"/>
          <w:szCs w:val="28"/>
          <w:lang w:val="kk-KZ"/>
        </w:rPr>
        <w:t>[</w:t>
      </w:r>
      <w:r w:rsidR="00872712" w:rsidRPr="001C35F3">
        <w:rPr>
          <w:rFonts w:ascii="Times New Roman" w:hAnsi="Times New Roman"/>
          <w:sz w:val="28"/>
          <w:szCs w:val="28"/>
          <w:lang w:val="kk-KZ"/>
        </w:rPr>
        <w:t>46</w:t>
      </w:r>
      <w:r w:rsidRPr="001C35F3">
        <w:rPr>
          <w:rFonts w:ascii="Times New Roman" w:hAnsi="Times New Roman"/>
          <w:sz w:val="28"/>
          <w:szCs w:val="28"/>
          <w:lang w:val="kk-KZ"/>
        </w:rPr>
        <w:t>].</w:t>
      </w:r>
    </w:p>
    <w:p w:rsidR="002A7FA9" w:rsidRPr="001C35F3" w:rsidRDefault="00CE7AD6">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w:t>
      </w:r>
      <w:r w:rsidR="00FA70AB" w:rsidRPr="001C35F3">
        <w:rPr>
          <w:rFonts w:ascii="Times New Roman" w:hAnsi="Times New Roman"/>
          <w:sz w:val="28"/>
          <w:szCs w:val="28"/>
          <w:lang w:val="kk-KZ"/>
        </w:rPr>
        <w:t>Әлеуметтік жад</w:t>
      </w:r>
      <w:r w:rsidRPr="001C35F3">
        <w:rPr>
          <w:rFonts w:ascii="Times New Roman" w:hAnsi="Times New Roman"/>
          <w:sz w:val="28"/>
          <w:szCs w:val="28"/>
          <w:lang w:val="kk-KZ"/>
        </w:rPr>
        <w:t>»</w:t>
      </w:r>
      <w:r w:rsidR="00FA70AB" w:rsidRPr="001C35F3">
        <w:rPr>
          <w:rFonts w:ascii="Times New Roman" w:hAnsi="Times New Roman"/>
          <w:sz w:val="28"/>
          <w:szCs w:val="28"/>
          <w:lang w:val="kk-KZ"/>
        </w:rPr>
        <w:t xml:space="preserve"> туралы алғашқы ғылыми тұжырымдар коммеморациялық практикалар егжей-тегжейлі сипатталған Э.Дюркгеймнің </w:t>
      </w:r>
      <w:r w:rsidRPr="001C35F3">
        <w:rPr>
          <w:rFonts w:ascii="Times New Roman" w:hAnsi="Times New Roman"/>
          <w:sz w:val="28"/>
          <w:szCs w:val="28"/>
          <w:lang w:val="kk-KZ"/>
        </w:rPr>
        <w:t>«</w:t>
      </w:r>
      <w:r w:rsidR="00FA70AB" w:rsidRPr="001C35F3">
        <w:rPr>
          <w:rFonts w:ascii="Times New Roman" w:hAnsi="Times New Roman"/>
          <w:sz w:val="28"/>
          <w:szCs w:val="28"/>
          <w:lang w:val="kk-KZ"/>
        </w:rPr>
        <w:t>Діни өмірдің қарапайым формалары</w:t>
      </w:r>
      <w:r w:rsidRPr="001C35F3">
        <w:rPr>
          <w:rFonts w:ascii="Times New Roman" w:hAnsi="Times New Roman"/>
          <w:sz w:val="28"/>
          <w:szCs w:val="28"/>
          <w:lang w:val="kk-KZ"/>
        </w:rPr>
        <w:t>»</w:t>
      </w:r>
      <w:r w:rsidR="003D1C51" w:rsidRPr="001C35F3">
        <w:rPr>
          <w:rFonts w:ascii="Times New Roman" w:hAnsi="Times New Roman"/>
          <w:sz w:val="28"/>
          <w:szCs w:val="28"/>
          <w:lang w:val="kk-KZ"/>
        </w:rPr>
        <w:t xml:space="preserve"> </w:t>
      </w:r>
      <w:r w:rsidR="00FA70AB" w:rsidRPr="001C35F3">
        <w:rPr>
          <w:rFonts w:ascii="Times New Roman" w:hAnsi="Times New Roman"/>
          <w:sz w:val="28"/>
          <w:szCs w:val="28"/>
          <w:lang w:val="kk-KZ"/>
        </w:rPr>
        <w:t>[</w:t>
      </w:r>
      <w:r w:rsidR="00872712" w:rsidRPr="001C35F3">
        <w:rPr>
          <w:rFonts w:ascii="Times New Roman" w:hAnsi="Times New Roman"/>
          <w:sz w:val="28"/>
          <w:szCs w:val="28"/>
          <w:lang w:val="kk-KZ"/>
        </w:rPr>
        <w:t>47</w:t>
      </w:r>
      <w:r w:rsidR="00FA70AB" w:rsidRPr="001C35F3">
        <w:rPr>
          <w:rFonts w:ascii="Times New Roman" w:hAnsi="Times New Roman"/>
          <w:sz w:val="28"/>
          <w:szCs w:val="28"/>
          <w:lang w:val="kk-KZ"/>
        </w:rPr>
        <w:t xml:space="preserve">] және оның шәкірті М.Хальбвакстың </w:t>
      </w:r>
      <w:r w:rsidRPr="001C35F3">
        <w:rPr>
          <w:rFonts w:ascii="Times New Roman" w:hAnsi="Times New Roman"/>
          <w:sz w:val="28"/>
          <w:szCs w:val="28"/>
          <w:lang w:val="kk-KZ"/>
        </w:rPr>
        <w:t>«</w:t>
      </w:r>
      <w:r w:rsidR="00FA70AB" w:rsidRPr="001C35F3">
        <w:rPr>
          <w:rFonts w:ascii="Times New Roman" w:hAnsi="Times New Roman"/>
          <w:sz w:val="28"/>
          <w:szCs w:val="28"/>
          <w:lang w:val="kk-KZ"/>
        </w:rPr>
        <w:t>Социальные рамки памяти</w:t>
      </w:r>
      <w:r w:rsidRPr="001C35F3">
        <w:rPr>
          <w:rFonts w:ascii="Times New Roman" w:hAnsi="Times New Roman"/>
          <w:sz w:val="28"/>
          <w:szCs w:val="28"/>
          <w:lang w:val="kk-KZ"/>
        </w:rPr>
        <w:t>»</w:t>
      </w:r>
      <w:r w:rsidR="00FA70AB" w:rsidRPr="001C35F3">
        <w:rPr>
          <w:rFonts w:ascii="Times New Roman" w:hAnsi="Times New Roman"/>
          <w:sz w:val="28"/>
          <w:szCs w:val="28"/>
          <w:lang w:val="kk-KZ"/>
        </w:rPr>
        <w:t xml:space="preserve"> </w:t>
      </w:r>
      <w:r w:rsidR="00FA70AB" w:rsidRPr="001C35F3">
        <w:rPr>
          <w:rFonts w:ascii="Times New Roman" w:hAnsi="Times New Roman"/>
          <w:i/>
          <w:sz w:val="28"/>
          <w:szCs w:val="28"/>
          <w:lang w:val="kk-KZ"/>
        </w:rPr>
        <w:t>[Жадтың әлеуметтік шектері]</w:t>
      </w:r>
      <w:r w:rsidR="003D1C51" w:rsidRPr="001C35F3">
        <w:rPr>
          <w:rFonts w:ascii="Times New Roman" w:hAnsi="Times New Roman"/>
          <w:i/>
          <w:sz w:val="28"/>
          <w:szCs w:val="28"/>
          <w:lang w:val="kk-KZ"/>
        </w:rPr>
        <w:t xml:space="preserve"> </w:t>
      </w:r>
      <w:r w:rsidR="00FA70AB" w:rsidRPr="001C35F3">
        <w:rPr>
          <w:rFonts w:ascii="Times New Roman" w:hAnsi="Times New Roman"/>
          <w:sz w:val="28"/>
          <w:szCs w:val="28"/>
          <w:lang w:val="kk-KZ"/>
        </w:rPr>
        <w:t>[</w:t>
      </w:r>
      <w:r w:rsidR="00872712" w:rsidRPr="001C35F3">
        <w:rPr>
          <w:rFonts w:ascii="Times New Roman" w:hAnsi="Times New Roman"/>
          <w:sz w:val="28"/>
          <w:szCs w:val="28"/>
          <w:lang w:val="kk-KZ"/>
        </w:rPr>
        <w:t>18</w:t>
      </w:r>
      <w:r w:rsidR="00FA70AB" w:rsidRPr="001C35F3">
        <w:rPr>
          <w:rFonts w:ascii="Times New Roman" w:hAnsi="Times New Roman"/>
          <w:sz w:val="28"/>
          <w:szCs w:val="28"/>
          <w:lang w:val="kk-KZ"/>
        </w:rPr>
        <w:t>]</w:t>
      </w:r>
      <w:r w:rsidR="003D1C51" w:rsidRPr="001C35F3">
        <w:rPr>
          <w:rFonts w:ascii="Times New Roman" w:hAnsi="Times New Roman"/>
          <w:sz w:val="28"/>
          <w:szCs w:val="28"/>
          <w:lang w:val="kk-KZ"/>
        </w:rPr>
        <w:t xml:space="preserve"> </w:t>
      </w:r>
      <w:r w:rsidR="00FA70AB" w:rsidRPr="001C35F3">
        <w:rPr>
          <w:rFonts w:ascii="Times New Roman" w:hAnsi="Times New Roman"/>
          <w:sz w:val="28"/>
          <w:szCs w:val="28"/>
          <w:lang w:val="kk-KZ"/>
        </w:rPr>
        <w:t>еңбектерінде кездеседі.</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Э.Дюркгеймді, ең алдымен, темпоралдылық (уақыт өлшемі) мәселесі қызықтырды. Ол негізінен философияның қарастыратын құбылысы болған темпоралдылықты әлеуметтанулық тұрғыдан зерделеуге ұмтылды. Э.Дюркгейм  әлеуметтік жадты қарабайыр қауымдар мен олардың жад рәсімдерін саралау контекстінде қарастырды. Э.Дюркгейм мен оның шәкірттері қоғамдық өмірді антропоморфизациялауы, </w:t>
      </w:r>
      <w:r w:rsidR="00CE7AD6" w:rsidRPr="001C35F3">
        <w:rPr>
          <w:rFonts w:ascii="Times New Roman" w:hAnsi="Times New Roman"/>
          <w:sz w:val="28"/>
          <w:szCs w:val="28"/>
          <w:lang w:val="kk-KZ"/>
        </w:rPr>
        <w:t>«</w:t>
      </w:r>
      <w:r w:rsidRPr="001C35F3">
        <w:rPr>
          <w:rFonts w:ascii="Times New Roman" w:hAnsi="Times New Roman"/>
          <w:sz w:val="28"/>
          <w:szCs w:val="28"/>
          <w:lang w:val="kk-KZ"/>
        </w:rPr>
        <w:t>айырмашылықтар мен шиеленістердің мүмкіндігін жоққа шығаратын органицизм</w:t>
      </w:r>
      <w:r w:rsidR="00CE7AD6" w:rsidRPr="001C35F3">
        <w:rPr>
          <w:rFonts w:ascii="Times New Roman" w:hAnsi="Times New Roman"/>
          <w:sz w:val="28"/>
          <w:szCs w:val="28"/>
          <w:lang w:val="kk-KZ"/>
        </w:rPr>
        <w:t>»</w:t>
      </w:r>
      <w:r w:rsidR="003D1C51" w:rsidRPr="001C35F3">
        <w:rPr>
          <w:rFonts w:ascii="Times New Roman" w:hAnsi="Times New Roman"/>
          <w:sz w:val="28"/>
          <w:szCs w:val="28"/>
          <w:lang w:val="kk-KZ"/>
        </w:rPr>
        <w:t xml:space="preserve"> </w:t>
      </w:r>
      <w:r w:rsidRPr="001C35F3">
        <w:rPr>
          <w:rFonts w:ascii="Times New Roman" w:hAnsi="Times New Roman"/>
          <w:sz w:val="28"/>
          <w:szCs w:val="28"/>
          <w:lang w:val="kk-KZ"/>
        </w:rPr>
        <w:t>үшін сынға алынды</w:t>
      </w:r>
      <w:r w:rsidR="00872712" w:rsidRPr="001C35F3">
        <w:rPr>
          <w:rFonts w:ascii="Times New Roman" w:hAnsi="Times New Roman"/>
          <w:sz w:val="28"/>
          <w:szCs w:val="28"/>
          <w:lang w:val="kk-KZ"/>
        </w:rPr>
        <w:t xml:space="preserve"> [47</w:t>
      </w:r>
      <w:r w:rsidR="003064DE">
        <w:rPr>
          <w:rFonts w:ascii="Times New Roman" w:hAnsi="Times New Roman"/>
          <w:sz w:val="28"/>
          <w:szCs w:val="28"/>
          <w:lang w:val="kk-KZ"/>
        </w:rPr>
        <w:t>, 230 б.</w:t>
      </w:r>
      <w:r w:rsidR="00872712" w:rsidRPr="001C35F3">
        <w:rPr>
          <w:rFonts w:ascii="Times New Roman" w:hAnsi="Times New Roman"/>
          <w:sz w:val="28"/>
          <w:szCs w:val="28"/>
          <w:lang w:val="kk-KZ"/>
        </w:rPr>
        <w:t>]</w:t>
      </w:r>
      <w:r w:rsidRPr="001C35F3">
        <w:rPr>
          <w:rFonts w:ascii="Times New Roman" w:hAnsi="Times New Roman"/>
          <w:sz w:val="28"/>
          <w:szCs w:val="28"/>
          <w:lang w:val="kk-KZ"/>
        </w:rPr>
        <w:t>.</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М.Хальбвакс әрқайсысына тән әлеуметтік жад болатын жеке топтарды ажыратты және естеліктер тек индивидтердің санасында ғана қызмет ете алады деді. Ол қоғамдағы әлеуметтік келесімдердің адамдар санасының құрылымдануы мен функциясына ықпалын байқап, жадты зерттеудегі кең мүмкіндіктерді көрді. Жад қоғамда қалыптасады және қоғам жадта сақталатын естеліктерді сұраптайды</w:t>
      </w:r>
      <w:r w:rsidR="00872712" w:rsidRPr="001C35F3">
        <w:rPr>
          <w:rFonts w:ascii="Times New Roman" w:hAnsi="Times New Roman"/>
          <w:sz w:val="28"/>
          <w:szCs w:val="28"/>
          <w:lang w:val="kk-KZ"/>
        </w:rPr>
        <w:t xml:space="preserve"> [18</w:t>
      </w:r>
      <w:r w:rsidR="003064DE">
        <w:rPr>
          <w:rFonts w:ascii="Times New Roman" w:hAnsi="Times New Roman"/>
          <w:sz w:val="28"/>
          <w:szCs w:val="28"/>
          <w:lang w:val="kk-KZ"/>
        </w:rPr>
        <w:t>, 150 б.</w:t>
      </w:r>
      <w:r w:rsidR="00872712" w:rsidRPr="001C35F3">
        <w:rPr>
          <w:rFonts w:ascii="Times New Roman" w:hAnsi="Times New Roman"/>
          <w:sz w:val="28"/>
          <w:szCs w:val="28"/>
          <w:lang w:val="kk-KZ"/>
        </w:rPr>
        <w:t>]</w:t>
      </w:r>
      <w:r w:rsidRPr="001C35F3">
        <w:rPr>
          <w:rFonts w:ascii="Times New Roman" w:hAnsi="Times New Roman"/>
          <w:sz w:val="28"/>
          <w:szCs w:val="28"/>
          <w:lang w:val="kk-KZ"/>
        </w:rPr>
        <w:t xml:space="preserve">. </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М.Хальбвакстың әлеуметтік жад концепциясы философияның шеңберінен шығып қана қоймады, таза психологиялық түсіндірме беруге де қарсы болды. З.Фрейдтің пікірінше, өткен шақ туралы естеліктер бейсаналықта сақталады, ал индивид </w:t>
      </w:r>
      <w:r w:rsidR="00CE7AD6" w:rsidRPr="001C35F3">
        <w:rPr>
          <w:rFonts w:ascii="Times New Roman" w:hAnsi="Times New Roman"/>
          <w:sz w:val="28"/>
          <w:szCs w:val="28"/>
          <w:lang w:val="kk-KZ"/>
        </w:rPr>
        <w:t>«</w:t>
      </w:r>
      <w:r w:rsidR="00550876" w:rsidRPr="001C35F3">
        <w:rPr>
          <w:rFonts w:ascii="Times New Roman" w:hAnsi="Times New Roman"/>
          <w:sz w:val="28"/>
          <w:szCs w:val="28"/>
          <w:lang w:val="kk-KZ"/>
        </w:rPr>
        <w:t>травмалық</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оқиғалар туралы естеліктерді ұмытуға тырысады</w:t>
      </w:r>
      <w:r w:rsidR="0063790F" w:rsidRPr="001C35F3">
        <w:rPr>
          <w:rFonts w:ascii="Times New Roman" w:hAnsi="Times New Roman"/>
          <w:sz w:val="28"/>
          <w:szCs w:val="28"/>
          <w:lang w:val="kk-KZ"/>
        </w:rPr>
        <w:t xml:space="preserve"> </w:t>
      </w:r>
      <w:r w:rsidRPr="001C35F3">
        <w:rPr>
          <w:rFonts w:ascii="Times New Roman" w:hAnsi="Times New Roman"/>
          <w:sz w:val="28"/>
          <w:szCs w:val="28"/>
          <w:lang w:val="kk-KZ"/>
        </w:rPr>
        <w:t>[</w:t>
      </w:r>
      <w:r w:rsidR="005B431C" w:rsidRPr="001C35F3">
        <w:rPr>
          <w:rFonts w:ascii="Times New Roman" w:hAnsi="Times New Roman"/>
          <w:sz w:val="28"/>
          <w:szCs w:val="28"/>
          <w:lang w:val="kk-KZ"/>
        </w:rPr>
        <w:t>48</w:t>
      </w:r>
      <w:r w:rsidRPr="001C35F3">
        <w:rPr>
          <w:rFonts w:ascii="Times New Roman" w:hAnsi="Times New Roman"/>
          <w:sz w:val="28"/>
          <w:szCs w:val="28"/>
          <w:lang w:val="kk-KZ"/>
        </w:rPr>
        <w:t>]. Бірақ, М.Хальбвакс бойынша естелік – индивидтердің бастан өткерген тәжірибесінің топ ұжымдық жадына кіріктірілетін әлеуметтік практика нәтижесі. Ұжымдық жад үшін прагматикалық нәрсе – отбасы жады. Жад индивидтің әлеуметтік топтың басқа мүшелерімен коммуникация процесінде қалыптасып қана қоймайды, оның өмір сүруі мен қызмет етуі үшін интеракция тығыз жүзеге асуы қажет, яғни топтан тыс жад болмайды, жад уақыт пен кеңістікте шектелген нақты топ аясында ғана қызмет етеді. Әмбебап топ жоқ сияқты әмбебап жад та жоқ. М.Хальбвакс ұжымдық жадты тарихқа қарсы қояды, себебі тарих топтың күнделікті өмірдегі нарративті практикасымен ұштаспайды</w:t>
      </w:r>
      <w:r w:rsidR="005B431C" w:rsidRPr="001C35F3">
        <w:rPr>
          <w:rFonts w:ascii="Times New Roman" w:hAnsi="Times New Roman"/>
          <w:sz w:val="28"/>
          <w:szCs w:val="28"/>
          <w:lang w:val="kk-KZ"/>
        </w:rPr>
        <w:t xml:space="preserve"> [18</w:t>
      </w:r>
      <w:r w:rsidR="003064DE">
        <w:rPr>
          <w:rFonts w:ascii="Times New Roman" w:hAnsi="Times New Roman"/>
          <w:sz w:val="28"/>
          <w:szCs w:val="28"/>
          <w:lang w:val="kk-KZ"/>
        </w:rPr>
        <w:t>, 188 б.</w:t>
      </w:r>
      <w:r w:rsidR="005B431C" w:rsidRPr="001C35F3">
        <w:rPr>
          <w:rFonts w:ascii="Times New Roman" w:hAnsi="Times New Roman"/>
          <w:sz w:val="28"/>
          <w:szCs w:val="28"/>
          <w:lang w:val="kk-KZ"/>
        </w:rPr>
        <w:t>]</w:t>
      </w:r>
      <w:r w:rsidRPr="001C35F3">
        <w:rPr>
          <w:rFonts w:ascii="Times New Roman" w:hAnsi="Times New Roman"/>
          <w:sz w:val="28"/>
          <w:szCs w:val="28"/>
          <w:lang w:val="kk-KZ"/>
        </w:rPr>
        <w:t xml:space="preserve">.  </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Әлеуметтанулық талдау үшін маңызды аспектінің бірі – жадтың реконструкциялық сипаты. Әлеуметтік жад – тарихи оқиға туралы санада сақталып қалған фрагменттердің қоғамдық алаңға шығуы ғана емес, қазіргі жағдайдағы оның реконсрукциясы, өзекті репрезентациясы. Естелік – тұрақты шама емес, құбылмалы құбылыс және оның </w:t>
      </w:r>
      <w:r w:rsidR="00E729E6" w:rsidRPr="001C35F3">
        <w:rPr>
          <w:rFonts w:ascii="Times New Roman" w:hAnsi="Times New Roman"/>
          <w:sz w:val="28"/>
          <w:szCs w:val="28"/>
          <w:lang w:val="kk-KZ"/>
        </w:rPr>
        <w:t>өзгеріс</w:t>
      </w:r>
      <w:r w:rsidRPr="001C35F3">
        <w:rPr>
          <w:rFonts w:ascii="Times New Roman" w:hAnsi="Times New Roman"/>
          <w:sz w:val="28"/>
          <w:szCs w:val="28"/>
          <w:lang w:val="kk-KZ"/>
        </w:rPr>
        <w:t xml:space="preserve">і қазіргі уақыттағы жағдайдың сипатына және шартына тікелей байланысты. Ал қазіргі уақыттағы жағдай дегеніміз әлеуметтік жадтың ұжымдық шектері. Жеке тұлғаның естеліктері басқа адамдардың естеліктеріне және ұжымдық жад пен қоғамдық дискурстың шектеріне негізделеді. Осылайша, осы әлеуметтік шектерді, өткен шақтағы тәжірибе өзектілігінің артуына ықпал еткен механизмдерді, тарихи оқиға мен ол туралы жадтың арақатынасы әлеуметтанулық ізденістердің зерттеу пәніне айналды.   </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М.Хальбвакс жадтың үш қалыбын ажыратады: жеке немесе өмірбаяндық, ұжымдық және тарихи жад. Өмірбаяндық жад – индивидтің өзіне ғана тиесілі жеке естеліктері. Ұжымдық және тарихи жад үш негізгі критерий бойынша ажыратылады: топ көлемі, естелік сипаты және жадтың берілуі. Топ көлемі, біріншіден, өткен оқиға туралы ақпараттың мазмұнымен, екіншіден, жадтың уақыт шегімен байланысты. Қамтылуы оңай болатын шағын топтардың жады топ мүшелерінің жеке тәжірибесіне негізделген және ұжымдық жад болып табылады. Ал тарихи жад – үлкен топтардың жады. Үлкен топтарда тек осы қауымның барлық мүшелеріне қызықты болатын жад қана сақталады, сондықтан бұл жағдайда жеке естеліктер релевантты емес</w:t>
      </w:r>
      <w:r w:rsidR="007930D7" w:rsidRPr="001C35F3">
        <w:rPr>
          <w:rFonts w:ascii="Times New Roman" w:hAnsi="Times New Roman"/>
          <w:sz w:val="28"/>
          <w:szCs w:val="28"/>
          <w:lang w:val="kk-KZ"/>
        </w:rPr>
        <w:t xml:space="preserve"> </w:t>
      </w:r>
      <w:r w:rsidR="00451A42" w:rsidRPr="001C35F3">
        <w:rPr>
          <w:rFonts w:ascii="Times New Roman" w:hAnsi="Times New Roman"/>
          <w:sz w:val="28"/>
          <w:szCs w:val="28"/>
          <w:lang w:val="kk-KZ"/>
        </w:rPr>
        <w:t>[18</w:t>
      </w:r>
      <w:r w:rsidR="003064DE">
        <w:rPr>
          <w:rFonts w:ascii="Times New Roman" w:hAnsi="Times New Roman"/>
          <w:sz w:val="28"/>
          <w:szCs w:val="28"/>
          <w:lang w:val="kk-KZ"/>
        </w:rPr>
        <w:t>, 210 б.</w:t>
      </w:r>
      <w:r w:rsidR="00451A42" w:rsidRPr="001C35F3">
        <w:rPr>
          <w:rFonts w:ascii="Times New Roman" w:hAnsi="Times New Roman"/>
          <w:sz w:val="28"/>
          <w:szCs w:val="28"/>
          <w:lang w:val="kk-KZ"/>
        </w:rPr>
        <w:t xml:space="preserve">]. </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Ұжымдық жад естеліктерді ауызекі баяндау дәстүрімен, </w:t>
      </w:r>
      <w:r w:rsidR="00CE7AD6" w:rsidRPr="001C35F3">
        <w:rPr>
          <w:rFonts w:ascii="Times New Roman" w:hAnsi="Times New Roman"/>
          <w:sz w:val="28"/>
          <w:szCs w:val="28"/>
          <w:lang w:val="kk-KZ"/>
        </w:rPr>
        <w:t>«</w:t>
      </w:r>
      <w:r w:rsidRPr="001C35F3">
        <w:rPr>
          <w:rFonts w:ascii="Times New Roman" w:hAnsi="Times New Roman"/>
          <w:sz w:val="28"/>
          <w:szCs w:val="28"/>
          <w:lang w:val="kk-KZ"/>
        </w:rPr>
        <w:t>тірі</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оқиғамен байланысты, ал тарихи жад жазбаша дереккөздермен шектелген. Ол ұжымдық жадты сақтап, жеткізе алатын оқиғалардың тірі куәгерлері қалмаған кезде қызмет ете бастайды.</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Жад зерттеулерінің классиктері қатарындағы Ян және Алейда Ассмандардың қосқан басты үлесі – әлеуметтік жадты коммуникациялық және мәдени деп екіге бөлу. Алғашқысы – күнделікті коммуникацияға, яғни жеке тәжірибені ауызша баяндауға негізделген жад. Мұны замандастарға ортақ қысқа мерзімді жад ретінде қарастыруға болады. Ол ақпаратты бейресми жолдармен берудің жоғары дәрежесімен, коммуникация процесінің агенттері үшін айқындалған рөлдердің болмауымен сипатталады. Жад конструкциясы нақты формаларға енбейді және әдетте, әлеуметтік коммуникация агентінің еркі мен ұстанымына байланысты болады. Коммуникациялық жад 80-100 жылдан аспайтын уақытқа немесе үш ұрпақтың өмір сүру ұзақтығына ғана созылады</w:t>
      </w:r>
      <w:r w:rsidR="00451A42" w:rsidRPr="001C35F3">
        <w:rPr>
          <w:rFonts w:ascii="Times New Roman" w:hAnsi="Times New Roman"/>
          <w:sz w:val="28"/>
          <w:szCs w:val="28"/>
          <w:lang w:val="kk-KZ"/>
        </w:rPr>
        <w:t xml:space="preserve"> [13</w:t>
      </w:r>
      <w:r w:rsidR="003064DE">
        <w:rPr>
          <w:rFonts w:ascii="Times New Roman" w:hAnsi="Times New Roman"/>
          <w:sz w:val="28"/>
          <w:szCs w:val="28"/>
          <w:lang w:val="kk-KZ"/>
        </w:rPr>
        <w:t>, 250 б.</w:t>
      </w:r>
      <w:r w:rsidR="00451A42" w:rsidRPr="001C35F3">
        <w:rPr>
          <w:rFonts w:ascii="Times New Roman" w:hAnsi="Times New Roman"/>
          <w:sz w:val="28"/>
          <w:szCs w:val="28"/>
          <w:lang w:val="kk-KZ"/>
        </w:rPr>
        <w:t>]</w:t>
      </w:r>
      <w:r w:rsidRPr="001C35F3">
        <w:rPr>
          <w:rFonts w:ascii="Times New Roman" w:hAnsi="Times New Roman"/>
          <w:sz w:val="28"/>
          <w:szCs w:val="28"/>
          <w:lang w:val="kk-KZ"/>
        </w:rPr>
        <w:t xml:space="preserve">. </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Ал мәдени жад күнделікті өмірден алшақтықпен сипатталады. Жадтың бұл түрі коммуникациялық жад сияқты бір топқа тиесілі болғанымен, белгілі бір қауым аясында жиынтық білімді білдіреді де, ұрпақтан ұрпаққа тұрақты мәдени нышан ретінде беріледі. Мәдени жад символдық амалдардан– ритуалдар, аңыздар, салттар, ескерткіштер, мәтіндер мен образдарда – көрініс табады. Символдық амалдар жадтың ұзақ уақыт қызмет етуін (мәтіндер, суреттер және т.с.с.) немесе оның ұдайы өндірілуін (қатысу, ритуал және бойына сіңіру сияқты перформанстық стратегиялар) қамтамасыз етеді және дәл осыларды әлеуметтік институттар белсенді пайдаланады. Ұжымдық жадқа қарағанда мәдени жадтың қызмет ету мерзімі болмайды, себебі мерекелер мен аза тұту күндерінде бекітілген. Ол қоғамның бірігуіне, қазіргі уақытта оның өміршеңдігін легитимділейтін тетіктер арқылы сәйкестенудің қалыптасуы мен сақталуына ықпал етеді. Сонымен, мәдени жад – топ жадының сыртқы қоймасы, ал оның тасымалдаушылары жеке тұлғалар емес, бүкіл ұжым. Мәдени жад медиаарналар мен қоғамдық платформалар арқылы жүзеге асады және таралады және </w:t>
      </w:r>
      <w:r w:rsidR="00CE7AD6" w:rsidRPr="001C35F3">
        <w:rPr>
          <w:rFonts w:ascii="Times New Roman" w:hAnsi="Times New Roman"/>
          <w:sz w:val="28"/>
          <w:szCs w:val="28"/>
          <w:lang w:val="kk-KZ"/>
        </w:rPr>
        <w:t>«</w:t>
      </w:r>
      <w:r w:rsidRPr="001C35F3">
        <w:rPr>
          <w:rFonts w:ascii="Times New Roman" w:hAnsi="Times New Roman"/>
          <w:sz w:val="28"/>
          <w:szCs w:val="28"/>
          <w:lang w:val="kk-KZ"/>
        </w:rPr>
        <w:t>тақырыптардың тарих беттерінде қалуы үшін бәсекелесетін мәдени өзара әрекеттесу алаңына</w:t>
      </w:r>
      <w:r w:rsidR="00CE7AD6" w:rsidRPr="001C35F3">
        <w:rPr>
          <w:rFonts w:ascii="Times New Roman" w:hAnsi="Times New Roman"/>
          <w:sz w:val="28"/>
          <w:szCs w:val="28"/>
          <w:lang w:val="kk-KZ"/>
        </w:rPr>
        <w:t>»</w:t>
      </w:r>
      <w:r w:rsidR="00F90487" w:rsidRPr="001C35F3">
        <w:rPr>
          <w:rFonts w:ascii="Times New Roman" w:hAnsi="Times New Roman"/>
          <w:sz w:val="28"/>
          <w:szCs w:val="28"/>
          <w:lang w:val="kk-KZ"/>
        </w:rPr>
        <w:t xml:space="preserve"> айналады</w:t>
      </w:r>
      <w:r w:rsidR="00451A42" w:rsidRPr="001C35F3">
        <w:rPr>
          <w:rFonts w:ascii="Times New Roman" w:hAnsi="Times New Roman"/>
          <w:sz w:val="28"/>
          <w:szCs w:val="28"/>
          <w:lang w:val="kk-KZ"/>
        </w:rPr>
        <w:t>[</w:t>
      </w:r>
      <w:r w:rsidR="00F90487" w:rsidRPr="001C35F3">
        <w:rPr>
          <w:rFonts w:ascii="Times New Roman" w:hAnsi="Times New Roman"/>
          <w:sz w:val="28"/>
          <w:szCs w:val="28"/>
          <w:lang w:val="kk-KZ"/>
        </w:rPr>
        <w:t>49</w:t>
      </w:r>
      <w:r w:rsidR="00451A42" w:rsidRPr="001C35F3">
        <w:rPr>
          <w:rFonts w:ascii="Times New Roman" w:hAnsi="Times New Roman"/>
          <w:sz w:val="28"/>
          <w:szCs w:val="28"/>
          <w:lang w:val="kk-KZ"/>
        </w:rPr>
        <w:t>].</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А.Ассман </w:t>
      </w:r>
      <w:r w:rsidR="00CE7AD6" w:rsidRPr="001C35F3">
        <w:rPr>
          <w:rFonts w:ascii="Times New Roman" w:hAnsi="Times New Roman"/>
          <w:sz w:val="28"/>
          <w:szCs w:val="28"/>
          <w:lang w:val="kk-KZ"/>
        </w:rPr>
        <w:t>«</w:t>
      </w:r>
      <w:r w:rsidRPr="001C35F3">
        <w:rPr>
          <w:rFonts w:ascii="Times New Roman" w:hAnsi="Times New Roman"/>
          <w:sz w:val="28"/>
          <w:szCs w:val="28"/>
          <w:lang w:val="kk-KZ"/>
        </w:rPr>
        <w:t>ағымдағы</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және </w:t>
      </w:r>
      <w:r w:rsidR="00CE7AD6" w:rsidRPr="001C35F3">
        <w:rPr>
          <w:rFonts w:ascii="Times New Roman" w:hAnsi="Times New Roman"/>
          <w:sz w:val="28"/>
          <w:szCs w:val="28"/>
          <w:lang w:val="kk-KZ"/>
        </w:rPr>
        <w:t>«</w:t>
      </w:r>
      <w:r w:rsidRPr="001C35F3">
        <w:rPr>
          <w:rFonts w:ascii="Times New Roman" w:hAnsi="Times New Roman"/>
          <w:sz w:val="28"/>
          <w:szCs w:val="28"/>
          <w:lang w:val="kk-KZ"/>
        </w:rPr>
        <w:t>мызғымас</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метафораларымен сипатталатын бір жадтың екіншісіне өту процесін қарастырады: </w:t>
      </w:r>
      <w:r w:rsidR="00CE7AD6" w:rsidRPr="001C35F3">
        <w:rPr>
          <w:rFonts w:ascii="Times New Roman" w:hAnsi="Times New Roman"/>
          <w:sz w:val="28"/>
          <w:szCs w:val="28"/>
          <w:lang w:val="kk-KZ"/>
        </w:rPr>
        <w:t>«</w:t>
      </w:r>
      <w:r w:rsidRPr="001C35F3">
        <w:rPr>
          <w:rFonts w:ascii="Times New Roman" w:hAnsi="Times New Roman"/>
          <w:sz w:val="28"/>
          <w:szCs w:val="28"/>
          <w:lang w:val="kk-KZ"/>
        </w:rPr>
        <w:t>тірі</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w:t>
      </w:r>
      <w:r w:rsidR="00CE7AD6" w:rsidRPr="001C35F3">
        <w:rPr>
          <w:rFonts w:ascii="Times New Roman" w:hAnsi="Times New Roman"/>
          <w:sz w:val="28"/>
          <w:szCs w:val="28"/>
          <w:lang w:val="kk-KZ"/>
        </w:rPr>
        <w:t>«</w:t>
      </w:r>
      <w:r w:rsidRPr="001C35F3">
        <w:rPr>
          <w:rFonts w:ascii="Times New Roman" w:hAnsi="Times New Roman"/>
          <w:sz w:val="28"/>
          <w:szCs w:val="28"/>
          <w:lang w:val="kk-KZ"/>
        </w:rPr>
        <w:t>ағымдағы</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коммуникациялық жад визуалды бейнелер, ғимараттар немесе ескерткіштер түрінде объективті, </w:t>
      </w:r>
      <w:r w:rsidR="00CE7AD6" w:rsidRPr="001C35F3">
        <w:rPr>
          <w:rFonts w:ascii="Times New Roman" w:hAnsi="Times New Roman"/>
          <w:sz w:val="28"/>
          <w:szCs w:val="28"/>
          <w:lang w:val="kk-KZ"/>
        </w:rPr>
        <w:t>«</w:t>
      </w:r>
      <w:r w:rsidRPr="001C35F3">
        <w:rPr>
          <w:rFonts w:ascii="Times New Roman" w:hAnsi="Times New Roman"/>
          <w:sz w:val="28"/>
          <w:szCs w:val="28"/>
          <w:lang w:val="kk-KZ"/>
        </w:rPr>
        <w:t>мызғымас</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мәдениет түрінде кристалданады. Жадтың түбегейлі және кешенді трансформациясы, ең алдымен, жазудың дамуымен жүреді. Мәтіндер коммуникациялық жайттардың таралуына ықпал етеді және әлеуметтік қатынастарды сақтайтын ақпаратты жазу үшін сыртқы </w:t>
      </w:r>
      <w:r w:rsidR="00CE7AD6" w:rsidRPr="001C35F3">
        <w:rPr>
          <w:rFonts w:ascii="Times New Roman" w:hAnsi="Times New Roman"/>
          <w:sz w:val="28"/>
          <w:szCs w:val="28"/>
          <w:lang w:val="kk-KZ"/>
        </w:rPr>
        <w:t>«</w:t>
      </w:r>
      <w:r w:rsidRPr="001C35F3">
        <w:rPr>
          <w:rFonts w:ascii="Times New Roman" w:hAnsi="Times New Roman"/>
          <w:sz w:val="28"/>
          <w:szCs w:val="28"/>
          <w:lang w:val="kk-KZ"/>
        </w:rPr>
        <w:t>домен</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ретінде қызмет етеді. Мәтіндердің үнемі ұдайы өндірілуі оларға негізделген мәдени жад арасындағы теңсіздікті тереңдетеді, яғни белгілі бір тарихи оқиғалар қоғамдық дискурсты қалыптастырады да, ал кейбірі әртүрлі себептермен қоғамның назарынан тыс қалады – жиынтық және функциялық жад арасында алшақтық пайда болады. Осы екі жадты құруда қоғам есте сақтау және ұмыту құралдарын қолданады</w:t>
      </w:r>
      <w:r w:rsidR="00F90487" w:rsidRPr="001C35F3">
        <w:rPr>
          <w:rFonts w:ascii="Times New Roman" w:hAnsi="Times New Roman"/>
          <w:sz w:val="28"/>
          <w:szCs w:val="28"/>
          <w:lang w:val="kk-KZ"/>
        </w:rPr>
        <w:t xml:space="preserve"> [50].</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Функциялық жад мазмұны қатаң іріктеуден өтеді, ол үнемі қайта өңдеу мен игеруді талап ететін қауымдастық үшін аса маңызды ақпарат бірліктерін ғана қамтиды. Олар әрдайым қоғамның </w:t>
      </w:r>
      <w:r w:rsidR="00CE7AD6" w:rsidRPr="001C35F3">
        <w:rPr>
          <w:rFonts w:ascii="Times New Roman" w:hAnsi="Times New Roman"/>
          <w:sz w:val="28"/>
          <w:szCs w:val="28"/>
          <w:lang w:val="kk-KZ"/>
        </w:rPr>
        <w:t>«</w:t>
      </w:r>
      <w:r w:rsidRPr="001C35F3">
        <w:rPr>
          <w:rFonts w:ascii="Times New Roman" w:hAnsi="Times New Roman"/>
          <w:sz w:val="28"/>
          <w:szCs w:val="28"/>
          <w:lang w:val="kk-KZ"/>
        </w:rPr>
        <w:t>тірі</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жадында болады және ұрпақ ауысқан сайын қоғамдық алаңда жаңа серпінмен пікірталасқа түседі. Жиынтық жад мәдени мұраның қоймасы іспеттес – кез-келген қалыптағы өткен шақ туралы әмбебап білім мен тәжірибенің жайы. Жиынтық жадта орналасқан оқиғалар сыртқы факторлардың ықпалымен, мысалы, саяси конъюктурадағы </w:t>
      </w:r>
      <w:r w:rsidR="00E729E6" w:rsidRPr="001C35F3">
        <w:rPr>
          <w:rFonts w:ascii="Times New Roman" w:hAnsi="Times New Roman"/>
          <w:sz w:val="28"/>
          <w:szCs w:val="28"/>
          <w:lang w:val="kk-KZ"/>
        </w:rPr>
        <w:t>өзгерістер</w:t>
      </w:r>
      <w:r w:rsidRPr="001C35F3">
        <w:rPr>
          <w:rFonts w:ascii="Times New Roman" w:hAnsi="Times New Roman"/>
          <w:sz w:val="28"/>
          <w:szCs w:val="28"/>
          <w:lang w:val="kk-KZ"/>
        </w:rPr>
        <w:t xml:space="preserve"> - кез келген уақытта қайта жаңғыртылып және өзекті тақырыпқа айнала отырып, функциялық жадқа ығысады. Бұл процесс кері жүруі де мүмкін: қоғамның дәл қазіргі сәтінде маңызды дискурс ретінде өзектілігі жойылған оқиғалар </w:t>
      </w:r>
      <w:r w:rsidR="00CE7AD6" w:rsidRPr="001C35F3">
        <w:rPr>
          <w:rFonts w:ascii="Times New Roman" w:hAnsi="Times New Roman"/>
          <w:sz w:val="28"/>
          <w:szCs w:val="28"/>
          <w:lang w:val="kk-KZ"/>
        </w:rPr>
        <w:t>«</w:t>
      </w:r>
      <w:r w:rsidRPr="001C35F3">
        <w:rPr>
          <w:rFonts w:ascii="Times New Roman" w:hAnsi="Times New Roman"/>
          <w:sz w:val="28"/>
          <w:szCs w:val="28"/>
          <w:lang w:val="kk-KZ"/>
        </w:rPr>
        <w:t>мұрағатқа өтеді</w:t>
      </w:r>
      <w:r w:rsidR="00CE7AD6" w:rsidRPr="001C35F3">
        <w:rPr>
          <w:rFonts w:ascii="Times New Roman" w:hAnsi="Times New Roman"/>
          <w:sz w:val="28"/>
          <w:szCs w:val="28"/>
          <w:lang w:val="kk-KZ"/>
        </w:rPr>
        <w:t>»</w:t>
      </w:r>
      <w:r w:rsidRPr="001C35F3">
        <w:rPr>
          <w:rFonts w:ascii="Times New Roman" w:hAnsi="Times New Roman"/>
          <w:sz w:val="28"/>
          <w:szCs w:val="28"/>
          <w:lang w:val="kk-KZ"/>
        </w:rPr>
        <w:t>.</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Ян Вансина екі жадтың бір-біріне өту мәселесін концептуалдауға ұмтылды. Ауызекі әдебиеттегі тарихтың репрезентациясын талдауда </w:t>
      </w:r>
      <w:r w:rsidR="00CE7AD6" w:rsidRPr="001C35F3">
        <w:rPr>
          <w:rFonts w:ascii="Times New Roman" w:hAnsi="Times New Roman"/>
          <w:sz w:val="28"/>
          <w:szCs w:val="28"/>
          <w:lang w:val="kk-KZ"/>
        </w:rPr>
        <w:t>«</w:t>
      </w:r>
      <w:r w:rsidRPr="001C35F3">
        <w:rPr>
          <w:rFonts w:ascii="Times New Roman" w:hAnsi="Times New Roman"/>
          <w:sz w:val="28"/>
          <w:szCs w:val="28"/>
          <w:lang w:val="kk-KZ"/>
        </w:rPr>
        <w:t>қозғалатын саңылау</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ұғымын енгізеді. </w:t>
      </w:r>
      <w:r w:rsidR="00CE7AD6" w:rsidRPr="001C35F3">
        <w:rPr>
          <w:rFonts w:ascii="Times New Roman" w:hAnsi="Times New Roman"/>
          <w:sz w:val="28"/>
          <w:szCs w:val="28"/>
          <w:lang w:val="kk-KZ"/>
        </w:rPr>
        <w:t>«</w:t>
      </w:r>
      <w:r w:rsidRPr="001C35F3">
        <w:rPr>
          <w:rFonts w:ascii="Times New Roman" w:hAnsi="Times New Roman"/>
          <w:sz w:val="28"/>
          <w:szCs w:val="28"/>
          <w:lang w:val="kk-KZ"/>
        </w:rPr>
        <w:t>Қозғалатын саңылау</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жазу болмаған жағдайда тарихи оқиғаларды реконструкциялаудың әдеттегі сипатын суреттеу үшін қолданылады</w:t>
      </w:r>
      <w:r w:rsidR="00F90487" w:rsidRPr="001C35F3">
        <w:rPr>
          <w:rFonts w:ascii="Times New Roman" w:hAnsi="Times New Roman"/>
          <w:sz w:val="28"/>
          <w:szCs w:val="28"/>
          <w:lang w:val="kk-KZ"/>
        </w:rPr>
        <w:t xml:space="preserve">. </w:t>
      </w:r>
      <w:r w:rsidRPr="001C35F3">
        <w:rPr>
          <w:rFonts w:ascii="Times New Roman" w:hAnsi="Times New Roman"/>
          <w:sz w:val="28"/>
          <w:szCs w:val="28"/>
          <w:lang w:val="kk-KZ"/>
        </w:rPr>
        <w:t xml:space="preserve">Ғалым ауызекі әңгімелерде салыстырмалы түрде жақында болған жайттар туралы ақпарат жалпы, ал біршама бұрын болған оқиғалар мүлдем көрініс таппайды – коммуникациялық жадтағы сабақтастық үзіледі деп тұжырымдайды. Саңылау үнемі </w:t>
      </w:r>
      <w:r w:rsidR="00CE7AD6" w:rsidRPr="001C35F3">
        <w:rPr>
          <w:rFonts w:ascii="Times New Roman" w:hAnsi="Times New Roman"/>
          <w:sz w:val="28"/>
          <w:szCs w:val="28"/>
          <w:lang w:val="kk-KZ"/>
        </w:rPr>
        <w:t>«</w:t>
      </w:r>
      <w:r w:rsidRPr="001C35F3">
        <w:rPr>
          <w:rFonts w:ascii="Times New Roman" w:hAnsi="Times New Roman"/>
          <w:sz w:val="28"/>
          <w:szCs w:val="28"/>
          <w:lang w:val="kk-KZ"/>
        </w:rPr>
        <w:t>қозғалыста</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себебі уақыт өте тарихи оқиғалар туралы ақпарат жұтаңдайды, коммуникациядан шыға бастайды. Ұрпақ ауысқанда жадтағы саңылау жайы да </w:t>
      </w:r>
      <w:r w:rsidR="003D6689" w:rsidRPr="001C35F3">
        <w:rPr>
          <w:rFonts w:ascii="Times New Roman" w:hAnsi="Times New Roman"/>
          <w:sz w:val="28"/>
          <w:szCs w:val="28"/>
          <w:lang w:val="kk-KZ"/>
        </w:rPr>
        <w:t>өзгер</w:t>
      </w:r>
      <w:r w:rsidRPr="001C35F3">
        <w:rPr>
          <w:rFonts w:ascii="Times New Roman" w:hAnsi="Times New Roman"/>
          <w:sz w:val="28"/>
          <w:szCs w:val="28"/>
          <w:lang w:val="kk-KZ"/>
        </w:rPr>
        <w:t>еді. Я.Вансина зерттеуінің негізгі қорытындысы – қауымның коммуникациялық ғадетін екі санатқа бөлу: жаңалықтар (жалпыланған, куәгерлер әңгімесі, қауесет және т.с.с) мен тәптіштеулер (пікір білдіру, естеліктер). Оның пікірінше ауызекі интеракцияда жадты қалыптастыру келісімге негізделеді және қоғам тарапынан қадағаланады. Жадта сақталған естеліктер –</w:t>
      </w:r>
      <w:r w:rsidR="00F90487" w:rsidRPr="001C35F3">
        <w:rPr>
          <w:rFonts w:ascii="Times New Roman" w:hAnsi="Times New Roman"/>
          <w:sz w:val="28"/>
          <w:szCs w:val="28"/>
          <w:lang w:val="kk-KZ"/>
        </w:rPr>
        <w:t xml:space="preserve"> </w:t>
      </w:r>
      <w:r w:rsidRPr="001C35F3">
        <w:rPr>
          <w:rFonts w:ascii="Times New Roman" w:hAnsi="Times New Roman"/>
          <w:sz w:val="28"/>
          <w:szCs w:val="28"/>
          <w:lang w:val="kk-KZ"/>
        </w:rPr>
        <w:t>әлеуметтік әрекет акторларының желісі қызмет ететін ұжымдық әлеуметтік қор</w:t>
      </w:r>
      <w:r w:rsidR="00F90487" w:rsidRPr="001C35F3">
        <w:rPr>
          <w:rFonts w:ascii="Times New Roman" w:hAnsi="Times New Roman"/>
          <w:sz w:val="28"/>
          <w:szCs w:val="28"/>
          <w:lang w:val="kk-KZ"/>
        </w:rPr>
        <w:t xml:space="preserve"> [51]. </w:t>
      </w:r>
      <w:r w:rsidRPr="001C35F3">
        <w:rPr>
          <w:rFonts w:ascii="Times New Roman" w:hAnsi="Times New Roman"/>
          <w:sz w:val="28"/>
          <w:szCs w:val="28"/>
          <w:lang w:val="kk-KZ"/>
        </w:rPr>
        <w:t xml:space="preserve"> </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Сонымен, Ассмандар жадтың реконструкциялық сипаты мен қызмет етуіне қатысты М.Хальбвакстың ұсынған үлгісін жалғастырды. Интеракциялық жад туралы ойлары да М.Хальбвакс идеяларымен үндеседі: ауызекі тіл – өткен шақтың бөлшектерін бір индивидтен екіншісіне беру құралы. Жадты коммуникациялық және ұжымдық деп бөлу және Я. Вансинаның жадтардың бір біріне өту процесін сипаттау М.Хальбвакс тұжырымдарын қазіргі заманда қайтадан ұғынуға жол ашты. </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Дегенмен, заманауи қоғамдарда Я.Ассман ұсынған коммуникациялық және ұжымдық жад міндетті түрде бір біріне ауыспайды және биполярлық қатынаста болмайды. Мәдени жадтағы өткен тарих туралы ресми, яғни арнайы әзірленген рәсемдер мен </w:t>
      </w:r>
      <w:r w:rsidR="00CE7AD6" w:rsidRPr="001C35F3">
        <w:rPr>
          <w:rFonts w:ascii="Times New Roman" w:hAnsi="Times New Roman"/>
          <w:sz w:val="28"/>
          <w:szCs w:val="28"/>
          <w:lang w:val="kk-KZ"/>
        </w:rPr>
        <w:t>«</w:t>
      </w:r>
      <w:r w:rsidRPr="001C35F3">
        <w:rPr>
          <w:rFonts w:ascii="Times New Roman" w:hAnsi="Times New Roman"/>
          <w:sz w:val="28"/>
          <w:szCs w:val="28"/>
          <w:lang w:val="kk-KZ"/>
        </w:rPr>
        <w:t>жад орындары</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және </w:t>
      </w:r>
      <w:r w:rsidR="00CE7AD6" w:rsidRPr="001C35F3">
        <w:rPr>
          <w:rFonts w:ascii="Times New Roman" w:hAnsi="Times New Roman"/>
          <w:sz w:val="28"/>
          <w:szCs w:val="28"/>
          <w:lang w:val="kk-KZ"/>
        </w:rPr>
        <w:t>«</w:t>
      </w:r>
      <w:r w:rsidRPr="001C35F3">
        <w:rPr>
          <w:rFonts w:ascii="Times New Roman" w:hAnsi="Times New Roman"/>
          <w:sz w:val="28"/>
          <w:szCs w:val="28"/>
          <w:lang w:val="kk-KZ"/>
        </w:rPr>
        <w:t>қарапайым халық</w:t>
      </w:r>
      <w:r w:rsidR="00CE7AD6" w:rsidRPr="001C35F3">
        <w:rPr>
          <w:rFonts w:ascii="Times New Roman" w:hAnsi="Times New Roman"/>
          <w:sz w:val="28"/>
          <w:szCs w:val="28"/>
          <w:lang w:val="kk-KZ"/>
        </w:rPr>
        <w:t>»</w:t>
      </w:r>
      <w:r w:rsidRPr="001C35F3">
        <w:rPr>
          <w:rFonts w:ascii="Times New Roman" w:hAnsi="Times New Roman"/>
          <w:sz w:val="28"/>
          <w:szCs w:val="28"/>
          <w:lang w:val="kk-KZ"/>
        </w:rPr>
        <w:t>, яғни тарихты өзінше қабылдау, аңызға айналдыру нарративтерінің қатар құрылымдануы – қазіргі заманға тән тенденция.</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Х.Вельцер Ян және Алейда Ассман сияқты жадтың ерекше формалары мен олардың берілу жолдары арасындағы байланысты іздемейді. Оның пікірінше, жад – есеюдің психологиялық және биологиялық процестері мен әлеуметтік контекстің өзара әрекеттесуінен құрылатын </w:t>
      </w:r>
      <w:r w:rsidR="00CE7AD6" w:rsidRPr="001C35F3">
        <w:rPr>
          <w:rFonts w:ascii="Times New Roman" w:hAnsi="Times New Roman"/>
          <w:sz w:val="28"/>
          <w:szCs w:val="28"/>
          <w:lang w:val="kk-KZ"/>
        </w:rPr>
        <w:t>«</w:t>
      </w:r>
      <w:r w:rsidRPr="001C35F3">
        <w:rPr>
          <w:rFonts w:ascii="Times New Roman" w:hAnsi="Times New Roman"/>
          <w:sz w:val="28"/>
          <w:szCs w:val="28"/>
          <w:lang w:val="kk-KZ"/>
        </w:rPr>
        <w:t>био-әлеуметтік-мәдени жүйе</w:t>
      </w:r>
      <w:r w:rsidR="00CE7AD6" w:rsidRPr="001C35F3">
        <w:rPr>
          <w:rFonts w:ascii="Times New Roman" w:hAnsi="Times New Roman"/>
          <w:sz w:val="28"/>
          <w:szCs w:val="28"/>
          <w:lang w:val="kk-KZ"/>
        </w:rPr>
        <w:t>»</w:t>
      </w:r>
      <w:r w:rsidR="007762B3" w:rsidRPr="001C35F3">
        <w:rPr>
          <w:rFonts w:ascii="Times New Roman" w:hAnsi="Times New Roman"/>
          <w:sz w:val="28"/>
          <w:szCs w:val="28"/>
          <w:lang w:val="kk-KZ"/>
        </w:rPr>
        <w:t xml:space="preserve"> </w:t>
      </w:r>
      <w:r w:rsidRPr="001C35F3">
        <w:rPr>
          <w:rFonts w:ascii="Times New Roman" w:hAnsi="Times New Roman"/>
          <w:sz w:val="28"/>
          <w:szCs w:val="28"/>
          <w:lang w:val="kk-KZ"/>
        </w:rPr>
        <w:t>[</w:t>
      </w:r>
      <w:r w:rsidR="00F87F54" w:rsidRPr="001C35F3">
        <w:rPr>
          <w:rFonts w:ascii="Times New Roman" w:hAnsi="Times New Roman"/>
          <w:sz w:val="28"/>
          <w:szCs w:val="28"/>
          <w:lang w:val="kk-KZ"/>
        </w:rPr>
        <w:t>52</w:t>
      </w:r>
      <w:r w:rsidRPr="001C35F3">
        <w:rPr>
          <w:rFonts w:ascii="Times New Roman" w:hAnsi="Times New Roman"/>
          <w:sz w:val="28"/>
          <w:szCs w:val="28"/>
          <w:lang w:val="kk-KZ"/>
        </w:rPr>
        <w:t xml:space="preserve">]. Х.Вельцер жадтың психологиялық және әлеуметтік бөліктерін </w:t>
      </w:r>
      <w:r w:rsidR="00CE7AD6" w:rsidRPr="001C35F3">
        <w:rPr>
          <w:rFonts w:ascii="Times New Roman" w:hAnsi="Times New Roman"/>
          <w:sz w:val="28"/>
          <w:szCs w:val="28"/>
          <w:lang w:val="kk-KZ"/>
        </w:rPr>
        <w:t>«</w:t>
      </w:r>
      <w:r w:rsidRPr="001C35F3">
        <w:rPr>
          <w:rFonts w:ascii="Times New Roman" w:hAnsi="Times New Roman"/>
          <w:sz w:val="28"/>
          <w:szCs w:val="28"/>
          <w:lang w:val="kk-KZ"/>
        </w:rPr>
        <w:t>индивидуалдылық пен әлеуметтік диалектикасымен</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байланыстырады. Зерттеуші жаңа әлеуметтік шындықта коммуникация баптаулары </w:t>
      </w:r>
      <w:r w:rsidR="003D6689" w:rsidRPr="001C35F3">
        <w:rPr>
          <w:rFonts w:ascii="Times New Roman" w:hAnsi="Times New Roman"/>
          <w:sz w:val="28"/>
          <w:szCs w:val="28"/>
          <w:lang w:val="kk-KZ"/>
        </w:rPr>
        <w:t>өзгер</w:t>
      </w:r>
      <w:r w:rsidRPr="001C35F3">
        <w:rPr>
          <w:rFonts w:ascii="Times New Roman" w:hAnsi="Times New Roman"/>
          <w:sz w:val="28"/>
          <w:szCs w:val="28"/>
          <w:lang w:val="kk-KZ"/>
        </w:rPr>
        <w:t>іп, естеліктер бейнесі еске алып жатқан тұлғаның қазіргі жай-күйі мен әлеуметтік интеракция жағдайларына тәуелді болады деген қорытынды жасайды.</w:t>
      </w:r>
      <w:r w:rsidR="00CE7AD6" w:rsidRPr="001C35F3">
        <w:rPr>
          <w:rFonts w:ascii="Times New Roman" w:hAnsi="Times New Roman"/>
          <w:sz w:val="28"/>
          <w:szCs w:val="28"/>
          <w:lang w:val="kk-KZ"/>
        </w:rPr>
        <w:t>»</w:t>
      </w:r>
      <w:r w:rsidRPr="001C35F3">
        <w:rPr>
          <w:rFonts w:ascii="Times New Roman" w:hAnsi="Times New Roman"/>
          <w:sz w:val="28"/>
          <w:szCs w:val="28"/>
          <w:lang w:val="kk-KZ"/>
        </w:rPr>
        <w:t>Өткен шақты қоғамдық талқылау мен индивидуалды жад қатынасы өте күрделі және кешенді болғандықтан, оны талдаудың кез келген талпынысы пайымдаулар арасында жоғалып кетеді</w:t>
      </w:r>
      <w:r w:rsidR="00CE7AD6" w:rsidRPr="001C35F3">
        <w:rPr>
          <w:rFonts w:ascii="Times New Roman" w:hAnsi="Times New Roman"/>
          <w:sz w:val="28"/>
          <w:szCs w:val="28"/>
          <w:lang w:val="kk-KZ"/>
        </w:rPr>
        <w:t>»</w:t>
      </w:r>
      <w:r w:rsidR="00F87F54" w:rsidRPr="001C35F3">
        <w:rPr>
          <w:rFonts w:ascii="Times New Roman" w:hAnsi="Times New Roman"/>
          <w:sz w:val="28"/>
          <w:szCs w:val="28"/>
          <w:lang w:val="kk-KZ"/>
        </w:rPr>
        <w:t xml:space="preserve"> [52].</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Х.Вельцер бастаған зерттеушілер тобы национал-социалистік режим кезеңіндегі өмір туралы естеліктерге арналған отбасы ішіндегі ұрпақаралық</w:t>
      </w:r>
      <w:r w:rsidR="00F87F54" w:rsidRPr="001C35F3">
        <w:rPr>
          <w:rFonts w:ascii="Times New Roman" w:hAnsi="Times New Roman"/>
          <w:sz w:val="28"/>
          <w:szCs w:val="28"/>
          <w:lang w:val="kk-KZ"/>
        </w:rPr>
        <w:t xml:space="preserve"> сабақтастықты талдау</w:t>
      </w:r>
      <w:r w:rsidRPr="001C35F3">
        <w:rPr>
          <w:rFonts w:ascii="Times New Roman" w:hAnsi="Times New Roman"/>
          <w:sz w:val="28"/>
          <w:szCs w:val="28"/>
          <w:lang w:val="kk-KZ"/>
        </w:rPr>
        <w:t xml:space="preserve"> барысында естелікті баяндаушы да, тыңдаушы да коммуникация барысында (баяндаушы баяндау, ал тыңдаушы ақпаратты қабылдау және өңдеу үшін) фильмдердің, фото және романдардың материалына жүгінетінін анықтады. Фильм, фото және романдар негізінде қалыптасатын көркем бейне Үшінші рейх өміріне қатысты ұқсас образдардың таралуына ықпал еткен </w:t>
      </w:r>
      <w:r w:rsidR="00CE7AD6" w:rsidRPr="001C35F3">
        <w:rPr>
          <w:rFonts w:ascii="Times New Roman" w:hAnsi="Times New Roman"/>
          <w:sz w:val="28"/>
          <w:szCs w:val="28"/>
          <w:lang w:val="kk-KZ"/>
        </w:rPr>
        <w:t>«</w:t>
      </w:r>
      <w:r w:rsidRPr="001C35F3">
        <w:rPr>
          <w:rFonts w:ascii="Times New Roman" w:hAnsi="Times New Roman"/>
          <w:sz w:val="28"/>
          <w:szCs w:val="28"/>
          <w:lang w:val="kk-KZ"/>
        </w:rPr>
        <w:t>әлеуметтік шектерді</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құрастырады. </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Тіпті сол кездің куәгерлері де өз оқиғасы үшін көркем бейне клишелерін қолданады. Бұл иллюстрациялық құжаттардың жоғары символдық құндылығына байланысты болуы мүмкін. Тарих бейнелері пайда болуының тарихи-әлеуметтік шарттарынан ажырап, иллюстрациялық жадтың маңызды бөлігіне айналды. </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Олардың нақты уақытпен немесе кеңістікпен байланысы жоқ. Олар – нацистік режим қылмыстарын айқындайды, оның </w:t>
      </w:r>
      <w:r w:rsidR="00CE7AD6" w:rsidRPr="001C35F3">
        <w:rPr>
          <w:rFonts w:ascii="Times New Roman" w:hAnsi="Times New Roman"/>
          <w:sz w:val="28"/>
          <w:szCs w:val="28"/>
          <w:lang w:val="kk-KZ"/>
        </w:rPr>
        <w:t>«</w:t>
      </w:r>
      <w:r w:rsidRPr="001C35F3">
        <w:rPr>
          <w:rFonts w:ascii="Times New Roman" w:hAnsi="Times New Roman"/>
          <w:sz w:val="28"/>
          <w:szCs w:val="28"/>
          <w:lang w:val="kk-KZ"/>
        </w:rPr>
        <w:t>иллюстрациясы</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концлагерь жүйесінің көрінісі... Олар үнсіз ұғынудың – </w:t>
      </w:r>
      <w:r w:rsidR="00CE7AD6" w:rsidRPr="001C35F3">
        <w:rPr>
          <w:rFonts w:ascii="Times New Roman" w:hAnsi="Times New Roman"/>
          <w:sz w:val="28"/>
          <w:szCs w:val="28"/>
          <w:lang w:val="kk-KZ"/>
        </w:rPr>
        <w:t>«</w:t>
      </w:r>
      <w:r w:rsidRPr="001C35F3">
        <w:rPr>
          <w:rFonts w:ascii="Times New Roman" w:hAnsi="Times New Roman"/>
          <w:sz w:val="28"/>
          <w:szCs w:val="28"/>
          <w:lang w:val="kk-KZ"/>
        </w:rPr>
        <w:t>бір кезде болған</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 өмір сүруіне мүмкіндік береді</w:t>
      </w:r>
      <w:r w:rsidR="00F87F54" w:rsidRPr="001C35F3">
        <w:rPr>
          <w:rFonts w:ascii="Times New Roman" w:hAnsi="Times New Roman"/>
          <w:sz w:val="28"/>
          <w:szCs w:val="28"/>
          <w:lang w:val="kk-KZ"/>
        </w:rPr>
        <w:t xml:space="preserve"> [52]. </w:t>
      </w:r>
      <w:r w:rsidRPr="001C35F3">
        <w:rPr>
          <w:rFonts w:ascii="Times New Roman" w:hAnsi="Times New Roman"/>
          <w:sz w:val="28"/>
          <w:szCs w:val="28"/>
          <w:lang w:val="kk-KZ"/>
        </w:rPr>
        <w:t xml:space="preserve">Мұндай бейнелер болып жатқан нәрсені визуализациялау мүмкіндігін және эмпатияны тудырады, олай болмаған жағдайда сенімсіздікке іргесін салған шиеленіс орын алуы әбден ықтимал. </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Х.Вельцердің осы нәтижелерін М.Хирштің </w:t>
      </w:r>
      <w:r w:rsidR="00CE7AD6" w:rsidRPr="001C35F3">
        <w:rPr>
          <w:rFonts w:ascii="Times New Roman" w:hAnsi="Times New Roman"/>
          <w:sz w:val="28"/>
          <w:szCs w:val="28"/>
          <w:lang w:val="kk-KZ"/>
        </w:rPr>
        <w:t>«</w:t>
      </w:r>
      <w:r w:rsidRPr="001C35F3">
        <w:rPr>
          <w:rFonts w:ascii="Times New Roman" w:hAnsi="Times New Roman"/>
          <w:sz w:val="28"/>
          <w:szCs w:val="28"/>
          <w:lang w:val="kk-KZ"/>
        </w:rPr>
        <w:t>постжад</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және </w:t>
      </w:r>
      <w:r w:rsidR="00CE7AD6" w:rsidRPr="001C35F3">
        <w:rPr>
          <w:rFonts w:ascii="Times New Roman" w:hAnsi="Times New Roman"/>
          <w:sz w:val="28"/>
          <w:szCs w:val="28"/>
          <w:lang w:val="kk-KZ"/>
        </w:rPr>
        <w:t>«</w:t>
      </w:r>
      <w:r w:rsidRPr="001C35F3">
        <w:rPr>
          <w:rFonts w:ascii="Times New Roman" w:hAnsi="Times New Roman"/>
          <w:sz w:val="28"/>
          <w:szCs w:val="28"/>
          <w:lang w:val="kk-KZ"/>
        </w:rPr>
        <w:t>постжад ұрпағы</w:t>
      </w:r>
      <w:r w:rsidR="00CE7AD6" w:rsidRPr="001C35F3">
        <w:rPr>
          <w:rFonts w:ascii="Times New Roman" w:hAnsi="Times New Roman"/>
          <w:sz w:val="28"/>
          <w:szCs w:val="28"/>
          <w:lang w:val="kk-KZ"/>
        </w:rPr>
        <w:t>»</w:t>
      </w:r>
      <w:r w:rsidRPr="001C35F3">
        <w:rPr>
          <w:rFonts w:ascii="Times New Roman" w:hAnsi="Times New Roman"/>
          <w:sz w:val="28"/>
          <w:szCs w:val="28"/>
          <w:lang w:val="kk-KZ"/>
        </w:rPr>
        <w:t>, яғни арнайы жадқа ие екінші ұрпақ кон</w:t>
      </w:r>
      <w:r w:rsidR="00F87F54" w:rsidRPr="001C35F3">
        <w:rPr>
          <w:rFonts w:ascii="Times New Roman" w:hAnsi="Times New Roman"/>
          <w:sz w:val="28"/>
          <w:szCs w:val="28"/>
          <w:lang w:val="kk-KZ"/>
        </w:rPr>
        <w:t>цептілерімен ұштастыра аламыз</w:t>
      </w:r>
      <w:r w:rsidRPr="001C35F3">
        <w:rPr>
          <w:rFonts w:ascii="Times New Roman" w:hAnsi="Times New Roman"/>
          <w:sz w:val="28"/>
          <w:szCs w:val="28"/>
          <w:lang w:val="kk-KZ"/>
        </w:rPr>
        <w:t xml:space="preserve">. Өздерінен бұрын болған тарихи оқиғалардың бейнесін құрастыру кезінде постұрпақ өткен шақты репрезентациялаудың визуалды формаларына, ең алдымен, фотосуреттер мен қиялға жүгінеді. Когнитивті ақпаратқа қарағанда мәліметтердің эмоциялық сипаты мен оның иллюстрация ретінде көрініс табуының талпындырушы рөлі мықты, себебі осыдан кейін естіген оқиғаларды сіңіру, қайта түсіну және кемістікті жою талпынысы жасалады. </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Отбасы мен басқа топтардағы жад есте сақтаудың шектеулі құралдарына ғана ие емес. Ол </w:t>
      </w:r>
      <w:r w:rsidR="00CE7AD6" w:rsidRPr="001C35F3">
        <w:rPr>
          <w:rFonts w:ascii="Times New Roman" w:hAnsi="Times New Roman"/>
          <w:sz w:val="28"/>
          <w:szCs w:val="28"/>
          <w:lang w:val="kk-KZ"/>
        </w:rPr>
        <w:t>«</w:t>
      </w:r>
      <w:r w:rsidRPr="001C35F3">
        <w:rPr>
          <w:rFonts w:ascii="Times New Roman" w:hAnsi="Times New Roman"/>
          <w:sz w:val="28"/>
          <w:szCs w:val="28"/>
          <w:lang w:val="kk-KZ"/>
        </w:rPr>
        <w:t>әңгімелесу кезінде еске алу</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процесінде үнемі модификацияға ұшырайды.</w:t>
      </w:r>
    </w:p>
    <w:p w:rsidR="002A7FA9" w:rsidRPr="001C35F3" w:rsidRDefault="00FA70AB">
      <w:pPr>
        <w:spacing w:after="0" w:line="240" w:lineRule="auto"/>
        <w:ind w:firstLine="709"/>
        <w:contextualSpacing/>
        <w:jc w:val="both"/>
        <w:rPr>
          <w:rStyle w:val="jlqj4b"/>
          <w:rFonts w:ascii="Times New Roman" w:hAnsi="Times New Roman"/>
          <w:color w:val="000000"/>
          <w:sz w:val="28"/>
          <w:szCs w:val="28"/>
          <w:shd w:val="clear" w:color="auto" w:fill="F5F5F5"/>
          <w:lang w:val="kk-KZ"/>
        </w:rPr>
      </w:pPr>
      <w:r w:rsidRPr="001C35F3">
        <w:rPr>
          <w:rFonts w:ascii="Times New Roman" w:hAnsi="Times New Roman"/>
          <w:sz w:val="28"/>
          <w:szCs w:val="28"/>
          <w:lang w:val="kk-KZ"/>
        </w:rPr>
        <w:t xml:space="preserve">Процесс үш уақыт координатасында да: 1) </w:t>
      </w:r>
      <w:r w:rsidR="00CE7AD6" w:rsidRPr="001C35F3">
        <w:rPr>
          <w:rFonts w:ascii="Times New Roman" w:hAnsi="Times New Roman"/>
          <w:sz w:val="28"/>
          <w:szCs w:val="28"/>
          <w:lang w:val="kk-KZ"/>
        </w:rPr>
        <w:t>«</w:t>
      </w:r>
      <w:r w:rsidRPr="001C35F3">
        <w:rPr>
          <w:rFonts w:ascii="Times New Roman" w:hAnsi="Times New Roman"/>
          <w:sz w:val="28"/>
          <w:szCs w:val="28"/>
          <w:lang w:val="kk-KZ"/>
        </w:rPr>
        <w:t>біз</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тобы өткен шақты конструкциялайтын осы шақта; 2) баяндалып жатқан өткен шақта және 3) топтың бірлігі бағытталған болашақта – іске асады. Еске алу оқиғаларды іріктеумен қатар жүреді: есте сақталуы қажет нәрсе туралы шешім әрқашан жаңа пайымдауды және өткен оқиғаларды </w:t>
      </w:r>
      <w:r w:rsidR="00CE7AD6" w:rsidRPr="001C35F3">
        <w:rPr>
          <w:rFonts w:ascii="Times New Roman" w:hAnsi="Times New Roman"/>
          <w:sz w:val="28"/>
          <w:szCs w:val="28"/>
          <w:lang w:val="kk-KZ"/>
        </w:rPr>
        <w:t>«</w:t>
      </w:r>
      <w:r w:rsidRPr="001C35F3">
        <w:rPr>
          <w:rFonts w:ascii="Times New Roman" w:hAnsi="Times New Roman"/>
          <w:sz w:val="28"/>
          <w:szCs w:val="28"/>
          <w:lang w:val="kk-KZ"/>
        </w:rPr>
        <w:t>қайта сезінуді</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талап етеді</w:t>
      </w:r>
      <w:r w:rsidR="00F87F54" w:rsidRPr="001C35F3">
        <w:rPr>
          <w:rFonts w:ascii="Times New Roman" w:hAnsi="Times New Roman"/>
          <w:sz w:val="28"/>
          <w:szCs w:val="28"/>
          <w:lang w:val="kk-KZ"/>
        </w:rPr>
        <w:t xml:space="preserve"> [53]</w:t>
      </w:r>
      <w:r w:rsidRPr="001C35F3">
        <w:rPr>
          <w:rStyle w:val="jlqj4b"/>
          <w:rFonts w:ascii="Times New Roman" w:hAnsi="Times New Roman"/>
          <w:color w:val="000000"/>
          <w:sz w:val="28"/>
          <w:szCs w:val="28"/>
          <w:shd w:val="clear" w:color="auto" w:fill="F5F5F5"/>
          <w:lang w:val="kk-KZ"/>
        </w:rPr>
        <w:t>.</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Х.Вельцердің теориялық тұжырымдарында Ассмандар ұсынған идеялардан түбегейлі ерекшеленетін маңызды түйін – коммуникациялық жадтың берілу құралы тек ауызекі тіл емес, баяндаушы мен тыңдаушының өткен оқиғалар туралы өз бейнесін қалыптастыру үшін бұқаралық коммуникация құралдарын кең пайдалануы. </w:t>
      </w:r>
    </w:p>
    <w:p w:rsidR="002A7FA9" w:rsidRPr="001C35F3" w:rsidRDefault="00CE7AD6">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w:t>
      </w:r>
      <w:r w:rsidR="00FA70AB" w:rsidRPr="001C35F3">
        <w:rPr>
          <w:rFonts w:ascii="Times New Roman" w:hAnsi="Times New Roman"/>
          <w:sz w:val="28"/>
          <w:szCs w:val="28"/>
          <w:lang w:val="kk-KZ"/>
        </w:rPr>
        <w:t>Коммуникациялық жад</w:t>
      </w:r>
      <w:r w:rsidRPr="001C35F3">
        <w:rPr>
          <w:rFonts w:ascii="Times New Roman" w:hAnsi="Times New Roman"/>
          <w:sz w:val="28"/>
          <w:szCs w:val="28"/>
          <w:lang w:val="kk-KZ"/>
        </w:rPr>
        <w:t>»</w:t>
      </w:r>
      <w:r w:rsidR="00FA70AB" w:rsidRPr="001C35F3">
        <w:rPr>
          <w:rFonts w:ascii="Times New Roman" w:hAnsi="Times New Roman"/>
          <w:sz w:val="28"/>
          <w:szCs w:val="28"/>
          <w:lang w:val="kk-KZ"/>
        </w:rPr>
        <w:t xml:space="preserve"> түсінігін неміс зерттеушісі Х.Кноблаух та дамытты: ол жадты саналы естеліктермен тікелей байланыста қарастырды. Саналы естеліктер коммуникациялық әрекет процесіндегі </w:t>
      </w:r>
      <w:r w:rsidRPr="001C35F3">
        <w:rPr>
          <w:rFonts w:ascii="Times New Roman" w:hAnsi="Times New Roman"/>
          <w:sz w:val="28"/>
          <w:szCs w:val="28"/>
          <w:lang w:val="kk-KZ"/>
        </w:rPr>
        <w:t>«</w:t>
      </w:r>
      <w:r w:rsidR="00FA70AB" w:rsidRPr="001C35F3">
        <w:rPr>
          <w:rFonts w:ascii="Times New Roman" w:hAnsi="Times New Roman"/>
          <w:sz w:val="28"/>
          <w:szCs w:val="28"/>
          <w:lang w:val="kk-KZ"/>
        </w:rPr>
        <w:t>коммуникацияның біршама қалыптасқан үлгілері</w:t>
      </w:r>
      <w:r w:rsidRPr="001C35F3">
        <w:rPr>
          <w:rFonts w:ascii="Times New Roman" w:hAnsi="Times New Roman"/>
          <w:sz w:val="28"/>
          <w:szCs w:val="28"/>
          <w:lang w:val="kk-KZ"/>
        </w:rPr>
        <w:t>»</w:t>
      </w:r>
      <w:r w:rsidR="00FA70AB" w:rsidRPr="001C35F3">
        <w:rPr>
          <w:rFonts w:ascii="Times New Roman" w:hAnsi="Times New Roman"/>
          <w:sz w:val="28"/>
          <w:szCs w:val="28"/>
          <w:lang w:val="kk-KZ"/>
        </w:rPr>
        <w:t xml:space="preserve"> арқылы объективтенеді. Мәдени жадтағы құрылымдық </w:t>
      </w:r>
      <w:r w:rsidR="00E729E6" w:rsidRPr="001C35F3">
        <w:rPr>
          <w:rFonts w:ascii="Times New Roman" w:hAnsi="Times New Roman"/>
          <w:sz w:val="28"/>
          <w:szCs w:val="28"/>
          <w:lang w:val="kk-KZ"/>
        </w:rPr>
        <w:t>өзгерістер</w:t>
      </w:r>
      <w:r w:rsidR="00FA70AB" w:rsidRPr="001C35F3">
        <w:rPr>
          <w:rFonts w:ascii="Times New Roman" w:hAnsi="Times New Roman"/>
          <w:sz w:val="28"/>
          <w:szCs w:val="28"/>
          <w:lang w:val="kk-KZ"/>
        </w:rPr>
        <w:t xml:space="preserve"> коммуникациялық практикалар трансформациясына тәуелді, сондықтан ақпарат беру құралы ретінде дамудың өзіндік логикасы мен құрылымы бар медиа арналар әлеуметтік жадты талдауда ерекше маңызға ие болады. Х.Кноблаух үшін де, А.Ассман мен Я.Ассман үшін де әлеуметтік жадтың барлық түрлері әлеуметтік өзара әрекеттесумен байланысты. Сондай-ақ, Х.Кноблаух жадтың индивидуалдықтан қоғамдық деңгейге өту үлгісін ұсынады: бір жағынан, коммуникацияның динамикалық процестері </w:t>
      </w:r>
      <w:r w:rsidRPr="001C35F3">
        <w:rPr>
          <w:rFonts w:ascii="Times New Roman" w:hAnsi="Times New Roman"/>
          <w:sz w:val="28"/>
          <w:szCs w:val="28"/>
          <w:lang w:val="kk-KZ"/>
        </w:rPr>
        <w:t>«</w:t>
      </w:r>
      <w:r w:rsidR="00FA70AB" w:rsidRPr="001C35F3">
        <w:rPr>
          <w:rFonts w:ascii="Times New Roman" w:hAnsi="Times New Roman"/>
          <w:sz w:val="28"/>
          <w:szCs w:val="28"/>
          <w:lang w:val="kk-KZ"/>
        </w:rPr>
        <w:t>дәстүрлер, конвенциялар мен институттарды</w:t>
      </w:r>
      <w:r w:rsidRPr="001C35F3">
        <w:rPr>
          <w:rFonts w:ascii="Times New Roman" w:hAnsi="Times New Roman"/>
          <w:sz w:val="28"/>
          <w:szCs w:val="28"/>
          <w:lang w:val="kk-KZ"/>
        </w:rPr>
        <w:t>»</w:t>
      </w:r>
      <w:r w:rsidR="00FA70AB" w:rsidRPr="001C35F3">
        <w:rPr>
          <w:rFonts w:ascii="Times New Roman" w:hAnsi="Times New Roman"/>
          <w:sz w:val="28"/>
          <w:szCs w:val="28"/>
          <w:lang w:val="kk-KZ"/>
        </w:rPr>
        <w:t xml:space="preserve"> қалыптастырады. Екінші жағынан, ақпаратты беру құралдары мен қоғамдық құрылымдардың дифференциациясымен шартталған естеліктерді құру күрделілігінің артуы зерттеу фокусын естеліктерді іріктеу проблемасына бағыттайды. Осындай селекциялық жұмыс саналы жүреді</w:t>
      </w:r>
      <w:r w:rsidR="00B90E17" w:rsidRPr="001C35F3">
        <w:rPr>
          <w:rFonts w:ascii="Times New Roman" w:hAnsi="Times New Roman"/>
          <w:sz w:val="28"/>
          <w:szCs w:val="28"/>
          <w:lang w:val="kk-KZ"/>
        </w:rPr>
        <w:t xml:space="preserve"> [54]</w:t>
      </w:r>
      <w:r w:rsidR="00FA70AB" w:rsidRPr="001C35F3">
        <w:rPr>
          <w:rFonts w:ascii="Times New Roman" w:hAnsi="Times New Roman"/>
          <w:sz w:val="28"/>
          <w:szCs w:val="28"/>
          <w:lang w:val="kk-KZ"/>
        </w:rPr>
        <w:t>.</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М.Хальбвакс, Ассмандар мен Х.Кноблаух теорияларының өзара әрекеттесуге негізделген негізгі тезисі – қоғамдағы жадтың әлеуметтік шектері ұжымдағы интеракция салдары. Алайда, қазіргі замандағы дифференциацияланған қоғамды талдауда бұл әдіс мүмкіндіктері шектеулі және ұлттық мемлекеттер, жүйелер немесе ұйымдар сияқты күрделі жоғары деңгейлерде жад құрылуын зерттеуді қажетті құралнамамен қамтамасыз етпейді. </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Мәселені шешу үшін Дж. Олик өзара ықпал мен өзара әрекеттесудің күрделі қатынастарынан тұратын екі өлшем арасындағы секілді қоғамдық және жеке деңгейлердегі әлеуметті</w:t>
      </w:r>
      <w:r w:rsidR="00B90E17" w:rsidRPr="001C35F3">
        <w:rPr>
          <w:rFonts w:ascii="Times New Roman" w:hAnsi="Times New Roman"/>
          <w:sz w:val="28"/>
          <w:szCs w:val="28"/>
          <w:lang w:val="kk-KZ"/>
        </w:rPr>
        <w:t>к жадты нақты бөлуді ұсынады</w:t>
      </w:r>
      <w:r w:rsidRPr="001C35F3">
        <w:rPr>
          <w:rFonts w:ascii="Times New Roman" w:hAnsi="Times New Roman"/>
          <w:sz w:val="28"/>
          <w:szCs w:val="28"/>
          <w:lang w:val="kk-KZ"/>
        </w:rPr>
        <w:t>. Дж. Олик бойынша, әлеуметтік жад – неврологиялықтың, когнитивтіліктің, жеке және қоғамдықтың ықпалымен қалыптасатын және қызмет ететін мнемоникалық концептілер мен практикалардың кешені. Х.Вельцердің жад микро- және макродеңгейлерінің өзара әрекеттесу үлгісін құру мүмкін еместігі туралы пікірін қолдай отырып, ол өзі ұсынған конструктінің күрделілігі бір зерттеуші үшін тым ауыр екенін мойындайды</w:t>
      </w:r>
      <w:r w:rsidR="00B90E17" w:rsidRPr="001C35F3">
        <w:rPr>
          <w:rFonts w:ascii="Times New Roman" w:hAnsi="Times New Roman"/>
          <w:sz w:val="28"/>
          <w:szCs w:val="28"/>
          <w:lang w:val="kk-KZ"/>
        </w:rPr>
        <w:t xml:space="preserve"> [55]</w:t>
      </w:r>
      <w:r w:rsidRPr="001C35F3">
        <w:rPr>
          <w:rFonts w:ascii="Times New Roman" w:hAnsi="Times New Roman"/>
          <w:sz w:val="28"/>
          <w:szCs w:val="28"/>
          <w:lang w:val="kk-KZ"/>
        </w:rPr>
        <w:t>.</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Француз зерттеушілері Д.Берто мен И.Берто-Вьям француз жұмысшыларының мәдениеті туралы зерттеулерінде М.Хальбвакстің жадтың әлеуметтік шектері тұжырымын </w:t>
      </w:r>
      <w:r w:rsidR="00CE7AD6" w:rsidRPr="001C35F3">
        <w:rPr>
          <w:rFonts w:ascii="Times New Roman" w:hAnsi="Times New Roman"/>
          <w:sz w:val="28"/>
          <w:szCs w:val="28"/>
          <w:lang w:val="kk-KZ"/>
        </w:rPr>
        <w:t>«</w:t>
      </w:r>
      <w:r w:rsidRPr="001C35F3">
        <w:rPr>
          <w:rFonts w:ascii="Times New Roman" w:hAnsi="Times New Roman"/>
          <w:sz w:val="28"/>
          <w:szCs w:val="28"/>
          <w:lang w:val="kk-KZ"/>
        </w:rPr>
        <w:t>таптық</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бөліністе қарастырады. Олар жұмысшы табына, шаруаларға, бюргерлерге және т.б. тиесілі бірнеше топтық жадты ажыратады. Индивид үшін оқиғаның маңыздылығын </w:t>
      </w:r>
      <w:r w:rsidR="00CE7AD6" w:rsidRPr="001C35F3">
        <w:rPr>
          <w:rFonts w:ascii="Times New Roman" w:hAnsi="Times New Roman"/>
          <w:sz w:val="28"/>
          <w:szCs w:val="28"/>
          <w:lang w:val="kk-KZ"/>
        </w:rPr>
        <w:t>«</w:t>
      </w:r>
      <w:r w:rsidRPr="001C35F3">
        <w:rPr>
          <w:rFonts w:ascii="Times New Roman" w:hAnsi="Times New Roman"/>
          <w:sz w:val="28"/>
          <w:szCs w:val="28"/>
          <w:lang w:val="kk-KZ"/>
        </w:rPr>
        <w:t>маңызды басқалардың</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сол құбылысты талқылау интенсивтілігі анықтайды. Авторлар жалпыұлттық ортақ естеліктердің болуы екіталай деген қорытынды жасайды</w:t>
      </w:r>
      <w:r w:rsidR="00B90E17" w:rsidRPr="001C35F3">
        <w:rPr>
          <w:rFonts w:ascii="Times New Roman" w:hAnsi="Times New Roman"/>
          <w:sz w:val="28"/>
          <w:szCs w:val="28"/>
          <w:lang w:val="kk-KZ"/>
        </w:rPr>
        <w:t xml:space="preserve"> </w:t>
      </w:r>
      <w:r w:rsidRPr="001C35F3">
        <w:rPr>
          <w:rFonts w:ascii="Times New Roman" w:hAnsi="Times New Roman"/>
          <w:sz w:val="28"/>
          <w:szCs w:val="28"/>
          <w:lang w:val="kk-KZ"/>
        </w:rPr>
        <w:t>[</w:t>
      </w:r>
      <w:r w:rsidR="00B90E17" w:rsidRPr="001C35F3">
        <w:rPr>
          <w:rFonts w:ascii="Times New Roman" w:hAnsi="Times New Roman"/>
          <w:sz w:val="28"/>
          <w:szCs w:val="28"/>
          <w:lang w:val="kk-KZ"/>
        </w:rPr>
        <w:t>56</w:t>
      </w:r>
      <w:r w:rsidRPr="001C35F3">
        <w:rPr>
          <w:rFonts w:ascii="Times New Roman" w:hAnsi="Times New Roman"/>
          <w:sz w:val="28"/>
          <w:szCs w:val="28"/>
          <w:lang w:val="kk-KZ"/>
        </w:rPr>
        <w:t>].</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Символдық интеракция бағыты әлеуметтік шындық интерпретацияларымен айырбас жасайтын жеке объектілер арасындағы өзара байланыс қатынастарын қарастырады. Екі жақты келісім кейіннен </w:t>
      </w:r>
      <w:r w:rsidR="00E729E6" w:rsidRPr="001C35F3">
        <w:rPr>
          <w:rFonts w:ascii="Times New Roman" w:hAnsi="Times New Roman"/>
          <w:sz w:val="28"/>
          <w:szCs w:val="28"/>
          <w:lang w:val="kk-KZ"/>
        </w:rPr>
        <w:t>өзгеріс</w:t>
      </w:r>
      <w:r w:rsidRPr="001C35F3">
        <w:rPr>
          <w:rFonts w:ascii="Times New Roman" w:hAnsi="Times New Roman"/>
          <w:sz w:val="28"/>
          <w:szCs w:val="28"/>
          <w:lang w:val="kk-KZ"/>
        </w:rPr>
        <w:t>ке ұшырайтын өзінің мінез-құлқын анықтауға қызмет етеді. Мұны әлеуметтік дағдарыстар кезінде, яғни әлеуметтік естеліктер жиынтығы қайта қаралып, маңыздылығы бойынша қайта сараланған кезде байқауға болады. Адамдар ғадеттің жеке стратегияларын ұстанғанның өзінде де бекітілген әлеуметтік шектер аясында әрекет етеді. Ірі қоғамдарда индивидтердің өзара әрекеттесуі иерархиялық тізбектерге салынған. Бірлік қоғам мүшелерінің барлығы мойындаған мақсатқа жетуге бағытталған әрекеттер негізінде жүзеге асады. Қоғамның ортақ сенімдерімен және стратегияларымен анықталатын бұрынғы ұжымдық</w:t>
      </w:r>
      <w:r w:rsidR="00B90E17" w:rsidRPr="001C35F3">
        <w:rPr>
          <w:rFonts w:ascii="Times New Roman" w:hAnsi="Times New Roman"/>
          <w:sz w:val="28"/>
          <w:szCs w:val="28"/>
          <w:lang w:val="kk-KZ"/>
        </w:rPr>
        <w:t xml:space="preserve"> естеліктер фреймге айналады </w:t>
      </w:r>
      <w:r w:rsidRPr="001C35F3">
        <w:rPr>
          <w:rFonts w:ascii="Times New Roman" w:hAnsi="Times New Roman"/>
          <w:sz w:val="28"/>
          <w:szCs w:val="28"/>
          <w:lang w:val="kk-KZ"/>
        </w:rPr>
        <w:t xml:space="preserve">. </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Әрекет етуші субъектілер өзара әрекеттесудегі серіктестері олардың естеліктерін бөлісетінін не бөліспейтінін және оларды қалай бағалайтынын анықтайды. Ортақ естеліктері бар индивидтерді бір топқа біріктіруге болады. Жұмысшылармен автобиографиялық сұқбат жүргізген зерттеушілер Д.Берто мен И.Берто-Вьям респонденттер өмірі мен тәжірибесі туралы әңгімелегенде, олардың бүкіл жұмысшы табына тән етіп суреттейтінін атап өткен. Осылайша, олар өздерінің өткен өмірін өзекті ету арқылы топқа жататындығын көрсеткен</w:t>
      </w:r>
      <w:r w:rsidR="00B90E17" w:rsidRPr="001C35F3">
        <w:rPr>
          <w:rFonts w:ascii="Times New Roman" w:hAnsi="Times New Roman"/>
          <w:sz w:val="28"/>
          <w:szCs w:val="28"/>
          <w:lang w:val="kk-KZ"/>
        </w:rPr>
        <w:t>[57].</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Жеке жағдайлар да, қоғамдық контекст те тұрақты шама емес. Олар </w:t>
      </w:r>
      <w:r w:rsidR="003D6689" w:rsidRPr="001C35F3">
        <w:rPr>
          <w:rFonts w:ascii="Times New Roman" w:hAnsi="Times New Roman"/>
          <w:sz w:val="28"/>
          <w:szCs w:val="28"/>
          <w:lang w:val="kk-KZ"/>
        </w:rPr>
        <w:t>өзгеру</w:t>
      </w:r>
      <w:r w:rsidRPr="001C35F3">
        <w:rPr>
          <w:rFonts w:ascii="Times New Roman" w:hAnsi="Times New Roman"/>
          <w:sz w:val="28"/>
          <w:szCs w:val="28"/>
          <w:lang w:val="kk-KZ"/>
        </w:rPr>
        <w:t xml:space="preserve">дің үздіксіз процесінде, сәйкесінше, индивидтер естеліктері де үнемі </w:t>
      </w:r>
      <w:r w:rsidR="00E729E6" w:rsidRPr="001C35F3">
        <w:rPr>
          <w:rFonts w:ascii="Times New Roman" w:hAnsi="Times New Roman"/>
          <w:sz w:val="28"/>
          <w:szCs w:val="28"/>
          <w:lang w:val="kk-KZ"/>
        </w:rPr>
        <w:t>өзгеріс</w:t>
      </w:r>
      <w:r w:rsidRPr="001C35F3">
        <w:rPr>
          <w:rFonts w:ascii="Times New Roman" w:hAnsi="Times New Roman"/>
          <w:sz w:val="28"/>
          <w:szCs w:val="28"/>
          <w:lang w:val="kk-KZ"/>
        </w:rPr>
        <w:t>те. Ескеретін жайт – микро- және макродеңгейлер бір-біріне өзара ықпал етеді.</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Неміс әлеуметтанушысы Х.-А.Генрих осы дилемманы шешуге тырысып, </w:t>
      </w:r>
      <w:r w:rsidR="00CE7AD6" w:rsidRPr="001C35F3">
        <w:rPr>
          <w:rFonts w:ascii="Times New Roman" w:hAnsi="Times New Roman"/>
          <w:sz w:val="28"/>
          <w:szCs w:val="28"/>
          <w:lang w:val="kk-KZ"/>
        </w:rPr>
        <w:t>«</w:t>
      </w:r>
      <w:r w:rsidRPr="001C35F3">
        <w:rPr>
          <w:rFonts w:ascii="Times New Roman" w:hAnsi="Times New Roman"/>
          <w:sz w:val="28"/>
          <w:szCs w:val="28"/>
          <w:lang w:val="kk-KZ"/>
        </w:rPr>
        <w:t>ұжымдық жадтардың өзара әрекеттесуінің микро-макро үлгісін</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ұсынады[</w:t>
      </w:r>
      <w:r w:rsidR="00CE76BC" w:rsidRPr="001C35F3">
        <w:rPr>
          <w:rFonts w:ascii="Times New Roman" w:hAnsi="Times New Roman"/>
          <w:sz w:val="28"/>
          <w:szCs w:val="28"/>
          <w:lang w:val="kk-KZ"/>
        </w:rPr>
        <w:t>58</w:t>
      </w:r>
      <w:r w:rsidRPr="001C35F3">
        <w:rPr>
          <w:rFonts w:ascii="Times New Roman" w:hAnsi="Times New Roman"/>
          <w:sz w:val="28"/>
          <w:szCs w:val="28"/>
          <w:lang w:val="kk-KZ"/>
        </w:rPr>
        <w:t>].</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Ол қоғамда маңызды деп танылған, бірақ интерпретациялануы мен бағалануы үнемі трансформацияланатын оқиғаларды үлгілеу мақсатында </w:t>
      </w:r>
      <w:r w:rsidR="00CE7AD6" w:rsidRPr="001C35F3">
        <w:rPr>
          <w:rFonts w:ascii="Times New Roman" w:hAnsi="Times New Roman"/>
          <w:sz w:val="28"/>
          <w:szCs w:val="28"/>
          <w:lang w:val="kk-KZ"/>
        </w:rPr>
        <w:t>«</w:t>
      </w:r>
      <w:r w:rsidRPr="001C35F3">
        <w:rPr>
          <w:rFonts w:ascii="Times New Roman" w:hAnsi="Times New Roman"/>
          <w:sz w:val="28"/>
          <w:szCs w:val="28"/>
          <w:lang w:val="kk-KZ"/>
        </w:rPr>
        <w:t>өзара әрекеттесу нұсқасын</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қолданады. Автор ұсынған үлгі микро- және макродеңгейлер арасындағы және олардың өздеріндегі өзара әрекеттесудің бірнеше актісін саралайды. Сондай-ақ, үлгіде микродеңгей дупликацияланады. Бұл қоғамда әртүрлі кезеңдерде тарихи оқиғаның әртүрлі жақтарына назар аударатын әртүрлі мүдделер топтарының болуымен түсіндіріледі.  </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Автордың пікірінше, үлгі әлеуметтік жадтың пайда болуы мен </w:t>
      </w:r>
      <w:r w:rsidR="00456754" w:rsidRPr="001C35F3">
        <w:rPr>
          <w:rFonts w:ascii="Times New Roman" w:hAnsi="Times New Roman"/>
          <w:sz w:val="28"/>
          <w:szCs w:val="28"/>
          <w:lang w:val="kk-KZ"/>
        </w:rPr>
        <w:t>басқа</w:t>
      </w:r>
      <w:r w:rsidRPr="001C35F3">
        <w:rPr>
          <w:rFonts w:ascii="Times New Roman" w:hAnsi="Times New Roman"/>
          <w:sz w:val="28"/>
          <w:szCs w:val="28"/>
          <w:lang w:val="kk-KZ"/>
        </w:rPr>
        <w:t xml:space="preserve">ру процесін толық түсіндіреді және көрсетеді. Үлгіде Ассмандар енгізген функциялық жад ұғымы да қамтылған: микро- және макродеңгейлер арасындағы өзара әрекеттесуде естеліктер іріктеледі, тарихи оқиғалар осы шақтың қажеттіліктерімен байланыстырылып, мағынаға ие болады. </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Х.-А.Генрих әзірлеген жадтың қызмет ету құрылымының негізінде әлеуметтік жадтың уақытша тұрақтылығы туралы тұжырым болды. Тұжырымның мәні – қоғам өте маңызды деп санайтын тарихи оқиғалар (егер оларды жалпы категория ретінде қарастырса) қоғам мүшелерінің жадында ұзақ сақталады. Интерпретациялаушы контекстке, яғни қазіргі жағдай таңатын шарттарға байланысты тарихи оқиғаны бағалау немесе интерпретациялау, сондай-ақ оның жеке тұстары ұмытылуы немесе модификациялануы әбден мүмкін.</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Х.-А.Генрих уақытша тұрақтылық теориясын неміс қоғамдық пікірін эмпириялық зерттеу нәтижелеріне сүйеніп негіздейді. Нәтижелер соңғы бірнеше онжылдықта немістер жадындағы өзекті тарихи оқиғалар жаһандық категориялар ретінде ғана сақталғанын көрсетті. Егер ұлт үшін қандай да бір оқиға аса маңызды болса, онда оның тәптіштелуі мен бағалануы баяу </w:t>
      </w:r>
      <w:r w:rsidR="003D6689" w:rsidRPr="001C35F3">
        <w:rPr>
          <w:rFonts w:ascii="Times New Roman" w:hAnsi="Times New Roman"/>
          <w:sz w:val="28"/>
          <w:szCs w:val="28"/>
          <w:lang w:val="kk-KZ"/>
        </w:rPr>
        <w:t>өзгер</w:t>
      </w:r>
      <w:r w:rsidRPr="001C35F3">
        <w:rPr>
          <w:rFonts w:ascii="Times New Roman" w:hAnsi="Times New Roman"/>
          <w:sz w:val="28"/>
          <w:szCs w:val="28"/>
          <w:lang w:val="kk-KZ"/>
        </w:rPr>
        <w:t xml:space="preserve">еді, себебі институттық деңгейде өткен шақтың </w:t>
      </w:r>
      <w:r w:rsidR="00CE7AD6" w:rsidRPr="001C35F3">
        <w:rPr>
          <w:rFonts w:ascii="Times New Roman" w:hAnsi="Times New Roman"/>
          <w:sz w:val="28"/>
          <w:szCs w:val="28"/>
          <w:lang w:val="kk-KZ"/>
        </w:rPr>
        <w:t>«</w:t>
      </w:r>
      <w:r w:rsidRPr="001C35F3">
        <w:rPr>
          <w:rFonts w:ascii="Times New Roman" w:hAnsi="Times New Roman"/>
          <w:sz w:val="28"/>
          <w:szCs w:val="28"/>
          <w:lang w:val="kk-KZ"/>
        </w:rPr>
        <w:t>монолит</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бейнесін </w:t>
      </w:r>
      <w:r w:rsidR="00CE7AD6" w:rsidRPr="001C35F3">
        <w:rPr>
          <w:rFonts w:ascii="Times New Roman" w:hAnsi="Times New Roman"/>
          <w:sz w:val="28"/>
          <w:szCs w:val="28"/>
          <w:lang w:val="kk-KZ"/>
        </w:rPr>
        <w:t>«</w:t>
      </w:r>
      <w:r w:rsidRPr="001C35F3">
        <w:rPr>
          <w:rFonts w:ascii="Times New Roman" w:hAnsi="Times New Roman"/>
          <w:sz w:val="28"/>
          <w:szCs w:val="28"/>
          <w:lang w:val="kk-KZ"/>
        </w:rPr>
        <w:t>үйлестіру процесі</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баяу жүреді. </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Оқиғаны түсіндірудің жалпы бағдарындағы </w:t>
      </w:r>
      <w:r w:rsidR="00E729E6" w:rsidRPr="001C35F3">
        <w:rPr>
          <w:rFonts w:ascii="Times New Roman" w:hAnsi="Times New Roman"/>
          <w:sz w:val="28"/>
          <w:szCs w:val="28"/>
          <w:lang w:val="kk-KZ"/>
        </w:rPr>
        <w:t>өзгерістер</w:t>
      </w:r>
      <w:r w:rsidRPr="001C35F3">
        <w:rPr>
          <w:rFonts w:ascii="Times New Roman" w:hAnsi="Times New Roman"/>
          <w:sz w:val="28"/>
          <w:szCs w:val="28"/>
          <w:lang w:val="kk-KZ"/>
        </w:rPr>
        <w:t xml:space="preserve"> қоғам өмірінің күрделі бетбұрыс кезеңінде орын алады</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w:t>
      </w:r>
      <w:r w:rsidR="00CE76BC" w:rsidRPr="001C35F3">
        <w:rPr>
          <w:rFonts w:ascii="Times New Roman" w:hAnsi="Times New Roman"/>
          <w:sz w:val="28"/>
          <w:szCs w:val="28"/>
          <w:lang w:val="kk-KZ"/>
        </w:rPr>
        <w:t>59</w:t>
      </w:r>
      <w:r w:rsidRPr="001C35F3">
        <w:rPr>
          <w:rFonts w:ascii="Times New Roman" w:hAnsi="Times New Roman"/>
          <w:sz w:val="28"/>
          <w:szCs w:val="28"/>
          <w:lang w:val="kk-KZ"/>
        </w:rPr>
        <w:t xml:space="preserve">]. </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Ғалымның ұсынған үлгісі әртүрлі кезеңдерде </w:t>
      </w:r>
      <w:r w:rsidR="00E729E6" w:rsidRPr="001C35F3">
        <w:rPr>
          <w:rFonts w:ascii="Times New Roman" w:hAnsi="Times New Roman"/>
          <w:sz w:val="28"/>
          <w:szCs w:val="28"/>
          <w:lang w:val="kk-KZ"/>
        </w:rPr>
        <w:t>өзгеріс</w:t>
      </w:r>
      <w:r w:rsidRPr="001C35F3">
        <w:rPr>
          <w:rFonts w:ascii="Times New Roman" w:hAnsi="Times New Roman"/>
          <w:sz w:val="28"/>
          <w:szCs w:val="28"/>
          <w:lang w:val="kk-KZ"/>
        </w:rPr>
        <w:t xml:space="preserve">ке ұшырайтын жадтың рефлексиялық, </w:t>
      </w:r>
      <w:r w:rsidR="003D6689" w:rsidRPr="001C35F3">
        <w:rPr>
          <w:rFonts w:ascii="Times New Roman" w:hAnsi="Times New Roman"/>
          <w:sz w:val="28"/>
          <w:szCs w:val="28"/>
          <w:lang w:val="kk-KZ"/>
        </w:rPr>
        <w:t>өзгер</w:t>
      </w:r>
      <w:r w:rsidRPr="001C35F3">
        <w:rPr>
          <w:rFonts w:ascii="Times New Roman" w:hAnsi="Times New Roman"/>
          <w:sz w:val="28"/>
          <w:szCs w:val="28"/>
          <w:lang w:val="kk-KZ"/>
        </w:rPr>
        <w:t>мелі табиғатын механизацияландырғанымен, тарихи оқиға репрезентациясының түрлі формалары жеке талданбайды және белгілі бір жад қалыптасуының іргетасы болатын конструкциялар мен механизмдер сипатталмайды. Қоғамдық деңгейде жадты қалыптастырудағы саясат рөліне назар аударылмайды және қоғамдық жад саяси және экономикалық мүдделерді көздейтін топтарға тиесілі жадтардың болатыны ескерілмейді.</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Қауымдастық мүшелерінің өзара әрекеттесу процесінде әлеуметтік жадтың конструкциялануын механикалық түсінуге негізделген әлеуметтік концепциялардың негізінде жатқан бірнеше негізгі тезисті ажыратайық: </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1. Жад – шындықтың қайта конструкцияланған объектісі және әлеуметтік болмыспен анықталады. Жад осы шақтың шектерімен анықталады, сондықтан әлеуметтанулық зерттеу барысында қазіргі шындықтың шектерін ескеру қажет. Әлеуметтік жад – жадтың әртүрлі формаларын (автобиографиялық естеліктерден бастап конструкцияланған мәдени символдық жүйелерге дейін) біріктіретін жалпы ұғым.</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2. Әлеуметтанулық ілімдерде коммуникациялық және мәдени әлеуметтік жад ажыратылады. Коммуникациялық жад, ең алдымен, ұрпақаралық деңгейде қызмет етеді және өткен оқиғаларға байланысты тәжірибе мен сезім алмасу процесінде аға ұрпақ пен жастардың әңгімелерінде беріледі. Ал коммуникацияның барлық басқа арналары –  дәстүрлі түрде мәдени жад. Алайда қазіргі таңда мұндай бөлу негізсіз. Дифференциацияланған қоғамдағы жад алуан түрлі формада болғандықтан жалпылаушы </w:t>
      </w:r>
      <w:r w:rsidR="00CE7AD6" w:rsidRPr="001C35F3">
        <w:rPr>
          <w:rFonts w:ascii="Times New Roman" w:hAnsi="Times New Roman"/>
          <w:sz w:val="28"/>
          <w:szCs w:val="28"/>
          <w:lang w:val="kk-KZ"/>
        </w:rPr>
        <w:t>«</w:t>
      </w:r>
      <w:r w:rsidRPr="001C35F3">
        <w:rPr>
          <w:rFonts w:ascii="Times New Roman" w:hAnsi="Times New Roman"/>
          <w:sz w:val="28"/>
          <w:szCs w:val="28"/>
          <w:lang w:val="kk-KZ"/>
        </w:rPr>
        <w:t>әлеуметтік жад</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ұғымын қолдану орынды. Бір тарихи оқиға туралы жадтың түрлі үлгілері бір уақытта </w:t>
      </w:r>
      <w:r w:rsidR="00CE7AD6" w:rsidRPr="001C35F3">
        <w:rPr>
          <w:rFonts w:ascii="Times New Roman" w:hAnsi="Times New Roman"/>
          <w:sz w:val="28"/>
          <w:szCs w:val="28"/>
          <w:lang w:val="kk-KZ"/>
        </w:rPr>
        <w:t>«</w:t>
      </w:r>
      <w:r w:rsidRPr="001C35F3">
        <w:rPr>
          <w:rFonts w:ascii="Times New Roman" w:hAnsi="Times New Roman"/>
          <w:sz w:val="28"/>
          <w:szCs w:val="28"/>
          <w:lang w:val="kk-KZ"/>
        </w:rPr>
        <w:t>өмір сүре</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алады.</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3. Жад теорияларында жад түрлері мен жадтың берілетін коммуникациялық құралдары бір біріне сәйкес. Бірақ газеттер, хаттар, фотосуреттер, тіпті телевизия мен радио сияқты ақпараттың жазбаша көздері (бұлар – мәдени жад) ХХ ғасырдан бастап отбасылық жадта көрініс табады да, ал сол жад жұмысындағы олардың рөлі ескерілмейді. Белгілі бір коммуникациялық формаларды жадтың нақты бір түріне байлау заманауи қоғамда өзекті емес, себебі медиа жадты қалыптастыру процестерін және жад контекстерінің өзін түбегейлі </w:t>
      </w:r>
      <w:r w:rsidR="003D6689" w:rsidRPr="001C35F3">
        <w:rPr>
          <w:rFonts w:ascii="Times New Roman" w:hAnsi="Times New Roman"/>
          <w:sz w:val="28"/>
          <w:szCs w:val="28"/>
          <w:lang w:val="kk-KZ"/>
        </w:rPr>
        <w:t>өзгер</w:t>
      </w:r>
      <w:r w:rsidRPr="001C35F3">
        <w:rPr>
          <w:rFonts w:ascii="Times New Roman" w:hAnsi="Times New Roman"/>
          <w:sz w:val="28"/>
          <w:szCs w:val="28"/>
          <w:lang w:val="kk-KZ"/>
        </w:rPr>
        <w:t>теді.</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4. Жадты берілу немесе таралу арналарына сәйкес (мәдени – коммуникативті) бөлуден арылу үшін зерттеушілер </w:t>
      </w:r>
      <w:r w:rsidR="00CE7AD6" w:rsidRPr="001C35F3">
        <w:rPr>
          <w:rFonts w:ascii="Times New Roman" w:hAnsi="Times New Roman"/>
          <w:sz w:val="28"/>
          <w:szCs w:val="28"/>
          <w:lang w:val="kk-KZ"/>
        </w:rPr>
        <w:t>«</w:t>
      </w:r>
      <w:r w:rsidRPr="001C35F3">
        <w:rPr>
          <w:rFonts w:ascii="Times New Roman" w:hAnsi="Times New Roman"/>
          <w:sz w:val="28"/>
          <w:szCs w:val="28"/>
          <w:lang w:val="kk-KZ"/>
        </w:rPr>
        <w:t>қоғамдық – жеке</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қатынасына назар аударады. Осылайша, әлеуметтік жад индивидпен қоғамның өзара әрекеттесуінің тұрақты алаңы деп қарастырылады. Қазіргі қоғамдағы өткен шақты жаңғыртуға арналған жұмыстардың көпшілігі жеке естеліктерге жад саясаты сияқты қоғамдық деңгейде көрініс табатын формаларды қарастыруға бағдарланған және өзара тәуелділік қатынастарын сипаттауға талпынады. Алайда, бұл қоғамдық құрылымның дифференциацияланған сипатымен және сарапшы қауымдарының қызметімен байланысты әртүрлі нарративтер орын алатын жад қоғамдық деңгейінің күрделілігін редукциялайды. </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5. Жадтың уақытша тұрақтылық факторы: қоғам мүшелері ұзақ уақыт бойы осы қоғам үшін аса маңызды оқиғаны (немесе оқиғалардың бірыңғай тізбегін) жалпыланған категория ретінде есте сақтайды, бірақ оқиғаның нақты еске алынатын бөлшектері, реңктері және тіпті оны түсіндірудің мәні әлеуметтік-мәдени контекстке байланысты </w:t>
      </w:r>
      <w:r w:rsidR="0027732F" w:rsidRPr="001C35F3">
        <w:rPr>
          <w:rFonts w:ascii="Times New Roman" w:hAnsi="Times New Roman"/>
          <w:sz w:val="28"/>
          <w:szCs w:val="28"/>
          <w:lang w:val="kk-KZ"/>
        </w:rPr>
        <w:t>өзгеруі</w:t>
      </w:r>
      <w:r w:rsidRPr="001C35F3">
        <w:rPr>
          <w:rFonts w:ascii="Times New Roman" w:hAnsi="Times New Roman"/>
          <w:sz w:val="28"/>
          <w:szCs w:val="28"/>
          <w:lang w:val="kk-KZ"/>
        </w:rPr>
        <w:t xml:space="preserve"> мүмкін.</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Қарастырылған теориялар әлеуметтік жадты қалыптастыру механизмдерін әзірлегенімен, әлеуметтік жад құрылымының күрделенуіне алып келетін заманауи күрделі дифференциацияланған қоғамдар шындығына сәйкес келмейді. Қазіргі әлемде әлеуметтік дифференциацияның тереңдеумен және сараптамалық жүйелердің жетілуімен білім мен жад дифференциациясы да артады, яғни әлеуметтік жадты қалыптастырудағы жанама тәжірибенің маңызы күшейеді.</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Әлеуметтік жадты құрудың әлеуметтанулық теориясы қызметі дифференциацияланған және мәдени плюралистік қоғамдардағы әртүрлі қоғамдық деңгейлер мен әртүрлі функциялық алаңдарда әртүрлі </w:t>
      </w:r>
      <w:r w:rsidR="00CE7AD6" w:rsidRPr="001C35F3">
        <w:rPr>
          <w:rFonts w:ascii="Times New Roman" w:hAnsi="Times New Roman"/>
          <w:sz w:val="28"/>
          <w:szCs w:val="28"/>
          <w:lang w:val="kk-KZ"/>
        </w:rPr>
        <w:t>«</w:t>
      </w:r>
      <w:r w:rsidRPr="001C35F3">
        <w:rPr>
          <w:rFonts w:ascii="Times New Roman" w:hAnsi="Times New Roman"/>
          <w:sz w:val="28"/>
          <w:szCs w:val="28"/>
          <w:lang w:val="kk-KZ"/>
        </w:rPr>
        <w:t>әлеуметтік</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жадтардың пайда болатындығына негізделуі қажет. </w:t>
      </w:r>
      <w:r w:rsidR="00CE7AD6" w:rsidRPr="001C35F3">
        <w:rPr>
          <w:rFonts w:ascii="Times New Roman" w:hAnsi="Times New Roman"/>
          <w:sz w:val="28"/>
          <w:szCs w:val="28"/>
          <w:lang w:val="kk-KZ"/>
        </w:rPr>
        <w:t>«</w:t>
      </w:r>
      <w:r w:rsidRPr="001C35F3">
        <w:rPr>
          <w:rFonts w:ascii="Times New Roman" w:hAnsi="Times New Roman"/>
          <w:sz w:val="28"/>
          <w:szCs w:val="28"/>
          <w:lang w:val="kk-KZ"/>
        </w:rPr>
        <w:t>Мықты</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әлеуметтанулық ілімдерде әлеуметтік жад қоғамдық өмірдің басқа объектілеріне қатысты сыртқы немесе тәуелді айнымалы деп ұсынылады. Қоғам мен индивид әлеуметтанулық талдаудың жеке қалыптары ретінде объектілендіріледі. Жад – дифференциациялаушы көптеген факторламен интерсекциялық байланыстағы</w:t>
      </w:r>
      <w:r w:rsidR="00CE76BC" w:rsidRPr="001C35F3">
        <w:rPr>
          <w:rFonts w:ascii="Times New Roman" w:hAnsi="Times New Roman"/>
          <w:sz w:val="28"/>
          <w:szCs w:val="28"/>
          <w:lang w:val="kk-KZ"/>
        </w:rPr>
        <w:t xml:space="preserve"> </w:t>
      </w:r>
      <w:r w:rsidRPr="001C35F3">
        <w:rPr>
          <w:rFonts w:ascii="Times New Roman" w:hAnsi="Times New Roman"/>
          <w:sz w:val="28"/>
          <w:szCs w:val="28"/>
          <w:lang w:val="kk-KZ"/>
        </w:rPr>
        <w:t>ағымдағы және күрделі процесс емес, нақты уақыт аралығында қызмет ететін өткен шақтың белгілі бір бейнесі</w:t>
      </w:r>
      <w:r w:rsidR="00CE76BC" w:rsidRPr="001C35F3">
        <w:rPr>
          <w:rFonts w:ascii="Times New Roman" w:hAnsi="Times New Roman"/>
          <w:sz w:val="28"/>
          <w:szCs w:val="28"/>
          <w:lang w:val="kk-KZ"/>
        </w:rPr>
        <w:t xml:space="preserve"> [</w:t>
      </w:r>
      <w:r w:rsidR="00BD669F" w:rsidRPr="001C35F3">
        <w:rPr>
          <w:rFonts w:ascii="Times New Roman" w:hAnsi="Times New Roman"/>
          <w:sz w:val="28"/>
          <w:szCs w:val="28"/>
          <w:lang w:val="kk-KZ"/>
        </w:rPr>
        <w:t>59</w:t>
      </w:r>
      <w:r w:rsidR="003064DE">
        <w:rPr>
          <w:rFonts w:ascii="Times New Roman" w:hAnsi="Times New Roman"/>
          <w:sz w:val="28"/>
          <w:szCs w:val="28"/>
          <w:lang w:val="kk-KZ"/>
        </w:rPr>
        <w:t>, 572 б.</w:t>
      </w:r>
      <w:r w:rsidR="00CE76BC" w:rsidRPr="001C35F3">
        <w:rPr>
          <w:rFonts w:ascii="Times New Roman" w:hAnsi="Times New Roman"/>
          <w:sz w:val="28"/>
          <w:szCs w:val="28"/>
          <w:lang w:val="kk-KZ"/>
        </w:rPr>
        <w:t>]</w:t>
      </w:r>
      <w:r w:rsidRPr="001C35F3">
        <w:rPr>
          <w:rFonts w:ascii="Times New Roman" w:hAnsi="Times New Roman"/>
          <w:sz w:val="28"/>
          <w:szCs w:val="28"/>
          <w:lang w:val="kk-KZ"/>
        </w:rPr>
        <w:t>. Бұқаралық ақпарат құралдары жад медиаторлары болып қарастырылады, ал олардың жадты конструкциялайтын қабілетіне назар аударылмайды. Сондықтан, әлеуметтік жадтың құрылымы мен табиғатын түсіндірудің кеңейтілген әлеуеті өткен шақ құрылымдардың рефлексивтілігі, жадқа өткен тарих пен қазіргі заман, контексттер мен образдардың түйіскен жеріндегі мағыналық символдардың икемді қалыбы деп түсіну бірінші орынға қойылған теориялар болуы мүмкін.</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Әлеуметтік жадты зерттеудің жаңа әдістерін іздеу өзекті. Дж. Олик ұғымдарды жалпылаулардан бас тартып, жадты конструкциялау практикаларына бет бұру қажеттігін айтады</w:t>
      </w:r>
      <w:r w:rsidR="00BD669F" w:rsidRPr="001C35F3">
        <w:rPr>
          <w:rFonts w:ascii="Times New Roman" w:hAnsi="Times New Roman"/>
          <w:sz w:val="28"/>
          <w:szCs w:val="28"/>
          <w:lang w:val="kk-KZ"/>
        </w:rPr>
        <w:t xml:space="preserve"> </w:t>
      </w:r>
      <w:r w:rsidRPr="001C35F3">
        <w:rPr>
          <w:rFonts w:ascii="Times New Roman" w:hAnsi="Times New Roman"/>
          <w:sz w:val="28"/>
          <w:szCs w:val="28"/>
          <w:lang w:val="kk-KZ"/>
        </w:rPr>
        <w:t>[</w:t>
      </w:r>
      <w:r w:rsidR="00BD669F" w:rsidRPr="001C35F3">
        <w:rPr>
          <w:rFonts w:ascii="Times New Roman" w:hAnsi="Times New Roman"/>
          <w:sz w:val="28"/>
          <w:szCs w:val="28"/>
          <w:lang w:val="kk-KZ"/>
        </w:rPr>
        <w:t>55</w:t>
      </w:r>
      <w:r w:rsidR="003064DE">
        <w:rPr>
          <w:rFonts w:ascii="Times New Roman" w:hAnsi="Times New Roman"/>
          <w:sz w:val="28"/>
          <w:szCs w:val="28"/>
          <w:lang w:val="kk-KZ"/>
        </w:rPr>
        <w:t>, 50 б.</w:t>
      </w:r>
      <w:r w:rsidRPr="001C35F3">
        <w:rPr>
          <w:rFonts w:ascii="Times New Roman" w:hAnsi="Times New Roman"/>
          <w:sz w:val="28"/>
          <w:szCs w:val="28"/>
          <w:lang w:val="kk-KZ"/>
        </w:rPr>
        <w:t>].</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Н.Луманның жүйелер ілімі әлеуметтік жад зерттеулерін жаңа құралдармен қамтамасыз етеді. Ғалымның ұсынған тұжырымдары М.Хальбвакс теориясындағы топ ішіндегі өзара әрекеттесу практикасы мен жадтың ортақ шектері арасындағы үзілмейтін байланыс принциптерінен арылуға көмектеседі. Оның пікірінше, әлеуметтік жүйелер жадын (ӘЖЖ) индивидтердің ұжымдық жадымен ал</w:t>
      </w:r>
      <w:r w:rsidR="00BD669F" w:rsidRPr="001C35F3">
        <w:rPr>
          <w:rFonts w:ascii="Times New Roman" w:hAnsi="Times New Roman"/>
          <w:sz w:val="28"/>
          <w:szCs w:val="28"/>
          <w:lang w:val="kk-KZ"/>
        </w:rPr>
        <w:t>мас</w:t>
      </w:r>
      <w:r w:rsidRPr="001C35F3">
        <w:rPr>
          <w:rFonts w:ascii="Times New Roman" w:hAnsi="Times New Roman"/>
          <w:sz w:val="28"/>
          <w:szCs w:val="28"/>
          <w:lang w:val="kk-KZ"/>
        </w:rPr>
        <w:t>тыруға болмайды, себебі ӘЖЖ өзіндік есте сақтау механизмдері бар және олар жеке жадта тек ұдайы жанданып отырады</w:t>
      </w:r>
      <w:r w:rsidR="00832CA5" w:rsidRPr="001C35F3">
        <w:rPr>
          <w:rFonts w:ascii="Times New Roman" w:hAnsi="Times New Roman"/>
          <w:sz w:val="28"/>
          <w:szCs w:val="28"/>
          <w:lang w:val="kk-KZ"/>
        </w:rPr>
        <w:t>.</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Н.Луман бойынша әлеуметтік жүйелер функциясының өзі – коммуникация мәні және қоғам эволюциясы мағынаны конструкциялау процесінде жүреді. Қоғам – коммуникацияның өзін-өзі өндіретін бірлігі, ал коммуникация – қоғам, оның эволюциясы және жаңа мағыналарды құру динамикасы</w:t>
      </w:r>
      <w:r w:rsidR="00832CA5" w:rsidRPr="001C35F3">
        <w:rPr>
          <w:rFonts w:ascii="Times New Roman" w:hAnsi="Times New Roman"/>
          <w:sz w:val="28"/>
          <w:szCs w:val="28"/>
          <w:lang w:val="kk-KZ"/>
        </w:rPr>
        <w:t xml:space="preserve"> [60].</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Н.Луман жад пен ұмытудың процедураларын қоғамдағы дифференциация формаларымен және осы процестер жүретін ортамен байланыстырады. Әлеуметтік жадтың дамуын қоғамдық өмір формаларының эволюциялық дамуымен үйлесімде саралайды. Жазуы жоқ, сегменттелген қауымдарда жад рәсімдер, аңыздар арқылы ұдайы өндірілсе, жазудың пайда болуымен </w:t>
      </w:r>
      <w:r w:rsidR="00CE7AD6" w:rsidRPr="001C35F3">
        <w:rPr>
          <w:rFonts w:ascii="Times New Roman" w:hAnsi="Times New Roman"/>
          <w:sz w:val="28"/>
          <w:szCs w:val="28"/>
          <w:lang w:val="kk-KZ"/>
        </w:rPr>
        <w:t>«</w:t>
      </w:r>
      <w:r w:rsidRPr="001C35F3">
        <w:rPr>
          <w:rFonts w:ascii="Times New Roman" w:hAnsi="Times New Roman"/>
          <w:sz w:val="28"/>
          <w:szCs w:val="28"/>
          <w:lang w:val="kk-KZ"/>
        </w:rPr>
        <w:t>үнемі қайта конструкциялауға болатын мобилді жад</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бар стратификациялық дифференциацияланған қоғамдар қалыптасады</w:t>
      </w:r>
      <w:r w:rsidR="00832CA5" w:rsidRPr="001C35F3">
        <w:rPr>
          <w:rFonts w:ascii="Times New Roman" w:hAnsi="Times New Roman"/>
          <w:sz w:val="28"/>
          <w:szCs w:val="28"/>
          <w:lang w:val="kk-KZ"/>
        </w:rPr>
        <w:t xml:space="preserve"> [61]</w:t>
      </w:r>
      <w:r w:rsidRPr="001C35F3">
        <w:rPr>
          <w:rFonts w:ascii="Times New Roman" w:hAnsi="Times New Roman"/>
          <w:sz w:val="28"/>
          <w:szCs w:val="28"/>
          <w:lang w:val="kk-KZ"/>
        </w:rPr>
        <w:t>. Ал функциялық дифференциацияға көшкен модерн қоғамдары жад функциясын мәдениет аясына жатқызады. Әлеуметтік жадты жеке қызмет ететін бөлек құбылыс деп қарастырудың қажеті жоқ, себебі жүйедегі әрекеттің интеграциясын қамтамасыз ету мақсатында өзін өзі референттейтін жүйемен іске қосылады. Жад өткен оқиғалар туралы мұрағат емес, бірақ әрбір жаңа сәтте үнемі қайта қалыптастырушы және жүйе процестерінің конструкциялайтын мәнінің уақыт өлшемі бар.</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Жүйенің жадпен жұмыс жасауының мәні – әлеуметтік күтілістерді символдық құрылымдауда: әлеуметтік коммуникациялардың ерекшеліктері қалыптастырылған бейнелердің спецификасына тәуелді. Әлеуметтік жадтың семантикалық құрылымдары, </w:t>
      </w:r>
      <w:r w:rsidR="00CE7AD6" w:rsidRPr="001C35F3">
        <w:rPr>
          <w:rFonts w:ascii="Times New Roman" w:hAnsi="Times New Roman"/>
          <w:sz w:val="28"/>
          <w:szCs w:val="28"/>
          <w:lang w:val="kk-KZ"/>
        </w:rPr>
        <w:t>«</w:t>
      </w:r>
      <w:r w:rsidRPr="001C35F3">
        <w:rPr>
          <w:rFonts w:ascii="Times New Roman" w:hAnsi="Times New Roman"/>
          <w:sz w:val="28"/>
          <w:szCs w:val="28"/>
          <w:lang w:val="kk-KZ"/>
        </w:rPr>
        <w:t>бүгінгінің күту формалары</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 </w:t>
      </w:r>
      <w:r w:rsidR="00CE7AD6" w:rsidRPr="001C35F3">
        <w:rPr>
          <w:rFonts w:ascii="Times New Roman" w:hAnsi="Times New Roman"/>
          <w:sz w:val="28"/>
          <w:szCs w:val="28"/>
          <w:lang w:val="kk-KZ"/>
        </w:rPr>
        <w:t>«</w:t>
      </w:r>
      <w:r w:rsidRPr="001C35F3">
        <w:rPr>
          <w:rFonts w:ascii="Times New Roman" w:hAnsi="Times New Roman"/>
          <w:sz w:val="28"/>
          <w:szCs w:val="28"/>
          <w:lang w:val="kk-KZ"/>
        </w:rPr>
        <w:t>қайталанатын оқиғаларды синхронизациялаудың семантикалық процедурасы</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негіз болатын заманауи қоғамдағы коммуникациялық процестің катализаторы</w:t>
      </w:r>
      <w:r w:rsidR="00832CA5" w:rsidRPr="001C35F3">
        <w:rPr>
          <w:rFonts w:ascii="Times New Roman" w:hAnsi="Times New Roman"/>
          <w:sz w:val="28"/>
          <w:szCs w:val="28"/>
          <w:lang w:val="kk-KZ"/>
        </w:rPr>
        <w:t xml:space="preserve"> </w:t>
      </w:r>
      <w:r w:rsidRPr="001C35F3">
        <w:rPr>
          <w:rFonts w:ascii="Times New Roman" w:hAnsi="Times New Roman"/>
          <w:sz w:val="28"/>
          <w:szCs w:val="28"/>
          <w:lang w:val="kk-KZ"/>
        </w:rPr>
        <w:t>[</w:t>
      </w:r>
      <w:r w:rsidR="00832CA5" w:rsidRPr="001C35F3">
        <w:rPr>
          <w:rFonts w:ascii="Times New Roman" w:hAnsi="Times New Roman"/>
          <w:sz w:val="28"/>
          <w:szCs w:val="28"/>
          <w:lang w:val="kk-KZ"/>
        </w:rPr>
        <w:t>62</w:t>
      </w:r>
      <w:r w:rsidRPr="001C35F3">
        <w:rPr>
          <w:rFonts w:ascii="Times New Roman" w:hAnsi="Times New Roman"/>
          <w:sz w:val="28"/>
          <w:szCs w:val="28"/>
          <w:lang w:val="kk-KZ"/>
        </w:rPr>
        <w:t xml:space="preserve">].  </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Осындай контекстегі әлеуметтік жад функциясы – сәйкестену мен институттық бірлікті сақтау ғана емес, сондай-ақ өткеннің тәжірибесі жинақталған білім құрылымын, координаттар жүйесін бекіту. Осы құрылым жүйе ұдайы өндірісінің факторына айналады.</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Жад жүйелік теориясының маңызды тұсы әлеуметтік жадтың эволюциясына қатысты, ал Н.Луман оны бұқаралық ақпарат коммуникацияларының дамуымен қатар қарастырады.</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Жад жұмысындағы ұмытудың рөлін де зерделеген жөн. Н.Луман бойынша ұмытудың ең маңызды функциясы – бұрынғы операциялардың жинақталған өнімдерінен жүйені тазарту және жаңа ынталандыруларды қабылдауға дайындау, яғни ұмыту жүйені артық жүктемеден қорғайды. Осылайша жадтың басты міндеті – жүйенің үздіксіз жұмыс істеуі үшін естеліктер тепе-теңдігін сақтауды жүзеге асыру. Жад жұмысы өте талғампаз, ол тіпті оқиғалардың өзін емес, тек маңызды деген аспектілерін ғана іріктеп алады</w:t>
      </w:r>
      <w:r w:rsidR="00964DEE" w:rsidRPr="001C35F3">
        <w:rPr>
          <w:rFonts w:ascii="Times New Roman" w:hAnsi="Times New Roman"/>
          <w:sz w:val="28"/>
          <w:szCs w:val="28"/>
          <w:lang w:val="kk-KZ"/>
        </w:rPr>
        <w:t xml:space="preserve"> </w:t>
      </w:r>
      <w:r w:rsidRPr="001C35F3">
        <w:rPr>
          <w:rFonts w:ascii="Times New Roman" w:hAnsi="Times New Roman"/>
          <w:sz w:val="28"/>
          <w:szCs w:val="28"/>
          <w:lang w:val="kk-KZ"/>
        </w:rPr>
        <w:t>[</w:t>
      </w:r>
      <w:r w:rsidR="00964DEE" w:rsidRPr="001C35F3">
        <w:rPr>
          <w:rFonts w:ascii="Times New Roman" w:hAnsi="Times New Roman"/>
          <w:sz w:val="28"/>
          <w:szCs w:val="28"/>
          <w:lang w:val="kk-KZ"/>
        </w:rPr>
        <w:t>62, 119 б.</w:t>
      </w:r>
      <w:r w:rsidRPr="001C35F3">
        <w:rPr>
          <w:rFonts w:ascii="Times New Roman" w:hAnsi="Times New Roman"/>
          <w:sz w:val="28"/>
          <w:szCs w:val="28"/>
          <w:lang w:val="kk-KZ"/>
        </w:rPr>
        <w:t xml:space="preserve">]. </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Жүйелік теория бірнеше әлеуметтік жадтың өзара қатынасын, отбасы немесе шағын топтардың әлеуметтік жадын зерттеуге арналған құралнама ұсынбайды, себебі бұл ілім олардың әлеуметтік жадты қалыптастырудағы маңыздылығын мойындамайды. </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Жүйелік теорияда тұжырымдалған және процестер дамуының ортасы болатын жадтың эволюциялық табиғатын Дж.Александер мәдениет әлеуметтануының </w:t>
      </w:r>
      <w:r w:rsidR="00CE7AD6" w:rsidRPr="001C35F3">
        <w:rPr>
          <w:rFonts w:ascii="Times New Roman" w:hAnsi="Times New Roman"/>
          <w:sz w:val="28"/>
          <w:szCs w:val="28"/>
          <w:lang w:val="kk-KZ"/>
        </w:rPr>
        <w:t>«</w:t>
      </w:r>
      <w:r w:rsidRPr="001C35F3">
        <w:rPr>
          <w:rFonts w:ascii="Times New Roman" w:hAnsi="Times New Roman"/>
          <w:sz w:val="28"/>
          <w:szCs w:val="28"/>
          <w:lang w:val="kk-KZ"/>
        </w:rPr>
        <w:t>мықты бағдарламасы</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шеңберінде қарастырады. Кең мағынада ғалым ұсынған концепция </w:t>
      </w:r>
      <w:r w:rsidR="00CE7AD6" w:rsidRPr="001C35F3">
        <w:rPr>
          <w:rFonts w:ascii="Times New Roman" w:hAnsi="Times New Roman"/>
          <w:sz w:val="28"/>
          <w:szCs w:val="28"/>
          <w:lang w:val="kk-KZ"/>
        </w:rPr>
        <w:t>«</w:t>
      </w:r>
      <w:r w:rsidRPr="001C35F3">
        <w:rPr>
          <w:rFonts w:ascii="Times New Roman" w:hAnsi="Times New Roman"/>
          <w:sz w:val="28"/>
          <w:szCs w:val="28"/>
          <w:lang w:val="kk-KZ"/>
        </w:rPr>
        <w:t>мәндер жүйесінің символдық құрылымдарын</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когнитивтік талдауды ескере отырып, мәдени құбылыстарды және олардың қоғамның әлеуметтік өміріне көп қырлы ықпалын зерттеуге дифференциацияланған әдісті қолдану қажеттігін талап етеді</w:t>
      </w:r>
      <w:r w:rsidR="00964DEE" w:rsidRPr="001C35F3">
        <w:rPr>
          <w:rFonts w:ascii="Times New Roman" w:hAnsi="Times New Roman"/>
          <w:sz w:val="28"/>
          <w:szCs w:val="28"/>
          <w:lang w:val="kk-KZ"/>
        </w:rPr>
        <w:t xml:space="preserve"> </w:t>
      </w:r>
      <w:r w:rsidRPr="001C35F3">
        <w:rPr>
          <w:rFonts w:ascii="Times New Roman" w:hAnsi="Times New Roman"/>
          <w:sz w:val="28"/>
          <w:szCs w:val="28"/>
          <w:lang w:val="kk-KZ"/>
        </w:rPr>
        <w:t>[</w:t>
      </w:r>
      <w:r w:rsidR="00964DEE" w:rsidRPr="001C35F3">
        <w:rPr>
          <w:rFonts w:ascii="Times New Roman" w:hAnsi="Times New Roman"/>
          <w:sz w:val="28"/>
          <w:szCs w:val="28"/>
          <w:lang w:val="kk-KZ"/>
        </w:rPr>
        <w:t>63</w:t>
      </w:r>
      <w:r w:rsidRPr="001C35F3">
        <w:rPr>
          <w:rFonts w:ascii="Times New Roman" w:hAnsi="Times New Roman"/>
          <w:sz w:val="28"/>
          <w:szCs w:val="28"/>
          <w:lang w:val="kk-KZ"/>
        </w:rPr>
        <w:t xml:space="preserve">]. Жадты зерттеу барысында ұсынылған әдіс жадты медиалық коммуникативтік перспективада, яғни </w:t>
      </w:r>
      <w:r w:rsidR="00550876" w:rsidRPr="001C35F3">
        <w:rPr>
          <w:rFonts w:ascii="Times New Roman" w:hAnsi="Times New Roman"/>
          <w:sz w:val="28"/>
          <w:szCs w:val="28"/>
          <w:lang w:val="kk-KZ"/>
        </w:rPr>
        <w:t>травмалық</w:t>
      </w:r>
      <w:r w:rsidRPr="001C35F3">
        <w:rPr>
          <w:rFonts w:ascii="Times New Roman" w:hAnsi="Times New Roman"/>
          <w:sz w:val="28"/>
          <w:szCs w:val="28"/>
          <w:lang w:val="kk-KZ"/>
        </w:rPr>
        <w:t xml:space="preserve"> жадтың әлеуметтік-мәдени құрылымы ретінде талдауға ығыстырды. Дж.Александер </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мәдени </w:t>
      </w:r>
      <w:r w:rsidR="00550876" w:rsidRPr="001C35F3">
        <w:rPr>
          <w:rFonts w:ascii="Times New Roman" w:hAnsi="Times New Roman"/>
          <w:sz w:val="28"/>
          <w:szCs w:val="28"/>
          <w:lang w:val="kk-KZ"/>
        </w:rPr>
        <w:t>травма</w:t>
      </w:r>
      <w:r w:rsidR="00CE7AD6" w:rsidRPr="001C35F3">
        <w:rPr>
          <w:rFonts w:ascii="Times New Roman" w:hAnsi="Times New Roman"/>
          <w:sz w:val="28"/>
          <w:szCs w:val="28"/>
          <w:lang w:val="kk-KZ"/>
        </w:rPr>
        <w:t>»</w:t>
      </w:r>
      <w:r w:rsidR="00964DEE" w:rsidRPr="001C35F3">
        <w:rPr>
          <w:rFonts w:ascii="Times New Roman" w:hAnsi="Times New Roman"/>
          <w:sz w:val="28"/>
          <w:szCs w:val="28"/>
          <w:lang w:val="kk-KZ"/>
        </w:rPr>
        <w:t xml:space="preserve"> концептін әзірлейді. </w:t>
      </w:r>
      <w:r w:rsidRPr="001C35F3">
        <w:rPr>
          <w:rFonts w:ascii="Times New Roman" w:hAnsi="Times New Roman"/>
          <w:sz w:val="28"/>
          <w:szCs w:val="28"/>
          <w:lang w:val="kk-KZ"/>
        </w:rPr>
        <w:t xml:space="preserve">Ұжым мүшелері апатты оқиға қатысушылары болғанын және сол оқиғалар топ санасы мен жадында өшпес із қалдыра отырып, олардың болашақ сәйкестенуін түбегейлі трансформациялайтынын сезінген жағдайда мәдени </w:t>
      </w:r>
      <w:r w:rsidR="00550876" w:rsidRPr="001C35F3">
        <w:rPr>
          <w:rFonts w:ascii="Times New Roman" w:hAnsi="Times New Roman"/>
          <w:sz w:val="28"/>
          <w:szCs w:val="28"/>
          <w:lang w:val="kk-KZ"/>
        </w:rPr>
        <w:t>травма</w:t>
      </w:r>
      <w:r w:rsidRPr="001C35F3">
        <w:rPr>
          <w:rFonts w:ascii="Times New Roman" w:hAnsi="Times New Roman"/>
          <w:sz w:val="28"/>
          <w:szCs w:val="28"/>
          <w:lang w:val="kk-KZ"/>
        </w:rPr>
        <w:t xml:space="preserve"> пайда болады. </w:t>
      </w:r>
      <w:r w:rsidR="00550876" w:rsidRPr="001C35F3">
        <w:rPr>
          <w:rFonts w:ascii="Times New Roman" w:hAnsi="Times New Roman"/>
          <w:sz w:val="28"/>
          <w:szCs w:val="28"/>
          <w:lang w:val="kk-KZ"/>
        </w:rPr>
        <w:t>Травма</w:t>
      </w:r>
      <w:r w:rsidRPr="001C35F3">
        <w:rPr>
          <w:rFonts w:ascii="Times New Roman" w:hAnsi="Times New Roman"/>
          <w:sz w:val="28"/>
          <w:szCs w:val="28"/>
          <w:lang w:val="kk-KZ"/>
        </w:rPr>
        <w:t xml:space="preserve"> – ең алдымен, қоғам оның ұжымдық сәйкестенуіне қаншалықты күшті және теріс ықпал еткенін түсінуге ұмтыла отырып, қандай да бір оқиғаға (нақты немесе қиялдағы) таңатын мәдени құрылым, мәртебе. Жеке индивид азабының ұжымдық </w:t>
      </w:r>
      <w:r w:rsidR="00550876" w:rsidRPr="001C35F3">
        <w:rPr>
          <w:rFonts w:ascii="Times New Roman" w:hAnsi="Times New Roman"/>
          <w:sz w:val="28"/>
          <w:szCs w:val="28"/>
          <w:lang w:val="kk-KZ"/>
        </w:rPr>
        <w:t>травма</w:t>
      </w:r>
      <w:r w:rsidRPr="001C35F3">
        <w:rPr>
          <w:rFonts w:ascii="Times New Roman" w:hAnsi="Times New Roman"/>
          <w:sz w:val="28"/>
          <w:szCs w:val="28"/>
          <w:lang w:val="kk-KZ"/>
        </w:rPr>
        <w:t xml:space="preserve">қа айналуы – саясаткерлердің сөйлеген сөздерін, рәсімдерді, шерулерді, пьесалар мен фильмдерді, мақалаларды, болған оқиғалар туралы әңгімелерді қамтитын күрделі мәдени жұмыс. </w:t>
      </w:r>
      <w:r w:rsidR="00550876" w:rsidRPr="001C35F3">
        <w:rPr>
          <w:rFonts w:ascii="Times New Roman" w:hAnsi="Times New Roman"/>
          <w:sz w:val="28"/>
          <w:szCs w:val="28"/>
          <w:lang w:val="kk-KZ"/>
        </w:rPr>
        <w:t>Травмалық</w:t>
      </w:r>
      <w:r w:rsidRPr="001C35F3">
        <w:rPr>
          <w:rFonts w:ascii="Times New Roman" w:hAnsi="Times New Roman"/>
          <w:sz w:val="28"/>
          <w:szCs w:val="28"/>
          <w:lang w:val="kk-KZ"/>
        </w:rPr>
        <w:t xml:space="preserve"> репрезентациялау процесі қоғамдық өмірдің тиісті ықпал ету ресурстары бар негізгі салаларында: өнер, БАҚ, дін, заң, ғылыми дискурс, мемлекеттік басқа</w:t>
      </w:r>
      <w:r w:rsidR="00964DEE" w:rsidRPr="001C35F3">
        <w:rPr>
          <w:rFonts w:ascii="Times New Roman" w:hAnsi="Times New Roman"/>
          <w:sz w:val="28"/>
          <w:szCs w:val="28"/>
          <w:lang w:val="kk-KZ"/>
        </w:rPr>
        <w:t>ру – жүзеге асады [</w:t>
      </w:r>
      <w:r w:rsidR="00442C75" w:rsidRPr="001C35F3">
        <w:rPr>
          <w:rFonts w:ascii="Times New Roman" w:hAnsi="Times New Roman"/>
          <w:sz w:val="28"/>
          <w:szCs w:val="28"/>
          <w:lang w:val="kk-KZ"/>
        </w:rPr>
        <w:t>64</w:t>
      </w:r>
      <w:r w:rsidR="00964DEE" w:rsidRPr="001C35F3">
        <w:rPr>
          <w:rFonts w:ascii="Times New Roman" w:hAnsi="Times New Roman"/>
          <w:sz w:val="28"/>
          <w:szCs w:val="28"/>
          <w:lang w:val="kk-KZ"/>
        </w:rPr>
        <w:t>].</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Дж.  Олик </w:t>
      </w:r>
      <w:r w:rsidR="00CE7AD6" w:rsidRPr="001C35F3">
        <w:rPr>
          <w:rFonts w:ascii="Times New Roman" w:hAnsi="Times New Roman"/>
          <w:sz w:val="28"/>
          <w:szCs w:val="28"/>
          <w:lang w:val="kk-KZ"/>
        </w:rPr>
        <w:t>«</w:t>
      </w:r>
      <w:r w:rsidRPr="001C35F3">
        <w:rPr>
          <w:rFonts w:ascii="Times New Roman" w:hAnsi="Times New Roman"/>
          <w:sz w:val="28"/>
          <w:szCs w:val="28"/>
          <w:lang w:val="kk-KZ"/>
        </w:rPr>
        <w:t>институттар рөлін гипостаздаудан</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аулақ болу керектігін және жад қатыстылығын концептілеу үшін П.Бурдьенің </w:t>
      </w:r>
      <w:r w:rsidR="00CE7AD6" w:rsidRPr="001C35F3">
        <w:rPr>
          <w:rFonts w:ascii="Times New Roman" w:hAnsi="Times New Roman"/>
          <w:sz w:val="28"/>
          <w:szCs w:val="28"/>
          <w:lang w:val="kk-KZ"/>
        </w:rPr>
        <w:t>«</w:t>
      </w:r>
      <w:r w:rsidRPr="001C35F3">
        <w:rPr>
          <w:rFonts w:ascii="Times New Roman" w:hAnsi="Times New Roman"/>
          <w:sz w:val="28"/>
          <w:szCs w:val="28"/>
          <w:lang w:val="kk-KZ"/>
        </w:rPr>
        <w:t>позициялар арасындағы объективті байланыстардың желісі немесе конфигурациясы</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болатын алаң ұғымын қолдануды ұсынады</w:t>
      </w:r>
      <w:r w:rsidR="00442C75" w:rsidRPr="001C35F3">
        <w:rPr>
          <w:rFonts w:ascii="Times New Roman" w:hAnsi="Times New Roman"/>
          <w:sz w:val="28"/>
          <w:szCs w:val="28"/>
          <w:lang w:val="kk-KZ"/>
        </w:rPr>
        <w:t xml:space="preserve"> </w:t>
      </w:r>
      <w:r w:rsidRPr="001C35F3">
        <w:rPr>
          <w:rFonts w:ascii="Times New Roman" w:hAnsi="Times New Roman"/>
          <w:sz w:val="28"/>
          <w:szCs w:val="28"/>
          <w:lang w:val="kk-KZ"/>
        </w:rPr>
        <w:t>[</w:t>
      </w:r>
      <w:r w:rsidR="00442C75" w:rsidRPr="001C35F3">
        <w:rPr>
          <w:rFonts w:ascii="Times New Roman" w:hAnsi="Times New Roman"/>
          <w:sz w:val="28"/>
          <w:szCs w:val="28"/>
          <w:lang w:val="kk-KZ"/>
        </w:rPr>
        <w:t>55, 48 б.</w:t>
      </w:r>
      <w:r w:rsidRPr="001C35F3">
        <w:rPr>
          <w:rFonts w:ascii="Times New Roman" w:hAnsi="Times New Roman"/>
          <w:sz w:val="28"/>
          <w:szCs w:val="28"/>
          <w:lang w:val="kk-KZ"/>
        </w:rPr>
        <w:t xml:space="preserve">]. Дифференциацияланған қоғам акторлардың ерекше тәуелсіз қатынастары іске асатын көптеген жеке </w:t>
      </w:r>
      <w:r w:rsidR="00CE7AD6" w:rsidRPr="001C35F3">
        <w:rPr>
          <w:rFonts w:ascii="Times New Roman" w:hAnsi="Times New Roman"/>
          <w:sz w:val="28"/>
          <w:szCs w:val="28"/>
          <w:lang w:val="kk-KZ"/>
        </w:rPr>
        <w:t>«</w:t>
      </w:r>
      <w:r w:rsidRPr="001C35F3">
        <w:rPr>
          <w:rFonts w:ascii="Times New Roman" w:hAnsi="Times New Roman"/>
          <w:sz w:val="28"/>
          <w:szCs w:val="28"/>
          <w:lang w:val="kk-KZ"/>
        </w:rPr>
        <w:t>әлеуметтік микрокосмостардан</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тұрады. П.Бурдьеге сәйкес алаңның ішкі құрылымы мен қызметі тұрақсыз, ал оның шекараларын тек эмпириялық жолмен анықтауға болады. Жадты зерттеу кезінде әртүрлі алаңдар да жадтың қалай және қандай канондарға сәйкес ұдайы өндірілетініне, алаңдардың өзара әрекеттесу процесі қалай жүзеге асатынына және мұның алаңдар түйіскен шекараларды анықтауға қалай ықпал ететініне назар аудару қажет. Алаң категориясының шеңберінде ойлау қатыстылықты білдіреді</w:t>
      </w:r>
      <w:r w:rsidR="00442C75" w:rsidRPr="001C35F3">
        <w:rPr>
          <w:rFonts w:ascii="Times New Roman" w:hAnsi="Times New Roman"/>
          <w:sz w:val="28"/>
          <w:szCs w:val="28"/>
          <w:lang w:val="kk-KZ"/>
        </w:rPr>
        <w:t xml:space="preserve"> </w:t>
      </w:r>
      <w:r w:rsidRPr="001C35F3">
        <w:rPr>
          <w:rFonts w:ascii="Times New Roman" w:hAnsi="Times New Roman"/>
          <w:sz w:val="28"/>
          <w:szCs w:val="28"/>
          <w:lang w:val="kk-KZ"/>
        </w:rPr>
        <w:t>[</w:t>
      </w:r>
      <w:r w:rsidR="00442C75" w:rsidRPr="001C35F3">
        <w:rPr>
          <w:rFonts w:ascii="Times New Roman" w:hAnsi="Times New Roman"/>
          <w:sz w:val="28"/>
          <w:szCs w:val="28"/>
          <w:lang w:val="kk-KZ"/>
        </w:rPr>
        <w:t>65</w:t>
      </w:r>
      <w:r w:rsidRPr="001C35F3">
        <w:rPr>
          <w:rFonts w:ascii="Times New Roman" w:hAnsi="Times New Roman"/>
          <w:sz w:val="28"/>
          <w:szCs w:val="28"/>
          <w:lang w:val="kk-KZ"/>
        </w:rPr>
        <w:t xml:space="preserve">]. Ғалым билік алаңын </w:t>
      </w:r>
      <w:r w:rsidR="00CE7AD6" w:rsidRPr="001C35F3">
        <w:rPr>
          <w:rFonts w:ascii="Times New Roman" w:hAnsi="Times New Roman"/>
          <w:sz w:val="28"/>
          <w:szCs w:val="28"/>
          <w:lang w:val="kk-KZ"/>
        </w:rPr>
        <w:t>«</w:t>
      </w:r>
      <w:r w:rsidRPr="001C35F3">
        <w:rPr>
          <w:rFonts w:ascii="Times New Roman" w:hAnsi="Times New Roman"/>
          <w:sz w:val="28"/>
          <w:szCs w:val="28"/>
          <w:lang w:val="kk-KZ"/>
        </w:rPr>
        <w:t>метаалаң</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деп айқындағанымен, әлеуметтік жадты зерттеуде билікті басқа </w:t>
      </w:r>
      <w:r w:rsidR="00CE7AD6" w:rsidRPr="001C35F3">
        <w:rPr>
          <w:rFonts w:ascii="Times New Roman" w:hAnsi="Times New Roman"/>
          <w:sz w:val="28"/>
          <w:szCs w:val="28"/>
          <w:lang w:val="kk-KZ"/>
        </w:rPr>
        <w:t>«</w:t>
      </w:r>
      <w:r w:rsidRPr="001C35F3">
        <w:rPr>
          <w:rFonts w:ascii="Times New Roman" w:hAnsi="Times New Roman"/>
          <w:sz w:val="28"/>
          <w:szCs w:val="28"/>
          <w:lang w:val="kk-KZ"/>
        </w:rPr>
        <w:t>әлсіз</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жадтардан доминантты алаң ретінде қарастыру рационалды емес. Алайда, зерттеуші эмпириялық зерттеу арқылы дәл қазіргі шындықта қай алаңның басым екенін анықтай алады.</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Әлеуметтік жад құрылымын әлеуметтік өмір конфигурациясының кешенді және дифференциацияланған феноменімен түсіндіру мақсатында зерттеушілер постструктуралистік теорияларға жүгінеді. Мысалы, мәдени жадпен сәйкестену мәселелерін зерттеп жүрген Л.Басу Мишель Фуко концепциясындағы </w:t>
      </w:r>
      <w:r w:rsidR="00CE7AD6" w:rsidRPr="001C35F3">
        <w:rPr>
          <w:rFonts w:ascii="Times New Roman" w:hAnsi="Times New Roman"/>
          <w:sz w:val="28"/>
          <w:szCs w:val="28"/>
          <w:lang w:val="kk-KZ"/>
        </w:rPr>
        <w:t>«</w:t>
      </w:r>
      <w:r w:rsidRPr="001C35F3">
        <w:rPr>
          <w:rFonts w:ascii="Times New Roman" w:hAnsi="Times New Roman"/>
          <w:sz w:val="28"/>
          <w:szCs w:val="28"/>
          <w:lang w:val="kk-KZ"/>
        </w:rPr>
        <w:t>диспозитив</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категориясын </w:t>
      </w:r>
      <w:r w:rsidR="00CE7AD6" w:rsidRPr="001C35F3">
        <w:rPr>
          <w:rFonts w:ascii="Times New Roman" w:hAnsi="Times New Roman"/>
          <w:sz w:val="28"/>
          <w:szCs w:val="28"/>
          <w:lang w:val="kk-KZ"/>
        </w:rPr>
        <w:t>«</w:t>
      </w:r>
      <w:r w:rsidRPr="001C35F3">
        <w:rPr>
          <w:rFonts w:ascii="Times New Roman" w:hAnsi="Times New Roman"/>
          <w:sz w:val="28"/>
          <w:szCs w:val="28"/>
          <w:lang w:val="kk-KZ"/>
        </w:rPr>
        <w:t>жад диспозитивіне</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алмастырып, тарихи тұлға төңірегінде пайда </w:t>
      </w:r>
      <w:r w:rsidR="00442C75" w:rsidRPr="001C35F3">
        <w:rPr>
          <w:rFonts w:ascii="Times New Roman" w:hAnsi="Times New Roman"/>
          <w:sz w:val="28"/>
          <w:szCs w:val="28"/>
          <w:lang w:val="kk-KZ"/>
        </w:rPr>
        <w:t>болған жад кешенін талдайды [66</w:t>
      </w:r>
      <w:r w:rsidRPr="001C35F3">
        <w:rPr>
          <w:rFonts w:ascii="Times New Roman" w:hAnsi="Times New Roman"/>
          <w:sz w:val="28"/>
          <w:szCs w:val="28"/>
          <w:lang w:val="kk-KZ"/>
        </w:rPr>
        <w:t xml:space="preserve">]. Диспозитив – белгілі бір </w:t>
      </w:r>
      <w:r w:rsidR="00CE7AD6" w:rsidRPr="001C35F3">
        <w:rPr>
          <w:rFonts w:ascii="Times New Roman" w:hAnsi="Times New Roman"/>
          <w:sz w:val="28"/>
          <w:szCs w:val="28"/>
          <w:lang w:val="kk-KZ"/>
        </w:rPr>
        <w:t>«</w:t>
      </w:r>
      <w:r w:rsidRPr="001C35F3">
        <w:rPr>
          <w:rFonts w:ascii="Times New Roman" w:hAnsi="Times New Roman"/>
          <w:sz w:val="28"/>
          <w:szCs w:val="28"/>
          <w:lang w:val="kk-KZ"/>
        </w:rPr>
        <w:t>тенденцияның</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қалыптасуына алып келетін жүйедегі гетерогенді элементтер жиынтығы және олардың арасындағы қатынастар кешені. </w:t>
      </w:r>
      <w:r w:rsidR="00CE7AD6" w:rsidRPr="001C35F3">
        <w:rPr>
          <w:rFonts w:ascii="Times New Roman" w:hAnsi="Times New Roman"/>
          <w:sz w:val="28"/>
          <w:szCs w:val="28"/>
          <w:lang w:val="kk-KZ"/>
        </w:rPr>
        <w:t>«</w:t>
      </w:r>
      <w:r w:rsidRPr="001C35F3">
        <w:rPr>
          <w:rFonts w:ascii="Times New Roman" w:hAnsi="Times New Roman"/>
          <w:sz w:val="28"/>
          <w:szCs w:val="28"/>
          <w:lang w:val="kk-KZ"/>
        </w:rPr>
        <w:t>Дискурстардан, институттардан, архитектуралық формалардан, реттеуші шешімдерден, ғылыми ережелерден, философиялық, моральдық және филантроптық мәлімдемелерден тұратын гетерогенді элементтер ансамблі... Диспозитив – элементтер арасында құрылуы мүмкін қатынастар жүйесі</w:t>
      </w:r>
      <w:r w:rsidR="00CE7AD6" w:rsidRPr="001C35F3">
        <w:rPr>
          <w:rFonts w:ascii="Times New Roman" w:hAnsi="Times New Roman"/>
          <w:sz w:val="28"/>
          <w:szCs w:val="28"/>
          <w:lang w:val="kk-KZ"/>
        </w:rPr>
        <w:t>»</w:t>
      </w:r>
      <w:r w:rsidR="00442C75" w:rsidRPr="001C35F3">
        <w:rPr>
          <w:rFonts w:ascii="Times New Roman" w:hAnsi="Times New Roman"/>
          <w:sz w:val="28"/>
          <w:szCs w:val="28"/>
          <w:lang w:val="kk-KZ"/>
        </w:rPr>
        <w:t xml:space="preserve"> </w:t>
      </w:r>
      <w:r w:rsidRPr="001C35F3">
        <w:rPr>
          <w:rFonts w:ascii="Times New Roman" w:hAnsi="Times New Roman"/>
          <w:sz w:val="28"/>
          <w:szCs w:val="28"/>
          <w:lang w:val="kk-KZ"/>
        </w:rPr>
        <w:t>[</w:t>
      </w:r>
      <w:r w:rsidR="00442C75" w:rsidRPr="001C35F3">
        <w:rPr>
          <w:rFonts w:ascii="Times New Roman" w:hAnsi="Times New Roman"/>
          <w:sz w:val="28"/>
          <w:szCs w:val="28"/>
          <w:lang w:val="kk-KZ"/>
        </w:rPr>
        <w:t>66, 34 б.</w:t>
      </w:r>
      <w:r w:rsidRPr="001C35F3">
        <w:rPr>
          <w:rFonts w:ascii="Times New Roman" w:hAnsi="Times New Roman"/>
          <w:sz w:val="28"/>
          <w:szCs w:val="28"/>
          <w:lang w:val="kk-KZ"/>
        </w:rPr>
        <w:t>] .</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Диспозитив немесе аппараттағы, </w:t>
      </w:r>
      <w:r w:rsidR="00CE7AD6" w:rsidRPr="001C35F3">
        <w:rPr>
          <w:rFonts w:ascii="Times New Roman" w:hAnsi="Times New Roman"/>
          <w:sz w:val="28"/>
          <w:szCs w:val="28"/>
          <w:lang w:val="kk-KZ"/>
        </w:rPr>
        <w:t>«</w:t>
      </w:r>
      <w:r w:rsidRPr="001C35F3">
        <w:rPr>
          <w:rFonts w:ascii="Times New Roman" w:hAnsi="Times New Roman"/>
          <w:sz w:val="28"/>
          <w:szCs w:val="28"/>
          <w:lang w:val="kk-KZ"/>
        </w:rPr>
        <w:t>машинериядағы</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қатынастар – шындығында, билік пен білім қатынасы, ал процестің нәтижесі – субъективті сипатқа ие ұғымдар. Диспозитив – тарихи формация және уақыт өте дамиды. Л.Басу жад диспозитиві өзара әрекеттесуінің үш негізгі элементін немесе сызығын ажыратады: медиалық, уақытша және саяси. Үш сфера динамикасы қарқынды, олар өзара үйлесімде жұмыс жасай отырып, әр уақытта әртүрлі конфигурацияларды құрайды. </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Л.Басу диспозитивтер мен олар қалыптастыратын қатынастарды өзектендірілу барысында мәдениетте жаңа көрініске ие болатын және солардың айналасында сәйкестену құралатын тарихи тұлғалардың немесе </w:t>
      </w:r>
      <w:r w:rsidR="00CE7AD6" w:rsidRPr="001C35F3">
        <w:rPr>
          <w:rFonts w:ascii="Times New Roman" w:hAnsi="Times New Roman"/>
          <w:sz w:val="28"/>
          <w:szCs w:val="28"/>
          <w:lang w:val="kk-KZ"/>
        </w:rPr>
        <w:t>«</w:t>
      </w:r>
      <w:r w:rsidRPr="001C35F3">
        <w:rPr>
          <w:rFonts w:ascii="Times New Roman" w:hAnsi="Times New Roman"/>
          <w:sz w:val="28"/>
          <w:szCs w:val="28"/>
          <w:lang w:val="kk-KZ"/>
        </w:rPr>
        <w:t>өткеннің апатты оқиғалары</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айналасындағы динамикалық жүйе деп қарастыруды ұсынады. </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Медиа, саясат және уақытша байланыс құралдары арқылы тарихи тұлғаларға мағыналар мен сәйкестену қасиеттері таңылады да содан кейін олар сәйкестенудің трансформациясы мен кеңеюі алаңына </w:t>
      </w:r>
      <w:r w:rsidR="003D6689" w:rsidRPr="001C35F3">
        <w:rPr>
          <w:rFonts w:ascii="Times New Roman" w:hAnsi="Times New Roman"/>
          <w:sz w:val="28"/>
          <w:szCs w:val="28"/>
          <w:lang w:val="kk-KZ"/>
        </w:rPr>
        <w:t>өзгер</w:t>
      </w:r>
      <w:r w:rsidRPr="001C35F3">
        <w:rPr>
          <w:rFonts w:ascii="Times New Roman" w:hAnsi="Times New Roman"/>
          <w:sz w:val="28"/>
          <w:szCs w:val="28"/>
          <w:lang w:val="kk-KZ"/>
        </w:rPr>
        <w:t>еді</w:t>
      </w:r>
      <w:r w:rsidR="00CE7AD6" w:rsidRPr="001C35F3">
        <w:rPr>
          <w:rFonts w:ascii="Times New Roman" w:hAnsi="Times New Roman"/>
          <w:sz w:val="28"/>
          <w:szCs w:val="28"/>
          <w:lang w:val="kk-KZ"/>
        </w:rPr>
        <w:t>»</w:t>
      </w:r>
      <w:r w:rsidR="00442C75" w:rsidRPr="001C35F3">
        <w:rPr>
          <w:rFonts w:ascii="Times New Roman" w:hAnsi="Times New Roman"/>
          <w:sz w:val="28"/>
          <w:szCs w:val="28"/>
          <w:lang w:val="kk-KZ"/>
        </w:rPr>
        <w:t xml:space="preserve"> </w:t>
      </w:r>
      <w:r w:rsidRPr="001C35F3">
        <w:rPr>
          <w:rFonts w:ascii="Times New Roman" w:hAnsi="Times New Roman"/>
          <w:sz w:val="28"/>
          <w:szCs w:val="28"/>
          <w:lang w:val="kk-KZ"/>
        </w:rPr>
        <w:t>[</w:t>
      </w:r>
      <w:r w:rsidR="00442C75" w:rsidRPr="001C35F3">
        <w:rPr>
          <w:rFonts w:ascii="Times New Roman" w:hAnsi="Times New Roman"/>
          <w:sz w:val="28"/>
          <w:szCs w:val="28"/>
          <w:lang w:val="kk-KZ"/>
        </w:rPr>
        <w:t>66, 35 б.</w:t>
      </w:r>
      <w:r w:rsidRPr="001C35F3">
        <w:rPr>
          <w:rFonts w:ascii="Times New Roman" w:hAnsi="Times New Roman"/>
          <w:sz w:val="28"/>
          <w:szCs w:val="28"/>
          <w:lang w:val="kk-KZ"/>
        </w:rPr>
        <w:t xml:space="preserve">]. Зерттеуші әзірлеген жад диспозитиві концепциясын австралиялық тарихта әртүрлі сипатталатын тұлға, кейбір аңыз-әңгімелерде, ағылшындар отаршылдығына қарсы шыққан </w:t>
      </w:r>
      <w:r w:rsidR="00CE7AD6" w:rsidRPr="001C35F3">
        <w:rPr>
          <w:rFonts w:ascii="Times New Roman" w:hAnsi="Times New Roman"/>
          <w:sz w:val="28"/>
          <w:szCs w:val="28"/>
          <w:lang w:val="kk-KZ"/>
        </w:rPr>
        <w:t>«</w:t>
      </w:r>
      <w:r w:rsidRPr="001C35F3">
        <w:rPr>
          <w:rFonts w:ascii="Times New Roman" w:hAnsi="Times New Roman"/>
          <w:sz w:val="28"/>
          <w:szCs w:val="28"/>
          <w:lang w:val="kk-KZ"/>
        </w:rPr>
        <w:t>асыл қарақшы</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қазіргі заманның Робин Гуді бейнесіндегі қарақшы Нед Келлиді сипаттау үшін қолданады. Л.Басудың тұжырымдауынша, ол туралы жад, бір жағынан, симулякр ретінде коммерцияланады және фетиштеледі де туристерге бағытталған нысан болады; екінші жағынан, кейбір заманауи нео-анархистік, сондай-ақ қарақшыны </w:t>
      </w:r>
      <w:r w:rsidR="00CE7AD6" w:rsidRPr="001C35F3">
        <w:rPr>
          <w:rFonts w:ascii="Times New Roman" w:hAnsi="Times New Roman"/>
          <w:sz w:val="28"/>
          <w:szCs w:val="28"/>
          <w:lang w:val="kk-KZ"/>
        </w:rPr>
        <w:t>«</w:t>
      </w:r>
      <w:r w:rsidRPr="001C35F3">
        <w:rPr>
          <w:rFonts w:ascii="Times New Roman" w:hAnsi="Times New Roman"/>
          <w:sz w:val="28"/>
          <w:szCs w:val="28"/>
          <w:lang w:val="kk-KZ"/>
        </w:rPr>
        <w:t>ұлттық қаһарман</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ретінде қабылдайтын консервативті топтар өз сәйкестенуін қалыптастыруда Келли образындағы еркіндік символын негізге алады.</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Л.Басу ұсынған теориялық-әдіснамалық конструкт, сөзсіз, жад зерттеулерінде постструктурализмнің эвристикалық логикасын қолдану мүмкіндігімен ғана емес, ең алдымен, жад табиғатының салыстырмалылығы мен процессуалдығын көрсететін редукциялық емес әдіс екендігімен маңызды. </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Француз тарихшысы П.Нораның </w:t>
      </w:r>
      <w:r w:rsidR="00CE7AD6" w:rsidRPr="001C35F3">
        <w:rPr>
          <w:rFonts w:ascii="Times New Roman" w:hAnsi="Times New Roman"/>
          <w:sz w:val="28"/>
          <w:szCs w:val="28"/>
          <w:lang w:val="kk-KZ"/>
        </w:rPr>
        <w:t>«</w:t>
      </w:r>
      <w:r w:rsidRPr="001C35F3">
        <w:rPr>
          <w:rFonts w:ascii="Times New Roman" w:hAnsi="Times New Roman"/>
          <w:sz w:val="28"/>
          <w:szCs w:val="28"/>
          <w:lang w:val="kk-KZ"/>
        </w:rPr>
        <w:t>жад орындарына</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арналған теориясы да осы принциптерге сәйкес. Бастапқыда </w:t>
      </w:r>
      <w:r w:rsidR="00CE7AD6" w:rsidRPr="001C35F3">
        <w:rPr>
          <w:rFonts w:ascii="Times New Roman" w:hAnsi="Times New Roman"/>
          <w:sz w:val="28"/>
          <w:szCs w:val="28"/>
          <w:lang w:val="kk-KZ"/>
        </w:rPr>
        <w:t>«</w:t>
      </w:r>
      <w:r w:rsidRPr="001C35F3">
        <w:rPr>
          <w:rFonts w:ascii="Times New Roman" w:hAnsi="Times New Roman"/>
          <w:sz w:val="28"/>
          <w:szCs w:val="28"/>
          <w:lang w:val="kk-KZ"/>
        </w:rPr>
        <w:t>жад орындары</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ұғымы П.Нора француз ұлттық сәйкестілігі жад орындарының ландшафтын, яғни </w:t>
      </w:r>
      <w:r w:rsidR="00CE7AD6" w:rsidRPr="001C35F3">
        <w:rPr>
          <w:rFonts w:ascii="Times New Roman" w:hAnsi="Times New Roman"/>
          <w:sz w:val="28"/>
          <w:szCs w:val="28"/>
          <w:lang w:val="kk-KZ"/>
        </w:rPr>
        <w:t>«</w:t>
      </w:r>
      <w:r w:rsidRPr="001C35F3">
        <w:rPr>
          <w:rFonts w:ascii="Times New Roman" w:hAnsi="Times New Roman"/>
          <w:sz w:val="28"/>
          <w:szCs w:val="28"/>
          <w:lang w:val="kk-KZ"/>
        </w:rPr>
        <w:t>Францияның символдық топологиясын</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құру жобасын қолға алған кезде пайда болды. </w:t>
      </w:r>
      <w:r w:rsidR="00CE7AD6" w:rsidRPr="001C35F3">
        <w:rPr>
          <w:rFonts w:ascii="Times New Roman" w:hAnsi="Times New Roman"/>
          <w:sz w:val="28"/>
          <w:szCs w:val="28"/>
          <w:lang w:val="kk-KZ"/>
        </w:rPr>
        <w:t>«</w:t>
      </w:r>
      <w:r w:rsidRPr="001C35F3">
        <w:rPr>
          <w:rFonts w:ascii="Times New Roman" w:hAnsi="Times New Roman"/>
          <w:sz w:val="28"/>
          <w:szCs w:val="28"/>
          <w:lang w:val="kk-KZ"/>
        </w:rPr>
        <w:t>Ұлт-жад</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органикалық қауымдастық ретінде нені және не үшін есте сақтау керектігін ғана емес, ненің ұмытыл</w:t>
      </w:r>
      <w:r w:rsidR="00115D77" w:rsidRPr="001C35F3">
        <w:rPr>
          <w:rFonts w:ascii="Times New Roman" w:hAnsi="Times New Roman"/>
          <w:sz w:val="28"/>
          <w:szCs w:val="28"/>
          <w:lang w:val="kk-KZ"/>
        </w:rPr>
        <w:t>уы тиіс екенін де іріктейді [</w:t>
      </w:r>
      <w:r w:rsidR="00545923" w:rsidRPr="001C35F3">
        <w:rPr>
          <w:rFonts w:ascii="Times New Roman" w:hAnsi="Times New Roman"/>
          <w:sz w:val="28"/>
          <w:szCs w:val="28"/>
          <w:lang w:val="kk-KZ"/>
        </w:rPr>
        <w:t>67</w:t>
      </w:r>
      <w:r w:rsidR="00115D77" w:rsidRPr="001C35F3">
        <w:rPr>
          <w:rFonts w:ascii="Times New Roman" w:hAnsi="Times New Roman"/>
          <w:sz w:val="28"/>
          <w:szCs w:val="28"/>
          <w:lang w:val="kk-KZ"/>
        </w:rPr>
        <w:t>]</w:t>
      </w:r>
      <w:r w:rsidRPr="001C35F3">
        <w:rPr>
          <w:rFonts w:ascii="Times New Roman" w:hAnsi="Times New Roman"/>
          <w:sz w:val="28"/>
          <w:szCs w:val="28"/>
          <w:lang w:val="kk-KZ"/>
        </w:rPr>
        <w:t>.</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П.Нора жад орындарының пайда болу себебін кенеттен пайда болатын жадтың енді жоқтығымен түсіндіреді: адам өмірінің ажырамас бөлігі болған </w:t>
      </w:r>
      <w:r w:rsidR="00CE7AD6" w:rsidRPr="001C35F3">
        <w:rPr>
          <w:rFonts w:ascii="Times New Roman" w:hAnsi="Times New Roman"/>
          <w:sz w:val="28"/>
          <w:szCs w:val="28"/>
          <w:lang w:val="kk-KZ"/>
        </w:rPr>
        <w:t>«</w:t>
      </w:r>
      <w:r w:rsidRPr="001C35F3">
        <w:rPr>
          <w:rFonts w:ascii="Times New Roman" w:hAnsi="Times New Roman"/>
          <w:sz w:val="28"/>
          <w:szCs w:val="28"/>
          <w:lang w:val="kk-KZ"/>
        </w:rPr>
        <w:t>жад кеңістігі</w:t>
      </w:r>
      <w:r w:rsidR="00CE7AD6" w:rsidRPr="001C35F3">
        <w:rPr>
          <w:rFonts w:ascii="Times New Roman" w:hAnsi="Times New Roman"/>
          <w:sz w:val="28"/>
          <w:szCs w:val="28"/>
          <w:lang w:val="kk-KZ"/>
        </w:rPr>
        <w:t>»</w:t>
      </w:r>
      <w:r w:rsidR="00545923" w:rsidRPr="001C35F3">
        <w:rPr>
          <w:rFonts w:ascii="Times New Roman" w:hAnsi="Times New Roman"/>
          <w:sz w:val="28"/>
          <w:szCs w:val="28"/>
          <w:lang w:val="kk-KZ"/>
        </w:rPr>
        <w:t xml:space="preserve"> </w:t>
      </w:r>
      <w:r w:rsidRPr="001C35F3">
        <w:rPr>
          <w:rFonts w:ascii="Times New Roman" w:hAnsi="Times New Roman"/>
          <w:sz w:val="28"/>
          <w:szCs w:val="28"/>
          <w:lang w:val="kk-KZ"/>
        </w:rPr>
        <w:t xml:space="preserve">жоғалды. Жадты мұрағаттау, оның бейнелерін сақтап қалу үшін саналы және бейсаналы түрде </w:t>
      </w:r>
      <w:r w:rsidR="00CE7AD6" w:rsidRPr="001C35F3">
        <w:rPr>
          <w:rFonts w:ascii="Times New Roman" w:hAnsi="Times New Roman"/>
          <w:sz w:val="28"/>
          <w:szCs w:val="28"/>
          <w:lang w:val="kk-KZ"/>
        </w:rPr>
        <w:t>«</w:t>
      </w:r>
      <w:r w:rsidRPr="001C35F3">
        <w:rPr>
          <w:rFonts w:ascii="Times New Roman" w:hAnsi="Times New Roman"/>
          <w:sz w:val="28"/>
          <w:szCs w:val="28"/>
          <w:lang w:val="kk-KZ"/>
        </w:rPr>
        <w:t>жад орындары</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қалыптасады. Жад аса демократияшыл және децентрализацияланған, ондағы ойыншылар саны да артады. Кең мағынада жад орындары – </w:t>
      </w:r>
      <w:r w:rsidR="00CE7AD6" w:rsidRPr="001C35F3">
        <w:rPr>
          <w:rFonts w:ascii="Times New Roman" w:hAnsi="Times New Roman"/>
          <w:sz w:val="28"/>
          <w:szCs w:val="28"/>
          <w:lang w:val="kk-KZ"/>
        </w:rPr>
        <w:t>«</w:t>
      </w:r>
      <w:r w:rsidRPr="001C35F3">
        <w:rPr>
          <w:rFonts w:ascii="Times New Roman" w:hAnsi="Times New Roman"/>
          <w:sz w:val="28"/>
          <w:szCs w:val="28"/>
          <w:lang w:val="kk-KZ"/>
        </w:rPr>
        <w:t>адам еркі немесе уақыт жұмысы арқылы белгілі бір қауымдастық жад мұрасының символдық элементіне айналған кез келген маңызды материалдық немесе материалдық емес нысан</w:t>
      </w:r>
      <w:r w:rsidR="00CE7AD6" w:rsidRPr="001C35F3">
        <w:rPr>
          <w:rFonts w:ascii="Times New Roman" w:hAnsi="Times New Roman"/>
          <w:sz w:val="28"/>
          <w:szCs w:val="28"/>
          <w:lang w:val="kk-KZ"/>
        </w:rPr>
        <w:t>»</w:t>
      </w:r>
      <w:r w:rsidR="00545923" w:rsidRPr="001C35F3">
        <w:rPr>
          <w:rFonts w:ascii="Times New Roman" w:hAnsi="Times New Roman"/>
          <w:sz w:val="28"/>
          <w:szCs w:val="28"/>
          <w:lang w:val="kk-KZ"/>
        </w:rPr>
        <w:t xml:space="preserve"> </w:t>
      </w:r>
      <w:r w:rsidRPr="001C35F3">
        <w:rPr>
          <w:rFonts w:ascii="Times New Roman" w:hAnsi="Times New Roman"/>
          <w:sz w:val="28"/>
          <w:szCs w:val="28"/>
          <w:lang w:val="kk-KZ"/>
        </w:rPr>
        <w:t>[</w:t>
      </w:r>
      <w:r w:rsidR="00545923" w:rsidRPr="001C35F3">
        <w:rPr>
          <w:rFonts w:ascii="Times New Roman" w:hAnsi="Times New Roman"/>
          <w:sz w:val="28"/>
          <w:szCs w:val="28"/>
          <w:lang w:val="kk-KZ"/>
        </w:rPr>
        <w:t>67, 79 б.</w:t>
      </w:r>
      <w:r w:rsidRPr="001C35F3">
        <w:rPr>
          <w:rFonts w:ascii="Times New Roman" w:hAnsi="Times New Roman"/>
          <w:sz w:val="28"/>
          <w:szCs w:val="28"/>
          <w:lang w:val="kk-KZ"/>
        </w:rPr>
        <w:t>].</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Осылайша, П.Нора топтарды кеңістік пен уақыт контекстінде анықтаудан, топ мүшелерінің міндетті өзара әрекеттесуінен алшақтап, символдық жад орындарымен анықталатын абстрактілі қауымдастықтарды алдыңғы қатарға шығарды. П.Нора үшін де ұлт </w:t>
      </w:r>
      <w:r w:rsidR="00CE7AD6" w:rsidRPr="001C35F3">
        <w:rPr>
          <w:rFonts w:ascii="Times New Roman" w:hAnsi="Times New Roman"/>
          <w:sz w:val="28"/>
          <w:szCs w:val="28"/>
          <w:lang w:val="kk-KZ"/>
        </w:rPr>
        <w:t>«</w:t>
      </w:r>
      <w:r w:rsidRPr="001C35F3">
        <w:rPr>
          <w:rFonts w:ascii="Times New Roman" w:hAnsi="Times New Roman"/>
          <w:sz w:val="28"/>
          <w:szCs w:val="28"/>
          <w:lang w:val="kk-KZ"/>
        </w:rPr>
        <w:t>қиялдағы қауымдастыққа</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айналады. Қиялдағы, себебі қауымдастық мүшелері бір-бірін жеке танымайды, бірақ олардың өткен тарих туралы ортақ образдары бар. Сондай-ақ, П.Нора назарды оқиғалардың өзінен уақыт өте келе оқиғалардың конструкциялануына, есте қалған әрекеттерден олардың салдарына ығыстырады. </w:t>
      </w:r>
      <w:r w:rsidR="00CE7AD6" w:rsidRPr="001C35F3">
        <w:rPr>
          <w:rFonts w:ascii="Times New Roman" w:hAnsi="Times New Roman"/>
          <w:sz w:val="28"/>
          <w:szCs w:val="28"/>
          <w:lang w:val="kk-KZ"/>
        </w:rPr>
        <w:t>«</w:t>
      </w:r>
      <w:r w:rsidRPr="001C35F3">
        <w:rPr>
          <w:rFonts w:ascii="Times New Roman" w:hAnsi="Times New Roman"/>
          <w:sz w:val="28"/>
          <w:szCs w:val="28"/>
          <w:lang w:val="kk-KZ"/>
        </w:rPr>
        <w:t>Нақты не болды?</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сұрағы өткенді өңдеу мүмкіндігі және оны осы шақта шексіз пайдалану сияқты өзекті емес.</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Сонымен, индивидуалды және қоғамдық деңгейде жад өзара әрекеттесуінің толық үлгісін сипаттау мүмкін емес; оның үстіне, индивидуалды және қоғамдық деңгейлерге әдіснамалық бөлу жадтың рефлексиялық, жанама сипатына сай келмейді. Бір теориялық конструкт аясында нақты тарихи оқиға туралы жадтың пайда болу, қоғамдық санада бекітілу процестерін, жадтың нақты мазмұны мен формаларын сипаттауды қамту мүмкін емес. Әлеуметтік жадты конструкциялау процесін талдау маңыздырақ.</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Бүгінгі күн жағдайында өткен шақ туралы жадтың динамикалық құрылымдануы әлеуметтік жадты конструкциялау процесі болуы мүмкін. Әлеуметтік жадтың конструкциялануы – өткен оқиғалардың осы шақта ұғынылуы мен құрылымдануы жүретін әлеуметтік жағдайлар. Әлеуметтік шарттар нені және қалай еске түсіретінімізді айқындайды, жад реконструкциясының мүмкін нұсқаларын анықтайды және тежейді. Әлеуметтік шарттар да үнемі </w:t>
      </w:r>
      <w:r w:rsidR="00E729E6" w:rsidRPr="001C35F3">
        <w:rPr>
          <w:rFonts w:ascii="Times New Roman" w:hAnsi="Times New Roman"/>
          <w:sz w:val="28"/>
          <w:szCs w:val="28"/>
          <w:lang w:val="kk-KZ"/>
        </w:rPr>
        <w:t>өзгеріс</w:t>
      </w:r>
      <w:r w:rsidRPr="001C35F3">
        <w:rPr>
          <w:rFonts w:ascii="Times New Roman" w:hAnsi="Times New Roman"/>
          <w:sz w:val="28"/>
          <w:szCs w:val="28"/>
          <w:lang w:val="kk-KZ"/>
        </w:rPr>
        <w:t xml:space="preserve">те және осы </w:t>
      </w:r>
      <w:r w:rsidR="00E729E6" w:rsidRPr="001C35F3">
        <w:rPr>
          <w:rFonts w:ascii="Times New Roman" w:hAnsi="Times New Roman"/>
          <w:sz w:val="28"/>
          <w:szCs w:val="28"/>
          <w:lang w:val="kk-KZ"/>
        </w:rPr>
        <w:t>өзгерістер</w:t>
      </w:r>
      <w:r w:rsidRPr="001C35F3">
        <w:rPr>
          <w:rFonts w:ascii="Times New Roman" w:hAnsi="Times New Roman"/>
          <w:sz w:val="28"/>
          <w:szCs w:val="28"/>
          <w:lang w:val="kk-KZ"/>
        </w:rPr>
        <w:t xml:space="preserve">ге </w:t>
      </w:r>
      <w:r w:rsidR="00CE7AD6" w:rsidRPr="001C35F3">
        <w:rPr>
          <w:rFonts w:ascii="Times New Roman" w:hAnsi="Times New Roman"/>
          <w:sz w:val="28"/>
          <w:szCs w:val="28"/>
          <w:lang w:val="kk-KZ"/>
        </w:rPr>
        <w:t>«</w:t>
      </w:r>
      <w:r w:rsidRPr="001C35F3">
        <w:rPr>
          <w:rFonts w:ascii="Times New Roman" w:hAnsi="Times New Roman"/>
          <w:sz w:val="28"/>
          <w:szCs w:val="28"/>
          <w:lang w:val="kk-KZ"/>
        </w:rPr>
        <w:t>өткен шақ-болашақ</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жұбының жаңа констеляциясының қалыптасуына қажетті мүмкіндіктер кеңістігінің кеңейетіндігі немесе тарылатыны, өткен шақ пен болашақ арасындағы түйіндесудің мүмкін қалыптары мен екеуінің қатынасын реттейтін ережелердің өндірілуі тәуелді. </w:t>
      </w:r>
      <w:r w:rsidR="00CE7AD6" w:rsidRPr="001C35F3">
        <w:rPr>
          <w:rFonts w:ascii="Times New Roman" w:hAnsi="Times New Roman"/>
          <w:sz w:val="28"/>
          <w:szCs w:val="28"/>
          <w:lang w:val="kk-KZ"/>
        </w:rPr>
        <w:t>«</w:t>
      </w:r>
      <w:r w:rsidRPr="001C35F3">
        <w:rPr>
          <w:rFonts w:ascii="Times New Roman" w:hAnsi="Times New Roman"/>
          <w:sz w:val="28"/>
          <w:szCs w:val="28"/>
          <w:lang w:val="kk-KZ"/>
        </w:rPr>
        <w:t>Мүмкіндіктер алаңының</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кеңеюі, оның диверсификациясы – заманауи қоғамға тән құбылыс. Өткен мен болашақты біріктіру мүмкіндіктерінің артуымен осы шақтағы өткен күн репрезентациясының шындығы да кеңейеді. Бұл – </w:t>
      </w:r>
      <w:r w:rsidR="00CE7AD6" w:rsidRPr="001C35F3">
        <w:rPr>
          <w:rFonts w:ascii="Times New Roman" w:hAnsi="Times New Roman"/>
          <w:sz w:val="28"/>
          <w:szCs w:val="28"/>
          <w:lang w:val="kk-KZ"/>
        </w:rPr>
        <w:t>«</w:t>
      </w:r>
      <w:r w:rsidRPr="001C35F3">
        <w:rPr>
          <w:rFonts w:ascii="Times New Roman" w:hAnsi="Times New Roman"/>
          <w:sz w:val="28"/>
          <w:szCs w:val="28"/>
          <w:lang w:val="kk-KZ"/>
        </w:rPr>
        <w:t>ұлы әңгіменің</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соңын білдіретін </w:t>
      </w:r>
      <w:r w:rsidR="00CE7AD6" w:rsidRPr="001C35F3">
        <w:rPr>
          <w:rFonts w:ascii="Times New Roman" w:hAnsi="Times New Roman"/>
          <w:sz w:val="28"/>
          <w:szCs w:val="28"/>
          <w:lang w:val="kk-KZ"/>
        </w:rPr>
        <w:t>«</w:t>
      </w:r>
      <w:r w:rsidRPr="001C35F3">
        <w:rPr>
          <w:rFonts w:ascii="Times New Roman" w:hAnsi="Times New Roman"/>
          <w:sz w:val="28"/>
          <w:szCs w:val="28"/>
          <w:lang w:val="kk-KZ"/>
        </w:rPr>
        <w:t>постмодерндік білімнің</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негізі</w:t>
      </w:r>
      <w:r w:rsidR="00545923" w:rsidRPr="001C35F3">
        <w:rPr>
          <w:rFonts w:ascii="Times New Roman" w:hAnsi="Times New Roman"/>
          <w:sz w:val="28"/>
          <w:szCs w:val="28"/>
          <w:lang w:val="kk-KZ"/>
        </w:rPr>
        <w:t xml:space="preserve"> </w:t>
      </w:r>
      <w:r w:rsidRPr="001C35F3">
        <w:rPr>
          <w:rFonts w:ascii="Times New Roman" w:hAnsi="Times New Roman"/>
          <w:sz w:val="28"/>
          <w:szCs w:val="28"/>
          <w:lang w:val="kk-KZ"/>
        </w:rPr>
        <w:t>[</w:t>
      </w:r>
      <w:r w:rsidR="00545923" w:rsidRPr="001C35F3">
        <w:rPr>
          <w:rFonts w:ascii="Times New Roman" w:hAnsi="Times New Roman"/>
          <w:sz w:val="28"/>
          <w:szCs w:val="28"/>
          <w:lang w:val="kk-KZ"/>
        </w:rPr>
        <w:t>68</w:t>
      </w:r>
      <w:r w:rsidRPr="001C35F3">
        <w:rPr>
          <w:rFonts w:ascii="Times New Roman" w:hAnsi="Times New Roman"/>
          <w:sz w:val="28"/>
          <w:szCs w:val="28"/>
          <w:lang w:val="kk-KZ"/>
        </w:rPr>
        <w:t>]. Әлеуметтік жадтың конструкциялануы да селекциялық, яғни өткен мен қазіргінің мүмкін болатын комбинацияларының белгілі бір ережелерін ұсынады.</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Әлеуметтік жадтың конструкциялануын өзара тәуелділік пен өзара әсердің күрделі қатынастарындағы бірқатар </w:t>
      </w:r>
      <w:r w:rsidR="00E729E6" w:rsidRPr="001C35F3">
        <w:rPr>
          <w:rFonts w:ascii="Times New Roman" w:hAnsi="Times New Roman"/>
          <w:sz w:val="28"/>
          <w:szCs w:val="28"/>
          <w:lang w:val="kk-KZ"/>
        </w:rPr>
        <w:t>өзгеріс</w:t>
      </w:r>
      <w:r w:rsidRPr="001C35F3">
        <w:rPr>
          <w:rFonts w:ascii="Times New Roman" w:hAnsi="Times New Roman"/>
          <w:sz w:val="28"/>
          <w:szCs w:val="28"/>
          <w:lang w:val="kk-KZ"/>
        </w:rPr>
        <w:t xml:space="preserve">тегі факторлар немесе салалар анықтайтын жоғары дифференциацияланған процесс деп сипаттауға болады. Ол осы салалардың сипаттамасымен ғана айқындалмайды, сонымен қатар солардың өзінде де әрекет етеді. </w:t>
      </w:r>
    </w:p>
    <w:p w:rsidR="002A7FA9" w:rsidRPr="001C35F3" w:rsidRDefault="002A7FA9">
      <w:pPr>
        <w:spacing w:after="0" w:line="240" w:lineRule="auto"/>
        <w:ind w:firstLine="709"/>
        <w:contextualSpacing/>
        <w:jc w:val="both"/>
        <w:rPr>
          <w:rFonts w:ascii="Times New Roman" w:hAnsi="Times New Roman"/>
          <w:sz w:val="28"/>
          <w:szCs w:val="28"/>
          <w:lang w:val="kk-KZ"/>
        </w:rPr>
      </w:pPr>
    </w:p>
    <w:p w:rsidR="002A7FA9" w:rsidRPr="001C35F3" w:rsidRDefault="002A7FA9">
      <w:pPr>
        <w:spacing w:after="0" w:line="240" w:lineRule="auto"/>
        <w:ind w:firstLine="709"/>
        <w:contextualSpacing/>
        <w:jc w:val="both"/>
        <w:rPr>
          <w:rFonts w:ascii="Times New Roman" w:hAnsi="Times New Roman"/>
          <w:sz w:val="28"/>
          <w:szCs w:val="28"/>
          <w:lang w:val="kk-KZ"/>
        </w:rPr>
      </w:pPr>
    </w:p>
    <w:p w:rsidR="002A7FA9" w:rsidRPr="001C35F3" w:rsidRDefault="00FA70AB">
      <w:pPr>
        <w:spacing w:after="0" w:line="240" w:lineRule="auto"/>
        <w:ind w:firstLine="709"/>
        <w:contextualSpacing/>
        <w:jc w:val="both"/>
        <w:rPr>
          <w:rFonts w:ascii="Times New Roman" w:hAnsi="Times New Roman"/>
          <w:b/>
          <w:sz w:val="28"/>
          <w:szCs w:val="28"/>
          <w:lang w:val="kk-KZ"/>
        </w:rPr>
      </w:pPr>
      <w:r w:rsidRPr="001C35F3">
        <w:rPr>
          <w:rFonts w:ascii="Times New Roman" w:hAnsi="Times New Roman"/>
          <w:b/>
          <w:sz w:val="28"/>
          <w:szCs w:val="28"/>
          <w:lang w:val="kk-KZ"/>
        </w:rPr>
        <w:t>1.2 Жад зерттеулерінің институттануы және әдіснамалық түйткілдер</w:t>
      </w:r>
    </w:p>
    <w:p w:rsidR="002A7FA9" w:rsidRPr="001C35F3" w:rsidRDefault="002A7FA9">
      <w:pPr>
        <w:spacing w:after="0" w:line="240" w:lineRule="auto"/>
        <w:ind w:firstLine="709"/>
        <w:contextualSpacing/>
        <w:rPr>
          <w:rFonts w:ascii="Times New Roman" w:hAnsi="Times New Roman"/>
          <w:b/>
          <w:sz w:val="28"/>
          <w:szCs w:val="28"/>
          <w:lang w:val="kk-KZ"/>
        </w:rPr>
      </w:pP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Жад зерттеулері аясында саналуан тұжырымдар мен әдістерді пайдалана отырып, әртүрлі зерттеу пәні сараланған еңбектердің көптігіне қарамастан, бағыт дағдарысқа ұшырады</w:t>
      </w:r>
      <w:r w:rsidR="00545923" w:rsidRPr="001C35F3">
        <w:rPr>
          <w:rFonts w:ascii="Times New Roman" w:hAnsi="Times New Roman"/>
          <w:sz w:val="28"/>
          <w:szCs w:val="28"/>
          <w:lang w:val="kk-KZ"/>
        </w:rPr>
        <w:t xml:space="preserve"> </w:t>
      </w:r>
      <w:r w:rsidRPr="001C35F3">
        <w:rPr>
          <w:rFonts w:ascii="Times New Roman" w:hAnsi="Times New Roman"/>
          <w:sz w:val="28"/>
          <w:szCs w:val="28"/>
          <w:lang w:val="kk-KZ"/>
        </w:rPr>
        <w:t>[</w:t>
      </w:r>
      <w:r w:rsidR="00545923" w:rsidRPr="001C35F3">
        <w:rPr>
          <w:rFonts w:ascii="Times New Roman" w:hAnsi="Times New Roman"/>
          <w:sz w:val="28"/>
          <w:szCs w:val="28"/>
          <w:lang w:val="kk-KZ"/>
        </w:rPr>
        <w:t>69</w:t>
      </w:r>
      <w:r w:rsidRPr="001C35F3">
        <w:rPr>
          <w:rFonts w:ascii="Times New Roman" w:hAnsi="Times New Roman"/>
          <w:sz w:val="28"/>
          <w:szCs w:val="28"/>
          <w:lang w:val="kk-KZ"/>
        </w:rPr>
        <w:t xml:space="preserve">]. 1990-шы жылдардың ортасында басталып, бүгінгі күнге дейін жалғасып жатқан </w:t>
      </w:r>
      <w:r w:rsidR="00CE7AD6" w:rsidRPr="001C35F3">
        <w:rPr>
          <w:rFonts w:ascii="Times New Roman" w:hAnsi="Times New Roman"/>
          <w:sz w:val="28"/>
          <w:szCs w:val="28"/>
          <w:lang w:val="kk-KZ"/>
        </w:rPr>
        <w:t>«</w:t>
      </w:r>
      <w:r w:rsidRPr="001C35F3">
        <w:rPr>
          <w:rFonts w:ascii="Times New Roman" w:hAnsi="Times New Roman"/>
          <w:sz w:val="28"/>
          <w:szCs w:val="28"/>
          <w:lang w:val="kk-KZ"/>
        </w:rPr>
        <w:t>дағдарыс</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кезеңін кейбір зерттеушілер жад зерттеулерінің үшінші толқыны деп сипаттайды</w:t>
      </w:r>
      <w:r w:rsidR="001E2CEF" w:rsidRPr="001C35F3">
        <w:rPr>
          <w:rFonts w:ascii="Times New Roman" w:hAnsi="Times New Roman"/>
          <w:sz w:val="28"/>
          <w:szCs w:val="28"/>
          <w:lang w:val="kk-KZ"/>
        </w:rPr>
        <w:t xml:space="preserve"> </w:t>
      </w:r>
      <w:r w:rsidRPr="001C35F3">
        <w:rPr>
          <w:rFonts w:ascii="Times New Roman" w:hAnsi="Times New Roman"/>
          <w:sz w:val="28"/>
          <w:szCs w:val="28"/>
          <w:lang w:val="kk-KZ"/>
        </w:rPr>
        <w:t>[</w:t>
      </w:r>
      <w:r w:rsidR="001E2CEF" w:rsidRPr="001C35F3">
        <w:rPr>
          <w:rFonts w:ascii="Times New Roman" w:hAnsi="Times New Roman"/>
          <w:sz w:val="28"/>
          <w:szCs w:val="28"/>
          <w:lang w:val="kk-KZ"/>
        </w:rPr>
        <w:t>70</w:t>
      </w:r>
      <w:r w:rsidRPr="001C35F3">
        <w:rPr>
          <w:rFonts w:ascii="Times New Roman" w:hAnsi="Times New Roman"/>
          <w:sz w:val="28"/>
          <w:szCs w:val="28"/>
          <w:lang w:val="kk-KZ"/>
        </w:rPr>
        <w:t xml:space="preserve">]. </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Жад зерттеулерінің классиктері Морис Хальбвакс, Аби Варбург, Валтер Бенямин мен Фредерик Бартлет есімдерімен тығыз байланысты 1920-1940 жылдар арасындағы алғашқы толқында әлеуметтік жадтың әлеуметтік шындықтағы рөлі туралы мәселе, яғни әлеуметтік институттардың тұрақтылығы жағдайында өткен шақ туралы рефлексияланбайтын түсініктердің маңыздылығы қарастырылды. 1980-жылдардағы гуманитарлық ғылым жүйесіндегі дағдарысқа жауап ретінде пайда болған </w:t>
      </w:r>
      <w:r w:rsidR="00CE7AD6" w:rsidRPr="001C35F3">
        <w:rPr>
          <w:rFonts w:ascii="Times New Roman" w:hAnsi="Times New Roman"/>
          <w:sz w:val="28"/>
          <w:szCs w:val="28"/>
          <w:lang w:val="kk-KZ"/>
        </w:rPr>
        <w:t>«</w:t>
      </w:r>
      <w:r w:rsidRPr="001C35F3">
        <w:rPr>
          <w:rFonts w:ascii="Times New Roman" w:hAnsi="Times New Roman"/>
          <w:sz w:val="28"/>
          <w:szCs w:val="28"/>
          <w:lang w:val="kk-KZ"/>
        </w:rPr>
        <w:t>мемориалдық буммен</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сипатталатын екінші толқында (Пьер Нора, Йосеф Йерушалми, Ян Ассман, Алейда Ассман, Пол Рикёр және т.б.) жадқа тән біртұтас кеңістік бөлшектеле (жад орындары немесе топостары) бастайды. Әлеуметтік жад көпқырлы күрделі құбылыс ретінде талданады. Ал, үшінші толқында бағыттың институттануына, жад мәселесін теориялық қайта ұғынуға назар аударылады. Үшінші толқын зерттеушілері жад зерттеулерінің ішкі құрылымдық және әдіснамалық мәселелерінің шешуін іздестіре бастайды.</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Заманауи америкалық жад зерттеушісі Барби Зелизер </w:t>
      </w:r>
      <w:r w:rsidRPr="001C35F3">
        <w:rPr>
          <w:rStyle w:val="a6"/>
          <w:rFonts w:ascii="Times New Roman" w:hAnsi="Times New Roman"/>
          <w:i w:val="0"/>
          <w:sz w:val="28"/>
          <w:szCs w:val="28"/>
          <w:shd w:val="clear" w:color="auto" w:fill="FFFFFF"/>
          <w:lang w:val="kk-KZ"/>
        </w:rPr>
        <w:t>Reading the Past</w:t>
      </w:r>
      <w:r w:rsidRPr="001C35F3">
        <w:rPr>
          <w:rFonts w:ascii="Times New Roman" w:hAnsi="Times New Roman"/>
          <w:i/>
          <w:sz w:val="28"/>
          <w:szCs w:val="28"/>
          <w:shd w:val="clear" w:color="auto" w:fill="FFFFFF"/>
          <w:lang w:val="kk-KZ"/>
        </w:rPr>
        <w:t> A</w:t>
      </w:r>
      <w:r w:rsidRPr="001C35F3">
        <w:rPr>
          <w:rFonts w:ascii="Times New Roman" w:hAnsi="Times New Roman"/>
          <w:sz w:val="28"/>
          <w:szCs w:val="28"/>
          <w:shd w:val="clear" w:color="auto" w:fill="FFFFFF"/>
          <w:lang w:val="kk-KZ"/>
        </w:rPr>
        <w:t xml:space="preserve">gainst the Grain: The Shape of Memory Studies </w:t>
      </w:r>
      <w:r w:rsidRPr="001C35F3">
        <w:rPr>
          <w:rFonts w:ascii="Times New Roman" w:hAnsi="Times New Roman"/>
          <w:i/>
          <w:sz w:val="28"/>
          <w:szCs w:val="28"/>
          <w:shd w:val="clear" w:color="auto" w:fill="FFFFFF"/>
          <w:lang w:val="kk-KZ"/>
        </w:rPr>
        <w:t>[</w:t>
      </w:r>
      <w:r w:rsidRPr="001C35F3">
        <w:rPr>
          <w:rFonts w:ascii="Times New Roman" w:hAnsi="Times New Roman"/>
          <w:i/>
          <w:color w:val="333333"/>
          <w:sz w:val="28"/>
          <w:szCs w:val="28"/>
          <w:shd w:val="clear" w:color="auto" w:fill="FFFFFF"/>
          <w:lang w:val="kk-KZ"/>
        </w:rPr>
        <w:t>Өткен шақты теріс оқу: жад зерттеулерінің жағдайы]</w:t>
      </w:r>
      <w:r w:rsidRPr="001C35F3">
        <w:rPr>
          <w:rFonts w:ascii="Times New Roman" w:hAnsi="Times New Roman"/>
          <w:color w:val="333333"/>
          <w:sz w:val="28"/>
          <w:szCs w:val="28"/>
          <w:shd w:val="clear" w:color="auto" w:fill="FFFFFF"/>
          <w:lang w:val="kk-KZ"/>
        </w:rPr>
        <w:t xml:space="preserve"> </w:t>
      </w:r>
      <w:r w:rsidRPr="001C35F3">
        <w:rPr>
          <w:rFonts w:ascii="Times New Roman" w:hAnsi="Times New Roman"/>
          <w:sz w:val="28"/>
          <w:szCs w:val="28"/>
          <w:shd w:val="clear" w:color="auto" w:fill="FFFFFF"/>
          <w:lang w:val="kk-KZ"/>
        </w:rPr>
        <w:t>мақаласында жад зерттеулерінің перспективасы туралы ой толғайды</w:t>
      </w:r>
      <w:r w:rsidR="001E2CEF" w:rsidRPr="001C35F3">
        <w:rPr>
          <w:rFonts w:ascii="Times New Roman" w:hAnsi="Times New Roman"/>
          <w:sz w:val="28"/>
          <w:szCs w:val="28"/>
          <w:shd w:val="clear" w:color="auto" w:fill="FFFFFF"/>
          <w:lang w:val="kk-KZ"/>
        </w:rPr>
        <w:t xml:space="preserve"> [71]</w:t>
      </w:r>
      <w:r w:rsidRPr="001C35F3">
        <w:rPr>
          <w:rFonts w:ascii="Times New Roman" w:hAnsi="Times New Roman"/>
          <w:sz w:val="28"/>
          <w:szCs w:val="28"/>
          <w:shd w:val="clear" w:color="auto" w:fill="FFFFFF"/>
          <w:lang w:val="kk-KZ"/>
        </w:rPr>
        <w:t xml:space="preserve">. Ғалым ұжымдық жад индивидуалдық жадқа қарсы түсіндірілетінін, сондықтан зерттеушілердің жадтың не екенін емес, не нәрсе жад болмайтыны жайындағы пайымдауларына қатысты әдіснамалық мәселені қозғайды. Автордың пікірінше жадты зерттеу алаңы қарқынды дамыды және бірден алып кеңістікке айналды да екі мәселені тудырды: зерттеу пәнінің анық және айқын концепциясының болмауы. </w:t>
      </w:r>
      <w:r w:rsidR="00CE7AD6" w:rsidRPr="001C35F3">
        <w:rPr>
          <w:rFonts w:ascii="Times New Roman" w:hAnsi="Times New Roman"/>
          <w:sz w:val="28"/>
          <w:szCs w:val="28"/>
          <w:shd w:val="clear" w:color="auto" w:fill="FFFFFF"/>
          <w:lang w:val="kk-KZ"/>
        </w:rPr>
        <w:t>«</w:t>
      </w:r>
      <w:r w:rsidRPr="001C35F3">
        <w:rPr>
          <w:rFonts w:ascii="Times New Roman" w:hAnsi="Times New Roman"/>
          <w:sz w:val="28"/>
          <w:szCs w:val="28"/>
          <w:shd w:val="clear" w:color="auto" w:fill="FFFFFF"/>
          <w:lang w:val="kk-KZ"/>
        </w:rPr>
        <w:t>Парадокс болғанына қарамастан, осы екі мәселе ұжымдық жадтың көп ерекшеліктерінен бас тартуға итермелейді. Олар қарқындылықты баяулатуға, ...фокусты тарылтуға кеңес береді, ал ұжымдық жадтың ең пайдалы сипаты – өткен шақ туралы ойтолғаудың жаңа кеңістіктерін ашу. Дегенмен, жад зерттеулерінің болашағы дәл осы парадокста, яғни жадты әлеуметтік, саяси және мәдени практикалардың жиыны ретінде кең анықтайды, бірақ оның талдауын ең қарапайым формалардың шектерімен шектейді. Кең ойлап, тар әрекет етуге болмай ма? Бұл табиғаты бойынша ұжымдық болатын әлеуметтік жадтың барлығы біртекті болуы міндетті дегенді білдірмейді</w:t>
      </w:r>
      <w:r w:rsidR="00CE7AD6" w:rsidRPr="001C35F3">
        <w:rPr>
          <w:rFonts w:ascii="Times New Roman" w:hAnsi="Times New Roman"/>
          <w:sz w:val="28"/>
          <w:szCs w:val="28"/>
          <w:shd w:val="clear" w:color="auto" w:fill="FFFFFF"/>
          <w:lang w:val="kk-KZ"/>
        </w:rPr>
        <w:t>»</w:t>
      </w:r>
      <w:r w:rsidR="001E2CEF" w:rsidRPr="001C35F3">
        <w:rPr>
          <w:rFonts w:ascii="Times New Roman" w:hAnsi="Times New Roman"/>
          <w:sz w:val="28"/>
          <w:szCs w:val="28"/>
          <w:shd w:val="clear" w:color="auto" w:fill="FFFFFF"/>
          <w:lang w:val="kk-KZ"/>
        </w:rPr>
        <w:t xml:space="preserve"> </w:t>
      </w:r>
      <w:r w:rsidRPr="001C35F3">
        <w:rPr>
          <w:rFonts w:ascii="Times New Roman" w:hAnsi="Times New Roman"/>
          <w:sz w:val="28"/>
          <w:szCs w:val="28"/>
          <w:lang w:val="kk-KZ"/>
        </w:rPr>
        <w:t>[</w:t>
      </w:r>
      <w:r w:rsidR="001E2CEF" w:rsidRPr="001C35F3">
        <w:rPr>
          <w:rFonts w:ascii="Times New Roman" w:hAnsi="Times New Roman"/>
          <w:sz w:val="28"/>
          <w:szCs w:val="28"/>
          <w:lang w:val="kk-KZ"/>
        </w:rPr>
        <w:t>7</w:t>
      </w:r>
      <w:r w:rsidRPr="001C35F3">
        <w:rPr>
          <w:rFonts w:ascii="Times New Roman" w:hAnsi="Times New Roman"/>
          <w:sz w:val="28"/>
          <w:szCs w:val="28"/>
          <w:lang w:val="kk-KZ"/>
        </w:rPr>
        <w:t>1</w:t>
      </w:r>
      <w:r w:rsidR="001E2CEF" w:rsidRPr="001C35F3">
        <w:rPr>
          <w:rFonts w:ascii="Times New Roman" w:hAnsi="Times New Roman"/>
          <w:sz w:val="28"/>
          <w:szCs w:val="28"/>
          <w:lang w:val="kk-KZ"/>
        </w:rPr>
        <w:t>, 235 б.</w:t>
      </w:r>
      <w:r w:rsidRPr="001C35F3">
        <w:rPr>
          <w:rFonts w:ascii="Times New Roman" w:hAnsi="Times New Roman"/>
          <w:sz w:val="28"/>
          <w:szCs w:val="28"/>
          <w:lang w:val="kk-KZ"/>
        </w:rPr>
        <w:t>]</w:t>
      </w:r>
      <w:r w:rsidRPr="001C35F3">
        <w:rPr>
          <w:rFonts w:ascii="Times New Roman" w:hAnsi="Times New Roman"/>
          <w:sz w:val="28"/>
          <w:szCs w:val="28"/>
          <w:shd w:val="clear" w:color="auto" w:fill="FFFFFF"/>
          <w:lang w:val="kk-KZ"/>
        </w:rPr>
        <w:t xml:space="preserve">. Б.Зелизер барлығымыз өткеннің көптеген нарративті тарихтардың контексінде әрекет ететінімізді мойындайтын ғылым қалыптастыру мүмкіндігі бар екендігін айтады. Мүмкіндіктің орталық бөлшегі – жадымызды қоршаған ортамен байланыстыратын жадты өндіретін алғышарт.  </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Жадты зерттеу алаңының бөлшектелгенін көрсеткен Алон Конфино </w:t>
      </w:r>
      <w:r w:rsidRPr="001C35F3">
        <w:rPr>
          <w:rFonts w:ascii="Times New Roman" w:hAnsi="Times New Roman"/>
          <w:bCs/>
          <w:sz w:val="28"/>
          <w:szCs w:val="28"/>
          <w:lang w:val="kk-KZ"/>
        </w:rPr>
        <w:t xml:space="preserve">Collective Memory and Cultural History: Problems of Method </w:t>
      </w:r>
      <w:r w:rsidRPr="001C35F3">
        <w:rPr>
          <w:rFonts w:ascii="Times New Roman" w:hAnsi="Times New Roman"/>
          <w:bCs/>
          <w:i/>
          <w:sz w:val="28"/>
          <w:szCs w:val="28"/>
          <w:lang w:val="kk-KZ"/>
        </w:rPr>
        <w:t>[Ұжымдық жад және мәдениет тарихы: әдіс проблемасы]</w:t>
      </w:r>
      <w:r w:rsidRPr="001C35F3">
        <w:rPr>
          <w:rFonts w:ascii="Times New Roman" w:hAnsi="Times New Roman"/>
          <w:sz w:val="28"/>
          <w:szCs w:val="28"/>
          <w:lang w:val="kk-KZ"/>
        </w:rPr>
        <w:t xml:space="preserve"> мақаласында жад тақырыбына жүргізілген зерттеулерді саралап, теориялықтан гөрі практикалық тұрғыдан қолданылатын </w:t>
      </w:r>
      <w:r w:rsidR="00CE7AD6" w:rsidRPr="001C35F3">
        <w:rPr>
          <w:rFonts w:ascii="Times New Roman" w:hAnsi="Times New Roman"/>
          <w:sz w:val="28"/>
          <w:szCs w:val="28"/>
          <w:lang w:val="kk-KZ"/>
        </w:rPr>
        <w:t>«</w:t>
      </w:r>
      <w:r w:rsidRPr="001C35F3">
        <w:rPr>
          <w:rFonts w:ascii="Times New Roman" w:hAnsi="Times New Roman"/>
          <w:sz w:val="28"/>
          <w:szCs w:val="28"/>
          <w:lang w:val="kk-KZ"/>
        </w:rPr>
        <w:t>жад</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ұғымына қатысты ортақ түсініктің, әдіснаманың болмауы осы саладағы зерттеулердің нәтижелерін сипаттаушы және болжамды ететіндігін баяндайды</w:t>
      </w:r>
      <w:r w:rsidR="005E6E90" w:rsidRPr="001C35F3">
        <w:rPr>
          <w:rFonts w:ascii="Times New Roman" w:hAnsi="Times New Roman"/>
          <w:sz w:val="28"/>
          <w:szCs w:val="28"/>
          <w:lang w:val="kk-KZ"/>
        </w:rPr>
        <w:t xml:space="preserve"> [72]</w:t>
      </w:r>
      <w:r w:rsidRPr="001C35F3">
        <w:rPr>
          <w:rFonts w:ascii="Times New Roman" w:hAnsi="Times New Roman"/>
          <w:sz w:val="28"/>
          <w:szCs w:val="28"/>
          <w:lang w:val="kk-KZ"/>
        </w:rPr>
        <w:t xml:space="preserve">. Жад зерттеулері </w:t>
      </w:r>
      <w:r w:rsidR="00CE7AD6" w:rsidRPr="001C35F3">
        <w:rPr>
          <w:rFonts w:ascii="Times New Roman" w:hAnsi="Times New Roman"/>
          <w:sz w:val="28"/>
          <w:szCs w:val="28"/>
          <w:lang w:val="kk-KZ"/>
        </w:rPr>
        <w:t>«</w:t>
      </w:r>
      <w:r w:rsidRPr="001C35F3">
        <w:rPr>
          <w:rFonts w:ascii="Times New Roman" w:hAnsi="Times New Roman"/>
          <w:sz w:val="28"/>
          <w:szCs w:val="28"/>
          <w:lang w:val="kk-KZ"/>
        </w:rPr>
        <w:t>саласына әдіс пен теорияны сыни ұғыну, саланың түйткілдерін, тұжырымдары мен объектілерін жүйелі бағалау жетіспейді. Бүгінгі таңда олар негізінен зерттеу тақырыбымен анықталады</w:t>
      </w:r>
      <w:r w:rsidR="00CE7AD6" w:rsidRPr="001C35F3">
        <w:rPr>
          <w:rFonts w:ascii="Times New Roman" w:hAnsi="Times New Roman"/>
          <w:sz w:val="28"/>
          <w:szCs w:val="28"/>
          <w:lang w:val="kk-KZ"/>
        </w:rPr>
        <w:t>»</w:t>
      </w:r>
      <w:r w:rsidR="00517BF1" w:rsidRPr="001C35F3">
        <w:rPr>
          <w:rFonts w:ascii="Times New Roman" w:hAnsi="Times New Roman"/>
          <w:sz w:val="28"/>
          <w:szCs w:val="28"/>
          <w:lang w:val="kk-KZ"/>
        </w:rPr>
        <w:t xml:space="preserve"> </w:t>
      </w:r>
      <w:r w:rsidRPr="001C35F3">
        <w:rPr>
          <w:rFonts w:ascii="Times New Roman" w:hAnsi="Times New Roman"/>
          <w:sz w:val="28"/>
          <w:szCs w:val="28"/>
          <w:lang w:val="kk-KZ"/>
        </w:rPr>
        <w:t>[</w:t>
      </w:r>
      <w:r w:rsidR="00517BF1" w:rsidRPr="001C35F3">
        <w:rPr>
          <w:rFonts w:ascii="Times New Roman" w:hAnsi="Times New Roman"/>
          <w:sz w:val="28"/>
          <w:szCs w:val="28"/>
          <w:lang w:val="kk-KZ"/>
        </w:rPr>
        <w:t>72, 1367 б.</w:t>
      </w:r>
      <w:r w:rsidRPr="001C35F3">
        <w:rPr>
          <w:rFonts w:ascii="Times New Roman" w:hAnsi="Times New Roman"/>
          <w:sz w:val="28"/>
          <w:szCs w:val="28"/>
          <w:lang w:val="kk-KZ"/>
        </w:rPr>
        <w:t xml:space="preserve">]. А.Конфиноның пікірінше, ғалымдар жадты конструкциялау процесін сипаттағанда жад қызмет ететін қоғамды есепке алмайды. Олар не бір тарихи оқиғаның бәсекедегі балама нұсқаларын суреттейді, бірақ өткен шақ репрезентацияларының шиеленісі неліктен қоғамды ыдыратпайтынын түсіндірмейді; не жадтағы қарама-қайшы пікірлерді елемей, оны гомогенді құбылыс ретінде қарастырады. </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Алон Конфиноның жад зерттеулерін талқылағандағы басты мақсаты – мәдениет тарихын сынау. Екі бағыттағы сын айтылады: 1) жад зерттеулерінде мәдениет алаңын әлеуметтік, эмпириялық және жадтың күнделікті өмір тарихы бағытында кеңейтудің орнына, саясат пен идеологияға тәуелді ету қаупі; 2) мәдениетті әлі де анықтамасы айқындалмаған </w:t>
      </w:r>
      <w:r w:rsidR="00CE7AD6" w:rsidRPr="001C35F3">
        <w:rPr>
          <w:rFonts w:ascii="Times New Roman" w:hAnsi="Times New Roman"/>
          <w:sz w:val="28"/>
          <w:szCs w:val="28"/>
          <w:lang w:val="kk-KZ"/>
        </w:rPr>
        <w:t>«</w:t>
      </w:r>
      <w:r w:rsidRPr="001C35F3">
        <w:rPr>
          <w:rFonts w:ascii="Times New Roman" w:hAnsi="Times New Roman"/>
          <w:sz w:val="28"/>
          <w:szCs w:val="28"/>
          <w:lang w:val="kk-KZ"/>
        </w:rPr>
        <w:t>жад</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ұғымымен теңестіру қаупі, нәтижесінде жад қоғамдағы басқа да естеліктер мен оны қоршайтын мәдениеттен оқшаулана бастайды. Жадтың символдық көрінісі мен саяси мәнінің бар екені сөзсіз, алайда жад әлеуметтік айырбас пен символдық репрезентацияның жаһандық желісінде орналаспайтын болса, оның түсіндіру қабілеті де болмайды. Жад қоғамның өткенді қалай конструкциялайтынын талдау үшін таңылған әдіснамалық құрал ма әлде өткенді түсінуге арналған мұқтаж заманауи метафора ма – үнемі анық емес. Сондықтан, жад тарихын жазу қажет. Жад тарихы – адамдардың қай уақыттан бастап және не себепті өткенге мән-мағына бере бастағанын анықтауға мүмкіндік беретін әдіснамалық шешім</w:t>
      </w:r>
      <w:r w:rsidR="00517BF1" w:rsidRPr="001C35F3">
        <w:rPr>
          <w:rFonts w:ascii="Times New Roman" w:hAnsi="Times New Roman"/>
          <w:sz w:val="28"/>
          <w:szCs w:val="28"/>
          <w:lang w:val="kk-KZ"/>
        </w:rPr>
        <w:t xml:space="preserve"> </w:t>
      </w:r>
      <w:r w:rsidRPr="001C35F3">
        <w:rPr>
          <w:rFonts w:ascii="Times New Roman" w:hAnsi="Times New Roman"/>
          <w:sz w:val="28"/>
          <w:szCs w:val="28"/>
          <w:lang w:val="kk-KZ"/>
        </w:rPr>
        <w:t>[</w:t>
      </w:r>
      <w:r w:rsidR="00517BF1" w:rsidRPr="001C35F3">
        <w:rPr>
          <w:rFonts w:ascii="Times New Roman" w:hAnsi="Times New Roman"/>
          <w:sz w:val="28"/>
          <w:szCs w:val="28"/>
          <w:lang w:val="kk-KZ"/>
        </w:rPr>
        <w:t>72, 1402-1403 бб.</w:t>
      </w:r>
      <w:r w:rsidRPr="001C35F3">
        <w:rPr>
          <w:rFonts w:ascii="Times New Roman" w:hAnsi="Times New Roman"/>
          <w:sz w:val="28"/>
          <w:szCs w:val="28"/>
          <w:lang w:val="kk-KZ"/>
        </w:rPr>
        <w:t xml:space="preserve">]. </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bCs/>
          <w:sz w:val="28"/>
          <w:szCs w:val="28"/>
          <w:lang w:val="kk-KZ"/>
        </w:rPr>
        <w:t xml:space="preserve">Вульф Канштайнер </w:t>
      </w:r>
      <w:r w:rsidR="00CE7AD6" w:rsidRPr="001C35F3">
        <w:rPr>
          <w:rFonts w:ascii="Times New Roman" w:hAnsi="Times New Roman"/>
          <w:bCs/>
          <w:sz w:val="28"/>
          <w:szCs w:val="28"/>
          <w:lang w:val="kk-KZ"/>
        </w:rPr>
        <w:t>«</w:t>
      </w:r>
      <w:r w:rsidR="00C4311B" w:rsidRPr="001C35F3">
        <w:rPr>
          <w:rFonts w:ascii="Times New Roman" w:hAnsi="Times New Roman"/>
          <w:sz w:val="28"/>
          <w:szCs w:val="28"/>
          <w:lang w:val="kk-KZ"/>
        </w:rPr>
        <w:t>Finding Meaning in Memory: A Methodological Critique of Collective Memory Studies</w:t>
      </w:r>
      <w:r w:rsidR="00CE7AD6" w:rsidRPr="001C35F3">
        <w:rPr>
          <w:rFonts w:ascii="Times New Roman" w:hAnsi="Times New Roman"/>
          <w:bCs/>
          <w:sz w:val="28"/>
          <w:szCs w:val="28"/>
          <w:lang w:val="kk-KZ"/>
        </w:rPr>
        <w:t>»</w:t>
      </w:r>
      <w:r w:rsidRPr="001C35F3">
        <w:rPr>
          <w:rFonts w:ascii="Times New Roman" w:hAnsi="Times New Roman"/>
          <w:bCs/>
          <w:sz w:val="28"/>
          <w:szCs w:val="28"/>
          <w:lang w:val="kk-KZ"/>
        </w:rPr>
        <w:t xml:space="preserve"> </w:t>
      </w:r>
      <w:r w:rsidRPr="001C35F3">
        <w:rPr>
          <w:rFonts w:ascii="Times New Roman" w:hAnsi="Times New Roman"/>
          <w:bCs/>
          <w:i/>
          <w:sz w:val="28"/>
          <w:szCs w:val="28"/>
          <w:lang w:val="kk-KZ"/>
        </w:rPr>
        <w:t>[Естеліктерден мән-мағына іздеу: ұжымдық жад зерттеулерін әдіснамалық сынау]</w:t>
      </w:r>
      <w:r w:rsidRPr="001C35F3">
        <w:rPr>
          <w:rFonts w:ascii="Times New Roman" w:hAnsi="Times New Roman"/>
          <w:bCs/>
          <w:sz w:val="28"/>
          <w:szCs w:val="28"/>
          <w:lang w:val="kk-KZ"/>
        </w:rPr>
        <w:t xml:space="preserve"> </w:t>
      </w:r>
      <w:r w:rsidRPr="001C35F3">
        <w:rPr>
          <w:rFonts w:ascii="Times New Roman" w:hAnsi="Times New Roman"/>
          <w:sz w:val="28"/>
          <w:szCs w:val="28"/>
          <w:lang w:val="kk-KZ"/>
        </w:rPr>
        <w:t>еңбегінде жад саласындағы зерттеулер санының артуы мәдениет тарихына бетбұрысты күшейткенімен, зерттеулердің нәтижелері ұжымдық жад процесін ұғынудағы концепциялық және әдіснамалық жетістіктермен сипатталмайтындығын айтады. Осы саладағы жұмыстардың басым бөлігі нақты тарихи оқиғалардың нақты хронологиялық, географиялық немесе медиа контекстегі репрезентациясына бағытталған, ал осы репрезентацияларды кім және кім үшін әзірлегенін талдауға көңіл бөлінбейді деген қорытынды жасайды. Нәтижесінде, өткен шақ пен бүгінгі күнгі тарихи мәдениеттің жаңа интерпретациялары социум мен оның тарихи санасымен байланыстырылмай ұсынылады. Осы әдіснамалық мәселені жад зерттеулеріндегі психологиялық және неврологиялық терминдерді метафоралық қолдану практикасы одан әрі тереңдете түседі, яғни индивидуалдық және автобиографиялық жадтың салдары мен жалғасы ретінде ұжымдық жад әлеуметтік динамикасын бұрмалайды. Репрезентация мен қабылдауды өзара үйлесімділікте қарастыратын репрезентацияның спецификалық стратегиясын жан-жақты контекстуалдау жағдайында әдіснамалық түйткілді шешуге болады</w:t>
      </w:r>
      <w:r w:rsidR="00517BF1" w:rsidRPr="001C35F3">
        <w:rPr>
          <w:rFonts w:ascii="Times New Roman" w:hAnsi="Times New Roman"/>
          <w:sz w:val="28"/>
          <w:szCs w:val="28"/>
          <w:lang w:val="kk-KZ"/>
        </w:rPr>
        <w:t xml:space="preserve"> [73]</w:t>
      </w:r>
      <w:r w:rsidRPr="001C35F3">
        <w:rPr>
          <w:rFonts w:ascii="Times New Roman" w:hAnsi="Times New Roman"/>
          <w:sz w:val="28"/>
          <w:szCs w:val="28"/>
          <w:lang w:val="kk-KZ"/>
        </w:rPr>
        <w:t xml:space="preserve">. </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Осылайша, ұжымдық жадты мәдени дәстүрдің тұрақтылығын, жад өндірушісінің жасампаздығы мен жад тұтынушыларының </w:t>
      </w:r>
      <w:r w:rsidR="00CE7AD6" w:rsidRPr="001C35F3">
        <w:rPr>
          <w:rFonts w:ascii="Times New Roman" w:hAnsi="Times New Roman"/>
          <w:sz w:val="28"/>
          <w:szCs w:val="28"/>
          <w:lang w:val="kk-KZ"/>
        </w:rPr>
        <w:t>«</w:t>
      </w:r>
      <w:r w:rsidRPr="001C35F3">
        <w:rPr>
          <w:rFonts w:ascii="Times New Roman" w:hAnsi="Times New Roman"/>
          <w:sz w:val="28"/>
          <w:szCs w:val="28"/>
          <w:lang w:val="kk-KZ"/>
        </w:rPr>
        <w:t>қиратушы</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мүдделерін есепке алатын мәдени өндіріс пен тұтынудың күрделі процесі деп қарастыруға болады. Осы үшеуінің (әртүрлі әрекет ететін күштер) диалогы негізінде жад саясаты бәсекелестік алаңында ойын ережелері қалыптасады. Диалогтың реконструкциясы нәтижесінде ұжымдық жад кеңістігіндегі көп бастамалардың ішінен конструкциялаудың тиімді жолдарын анықтауға болады. </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Конструкциялаудың тиімді жолын анықтаудың іргесі – әлеуметтік сұранысқа ие болу мен интеллектуалдық сын-тегеуріннің үйлесімділігі. Дегенмен, В.Канштайнер пікірінше, жад гуманитарлық және әлеуметтік ғылымдардың орталық ұғымына айналғандығына қарамастан, аталған үйлесімділік әдіснамалық қызығушылықтарды айқындамайды. Ғалым мақаласында ұжымдық жад зерттеулеріндегі мәселелерді терминологиясы және терминологияның концептілік негізі арқылы талдауға ұмтылады. Терминологиялық саналуандық жад зерттеуі жүргізілген ғылым саласының құралнамасын қолданумен тығыз байланысты, сондықтан әдіснамалық таптаурындардың түйінделуінен ұжымдық жад белгілі бір тұлғалар жиынтығының іс-әрекеті ретінде түсіндіріледі. Әдіснамалық мәселені шешу үшін зерттеушілер ұғынуы қажет </w:t>
      </w:r>
      <w:r w:rsidRPr="001C35F3">
        <w:rPr>
          <w:rFonts w:ascii="Times New Roman" w:hAnsi="Times New Roman"/>
          <w:bCs/>
          <w:sz w:val="28"/>
          <w:szCs w:val="28"/>
          <w:lang w:val="kk-KZ"/>
        </w:rPr>
        <w:t>пайымдар:</w:t>
      </w:r>
    </w:p>
    <w:p w:rsidR="002A7FA9" w:rsidRPr="001C35F3" w:rsidRDefault="00FA70AB" w:rsidP="00C37AAF">
      <w:pPr>
        <w:pStyle w:val="af5"/>
        <w:numPr>
          <w:ilvl w:val="0"/>
          <w:numId w:val="6"/>
        </w:numPr>
        <w:spacing w:after="0" w:line="240" w:lineRule="auto"/>
        <w:ind w:left="0" w:firstLine="709"/>
        <w:jc w:val="both"/>
        <w:rPr>
          <w:rFonts w:ascii="Times New Roman" w:hAnsi="Times New Roman"/>
          <w:sz w:val="28"/>
          <w:szCs w:val="28"/>
          <w:lang w:val="kk-KZ"/>
        </w:rPr>
      </w:pPr>
      <w:r w:rsidRPr="001C35F3">
        <w:rPr>
          <w:rFonts w:ascii="Times New Roman" w:hAnsi="Times New Roman"/>
          <w:sz w:val="28"/>
          <w:szCs w:val="28"/>
          <w:lang w:val="kk-KZ"/>
        </w:rPr>
        <w:t>Ұжымдық жад қажетті деңгейде индивидуалдық жадтан ажыратылмаған және тұжырымдалмаған. Нәтижесінде, ұжымдық жад табиғаты мен динамикасы психоталдау мен психология әдістерін қолдану барысында бұрмаланады;</w:t>
      </w:r>
    </w:p>
    <w:p w:rsidR="002A7FA9" w:rsidRPr="001C35F3" w:rsidRDefault="00FA70AB" w:rsidP="00C37AAF">
      <w:pPr>
        <w:pStyle w:val="af5"/>
        <w:numPr>
          <w:ilvl w:val="0"/>
          <w:numId w:val="6"/>
        </w:numPr>
        <w:spacing w:after="0" w:line="240" w:lineRule="auto"/>
        <w:ind w:left="0" w:firstLine="709"/>
        <w:jc w:val="both"/>
        <w:rPr>
          <w:rFonts w:ascii="Times New Roman" w:hAnsi="Times New Roman"/>
          <w:sz w:val="28"/>
          <w:szCs w:val="28"/>
          <w:lang w:val="kk-KZ"/>
        </w:rPr>
      </w:pPr>
      <w:r w:rsidRPr="001C35F3">
        <w:rPr>
          <w:rFonts w:ascii="Times New Roman" w:hAnsi="Times New Roman"/>
          <w:sz w:val="28"/>
          <w:szCs w:val="28"/>
          <w:lang w:val="kk-KZ"/>
        </w:rPr>
        <w:t xml:space="preserve">Ұжымдық жад зерттеулерінде жадтың конструкцияланатын образдарын қабылдау проблемасына жеткілікті назар аударылмайды да әдіснамалық аспектіде айқын байқалады. Нақты ұжымдық естеліктерді зерделеуге арналған жұмыстар тарихи репрезентациялардың әлеуметтанулық базасын түсіндіріп, негіздей алмайды; </w:t>
      </w:r>
    </w:p>
    <w:p w:rsidR="002A7FA9" w:rsidRPr="001C35F3" w:rsidRDefault="00FA70AB" w:rsidP="00C37AAF">
      <w:pPr>
        <w:pStyle w:val="af5"/>
        <w:numPr>
          <w:ilvl w:val="0"/>
          <w:numId w:val="6"/>
        </w:numPr>
        <w:spacing w:after="0" w:line="240" w:lineRule="auto"/>
        <w:ind w:left="0" w:firstLine="709"/>
        <w:jc w:val="both"/>
        <w:rPr>
          <w:rFonts w:ascii="Times New Roman" w:hAnsi="Times New Roman"/>
          <w:sz w:val="28"/>
          <w:szCs w:val="28"/>
          <w:lang w:val="kk-KZ"/>
        </w:rPr>
      </w:pPr>
      <w:r w:rsidRPr="001C35F3">
        <w:rPr>
          <w:rFonts w:ascii="Times New Roman" w:hAnsi="Times New Roman"/>
          <w:sz w:val="28"/>
          <w:szCs w:val="28"/>
          <w:lang w:val="kk-KZ"/>
        </w:rPr>
        <w:t>Қарастырылып отырған мәселені коммуникация және медиа зерттеулерінің, әсіресе, қабылдауды зерттеуге байланысты әдістерін қолдана отырып шешуге болады. Бұл үшін ұжымдық жадты тарихи факторлар үш типінің: өткен шақтың барлық репрезентацияларымен тығыз үйлесімдіктегі интеллектуалдық және мәдени дәстүрлер, осы дәстүрлерді жасампаз қабылдайтын және манипуляциялайтын жад өндірушілері, мүдделеріне сәйкес ұсынылған артефактілерді қолданатын, елемейтін немесе трансформациялайтын жад тұтынушылары – өзара әрекеттесуінің нәтижесі ретінде концептуалдауымыз қажет</w:t>
      </w:r>
      <w:r w:rsidR="00C4311B" w:rsidRPr="001C35F3">
        <w:rPr>
          <w:rFonts w:ascii="Times New Roman" w:hAnsi="Times New Roman"/>
          <w:sz w:val="28"/>
          <w:szCs w:val="28"/>
          <w:lang w:val="kk-KZ"/>
        </w:rPr>
        <w:t xml:space="preserve"> </w:t>
      </w:r>
      <w:r w:rsidRPr="001C35F3">
        <w:rPr>
          <w:rFonts w:ascii="Times New Roman" w:hAnsi="Times New Roman"/>
          <w:sz w:val="28"/>
          <w:szCs w:val="28"/>
          <w:lang w:val="kk-KZ"/>
        </w:rPr>
        <w:t>[</w:t>
      </w:r>
      <w:r w:rsidR="00C4311B" w:rsidRPr="001C35F3">
        <w:rPr>
          <w:rFonts w:ascii="Times New Roman" w:hAnsi="Times New Roman"/>
          <w:sz w:val="28"/>
          <w:szCs w:val="28"/>
          <w:lang w:val="kk-KZ"/>
        </w:rPr>
        <w:t>74</w:t>
      </w:r>
      <w:r w:rsidRPr="001C35F3">
        <w:rPr>
          <w:rFonts w:ascii="Times New Roman" w:hAnsi="Times New Roman"/>
          <w:sz w:val="28"/>
          <w:szCs w:val="28"/>
          <w:lang w:val="kk-KZ"/>
        </w:rPr>
        <w:t xml:space="preserve">]. </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Роджерс Брубейкеридентификация мен топты құру жобаларын саралай отырып, қазіргі жад зерттеулеріне тағылатын айыптарды нақтылады: </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1. Ұштаспайтын полюстардың (барлық тарихи құбылыстардың бейнесі ретінде кең талқыланатын жад пен қандай да бір жалпылауды қабылдамайтын жеке кейстерді талдайтын зерттеу алаңының) болуы.</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rPr>
        <w:t xml:space="preserve">2. </w:t>
      </w:r>
      <w:r w:rsidRPr="001C35F3">
        <w:rPr>
          <w:rFonts w:ascii="Times New Roman" w:hAnsi="Times New Roman"/>
          <w:sz w:val="28"/>
          <w:szCs w:val="28"/>
          <w:lang w:val="kk-KZ"/>
        </w:rPr>
        <w:t>Мәдени жадты ұғынуда конструктивизм идеяларының үстем болуы.</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3. Коммеморация туралы әдебиеттерде әлеуметтік-саяси процестердегі тарихи жад (немесе оның кейбір қалыптарының) маңыздылығын асыра сипаттау</w:t>
      </w:r>
      <w:r w:rsidR="00C4311B" w:rsidRPr="001C35F3">
        <w:rPr>
          <w:rFonts w:ascii="Times New Roman" w:hAnsi="Times New Roman"/>
          <w:sz w:val="28"/>
          <w:szCs w:val="28"/>
          <w:lang w:val="kk-KZ"/>
        </w:rPr>
        <w:t xml:space="preserve"> [75]</w:t>
      </w:r>
      <w:r w:rsidRPr="001C35F3">
        <w:rPr>
          <w:rFonts w:ascii="Times New Roman" w:hAnsi="Times New Roman"/>
          <w:sz w:val="28"/>
          <w:szCs w:val="28"/>
          <w:lang w:val="kk-KZ"/>
        </w:rPr>
        <w:t xml:space="preserve">.  </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Жад зертеулеріне тағылған сынға жауап ретінде зерттеу пәнін ғана нақтылау емес, сонымен қатар зерттеу алаңын да өткен шақтың белгілі бір бейнелерін сақтау мен қайта қалпына келтіруге бағытталған әлеуметтік практикалардың жиынтығы ретінде тарылту қажеттілігі ұсынылды. Осылайша, Дж. Олик пен Дж. Роббинс  </w:t>
      </w:r>
      <w:r w:rsidR="00CE7AD6" w:rsidRPr="001C35F3">
        <w:rPr>
          <w:rFonts w:ascii="Times New Roman" w:hAnsi="Times New Roman"/>
          <w:spacing w:val="-4"/>
          <w:sz w:val="28"/>
          <w:szCs w:val="28"/>
          <w:lang w:val="kk-KZ"/>
        </w:rPr>
        <w:t>«</w:t>
      </w:r>
      <w:r w:rsidRPr="001C35F3">
        <w:rPr>
          <w:rFonts w:ascii="Times New Roman" w:hAnsi="Times New Roman"/>
          <w:spacing w:val="-4"/>
          <w:sz w:val="28"/>
          <w:szCs w:val="28"/>
          <w:lang w:val="kk-KZ"/>
        </w:rPr>
        <w:t>Collective Memory to the Historical Sociology of Mnemonic Practices</w:t>
      </w:r>
      <w:r w:rsidR="00CE7AD6" w:rsidRPr="001C35F3">
        <w:rPr>
          <w:rFonts w:ascii="Times New Roman" w:hAnsi="Times New Roman"/>
          <w:spacing w:val="-4"/>
          <w:sz w:val="28"/>
          <w:szCs w:val="28"/>
          <w:lang w:val="kk-KZ"/>
        </w:rPr>
        <w:t>»</w:t>
      </w:r>
      <w:r w:rsidRPr="001C35F3">
        <w:rPr>
          <w:rFonts w:ascii="Times New Roman" w:hAnsi="Times New Roman"/>
          <w:spacing w:val="-4"/>
          <w:sz w:val="28"/>
          <w:szCs w:val="28"/>
          <w:lang w:val="kk-KZ"/>
        </w:rPr>
        <w:t xml:space="preserve"> </w:t>
      </w:r>
      <w:r w:rsidRPr="001C35F3">
        <w:rPr>
          <w:rFonts w:ascii="Times New Roman" w:hAnsi="Times New Roman"/>
          <w:i/>
          <w:sz w:val="28"/>
          <w:szCs w:val="28"/>
          <w:lang w:val="kk-KZ"/>
        </w:rPr>
        <w:t>[Ұжымдық жадтан мнемоникалық практикалардың тарихи әлеуметтануына қарай ығысу]</w:t>
      </w:r>
      <w:r w:rsidRPr="001C35F3">
        <w:rPr>
          <w:rFonts w:ascii="Times New Roman" w:hAnsi="Times New Roman"/>
          <w:sz w:val="28"/>
          <w:szCs w:val="28"/>
          <w:lang w:val="kk-KZ"/>
        </w:rPr>
        <w:t xml:space="preserve"> еңбегінде әлеуметтік жадты зерттеу парадигмалық емес, трансдисциплиналық және өзегі жоқ әрекет деп, жад зерттеулерінің зерттеу алаңына қалыптасқандығына күмән келтіреді</w:t>
      </w:r>
      <w:r w:rsidR="00C4311B" w:rsidRPr="001C35F3">
        <w:rPr>
          <w:rFonts w:ascii="Times New Roman" w:hAnsi="Times New Roman"/>
          <w:sz w:val="28"/>
          <w:szCs w:val="28"/>
          <w:lang w:val="kk-KZ"/>
        </w:rPr>
        <w:t xml:space="preserve"> [20, 36 б.]</w:t>
      </w:r>
      <w:r w:rsidRPr="001C35F3">
        <w:rPr>
          <w:rFonts w:ascii="Times New Roman" w:hAnsi="Times New Roman"/>
          <w:sz w:val="28"/>
          <w:szCs w:val="28"/>
          <w:lang w:val="kk-KZ"/>
        </w:rPr>
        <w:t xml:space="preserve">. Орын алған дезорганизацияны реттеу мақсатында болашақта жад зерттеулерінің негізгі бағыттарына айналуы мүмкін төрт саланы ұсынады: </w:t>
      </w:r>
    </w:p>
    <w:p w:rsidR="002A7FA9" w:rsidRPr="001C35F3" w:rsidRDefault="00FA70AB" w:rsidP="00C37AAF">
      <w:pPr>
        <w:pStyle w:val="af5"/>
        <w:numPr>
          <w:ilvl w:val="0"/>
          <w:numId w:val="7"/>
        </w:numPr>
        <w:spacing w:after="0" w:line="240" w:lineRule="auto"/>
        <w:ind w:left="0" w:firstLine="709"/>
        <w:jc w:val="both"/>
        <w:rPr>
          <w:rFonts w:ascii="Times New Roman" w:hAnsi="Times New Roman"/>
          <w:sz w:val="28"/>
          <w:szCs w:val="28"/>
          <w:lang w:val="kk-KZ"/>
        </w:rPr>
      </w:pPr>
      <w:r w:rsidRPr="001C35F3">
        <w:rPr>
          <w:rFonts w:ascii="Times New Roman" w:hAnsi="Times New Roman"/>
          <w:sz w:val="28"/>
          <w:szCs w:val="28"/>
          <w:lang w:val="kk-KZ"/>
        </w:rPr>
        <w:t>Әлеуметтік жадты зерттеу әлеуметтік және әлеуметтанулық дискурстағы идентификация мәселесімен үйлесімдікте. Жад – сәйкестену конструкцияланатын орталық құрал. Идентификация да, жад та – үздіксіз процесс.</w:t>
      </w:r>
    </w:p>
    <w:p w:rsidR="002A7FA9" w:rsidRPr="001C35F3" w:rsidRDefault="00FA70AB" w:rsidP="00C37AAF">
      <w:pPr>
        <w:pStyle w:val="af5"/>
        <w:numPr>
          <w:ilvl w:val="0"/>
          <w:numId w:val="7"/>
        </w:numPr>
        <w:spacing w:after="0" w:line="240" w:lineRule="auto"/>
        <w:ind w:left="0" w:firstLine="709"/>
        <w:jc w:val="both"/>
        <w:rPr>
          <w:rFonts w:ascii="Times New Roman" w:hAnsi="Times New Roman"/>
          <w:sz w:val="28"/>
          <w:szCs w:val="28"/>
          <w:lang w:val="kk-KZ"/>
        </w:rPr>
      </w:pPr>
      <w:r w:rsidRPr="001C35F3">
        <w:rPr>
          <w:rFonts w:ascii="Times New Roman" w:hAnsi="Times New Roman"/>
          <w:sz w:val="28"/>
          <w:szCs w:val="28"/>
          <w:lang w:val="kk-KZ"/>
        </w:rPr>
        <w:t xml:space="preserve">Әлеуметтанулық талдаудың негізгі категориялары темпоралдықты материалдандырады. Сын өткен тарихты талдаудың әлеуметтанулық әдістері тарихтан тыс боғандықтан, </w:t>
      </w:r>
      <w:r w:rsidR="00CE7AD6" w:rsidRPr="001C35F3">
        <w:rPr>
          <w:rFonts w:ascii="Times New Roman" w:hAnsi="Times New Roman"/>
          <w:sz w:val="28"/>
          <w:szCs w:val="28"/>
          <w:lang w:val="kk-KZ"/>
        </w:rPr>
        <w:t>«</w:t>
      </w:r>
      <w:r w:rsidRPr="001C35F3">
        <w:rPr>
          <w:rFonts w:ascii="Times New Roman" w:hAnsi="Times New Roman"/>
          <w:sz w:val="28"/>
          <w:szCs w:val="28"/>
          <w:lang w:val="kk-KZ"/>
        </w:rPr>
        <w:t>процестік</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немесе </w:t>
      </w:r>
      <w:r w:rsidR="00CE7AD6" w:rsidRPr="001C35F3">
        <w:rPr>
          <w:rFonts w:ascii="Times New Roman" w:hAnsi="Times New Roman"/>
          <w:sz w:val="28"/>
          <w:szCs w:val="28"/>
          <w:lang w:val="kk-KZ"/>
        </w:rPr>
        <w:t>«</w:t>
      </w:r>
      <w:r w:rsidRPr="001C35F3">
        <w:rPr>
          <w:rFonts w:ascii="Times New Roman" w:hAnsi="Times New Roman"/>
          <w:sz w:val="28"/>
          <w:szCs w:val="28"/>
          <w:lang w:val="kk-KZ"/>
        </w:rPr>
        <w:t>нарративтік</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әдісті қолдануды насихаттайды. Мнемоникалық практикалардың </w:t>
      </w:r>
      <w:r w:rsidR="003D6689" w:rsidRPr="001C35F3">
        <w:rPr>
          <w:rFonts w:ascii="Times New Roman" w:hAnsi="Times New Roman"/>
          <w:sz w:val="28"/>
          <w:szCs w:val="28"/>
          <w:lang w:val="kk-KZ"/>
        </w:rPr>
        <w:t>өзгер</w:t>
      </w:r>
      <w:r w:rsidRPr="001C35F3">
        <w:rPr>
          <w:rFonts w:ascii="Times New Roman" w:hAnsi="Times New Roman"/>
          <w:sz w:val="28"/>
          <w:szCs w:val="28"/>
          <w:lang w:val="kk-KZ"/>
        </w:rPr>
        <w:t>у тарихын және мнемоникалық практикалардың темпоралдық тәжірибелер тасымалдаушысы болатынын бағалау нағыз тарихи әлеуметтануды іздеуде өз орнын таба білуі қажет.</w:t>
      </w:r>
    </w:p>
    <w:p w:rsidR="002A7FA9" w:rsidRPr="001C35F3" w:rsidRDefault="00FA70AB" w:rsidP="00C37AAF">
      <w:pPr>
        <w:pStyle w:val="af5"/>
        <w:numPr>
          <w:ilvl w:val="0"/>
          <w:numId w:val="7"/>
        </w:numPr>
        <w:spacing w:after="0" w:line="240" w:lineRule="auto"/>
        <w:ind w:left="0" w:firstLine="709"/>
        <w:jc w:val="both"/>
        <w:rPr>
          <w:rFonts w:ascii="Times New Roman" w:hAnsi="Times New Roman"/>
          <w:sz w:val="28"/>
          <w:szCs w:val="28"/>
          <w:lang w:val="kk-KZ"/>
        </w:rPr>
      </w:pPr>
      <w:r w:rsidRPr="001C35F3">
        <w:rPr>
          <w:rFonts w:ascii="Times New Roman" w:hAnsi="Times New Roman"/>
          <w:sz w:val="28"/>
          <w:szCs w:val="28"/>
          <w:lang w:val="kk-KZ"/>
        </w:rPr>
        <w:t>Тарих пен жад эпистемиологиялық және онтологиялық тұрғыдан айырмашылықтары бар сенімінің әлсіреуі, бәсекедегі өткен шақ пен тарихи легитимділікке күрес өткенді репрезентациялауға қатысты шиеленістерді шешудің баламаларын да көбейтеді.</w:t>
      </w:r>
    </w:p>
    <w:p w:rsidR="002A7FA9" w:rsidRPr="001C35F3" w:rsidRDefault="00FA70AB" w:rsidP="00C37AAF">
      <w:pPr>
        <w:pStyle w:val="af5"/>
        <w:numPr>
          <w:ilvl w:val="0"/>
          <w:numId w:val="7"/>
        </w:numPr>
        <w:spacing w:after="0" w:line="240" w:lineRule="auto"/>
        <w:ind w:left="0" w:firstLine="709"/>
        <w:jc w:val="both"/>
        <w:rPr>
          <w:rFonts w:ascii="Times New Roman" w:hAnsi="Times New Roman"/>
          <w:sz w:val="28"/>
          <w:szCs w:val="28"/>
          <w:lang w:val="kk-KZ"/>
        </w:rPr>
      </w:pPr>
      <w:r w:rsidRPr="001C35F3">
        <w:rPr>
          <w:rFonts w:ascii="Times New Roman" w:hAnsi="Times New Roman"/>
          <w:sz w:val="28"/>
          <w:szCs w:val="28"/>
          <w:lang w:val="kk-KZ"/>
        </w:rPr>
        <w:t>Модерн мен постмодерннің макроәлеуметтанулық теориялары жадты тәуелді айнымалы ретінде егжей-тегжейлі түсіндіре алған сияқты. Бірақ, алып ілімдерімізде әлеуметтік жад жоқ. Жадта сақтаудың түрлі практикалары модерн мен постмодернің белгілері емес, ол – модерн мен постмодернің өзі. Сондықтан, әлеуметтану теоретиктері үшін тарихшылардан үйренетін нәрсе баршылық. Әлеуметтану жадты зерттеуден тыс қалуы мүмкін емес</w:t>
      </w:r>
      <w:r w:rsidR="00C4311B" w:rsidRPr="001C35F3">
        <w:rPr>
          <w:rFonts w:ascii="Times New Roman" w:hAnsi="Times New Roman"/>
          <w:sz w:val="28"/>
          <w:szCs w:val="28"/>
          <w:lang w:val="kk-KZ"/>
        </w:rPr>
        <w:t xml:space="preserve"> </w:t>
      </w:r>
      <w:r w:rsidRPr="001C35F3">
        <w:rPr>
          <w:rFonts w:ascii="Times New Roman" w:hAnsi="Times New Roman"/>
          <w:sz w:val="28"/>
          <w:szCs w:val="28"/>
          <w:lang w:val="kk-KZ"/>
        </w:rPr>
        <w:t>[</w:t>
      </w:r>
      <w:r w:rsidR="00C4311B" w:rsidRPr="001C35F3">
        <w:rPr>
          <w:rFonts w:ascii="Times New Roman" w:hAnsi="Times New Roman"/>
          <w:sz w:val="28"/>
          <w:szCs w:val="28"/>
          <w:lang w:val="kk-KZ"/>
        </w:rPr>
        <w:t xml:space="preserve">20, </w:t>
      </w:r>
      <w:r w:rsidRPr="001C35F3">
        <w:rPr>
          <w:rFonts w:ascii="Times New Roman" w:hAnsi="Times New Roman"/>
          <w:sz w:val="28"/>
          <w:szCs w:val="28"/>
          <w:lang w:val="kk-KZ"/>
        </w:rPr>
        <w:t>30-31</w:t>
      </w:r>
      <w:r w:rsidR="00C4311B" w:rsidRPr="001C35F3">
        <w:rPr>
          <w:rFonts w:ascii="Times New Roman" w:hAnsi="Times New Roman"/>
          <w:sz w:val="28"/>
          <w:szCs w:val="28"/>
          <w:lang w:val="kk-KZ"/>
        </w:rPr>
        <w:t xml:space="preserve"> бб.</w:t>
      </w:r>
      <w:r w:rsidRPr="001C35F3">
        <w:rPr>
          <w:rFonts w:ascii="Times New Roman" w:hAnsi="Times New Roman"/>
          <w:sz w:val="28"/>
          <w:szCs w:val="28"/>
          <w:lang w:val="kk-KZ"/>
        </w:rPr>
        <w:t xml:space="preserve">]. </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Әрі қарай Дж. Олик </w:t>
      </w:r>
      <w:r w:rsidR="00CE7AD6" w:rsidRPr="001C35F3">
        <w:rPr>
          <w:rFonts w:ascii="Times New Roman" w:hAnsi="Times New Roman"/>
          <w:sz w:val="28"/>
          <w:szCs w:val="28"/>
          <w:lang w:val="kk-KZ"/>
        </w:rPr>
        <w:t>«</w:t>
      </w:r>
      <w:r w:rsidRPr="001C35F3">
        <w:rPr>
          <w:rFonts w:ascii="Times New Roman" w:hAnsi="Times New Roman"/>
          <w:bCs/>
          <w:sz w:val="28"/>
          <w:szCs w:val="28"/>
          <w:lang w:val="kk-KZ"/>
        </w:rPr>
        <w:t xml:space="preserve">Collective Memory: The Two Cultures </w:t>
      </w:r>
      <w:r w:rsidRPr="001C35F3">
        <w:rPr>
          <w:rFonts w:ascii="Times New Roman" w:hAnsi="Times New Roman"/>
          <w:bCs/>
          <w:i/>
          <w:sz w:val="28"/>
          <w:szCs w:val="28"/>
          <w:lang w:val="kk-KZ"/>
        </w:rPr>
        <w:t>[Ұжымдық жад: екі мәдениет]</w:t>
      </w:r>
      <w:r w:rsidRPr="001C35F3">
        <w:rPr>
          <w:rFonts w:ascii="Times New Roman" w:hAnsi="Times New Roman"/>
          <w:bCs/>
          <w:sz w:val="28"/>
          <w:szCs w:val="28"/>
          <w:lang w:val="kk-KZ"/>
        </w:rPr>
        <w:t xml:space="preserve"> м</w:t>
      </w:r>
      <w:r w:rsidRPr="001C35F3">
        <w:rPr>
          <w:rFonts w:ascii="Times New Roman" w:hAnsi="Times New Roman"/>
          <w:sz w:val="28"/>
          <w:szCs w:val="28"/>
          <w:lang w:val="kk-KZ"/>
        </w:rPr>
        <w:t xml:space="preserve">ақаласында ұжымдық жадты түсіндірудің екі бағытын – әлеуметтік шартталған индивидуалдық естеліктердің жиынтығы ретінде индивидуалдық және ұжымдық – ажыратады. Алғашқысы неврологиялық және когнитивті факторларды қамтитын психологиялық ерекшеліктермен тығыз байланысы, бірақ когнитивті паттерндерді ішінара конструкциялайтын әлеуметтік процестерді ескермейді. Екіншісі ұжымдық және жеке жадтың әлеуметтік және мәдени үлгілерін ұсынғанымен, осы процестерге ықпал ететін психологиялық динамикаға мән бермейді. Автор </w:t>
      </w:r>
      <w:r w:rsidR="00550876" w:rsidRPr="001C35F3">
        <w:rPr>
          <w:rFonts w:ascii="Times New Roman" w:hAnsi="Times New Roman"/>
          <w:sz w:val="28"/>
          <w:szCs w:val="28"/>
          <w:lang w:val="kk-KZ"/>
        </w:rPr>
        <w:t>травмалық</w:t>
      </w:r>
      <w:r w:rsidRPr="001C35F3">
        <w:rPr>
          <w:rFonts w:ascii="Times New Roman" w:hAnsi="Times New Roman"/>
          <w:sz w:val="28"/>
          <w:szCs w:val="28"/>
          <w:lang w:val="kk-KZ"/>
        </w:rPr>
        <w:t>қ тарихи оқиғалардың негізінде индивидуалдық және ұжымдық әдістердің көпқырлы үйлесуі стратегиясын қолдайды</w:t>
      </w:r>
      <w:r w:rsidR="00C4311B" w:rsidRPr="001C35F3">
        <w:rPr>
          <w:rFonts w:ascii="Times New Roman" w:hAnsi="Times New Roman"/>
          <w:bCs/>
          <w:sz w:val="28"/>
          <w:szCs w:val="28"/>
          <w:lang w:val="kk-KZ"/>
        </w:rPr>
        <w:t xml:space="preserve">» </w:t>
      </w:r>
      <w:r w:rsidR="00C4311B" w:rsidRPr="001C35F3">
        <w:rPr>
          <w:rFonts w:ascii="Times New Roman" w:hAnsi="Times New Roman"/>
          <w:sz w:val="28"/>
          <w:szCs w:val="28"/>
          <w:lang w:val="kk-KZ"/>
        </w:rPr>
        <w:t>[76]</w:t>
      </w:r>
      <w:r w:rsidRPr="001C35F3">
        <w:rPr>
          <w:rFonts w:ascii="Times New Roman" w:hAnsi="Times New Roman"/>
          <w:sz w:val="28"/>
          <w:szCs w:val="28"/>
          <w:lang w:val="kk-KZ"/>
        </w:rPr>
        <w:t>.</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Жадты зерттеу әдіснамасын дамыта отырып, Дж. Олик процестік-реляциялық әдіснаманы негіздейді. Ғалымның пікірінше, мемлекет </w:t>
      </w:r>
      <w:r w:rsidR="00CE7AD6" w:rsidRPr="001C35F3">
        <w:rPr>
          <w:rFonts w:ascii="Times New Roman" w:hAnsi="Times New Roman"/>
          <w:sz w:val="28"/>
          <w:szCs w:val="28"/>
          <w:lang w:val="kk-KZ"/>
        </w:rPr>
        <w:t>«</w:t>
      </w:r>
      <w:r w:rsidRPr="001C35F3">
        <w:rPr>
          <w:rFonts w:ascii="Times New Roman" w:hAnsi="Times New Roman"/>
          <w:sz w:val="28"/>
          <w:szCs w:val="28"/>
          <w:lang w:val="kk-KZ"/>
        </w:rPr>
        <w:t>монументтік тарихтан</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бірегей, тұрақты және уникум сәйкестенуді қалыптастыра отырып, өз билігін сақтап отырды және осындай кезеңде туындаған ұжымдық жадты өткен шақтың тәжірибесін көрсете алатын тұтас, айқын айырмашылығы бар құбылыс ретінде қабылдауға алып келді. Осы мағынадағы </w:t>
      </w:r>
      <w:r w:rsidR="00CE7AD6" w:rsidRPr="001C35F3">
        <w:rPr>
          <w:rFonts w:ascii="Times New Roman" w:hAnsi="Times New Roman"/>
          <w:sz w:val="28"/>
          <w:szCs w:val="28"/>
          <w:lang w:val="kk-KZ"/>
        </w:rPr>
        <w:t>«</w:t>
      </w:r>
      <w:r w:rsidRPr="001C35F3">
        <w:rPr>
          <w:rFonts w:ascii="Times New Roman" w:hAnsi="Times New Roman"/>
          <w:sz w:val="28"/>
          <w:szCs w:val="28"/>
          <w:lang w:val="kk-KZ"/>
        </w:rPr>
        <w:t>ұжымдық жад</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ұғымын қолдануға итермелейтін төрт постулат: </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1. Ортақтық (бірегей). Ұжымдық жад – көпқырлы емес, қоғамда талқыланбайды. Ол – біреу, ортақ және оған қатысты консенсус орнатылған (не күштеп таңылған). </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2. Мимесистік байланыс. Ұжымдық жад о бастан репрезентация формасында әрекет етпейді, тек өткеннің көрінісін ғана бейнелеуші. </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3. Материалдық. Ұжымдық жад – процесс не әрекет емес, материалдық денелерде көрініс тапқан немесе солармен символданатын зат. </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4. Тәуелсіздік. Ұжымдық жад мәдениеттің басқа бөліктерінен ерекше және оқшауланған, басқа мәндер констелляциясына кіріктірілмеген</w:t>
      </w:r>
      <w:r w:rsidR="008872FD" w:rsidRPr="001C35F3">
        <w:rPr>
          <w:rFonts w:ascii="Times New Roman" w:hAnsi="Times New Roman"/>
          <w:sz w:val="28"/>
          <w:szCs w:val="28"/>
          <w:lang w:val="kk-KZ"/>
        </w:rPr>
        <w:t xml:space="preserve"> [55, 42 б.]</w:t>
      </w:r>
      <w:r w:rsidRPr="001C35F3">
        <w:rPr>
          <w:rFonts w:ascii="Times New Roman" w:hAnsi="Times New Roman"/>
          <w:sz w:val="28"/>
          <w:szCs w:val="28"/>
          <w:lang w:val="kk-KZ"/>
        </w:rPr>
        <w:t xml:space="preserve">. </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Ұжымдық жад зерттеулері осы постулаттардың біреуін немесе бірнешеуін жиі қолданғандықтан, Дж. Олик ұжымдық жадты процестік-реляциялық бағытта қайта анықтайды. Жад туралы сөз қозғағанда, саналуан практикаларда жүзеге асатын еске алу процесі емес, ол қызмет ете алатын белгілі бір орын туралы айтамыз. Ал процестік-реляциялық әдіс </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индивид және қоғам сияқты алдын-ала берілген объектілерді әлеуметтанулық талдаудың бастапқы нүктесі деп қарастырудан бас тартады. ... Керісінше, трансакциялармен байланысты элементтер мен объектілердің мән-мағынасы осы </w:t>
      </w:r>
      <w:r w:rsidR="00E729E6" w:rsidRPr="001C35F3">
        <w:rPr>
          <w:rFonts w:ascii="Times New Roman" w:hAnsi="Times New Roman"/>
          <w:sz w:val="28"/>
          <w:szCs w:val="28"/>
          <w:lang w:val="kk-KZ"/>
        </w:rPr>
        <w:t>өзгерістер</w:t>
      </w:r>
      <w:r w:rsidRPr="001C35F3">
        <w:rPr>
          <w:rFonts w:ascii="Times New Roman" w:hAnsi="Times New Roman"/>
          <w:sz w:val="28"/>
          <w:szCs w:val="28"/>
          <w:lang w:val="kk-KZ"/>
        </w:rPr>
        <w:t>дегі өздерінің функциялық рөлдеріне тәуелді. Осылайша, функциялық рөлдер динамикалық, үдейтін процесс болып, талдаудың негізгі объектісіне айналады</w:t>
      </w:r>
      <w:r w:rsidR="00CE7AD6" w:rsidRPr="001C35F3">
        <w:rPr>
          <w:rFonts w:ascii="Times New Roman" w:hAnsi="Times New Roman"/>
          <w:sz w:val="28"/>
          <w:szCs w:val="28"/>
          <w:lang w:val="kk-KZ"/>
        </w:rPr>
        <w:t>»</w:t>
      </w:r>
      <w:r w:rsidR="008872FD" w:rsidRPr="001C35F3">
        <w:rPr>
          <w:rFonts w:ascii="Times New Roman" w:hAnsi="Times New Roman"/>
          <w:sz w:val="28"/>
          <w:szCs w:val="28"/>
          <w:lang w:val="kk-KZ"/>
        </w:rPr>
        <w:t xml:space="preserve"> </w:t>
      </w:r>
      <w:r w:rsidRPr="001C35F3">
        <w:rPr>
          <w:rFonts w:ascii="Times New Roman" w:hAnsi="Times New Roman"/>
          <w:sz w:val="28"/>
          <w:szCs w:val="28"/>
          <w:lang w:val="kk-KZ"/>
        </w:rPr>
        <w:t>[</w:t>
      </w:r>
      <w:r w:rsidR="008872FD" w:rsidRPr="001C35F3">
        <w:rPr>
          <w:rFonts w:ascii="Times New Roman" w:hAnsi="Times New Roman"/>
          <w:sz w:val="28"/>
          <w:szCs w:val="28"/>
          <w:lang w:val="kk-KZ"/>
        </w:rPr>
        <w:t>77</w:t>
      </w:r>
      <w:r w:rsidRPr="001C35F3">
        <w:rPr>
          <w:rFonts w:ascii="Times New Roman" w:hAnsi="Times New Roman"/>
          <w:sz w:val="28"/>
          <w:szCs w:val="28"/>
          <w:lang w:val="kk-KZ"/>
        </w:rPr>
        <w:t xml:space="preserve">]. Норбер Элиастың </w:t>
      </w:r>
      <w:r w:rsidR="00CE7AD6" w:rsidRPr="001C35F3">
        <w:rPr>
          <w:rFonts w:ascii="Times New Roman" w:hAnsi="Times New Roman"/>
          <w:sz w:val="28"/>
          <w:szCs w:val="28"/>
          <w:lang w:val="kk-KZ"/>
        </w:rPr>
        <w:t>«</w:t>
      </w:r>
      <w:r w:rsidRPr="001C35F3">
        <w:rPr>
          <w:rFonts w:ascii="Times New Roman" w:hAnsi="Times New Roman"/>
          <w:sz w:val="28"/>
          <w:szCs w:val="28"/>
          <w:lang w:val="kk-KZ"/>
        </w:rPr>
        <w:t>әлеуметтік фигурация</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ұғымын саралап, ұжымдық жадты зерттеудің мақсаты жад фигурациясын – үнемі үйлесімділікте болмаса да образдар, контекстер, дәстүрлер мен мүдделер тоғысатын өткен шақ пен осы шақ арасындағы </w:t>
      </w:r>
      <w:r w:rsidR="00E729E6" w:rsidRPr="001C35F3">
        <w:rPr>
          <w:rFonts w:ascii="Times New Roman" w:hAnsi="Times New Roman"/>
          <w:sz w:val="28"/>
          <w:szCs w:val="28"/>
          <w:lang w:val="kk-KZ"/>
        </w:rPr>
        <w:t>өзгеріс</w:t>
      </w:r>
      <w:r w:rsidRPr="001C35F3">
        <w:rPr>
          <w:rFonts w:ascii="Times New Roman" w:hAnsi="Times New Roman"/>
          <w:sz w:val="28"/>
          <w:szCs w:val="28"/>
          <w:lang w:val="kk-KZ"/>
        </w:rPr>
        <w:t>тегі қатынасты –  ұғыну болуы қажет дейді. Жадты құбылыс пен орын шеңберінде концептілеу еске алу процесінің динамикасы мен салыстырмалығын жоққа шығарады. Ал фигурация структурация процесі мен практикаға назар аударады</w:t>
      </w:r>
      <w:r w:rsidR="008872FD" w:rsidRPr="001C35F3">
        <w:rPr>
          <w:rFonts w:ascii="Times New Roman" w:hAnsi="Times New Roman"/>
          <w:sz w:val="28"/>
          <w:szCs w:val="28"/>
          <w:lang w:val="kk-KZ"/>
        </w:rPr>
        <w:t xml:space="preserve"> [78]</w:t>
      </w:r>
      <w:r w:rsidRPr="001C35F3">
        <w:rPr>
          <w:rFonts w:ascii="Times New Roman" w:hAnsi="Times New Roman"/>
          <w:sz w:val="28"/>
          <w:szCs w:val="28"/>
          <w:lang w:val="kk-KZ"/>
        </w:rPr>
        <w:t>. Сондықтан, жоғарыда аталған төрт постулатқа қарсы төрт концепт ұсынылады: алаң, тасымалдау құралы, жанр және профиль</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Алаң – алғашқы постулатқа, яғни ұжымдық жад – барлық әлеуметтік қабаттарға кедергісіз таралатын және барлығы үшін ортақ әлеуметтік игілік, қарсы ұғым. Неге алаң? Пьер Бурдьенің анықтамасында </w:t>
      </w:r>
      <w:r w:rsidR="00CE7AD6" w:rsidRPr="001C35F3">
        <w:rPr>
          <w:rFonts w:ascii="Times New Roman" w:hAnsi="Times New Roman"/>
          <w:sz w:val="28"/>
          <w:szCs w:val="28"/>
          <w:lang w:val="kk-KZ"/>
        </w:rPr>
        <w:t>«</w:t>
      </w:r>
      <w:r w:rsidRPr="001C35F3">
        <w:rPr>
          <w:rFonts w:ascii="Times New Roman" w:hAnsi="Times New Roman"/>
          <w:sz w:val="28"/>
          <w:szCs w:val="28"/>
          <w:lang w:val="kk-KZ"/>
        </w:rPr>
        <w:t>күрделі дифференциацияланған қоғамда әлеуметтік космос салыстырмалы түрде автономды әлеуметтік микрокосмостардың белгілі бір жиынтығынан, яғни объективті қарым-қатынас кеңістіктерінен құралған. Олар әр алаңға тән және басқа алаңдар қадағалайтын қатынастарға мүлдем ұқсамайды</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Сондай-ақ, алаң – күрес орны және күрес алаңының ішкі құрылымы үшін ғана жүрмейді, алаңның шекаралары мен алаңдар арасындағы байланыстар үшін де күрес жүргізіледі. Осылайша, әртүрлі алаңдарда әртүрлі өткен оқиғалар әртүрлі ережелермен өндіріледі және алаңдар арасындағы шекараларды қалыптастыру және қайта қалыптастыруға еске алудың әртүрлі процестері қатысады. Тағы бір ескеретін жайт, әртүрлі әлеуметтік алаңдардың билік алаңына әртүрлі ықпал етуі. Билік алаңында қарым-қатынас құрылымы қалай </w:t>
      </w:r>
      <w:r w:rsidR="003D6689" w:rsidRPr="001C35F3">
        <w:rPr>
          <w:rFonts w:ascii="Times New Roman" w:hAnsi="Times New Roman"/>
          <w:sz w:val="28"/>
          <w:szCs w:val="28"/>
          <w:lang w:val="kk-KZ"/>
        </w:rPr>
        <w:t>өзгер</w:t>
      </w:r>
      <w:r w:rsidRPr="001C35F3">
        <w:rPr>
          <w:rFonts w:ascii="Times New Roman" w:hAnsi="Times New Roman"/>
          <w:sz w:val="28"/>
          <w:szCs w:val="28"/>
          <w:lang w:val="kk-KZ"/>
        </w:rPr>
        <w:t xml:space="preserve">се, алаңдар арасындағы иерархиялық құрылымы да, шекаралары да </w:t>
      </w:r>
      <w:r w:rsidR="003D6689" w:rsidRPr="001C35F3">
        <w:rPr>
          <w:rFonts w:ascii="Times New Roman" w:hAnsi="Times New Roman"/>
          <w:sz w:val="28"/>
          <w:szCs w:val="28"/>
          <w:lang w:val="kk-KZ"/>
        </w:rPr>
        <w:t>өзгер</w:t>
      </w:r>
      <w:r w:rsidRPr="001C35F3">
        <w:rPr>
          <w:rFonts w:ascii="Times New Roman" w:hAnsi="Times New Roman"/>
          <w:sz w:val="28"/>
          <w:szCs w:val="28"/>
          <w:lang w:val="kk-KZ"/>
        </w:rPr>
        <w:t>еді.</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Тасымалдау құралы. Миметикалық ұқсастық, яғни мимезис туралы постулат репрезентация мәселесіне назар аударуды талап етеді. Бұл постулатқа сай, жад – өткен тәжірибе қоймасы, ал еске алу процесі – сақталған өткен шаққа қол жеткізудің мықты әдісі. </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Автор Питер Райхельдің Германиядағы жад саясатын зерттеу барысындағы сенімділік және шешім ұсынылатын проблемасы критерийлеріне қарай жадты тасымалдау түрлерін негізге ала отырып, Дж.Олик осы типологияның репрезентация тұрғысынан ғана емес, өткенді не үшін қолданады тұрғысынан да өткенді тасымалдау әдістерінің маңыздылығын бағалай аламыз дейді. </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Жанр концепті үшінші, яғни әлеуметтік жадты процесс емес, материалдық объект не зат ретінде қарастыратын, постулатпен байланысты. Ұжымдық жад немесе ұжымдық еске алу процесі – әңгімелесушілердің әлеуметтік-вербалды өзара әрекеттесуінде қолданылатын созылмалы және өндірілетін процес. Сондықтан, нақты пікірлер айтылатын және солардың негізінде қалыптасатын жанрларды, </w:t>
      </w:r>
      <w:r w:rsidR="00CE7AD6" w:rsidRPr="001C35F3">
        <w:rPr>
          <w:rFonts w:ascii="Times New Roman" w:hAnsi="Times New Roman"/>
          <w:sz w:val="28"/>
          <w:szCs w:val="28"/>
          <w:lang w:val="kk-KZ"/>
        </w:rPr>
        <w:t>«</w:t>
      </w:r>
      <w:r w:rsidRPr="001C35F3">
        <w:rPr>
          <w:rFonts w:ascii="Times New Roman" w:hAnsi="Times New Roman"/>
          <w:sz w:val="28"/>
          <w:szCs w:val="28"/>
          <w:lang w:val="kk-KZ"/>
        </w:rPr>
        <w:t>айтылатын пікір бағытталған объектінің, мақсаттардың және жағдайдың</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w:t>
      </w:r>
      <w:r w:rsidR="0027732F" w:rsidRPr="001C35F3">
        <w:rPr>
          <w:rFonts w:ascii="Times New Roman" w:hAnsi="Times New Roman"/>
          <w:sz w:val="28"/>
          <w:szCs w:val="28"/>
          <w:lang w:val="kk-KZ"/>
        </w:rPr>
        <w:t>өзгеруі</w:t>
      </w:r>
      <w:r w:rsidRPr="001C35F3">
        <w:rPr>
          <w:rFonts w:ascii="Times New Roman" w:hAnsi="Times New Roman"/>
          <w:sz w:val="28"/>
          <w:szCs w:val="28"/>
          <w:lang w:val="kk-KZ"/>
        </w:rPr>
        <w:t xml:space="preserve">мен осы практикалық типтер қалай анықталатынын, ұғынылатынын зерттеу маңызды. Фреймдердің бұл жүйесін жай ғана шектеулер деп қарастыру жеткіліксіз, себебі олар әр жаңа өнімнің өзекті қалыбы мен мазмұнын ұсынады. Жанр – әр жаңа оқиға туралы жадпен </w:t>
      </w:r>
      <w:r w:rsidR="003D6689" w:rsidRPr="001C35F3">
        <w:rPr>
          <w:rFonts w:ascii="Times New Roman" w:hAnsi="Times New Roman"/>
          <w:sz w:val="28"/>
          <w:szCs w:val="28"/>
          <w:lang w:val="kk-KZ"/>
        </w:rPr>
        <w:t>өзгер</w:t>
      </w:r>
      <w:r w:rsidRPr="001C35F3">
        <w:rPr>
          <w:rFonts w:ascii="Times New Roman" w:hAnsi="Times New Roman"/>
          <w:sz w:val="28"/>
          <w:szCs w:val="28"/>
          <w:lang w:val="kk-KZ"/>
        </w:rPr>
        <w:t xml:space="preserve">етін құбылмалы конструкт, ол жадты жаңа контексте ұдайы өндіреді немесе түбегейлі трансформациялайды. </w:t>
      </w:r>
      <w:r w:rsidR="00CE7AD6" w:rsidRPr="001C35F3">
        <w:rPr>
          <w:rFonts w:ascii="Times New Roman" w:hAnsi="Times New Roman"/>
          <w:sz w:val="28"/>
          <w:szCs w:val="28"/>
          <w:lang w:val="kk-KZ"/>
        </w:rPr>
        <w:t>«</w:t>
      </w:r>
      <w:r w:rsidRPr="001C35F3">
        <w:rPr>
          <w:rFonts w:ascii="Times New Roman" w:hAnsi="Times New Roman"/>
          <w:sz w:val="28"/>
          <w:szCs w:val="28"/>
          <w:lang w:val="kk-KZ"/>
        </w:rPr>
        <w:t>Өткен шақтың бейнесі қандай жанрларда көрініс тапты?</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w:t>
      </w:r>
      <w:r w:rsidR="00CE7AD6" w:rsidRPr="001C35F3">
        <w:rPr>
          <w:rFonts w:ascii="Times New Roman" w:hAnsi="Times New Roman"/>
          <w:sz w:val="28"/>
          <w:szCs w:val="28"/>
          <w:lang w:val="kk-KZ"/>
        </w:rPr>
        <w:t>«</w:t>
      </w:r>
      <w:r w:rsidRPr="001C35F3">
        <w:rPr>
          <w:rFonts w:ascii="Times New Roman" w:hAnsi="Times New Roman"/>
          <w:sz w:val="28"/>
          <w:szCs w:val="28"/>
          <w:lang w:val="kk-KZ"/>
        </w:rPr>
        <w:t>Диалог барысындағы әр бейненің ұстанымы қандай?</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сұрақтары әлеуметтік жадты материя тұрғысынан қарастырудан алшақтату мақсатында қойылатын басты сұрақтар. Процестік-реляциялық әдіснама аясында еске алу – мәтін мен контексті, өткен шақ, осы шақ және болашақты байланыстыратын созылмалы процестің бір буыны.  </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Профиль концепті саяси мәдениеттерде айқын демаркациялық шекаралары бар және олардан тәуелсіз деп қабылданатын ұжымдық жадтың төртінші постулатын сынайды. Дж.Оликтің пікірінше, жанр концепті негіздейтін идеяға қарамастан, жад мән мен жағдайлар тарихи тоғысуының жан-жақты қатынастарының бір бөлігі ғана. Сондықтан, коммеморациялық саясатта саяси-мәдени профильдердің тілдік аппаратын қолдану жеке элементтер мен олардың себеп-салдарлық байланысын талдамайды. Әлеуметтік жадты зерттеу барысында тәуелсіз және тәуелді айнамалылар арқылы саралау жасаудан бас тарту қажет, яғни коммеморациялық және дискурстық болмайтын шарттарға назар аударған жөн. Жад – бір уақытта себеп және салдар. Жад контекске қатысты емес, соның аясында әрекет етеді  </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Осылай, ғалым әлеуметтік жадты ортақ феномен емес, мнемоникалық формалар мен практикалардың саналуандығы деп түсінеді.</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Әлеуметтік жадты процесс деп ұғыну трендін сақтай отырып, A.Erll, A.Rigny</w:t>
      </w:r>
      <w:r w:rsidR="00C4476A" w:rsidRPr="001C35F3">
        <w:rPr>
          <w:rFonts w:ascii="Times New Roman" w:hAnsi="Times New Roman"/>
          <w:sz w:val="28"/>
          <w:szCs w:val="28"/>
          <w:lang w:val="kk-KZ"/>
        </w:rPr>
        <w:t xml:space="preserve"> </w:t>
      </w:r>
      <w:r w:rsidRPr="001C35F3">
        <w:rPr>
          <w:rFonts w:ascii="Times New Roman" w:hAnsi="Times New Roman"/>
          <w:sz w:val="28"/>
          <w:szCs w:val="28"/>
          <w:lang w:val="kk-KZ"/>
        </w:rPr>
        <w:t xml:space="preserve">мүлдем басқа зерттеу стратегиясын ұсынды. Зерттеушілердің пікірінше, мәдени жад динамикасы тек әлеуметтік факторлар мәніне назар аударғанда емес, естеліктердің қоғамдық салаға шығуы мен таралуы және олардың </w:t>
      </w:r>
      <w:r w:rsidR="00CE7AD6" w:rsidRPr="001C35F3">
        <w:rPr>
          <w:rFonts w:ascii="Times New Roman" w:hAnsi="Times New Roman"/>
          <w:sz w:val="28"/>
          <w:szCs w:val="28"/>
          <w:lang w:val="kk-KZ"/>
        </w:rPr>
        <w:t>«</w:t>
      </w:r>
      <w:r w:rsidRPr="001C35F3">
        <w:rPr>
          <w:rFonts w:ascii="Times New Roman" w:hAnsi="Times New Roman"/>
          <w:sz w:val="28"/>
          <w:szCs w:val="28"/>
          <w:lang w:val="kk-KZ"/>
        </w:rPr>
        <w:t>ұжымдық</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қалыбына өтуіне түрткі болатын естеліктердің </w:t>
      </w:r>
      <w:r w:rsidR="00CE7AD6" w:rsidRPr="001C35F3">
        <w:rPr>
          <w:rFonts w:ascii="Times New Roman" w:hAnsi="Times New Roman"/>
          <w:sz w:val="28"/>
          <w:szCs w:val="28"/>
          <w:lang w:val="kk-KZ"/>
        </w:rPr>
        <w:t>«</w:t>
      </w:r>
      <w:r w:rsidRPr="001C35F3">
        <w:rPr>
          <w:rFonts w:ascii="Times New Roman" w:hAnsi="Times New Roman"/>
          <w:sz w:val="28"/>
          <w:szCs w:val="28"/>
          <w:lang w:val="kk-KZ"/>
        </w:rPr>
        <w:t>медиалық</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шектері мен ерекше медиалық процестерді ескерген жағдайда ғана толық түсінікті бола алады. Осы тұста, медиа – ақпаратты берудің дискретті және статикалық технологияларының жиынтығы емес, керісінше </w:t>
      </w:r>
      <w:r w:rsidR="00CE7AD6" w:rsidRPr="001C35F3">
        <w:rPr>
          <w:rFonts w:ascii="Times New Roman" w:hAnsi="Times New Roman"/>
          <w:sz w:val="28"/>
          <w:szCs w:val="28"/>
          <w:lang w:val="kk-KZ"/>
        </w:rPr>
        <w:t>«</w:t>
      </w:r>
      <w:r w:rsidRPr="001C35F3">
        <w:rPr>
          <w:rFonts w:ascii="Times New Roman" w:hAnsi="Times New Roman"/>
          <w:sz w:val="28"/>
          <w:szCs w:val="28"/>
          <w:lang w:val="kk-KZ"/>
        </w:rPr>
        <w:t>кешен және динамикадағы жүйе</w:t>
      </w:r>
      <w:r w:rsidR="00CE7AD6" w:rsidRPr="001C35F3">
        <w:rPr>
          <w:rFonts w:ascii="Times New Roman" w:hAnsi="Times New Roman"/>
          <w:sz w:val="28"/>
          <w:szCs w:val="28"/>
          <w:lang w:val="kk-KZ"/>
        </w:rPr>
        <w:t>»</w:t>
      </w:r>
      <w:r w:rsidR="00C4476A" w:rsidRPr="001C35F3">
        <w:rPr>
          <w:rFonts w:ascii="Times New Roman" w:hAnsi="Times New Roman"/>
          <w:sz w:val="28"/>
          <w:szCs w:val="28"/>
          <w:lang w:val="kk-KZ"/>
        </w:rPr>
        <w:t xml:space="preserve"> [79]</w:t>
      </w:r>
      <w:r w:rsidRPr="001C35F3">
        <w:rPr>
          <w:rFonts w:ascii="Times New Roman" w:hAnsi="Times New Roman"/>
          <w:sz w:val="28"/>
          <w:szCs w:val="28"/>
          <w:lang w:val="kk-KZ"/>
        </w:rPr>
        <w:t xml:space="preserve">. </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Естеліктер динамикасы, әртүрлі медиада олардың қайта тәптіштелуі – заманауи жад зерттеулері үшін іргелі зерттеу мәселелерінің бірі. Авторлар медиация және ремедиация туралы мәселені көтереді. Ремедиацияға дейін медиация, ал медиацияға дейін мәдени жад болған емес: өткен оқиғалардың репрезентациялары мүмкін медиатехнологияларды, қолда бар медиа өнімдерді, репрезентация паттерндерін және медиа эстетикасын қолданады. </w:t>
      </w:r>
      <w:r w:rsidR="00CE7AD6" w:rsidRPr="001C35F3">
        <w:rPr>
          <w:rFonts w:ascii="Times New Roman" w:hAnsi="Times New Roman"/>
          <w:sz w:val="28"/>
          <w:szCs w:val="28"/>
          <w:lang w:val="kk-KZ"/>
        </w:rPr>
        <w:t>«</w:t>
      </w:r>
      <w:r w:rsidRPr="001C35F3">
        <w:rPr>
          <w:rFonts w:ascii="Times New Roman" w:hAnsi="Times New Roman"/>
          <w:sz w:val="28"/>
          <w:szCs w:val="28"/>
          <w:lang w:val="kk-KZ"/>
        </w:rPr>
        <w:t>Ремедиацияға</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берілетін түсініктерге ортақ нәрсе – медиа санының артуымен алдыңғыларының жойылу процесі, осылайша бақылаушының есіне </w:t>
      </w:r>
      <w:r w:rsidR="00CE7AD6" w:rsidRPr="001C35F3">
        <w:rPr>
          <w:rFonts w:ascii="Times New Roman" w:hAnsi="Times New Roman"/>
          <w:sz w:val="28"/>
          <w:szCs w:val="28"/>
          <w:lang w:val="kk-KZ"/>
        </w:rPr>
        <w:t>«</w:t>
      </w:r>
      <w:r w:rsidRPr="001C35F3">
        <w:rPr>
          <w:rFonts w:ascii="Times New Roman" w:hAnsi="Times New Roman"/>
          <w:sz w:val="28"/>
          <w:szCs w:val="28"/>
          <w:lang w:val="kk-KZ"/>
        </w:rPr>
        <w:t>медиа тәжірибесін</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салу.  </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Заманауи әлеуметтік ілімдер әлеуметтік құбылыстарды талдаудың бұрынғы әдістерінің кемшіліктерін еңсеруге талпынуда, яғни </w:t>
      </w:r>
      <w:r w:rsidR="00CE7AD6" w:rsidRPr="001C35F3">
        <w:rPr>
          <w:rFonts w:ascii="Times New Roman" w:hAnsi="Times New Roman"/>
          <w:sz w:val="28"/>
          <w:szCs w:val="28"/>
          <w:lang w:val="kk-KZ"/>
        </w:rPr>
        <w:t>«</w:t>
      </w:r>
      <w:r w:rsidRPr="001C35F3">
        <w:rPr>
          <w:rFonts w:ascii="Times New Roman" w:hAnsi="Times New Roman"/>
          <w:sz w:val="28"/>
          <w:szCs w:val="28"/>
          <w:lang w:val="kk-KZ"/>
        </w:rPr>
        <w:t>қоғам</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ұғымының орнына қазіргі процестердің мәнін түсіндіруге қауқарлы динамикалық категорияларды қолдану. Дегенмен, бұл – қолда бар талдау әдістерінен бас тарту деген сөз емес, әлеуметтіктің бүгінгі күнге дейін зерттеу оптикасына кіріктірілмеген аспектілеріне мән беру.   </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Д.А.Аникин</w:t>
      </w:r>
      <w:r w:rsidR="00C4476A" w:rsidRPr="001C35F3">
        <w:rPr>
          <w:rFonts w:ascii="Times New Roman" w:hAnsi="Times New Roman"/>
          <w:sz w:val="28"/>
          <w:szCs w:val="28"/>
          <w:lang w:val="kk-KZ"/>
        </w:rPr>
        <w:t xml:space="preserve"> </w:t>
      </w:r>
      <w:r w:rsidRPr="001C35F3">
        <w:rPr>
          <w:rFonts w:ascii="Times New Roman" w:hAnsi="Times New Roman"/>
          <w:sz w:val="28"/>
          <w:szCs w:val="28"/>
          <w:lang w:val="kk-KZ"/>
        </w:rPr>
        <w:t>еңбектерінде әлеуметтік жадты зерттеуде желілік әдіснама мүмкіндіктерін талқылайды. Желілік әдіснаманы қолдану қажеттілігі әлеуметтік консолидация мен саяси легитимацияның ең мықты және нәтижелі ресурсы ретінде өткен шақтың образдарына бет бұратын символдық саясат жүзеге асырылатын әлеуметтік ортаның күрделенуімен шартталған. Реляциялық әдіснама постулаттарын әрі қарай жетілдірген желілік әдіснама тұрғысынан әлеуметтік жад – қоғамның қазіргі жағдайы мен өткеннің образдары арасындағы символдық байланыстарды сақтауға бағытталған әлеуметтік, мәдени және саяси практикалардың жиынтығы</w:t>
      </w:r>
      <w:r w:rsidR="00C4476A" w:rsidRPr="001C35F3">
        <w:rPr>
          <w:rFonts w:ascii="Times New Roman" w:hAnsi="Times New Roman"/>
          <w:sz w:val="28"/>
          <w:szCs w:val="28"/>
          <w:lang w:val="kk-KZ"/>
        </w:rPr>
        <w:t xml:space="preserve"> [</w:t>
      </w:r>
      <w:r w:rsidR="002B4142" w:rsidRPr="001C35F3">
        <w:rPr>
          <w:rFonts w:ascii="Times New Roman" w:hAnsi="Times New Roman"/>
          <w:sz w:val="28"/>
          <w:szCs w:val="28"/>
          <w:lang w:val="kk-KZ"/>
        </w:rPr>
        <w:t>80</w:t>
      </w:r>
      <w:r w:rsidR="00C4476A" w:rsidRPr="001C35F3">
        <w:rPr>
          <w:rFonts w:ascii="Times New Roman" w:hAnsi="Times New Roman"/>
          <w:sz w:val="28"/>
          <w:szCs w:val="28"/>
          <w:lang w:val="kk-KZ"/>
        </w:rPr>
        <w:t>]</w:t>
      </w:r>
      <w:r w:rsidRPr="001C35F3">
        <w:rPr>
          <w:rFonts w:ascii="Times New Roman" w:hAnsi="Times New Roman"/>
          <w:sz w:val="28"/>
          <w:szCs w:val="28"/>
          <w:lang w:val="kk-KZ"/>
        </w:rPr>
        <w:t xml:space="preserve">.  </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Д.А.Аникин пікірінше, әлеуметтік жадтың желілік парадигмасы қоғамдық феномендерді зерттеу барысында кездесетін екі олқылықтан айналып өтуге жол ашады. Алғашқысы, желілік әдіснама – гуманитарлық ғылымдардағы конструкциялық бетбұрыстың логикалық жалғасы. Өткен шақ орын алған оқиғалардың нақты көрінісі емес, енді  ол – қалыптасу мен қызмет ету заңдылықтары тек когнитивті принциптерге тәуелді болмайтын әлеуметтік-мәдени репрезентация ретінде қабылдана бастады. Сондықтан да, әлеуметтік жадтың талдау бірлігі – жеке оқиға не құбылыс (тіпті, П.Нораның постструктуралистік талдауындағы </w:t>
      </w:r>
      <w:r w:rsidR="00CE7AD6" w:rsidRPr="001C35F3">
        <w:rPr>
          <w:rFonts w:ascii="Times New Roman" w:hAnsi="Times New Roman"/>
          <w:sz w:val="28"/>
          <w:szCs w:val="28"/>
          <w:lang w:val="kk-KZ"/>
        </w:rPr>
        <w:t>«</w:t>
      </w:r>
      <w:r w:rsidRPr="001C35F3">
        <w:rPr>
          <w:rFonts w:ascii="Times New Roman" w:hAnsi="Times New Roman"/>
          <w:sz w:val="28"/>
          <w:szCs w:val="28"/>
          <w:lang w:val="kk-KZ"/>
        </w:rPr>
        <w:t>жад орны</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да) емес, себебі кез-келген тарихи фактіні белгілі бір конструкт ретінде саралауға болады. Екіншісі, желілік парадигма өткен шақ пен осы шақ арасындағы байланыстар кешенін саяси және мәдени акторлар ойынына негізделген жазық үлгі деп қарастырудан аулақ. Ф.Артог </w:t>
      </w:r>
      <w:r w:rsidR="00CE7AD6" w:rsidRPr="001C35F3">
        <w:rPr>
          <w:rFonts w:ascii="Times New Roman" w:hAnsi="Times New Roman"/>
          <w:sz w:val="28"/>
          <w:szCs w:val="28"/>
          <w:lang w:val="kk-KZ"/>
        </w:rPr>
        <w:t>«</w:t>
      </w:r>
      <w:r w:rsidRPr="001C35F3">
        <w:rPr>
          <w:rFonts w:ascii="Times New Roman" w:hAnsi="Times New Roman"/>
          <w:sz w:val="28"/>
          <w:szCs w:val="28"/>
          <w:lang w:val="kk-KZ"/>
        </w:rPr>
        <w:t>презентизм</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деп атаған радикалды конструктивизм өткен шақ образдарын </w:t>
      </w:r>
      <w:r w:rsidR="00CE7AD6" w:rsidRPr="001C35F3">
        <w:rPr>
          <w:rFonts w:ascii="Times New Roman" w:hAnsi="Times New Roman"/>
          <w:sz w:val="28"/>
          <w:szCs w:val="28"/>
          <w:lang w:val="kk-KZ"/>
        </w:rPr>
        <w:t>«</w:t>
      </w:r>
      <w:r w:rsidRPr="001C35F3">
        <w:rPr>
          <w:rFonts w:ascii="Times New Roman" w:hAnsi="Times New Roman"/>
          <w:sz w:val="28"/>
          <w:szCs w:val="28"/>
          <w:lang w:val="kk-KZ"/>
        </w:rPr>
        <w:t>тіл ойыны</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деп қарастырды да, белгілі бір саяси күштердің арақатынасы контексінде талдайды</w:t>
      </w:r>
      <w:r w:rsidR="002B4142" w:rsidRPr="001C35F3">
        <w:rPr>
          <w:rFonts w:ascii="Times New Roman" w:hAnsi="Times New Roman"/>
          <w:sz w:val="28"/>
          <w:szCs w:val="28"/>
          <w:lang w:val="kk-KZ"/>
        </w:rPr>
        <w:t xml:space="preserve"> [81]</w:t>
      </w:r>
      <w:r w:rsidRPr="001C35F3">
        <w:rPr>
          <w:rFonts w:ascii="Times New Roman" w:hAnsi="Times New Roman"/>
          <w:sz w:val="28"/>
          <w:szCs w:val="28"/>
          <w:lang w:val="kk-KZ"/>
        </w:rPr>
        <w:t xml:space="preserve">. Алайда, мәселені осы тұрғыдан ғана қарастыру өткен шақтың кей бейнелерін қалыптастыру заңдылықтарына, олардың бір-бірімен сабақтастығына, өткенге әртүрлі қатынастың және репрезентация формаларының өзара ықпалдасу дәрежесіне қатысты сұрақтарға жауап бере алмайды. Ал желілік әдіснама фокусында тарихи түсіндіруші үлгілер мен соларға сәйкес мифологиялық құралнаманың жедел ауысуы орын алатын мобилді және децентрализацияланған әлеуметтік кеңістікте өткен шақ образдарының қызмет етуі талданады.   </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Әлеуметтік-гуманитарлық ғылымдардағы </w:t>
      </w:r>
      <w:r w:rsidR="00CE7AD6" w:rsidRPr="001C35F3">
        <w:rPr>
          <w:rFonts w:ascii="Times New Roman" w:hAnsi="Times New Roman"/>
          <w:sz w:val="28"/>
          <w:szCs w:val="28"/>
          <w:lang w:val="kk-KZ"/>
        </w:rPr>
        <w:t>«</w:t>
      </w:r>
      <w:r w:rsidRPr="001C35F3">
        <w:rPr>
          <w:rFonts w:ascii="Times New Roman" w:hAnsi="Times New Roman"/>
          <w:sz w:val="28"/>
          <w:szCs w:val="28"/>
          <w:lang w:val="kk-KZ"/>
        </w:rPr>
        <w:t>практикалық</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бағдарлану перспективасы аясында желілік парадигманың екі әдіснамалық стратегиясын – актор-желі теориясы (АЖТ) және </w:t>
      </w:r>
      <w:r w:rsidRPr="001C35F3">
        <w:rPr>
          <w:rFonts w:ascii="Times New Roman" w:hAnsi="Times New Roman"/>
          <w:bCs/>
          <w:iCs/>
          <w:sz w:val="28"/>
          <w:szCs w:val="28"/>
          <w:lang w:val="kk-KZ"/>
        </w:rPr>
        <w:t xml:space="preserve">қайраткерлік ұстаным </w:t>
      </w:r>
      <w:r w:rsidRPr="001C35F3">
        <w:rPr>
          <w:rFonts w:ascii="Times New Roman" w:hAnsi="Times New Roman"/>
          <w:bCs/>
          <w:i/>
          <w:iCs/>
          <w:sz w:val="28"/>
          <w:szCs w:val="28"/>
          <w:lang w:val="kk-KZ"/>
        </w:rPr>
        <w:t>[деятельностный подход]</w:t>
      </w:r>
      <w:r w:rsidR="00A0774F" w:rsidRPr="001C35F3">
        <w:rPr>
          <w:rFonts w:ascii="Times New Roman" w:hAnsi="Times New Roman"/>
          <w:sz w:val="28"/>
          <w:szCs w:val="28"/>
          <w:lang w:val="kk-KZ"/>
        </w:rPr>
        <w:t xml:space="preserve"> – қарастыруға болады</w:t>
      </w:r>
      <w:r w:rsidR="002B4142" w:rsidRPr="001C35F3">
        <w:rPr>
          <w:rFonts w:ascii="Times New Roman" w:hAnsi="Times New Roman"/>
          <w:sz w:val="28"/>
          <w:szCs w:val="28"/>
          <w:lang w:val="kk-KZ"/>
        </w:rPr>
        <w:t xml:space="preserve"> </w:t>
      </w:r>
      <w:r w:rsidR="00A0774F" w:rsidRPr="001C35F3">
        <w:rPr>
          <w:rFonts w:ascii="Times New Roman" w:hAnsi="Times New Roman"/>
          <w:sz w:val="28"/>
          <w:szCs w:val="28"/>
          <w:lang w:val="kk-KZ"/>
        </w:rPr>
        <w:t>[</w:t>
      </w:r>
      <w:r w:rsidR="002B4142" w:rsidRPr="001C35F3">
        <w:rPr>
          <w:rFonts w:ascii="Times New Roman" w:hAnsi="Times New Roman"/>
          <w:sz w:val="28"/>
          <w:szCs w:val="28"/>
          <w:lang w:val="kk-KZ"/>
        </w:rPr>
        <w:t>82</w:t>
      </w:r>
      <w:r w:rsidRPr="001C35F3">
        <w:rPr>
          <w:rFonts w:ascii="Times New Roman" w:hAnsi="Times New Roman"/>
          <w:sz w:val="28"/>
          <w:szCs w:val="28"/>
          <w:lang w:val="kk-KZ"/>
        </w:rPr>
        <w:t xml:space="preserve">]. </w:t>
      </w:r>
    </w:p>
    <w:p w:rsidR="002A7FA9" w:rsidRPr="001C35F3" w:rsidRDefault="00FA70AB">
      <w:pPr>
        <w:spacing w:after="0" w:line="240" w:lineRule="auto"/>
        <w:ind w:firstLine="709"/>
        <w:contextualSpacing/>
        <w:jc w:val="both"/>
        <w:rPr>
          <w:rFonts w:ascii="Times New Roman" w:hAnsi="Times New Roman"/>
          <w:color w:val="000000"/>
          <w:sz w:val="28"/>
          <w:szCs w:val="28"/>
          <w:shd w:val="clear" w:color="auto" w:fill="FFFFFF"/>
          <w:lang w:val="kk-KZ"/>
        </w:rPr>
      </w:pPr>
      <w:r w:rsidRPr="001C35F3">
        <w:rPr>
          <w:rFonts w:ascii="Times New Roman" w:hAnsi="Times New Roman"/>
          <w:sz w:val="28"/>
          <w:szCs w:val="28"/>
          <w:lang w:val="kk-KZ"/>
        </w:rPr>
        <w:t xml:space="preserve">Актор-желі теориясы ХХ ғасырдың 80-жылдары Францияда пайда болған конструктивизм модификациясы. Қазіргі уақытта ілім бастапқы әдіснамалық бірлігін жоғалтты. Дегенмен, АЖТ-ның екі ірі мектебін ажыратуға болады – Париж (Б.Латур, М.Каллон) және Ланкастер (Д.Ло). АЖТ негізін салушы Б.Латур желілерді талдау барысында назарды статикалық акторлар жиынтығын анықтаудан осы акторлардың қозғалу/жылжу стратегиялары мен жаңа желілік конфигурацияларды құруға аударды. Б.Латурдың </w:t>
      </w:r>
      <w:r w:rsidR="00CE7AD6" w:rsidRPr="001C35F3">
        <w:rPr>
          <w:rFonts w:ascii="Times New Roman" w:hAnsi="Times New Roman"/>
          <w:sz w:val="28"/>
          <w:szCs w:val="28"/>
          <w:lang w:val="kk-KZ"/>
        </w:rPr>
        <w:t>«</w:t>
      </w:r>
      <w:r w:rsidRPr="001C35F3">
        <w:rPr>
          <w:rFonts w:ascii="Times New Roman" w:hAnsi="Times New Roman"/>
          <w:color w:val="000000"/>
          <w:sz w:val="28"/>
          <w:szCs w:val="28"/>
          <w:shd w:val="clear" w:color="auto" w:fill="FFFFFF"/>
          <w:lang w:val="kk-KZ"/>
        </w:rPr>
        <w:t>Пересборка социального: введение в акторно-сетевую теорию</w:t>
      </w:r>
      <w:r w:rsidR="00CE7AD6" w:rsidRPr="001C35F3">
        <w:rPr>
          <w:rFonts w:ascii="Times New Roman" w:hAnsi="Times New Roman"/>
          <w:color w:val="000000"/>
          <w:sz w:val="28"/>
          <w:szCs w:val="28"/>
          <w:shd w:val="clear" w:color="auto" w:fill="FFFFFF"/>
          <w:lang w:val="kk-KZ"/>
        </w:rPr>
        <w:t>»</w:t>
      </w:r>
      <w:r w:rsidRPr="001C35F3">
        <w:rPr>
          <w:rFonts w:ascii="Times New Roman" w:hAnsi="Times New Roman"/>
          <w:color w:val="000000"/>
          <w:sz w:val="28"/>
          <w:szCs w:val="28"/>
          <w:shd w:val="clear" w:color="auto" w:fill="FFFFFF"/>
          <w:lang w:val="kk-KZ"/>
        </w:rPr>
        <w:t xml:space="preserve"> </w:t>
      </w:r>
      <w:r w:rsidRPr="001C35F3">
        <w:rPr>
          <w:rFonts w:ascii="Times New Roman" w:hAnsi="Times New Roman"/>
          <w:i/>
          <w:color w:val="000000"/>
          <w:sz w:val="28"/>
          <w:szCs w:val="28"/>
          <w:shd w:val="clear" w:color="auto" w:fill="FFFFFF"/>
          <w:lang w:val="kk-KZ"/>
        </w:rPr>
        <w:t>[Әлеуметтікті қайта жинау: актор-желі теориясына кіріспе]</w:t>
      </w:r>
      <w:r w:rsidRPr="001C35F3">
        <w:rPr>
          <w:rFonts w:ascii="Times New Roman" w:hAnsi="Times New Roman"/>
          <w:color w:val="000000"/>
          <w:sz w:val="28"/>
          <w:szCs w:val="28"/>
          <w:shd w:val="clear" w:color="auto" w:fill="FFFFFF"/>
          <w:lang w:val="kk-KZ"/>
        </w:rPr>
        <w:t xml:space="preserve"> еңбегінде әлеуметтік феномендердің процесс сипатын түсіндіреді және АЖТ шеңберінде әлеуметтік жадты зерттеу де осы ілімнің постулаттарына негізделеді</w:t>
      </w:r>
      <w:r w:rsidR="002B4142" w:rsidRPr="001C35F3">
        <w:rPr>
          <w:rFonts w:ascii="Times New Roman" w:hAnsi="Times New Roman"/>
          <w:color w:val="000000"/>
          <w:sz w:val="28"/>
          <w:szCs w:val="28"/>
          <w:shd w:val="clear" w:color="auto" w:fill="FFFFFF"/>
          <w:lang w:val="kk-KZ"/>
        </w:rPr>
        <w:t xml:space="preserve"> </w:t>
      </w:r>
      <w:r w:rsidR="002B4142" w:rsidRPr="001C35F3">
        <w:rPr>
          <w:rFonts w:ascii="Times New Roman" w:hAnsi="Times New Roman"/>
          <w:sz w:val="28"/>
          <w:szCs w:val="28"/>
          <w:lang w:val="kk-KZ"/>
        </w:rPr>
        <w:t>[31</w:t>
      </w:r>
      <w:r w:rsidR="003064DE">
        <w:rPr>
          <w:rFonts w:ascii="Times New Roman" w:hAnsi="Times New Roman"/>
          <w:sz w:val="28"/>
          <w:szCs w:val="28"/>
          <w:lang w:val="kk-KZ"/>
        </w:rPr>
        <w:t xml:space="preserve">, </w:t>
      </w:r>
      <w:r w:rsidR="00CC129B">
        <w:rPr>
          <w:rFonts w:ascii="Times New Roman" w:hAnsi="Times New Roman"/>
          <w:sz w:val="28"/>
          <w:szCs w:val="28"/>
          <w:lang w:val="kk-KZ"/>
        </w:rPr>
        <w:t>110 б.</w:t>
      </w:r>
      <w:r w:rsidR="002B4142" w:rsidRPr="001C35F3">
        <w:rPr>
          <w:rFonts w:ascii="Times New Roman" w:hAnsi="Times New Roman"/>
          <w:sz w:val="28"/>
          <w:szCs w:val="28"/>
          <w:lang w:val="kk-KZ"/>
        </w:rPr>
        <w:t>]</w:t>
      </w:r>
      <w:r w:rsidRPr="001C35F3">
        <w:rPr>
          <w:rFonts w:ascii="Times New Roman" w:hAnsi="Times New Roman"/>
          <w:color w:val="000000"/>
          <w:sz w:val="28"/>
          <w:szCs w:val="28"/>
          <w:shd w:val="clear" w:color="auto" w:fill="FFFFFF"/>
          <w:lang w:val="kk-KZ"/>
        </w:rPr>
        <w:t xml:space="preserve">. </w:t>
      </w:r>
    </w:p>
    <w:p w:rsidR="002A7FA9" w:rsidRPr="001C35F3" w:rsidRDefault="00FA70AB">
      <w:pPr>
        <w:spacing w:after="0" w:line="240" w:lineRule="auto"/>
        <w:ind w:firstLine="709"/>
        <w:contextualSpacing/>
        <w:jc w:val="both"/>
        <w:rPr>
          <w:rFonts w:ascii="Times New Roman" w:hAnsi="Times New Roman"/>
          <w:color w:val="000000"/>
          <w:sz w:val="28"/>
          <w:szCs w:val="28"/>
          <w:shd w:val="clear" w:color="auto" w:fill="FFFFFF"/>
          <w:lang w:val="kk-KZ"/>
        </w:rPr>
      </w:pPr>
      <w:r w:rsidRPr="001C35F3">
        <w:rPr>
          <w:rFonts w:ascii="Times New Roman" w:hAnsi="Times New Roman"/>
          <w:color w:val="000000"/>
          <w:sz w:val="28"/>
          <w:szCs w:val="28"/>
          <w:shd w:val="clear" w:color="auto" w:fill="FFFFFF"/>
          <w:lang w:val="kk-KZ"/>
        </w:rPr>
        <w:t xml:space="preserve">АЖТ өкілдері үшін әлеуметтік жағдай – әртүрлі желі конфигурацияларына кіріктірілген өзара әрекет етуші акторлар ансамблі. </w:t>
      </w:r>
      <w:r w:rsidRPr="001C35F3">
        <w:rPr>
          <w:rFonts w:ascii="Times New Roman" w:hAnsi="Times New Roman"/>
          <w:sz w:val="28"/>
          <w:szCs w:val="28"/>
          <w:lang w:val="kk-KZ"/>
        </w:rPr>
        <w:t xml:space="preserve">Талдау фокусы тек зерттеу оптикасын айқындау сәтінде белгілі болатын әртүрлі конфигурацияларды көруге мүмкіндік береді, себебі өткен шақтың қабылдануына ықпал ететін белсенді элементтер жиынтығы – акторлар анықталғанда ғана конфигурация нақтыланады. Сондықтан да әлеуметтік жадты конструкциялайтын акторлар жиынтығын алдын ала анықтауға ұмтылыс – бос әрекет. АЖТ әлеуметтікті түсіндірудің жалпылама ілімін ұсынудан аулақ, ол нақты әлеуметтік жағдайды не шартты талдау үшін қолданылатын зерттеу процедураларының жиынтығын ғана әзірлейді.  </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Өткен шақты зерттеуде АЖТ қолдану үшін оның әдіснамалық іргетасын түсіну маңызды. Желі – әлеуметтік шындықтың белгілі бір фрагментін кеңістікте саралау әдісі, ал әдіс зерттеу міндетімен шартталған. Акторлар жиынтығы (жад зерттеулерінде тарихи нарративті конструктциялауға, қабылдауға және трансформациялауға ықпал ететіндер) – зерттеудің бастапқы ұстанымына сәйкес өзара әрекеттесу тізбектерінің шырмалуы, яғни өзара әрекеттесу желілері акторлармен рефлексияланбайды немесе шындықтың онтологиялық негізі ретінде қарастырылмайды. Дегенмен, қоғам – әртүрлі саяси және мәдени акторлар қалыптастыратын тарихи образдардың пассивті тұтынушысы ғана емес. Ол – билік акторлары таңатын образдарға әртүрлі жауап қайтаратын/реакция білдіретін түрлі ұжымдардың жиынтығы. Осы тұрғыда әлеуметтік жадты қоғам немесе оның белгілі бір бөлігі ие білім қоры емес, іргелі құндылықтық константалармен қатар жағдаяттық айнымалылармен де </w:t>
      </w:r>
      <w:r w:rsidRPr="001C35F3">
        <w:rPr>
          <w:rFonts w:ascii="Times New Roman" w:hAnsi="Times New Roman"/>
          <w:bCs/>
          <w:iCs/>
          <w:sz w:val="28"/>
          <w:szCs w:val="28"/>
          <w:lang w:val="kk-KZ"/>
        </w:rPr>
        <w:t>айқындалатын ә</w:t>
      </w:r>
      <w:r w:rsidRPr="001C35F3">
        <w:rPr>
          <w:rFonts w:ascii="Times New Roman" w:hAnsi="Times New Roman"/>
          <w:sz w:val="28"/>
          <w:szCs w:val="28"/>
          <w:lang w:val="kk-KZ"/>
        </w:rPr>
        <w:t xml:space="preserve">ртүрлі қауымдастықтар мүдделері арасындағы тұрақсыз баланс деп қарастырамыз. О.В.Головашина, А.А.Линченко, Д.А.Аникин пікірінше, Б.Латур ұсынған үлгіге қарағанда, тарихи білімді өндіру үлгісінде кеңістік қабырғада ата-бабасының суреті ілінген азаматтың үйін де, тарихи фильм түсіріліп жатқан Голливуд студиясын да, тарихи датаны тойлау-тойламау туралы шешім қабылданатын шенеунік кабинетін де қамти отырып, </w:t>
      </w:r>
      <w:r w:rsidRPr="001C35F3">
        <w:rPr>
          <w:rFonts w:ascii="Times New Roman" w:hAnsi="Times New Roman"/>
          <w:bCs/>
          <w:sz w:val="28"/>
          <w:szCs w:val="28"/>
          <w:lang w:val="kk-KZ"/>
        </w:rPr>
        <w:t>үлкен,</w:t>
      </w:r>
      <w:r w:rsidRPr="001C35F3">
        <w:rPr>
          <w:rFonts w:ascii="Times New Roman" w:hAnsi="Times New Roman"/>
          <w:sz w:val="28"/>
          <w:szCs w:val="28"/>
          <w:lang w:val="kk-KZ"/>
        </w:rPr>
        <w:t xml:space="preserve"> шекаралары айқын емес болады. Осы тұста АЖТ маңыздылығы саяси және мәдени акторлардың белсенділігіне бағдарланған бастапқы ұстаным аннигиляцияланып/жойылып, ал тарихи мәндерді қалыптастыру процесі саяси нысаналық, экономикалық рентабельділік, көркем эстетика мен тұрмыстық </w:t>
      </w:r>
      <w:r w:rsidR="00B44A95" w:rsidRPr="001C35F3">
        <w:rPr>
          <w:rFonts w:ascii="Times New Roman" w:hAnsi="Times New Roman"/>
          <w:sz w:val="28"/>
          <w:szCs w:val="28"/>
          <w:lang w:val="kk-KZ"/>
        </w:rPr>
        <w:t>жайлылық</w:t>
      </w:r>
      <w:r w:rsidRPr="001C35F3">
        <w:rPr>
          <w:rFonts w:ascii="Times New Roman" w:hAnsi="Times New Roman"/>
          <w:b/>
          <w:i/>
          <w:sz w:val="28"/>
          <w:szCs w:val="28"/>
          <w:lang w:val="kk-KZ"/>
        </w:rPr>
        <w:t xml:space="preserve"> </w:t>
      </w:r>
      <w:r w:rsidRPr="001C35F3">
        <w:rPr>
          <w:rFonts w:ascii="Times New Roman" w:hAnsi="Times New Roman"/>
          <w:sz w:val="28"/>
          <w:szCs w:val="28"/>
          <w:lang w:val="kk-KZ"/>
        </w:rPr>
        <w:t>арасында компромис іздеудің үздіксіз процесі ретінде қарастырылатын зерттеу координаттарының жүйесін қалыптастыруда</w:t>
      </w:r>
      <w:r w:rsidR="002B4142" w:rsidRPr="001C35F3">
        <w:rPr>
          <w:rFonts w:ascii="Times New Roman" w:hAnsi="Times New Roman"/>
          <w:sz w:val="28"/>
          <w:szCs w:val="28"/>
          <w:lang w:val="kk-KZ"/>
        </w:rPr>
        <w:t xml:space="preserve"> [82]</w:t>
      </w:r>
      <w:r w:rsidRPr="001C35F3">
        <w:rPr>
          <w:rFonts w:ascii="Times New Roman" w:hAnsi="Times New Roman"/>
          <w:sz w:val="28"/>
          <w:szCs w:val="28"/>
          <w:lang w:val="kk-KZ"/>
        </w:rPr>
        <w:t xml:space="preserve">.     </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Конструктивистік позицияларға негізделген қайраткерлік ұстанымның да</w:t>
      </w:r>
      <w:r w:rsidRPr="001C35F3">
        <w:rPr>
          <w:rFonts w:ascii="Times New Roman" w:hAnsi="Times New Roman"/>
          <w:color w:val="FF0000"/>
          <w:sz w:val="28"/>
          <w:szCs w:val="28"/>
          <w:lang w:val="kk-KZ"/>
        </w:rPr>
        <w:t xml:space="preserve"> </w:t>
      </w:r>
      <w:r w:rsidRPr="001C35F3">
        <w:rPr>
          <w:rFonts w:ascii="Times New Roman" w:hAnsi="Times New Roman"/>
          <w:sz w:val="28"/>
          <w:szCs w:val="28"/>
          <w:lang w:val="kk-KZ"/>
        </w:rPr>
        <w:t xml:space="preserve">рөлі маңызды. Қайраткерлік ұстаным өкілдерінің идеяларына жүгінсек, әрекеттің арқауы – адам жасайтын материалдық және рухани мәдениеттің сол адамды шеттетуі, әрекет субъектісінің объектімен өзара әрекеттесуі процесінде өзін </w:t>
      </w:r>
      <w:r w:rsidR="00ED6562" w:rsidRPr="001C35F3">
        <w:rPr>
          <w:rFonts w:ascii="Times New Roman" w:hAnsi="Times New Roman"/>
          <w:sz w:val="28"/>
          <w:szCs w:val="28"/>
          <w:lang w:val="kk-KZ"/>
        </w:rPr>
        <w:t>өзгертуі</w:t>
      </w:r>
      <w:r w:rsidRPr="001C35F3">
        <w:rPr>
          <w:rFonts w:ascii="Times New Roman" w:hAnsi="Times New Roman"/>
          <w:sz w:val="28"/>
          <w:szCs w:val="28"/>
          <w:lang w:val="kk-KZ"/>
        </w:rPr>
        <w:t>. О.В.Головашина, А.А.Линченко, Д.А.Аникинқайраткерлік ұстанымның аясында жетілдіріліп жатқан мәдени-тарихи теория негізінде практика философиясының жетістіктерін саралай отырып, әлеуметтік жадты зерделеудегі әдіснамалық мүмкіндіктерін қарастырады:</w:t>
      </w:r>
    </w:p>
    <w:p w:rsidR="002A7FA9" w:rsidRPr="001C35F3" w:rsidRDefault="00FA70AB" w:rsidP="00C37AAF">
      <w:pPr>
        <w:pStyle w:val="af5"/>
        <w:numPr>
          <w:ilvl w:val="0"/>
          <w:numId w:val="8"/>
        </w:numPr>
        <w:tabs>
          <w:tab w:val="left" w:pos="993"/>
        </w:tabs>
        <w:spacing w:after="0" w:line="240" w:lineRule="auto"/>
        <w:ind w:left="0" w:firstLine="709"/>
        <w:jc w:val="both"/>
        <w:rPr>
          <w:rFonts w:ascii="Times New Roman" w:hAnsi="Times New Roman"/>
          <w:sz w:val="28"/>
          <w:szCs w:val="28"/>
          <w:lang w:val="kk-KZ"/>
        </w:rPr>
      </w:pPr>
      <w:r w:rsidRPr="001C35F3">
        <w:rPr>
          <w:rFonts w:ascii="Times New Roman" w:hAnsi="Times New Roman"/>
          <w:sz w:val="28"/>
          <w:szCs w:val="28"/>
          <w:lang w:val="kk-KZ"/>
        </w:rPr>
        <w:t xml:space="preserve">Индивидуалдық жад әлеуметтік процестер мен қатынастар контекстінде қарастырылып, оның әлеуметтік-мәдени </w:t>
      </w:r>
      <w:r w:rsidRPr="001C35F3">
        <w:rPr>
          <w:rFonts w:ascii="Times New Roman" w:hAnsi="Times New Roman"/>
          <w:bCs/>
          <w:iCs/>
          <w:sz w:val="28"/>
          <w:szCs w:val="28"/>
          <w:lang w:val="kk-KZ"/>
        </w:rPr>
        <w:t>шартталуына</w:t>
      </w:r>
      <w:r w:rsidRPr="001C35F3">
        <w:rPr>
          <w:rFonts w:ascii="Times New Roman" w:hAnsi="Times New Roman"/>
          <w:sz w:val="28"/>
          <w:szCs w:val="28"/>
          <w:lang w:val="kk-KZ"/>
        </w:rPr>
        <w:t xml:space="preserve"> ден қояды. Сондықтан, мәдени жад – өткен оқиғаларды ұдайы өндіру мен конструкциялау барысындағы адамдар ортақ әрекетінің өнімі. Ал әлеуметтік-мәдени процесс мәдени жадтағы өткенді меңгерудің танымдық, құндылықты және практикалық аспектілері интеграцияланатын орта, яғни мәдениет те жекелеген фрагменттелген сегментерге бөлінбейді. </w:t>
      </w:r>
    </w:p>
    <w:p w:rsidR="002A7FA9" w:rsidRPr="001C35F3" w:rsidRDefault="00FA70AB" w:rsidP="00C37AAF">
      <w:pPr>
        <w:pStyle w:val="af5"/>
        <w:numPr>
          <w:ilvl w:val="0"/>
          <w:numId w:val="8"/>
        </w:numPr>
        <w:tabs>
          <w:tab w:val="left" w:pos="993"/>
        </w:tabs>
        <w:spacing w:after="0" w:line="240" w:lineRule="auto"/>
        <w:ind w:left="0" w:firstLine="709"/>
        <w:jc w:val="both"/>
        <w:rPr>
          <w:rFonts w:ascii="Times New Roman" w:hAnsi="Times New Roman"/>
          <w:sz w:val="28"/>
          <w:szCs w:val="28"/>
          <w:lang w:val="kk-KZ"/>
        </w:rPr>
      </w:pPr>
      <w:r w:rsidRPr="001C35F3">
        <w:rPr>
          <w:rFonts w:ascii="Times New Roman" w:hAnsi="Times New Roman"/>
          <w:sz w:val="28"/>
          <w:szCs w:val="28"/>
          <w:lang w:val="kk-KZ"/>
        </w:rPr>
        <w:t xml:space="preserve">Герменевтика мен экзистенциализмдегі пайымдаушылық қызмет туралы емес, мәдени жад субъектісінің тарихи тәжірибемен, артефактілермен және өткен күннің естеліктерімен қарым-қатынасының белсенді сипаты тұрғысынан талдау жасау. Тек мәдениет-орта сараланбайды, мәдени жад субъектісіне де назар аударылады. Субъект мәдени жадтан тыс емес, ол мәдени жадтың ішінде. Осылайша, мәдени жад коммеморациялық практикалармен ғана емес, өткен шақ әрекет нысаны болмайтын еңбек, тұрмыс және демалыстың күнделікті практикаларымен де тығыз үйлесіп жатады. </w:t>
      </w:r>
    </w:p>
    <w:p w:rsidR="002A7FA9" w:rsidRPr="001C35F3" w:rsidRDefault="00FA70AB" w:rsidP="00C37AAF">
      <w:pPr>
        <w:pStyle w:val="af5"/>
        <w:numPr>
          <w:ilvl w:val="0"/>
          <w:numId w:val="8"/>
        </w:numPr>
        <w:tabs>
          <w:tab w:val="left" w:pos="993"/>
        </w:tabs>
        <w:spacing w:after="0" w:line="240" w:lineRule="auto"/>
        <w:ind w:left="0" w:firstLine="709"/>
        <w:jc w:val="both"/>
        <w:rPr>
          <w:rFonts w:ascii="Times New Roman" w:hAnsi="Times New Roman"/>
          <w:sz w:val="28"/>
          <w:szCs w:val="28"/>
          <w:lang w:val="kk-KZ"/>
        </w:rPr>
      </w:pPr>
      <w:r w:rsidRPr="001C35F3">
        <w:rPr>
          <w:rFonts w:ascii="Times New Roman" w:hAnsi="Times New Roman"/>
          <w:sz w:val="28"/>
          <w:szCs w:val="28"/>
          <w:lang w:val="kk-KZ"/>
        </w:rPr>
        <w:t>Қайраткерлік ұстаным өткен шақты ұдайы өндіруде рационалдылық пен иррационалдылықты ұштастыру мәселесін қозғайды. Коммеморациялық практикалардың жағдаяттық сипатына, өзара байланыстарының желілік сипатына, өткен шақтың ресми стратегияларына қарсылығына қарамастан, өткен шақ репрезентациясының түрлі формаларын талдауда рефлексиялық формадағы тарихи ойлауға жүгінеді. Енді тұлғаны мәдени жадтың саналы субъектісі ретінде қарастыру проблемасы айқындалады. Субъект – коммеморациялық процестердің құр кеңістігі емес, керісінше, мақсаты мен құндылықтары бар нақты адам</w:t>
      </w:r>
      <w:r w:rsidR="002B4142" w:rsidRPr="001C35F3">
        <w:rPr>
          <w:rFonts w:ascii="Times New Roman" w:hAnsi="Times New Roman"/>
          <w:sz w:val="28"/>
          <w:szCs w:val="28"/>
          <w:lang w:val="kk-KZ"/>
        </w:rPr>
        <w:t xml:space="preserve"> [82</w:t>
      </w:r>
      <w:r w:rsidR="00CC129B">
        <w:rPr>
          <w:rFonts w:ascii="Times New Roman" w:hAnsi="Times New Roman"/>
          <w:sz w:val="28"/>
          <w:szCs w:val="28"/>
          <w:lang w:val="kk-KZ"/>
        </w:rPr>
        <w:t>, 115 б.</w:t>
      </w:r>
      <w:r w:rsidR="002B4142" w:rsidRPr="001C35F3">
        <w:rPr>
          <w:rFonts w:ascii="Times New Roman" w:hAnsi="Times New Roman"/>
          <w:sz w:val="28"/>
          <w:szCs w:val="28"/>
          <w:lang w:val="kk-KZ"/>
        </w:rPr>
        <w:t>]</w:t>
      </w:r>
      <w:r w:rsidRPr="001C35F3">
        <w:rPr>
          <w:rFonts w:ascii="Times New Roman" w:hAnsi="Times New Roman"/>
          <w:sz w:val="28"/>
          <w:szCs w:val="28"/>
          <w:lang w:val="kk-KZ"/>
        </w:rPr>
        <w:t xml:space="preserve">. </w:t>
      </w:r>
    </w:p>
    <w:p w:rsidR="002A7FA9" w:rsidRPr="001C35F3" w:rsidRDefault="00FA70AB">
      <w:pPr>
        <w:pStyle w:val="af5"/>
        <w:spacing w:after="0" w:line="240" w:lineRule="auto"/>
        <w:ind w:left="0" w:firstLine="709"/>
        <w:jc w:val="both"/>
        <w:rPr>
          <w:rFonts w:ascii="Times New Roman" w:hAnsi="Times New Roman"/>
          <w:sz w:val="28"/>
          <w:szCs w:val="28"/>
          <w:lang w:val="kk-KZ"/>
        </w:rPr>
      </w:pPr>
      <w:r w:rsidRPr="001C35F3">
        <w:rPr>
          <w:rFonts w:ascii="Times New Roman" w:hAnsi="Times New Roman"/>
          <w:sz w:val="28"/>
          <w:szCs w:val="28"/>
          <w:lang w:val="kk-KZ"/>
        </w:rPr>
        <w:t>О.В.Головашина, А.А.Линченко, Д.А.Аникинпікірінше, әлеуметтік жад динамикасының тұтас концепциясын әзірлеудің әдіснамалық негізін осы екеуінің синтезі құрауы әбден мүмкін, себебі, бір жағынан, өткен шақ бейнесін жасау процесінде өзара әрекеттесетін материалдық және материалдық емес акторлардың сан алуандығы ескерілсе, екінші жағынан, өзара әрекеттесуді түсіндіретін модельді, заманауи қоғамдастықтардың құндылықтар мен қажеттіліктерін негізге ала отарап, әлеуметтік жадты конструкциялаудың телеологиялық сипатын анықтауға болады</w:t>
      </w:r>
      <w:r w:rsidR="002B4142" w:rsidRPr="001C35F3">
        <w:rPr>
          <w:rFonts w:ascii="Times New Roman" w:hAnsi="Times New Roman"/>
          <w:sz w:val="28"/>
          <w:szCs w:val="28"/>
          <w:lang w:val="kk-KZ"/>
        </w:rPr>
        <w:t xml:space="preserve"> [82</w:t>
      </w:r>
      <w:r w:rsidR="00CC129B">
        <w:rPr>
          <w:rFonts w:ascii="Times New Roman" w:hAnsi="Times New Roman"/>
          <w:sz w:val="28"/>
          <w:szCs w:val="28"/>
          <w:lang w:val="kk-KZ"/>
        </w:rPr>
        <w:t>, 180 б.</w:t>
      </w:r>
      <w:r w:rsidR="002B4142" w:rsidRPr="001C35F3">
        <w:rPr>
          <w:rFonts w:ascii="Times New Roman" w:hAnsi="Times New Roman"/>
          <w:sz w:val="28"/>
          <w:szCs w:val="28"/>
          <w:lang w:val="kk-KZ"/>
        </w:rPr>
        <w:t>]</w:t>
      </w:r>
      <w:r w:rsidRPr="001C35F3">
        <w:rPr>
          <w:rFonts w:ascii="Times New Roman" w:hAnsi="Times New Roman"/>
          <w:sz w:val="28"/>
          <w:szCs w:val="28"/>
          <w:lang w:val="kk-KZ"/>
        </w:rPr>
        <w:t>.</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Желілік қоғамдағы әлеуметтік жадты зерттеу әдіснамасын әрі қарай жетілдіре отырып, Д.А.Аникин ағым ұғымының аясында жад табиғатын түсіндіруге ұмтылады. Желілік талдау – негізгі элементтері (түйіндері мен байланыстары) қалыптасқан жағдайдың көрінісі ғана болып, әлеуметтік құбылыстардың топологиясын ғана ұсынатын концептуалдық шешім</w:t>
      </w:r>
      <w:r w:rsidR="002B4142" w:rsidRPr="001C35F3">
        <w:rPr>
          <w:rFonts w:ascii="Times New Roman" w:hAnsi="Times New Roman"/>
          <w:sz w:val="28"/>
          <w:szCs w:val="28"/>
          <w:lang w:val="kk-KZ"/>
        </w:rPr>
        <w:t xml:space="preserve"> [83]</w:t>
      </w:r>
      <w:r w:rsidRPr="001C35F3">
        <w:rPr>
          <w:rFonts w:ascii="Times New Roman" w:hAnsi="Times New Roman"/>
          <w:sz w:val="28"/>
          <w:szCs w:val="28"/>
          <w:lang w:val="kk-KZ"/>
        </w:rPr>
        <w:t xml:space="preserve">. Желі әлеуметтік құбылыстардың статикасын, яғни кеңістіктегі орнын сипаттайды. Осылайша, желілік үлгінің шектеулі болуынан әлеуметтілікті түсіндіретін жаңа метафораларды іздеуге мұқтаждық туындайды. Д.А.Аникин құбылмалы әлеуметтік өмірдің спецификасын суреттеуге және классикалық әлеуметтік теорияның гомогендігін еңсеруге талпынған үш кеңістік метафорасын айқындаған Ж.Урри идеяларын басшылыққа алады. </w:t>
      </w:r>
    </w:p>
    <w:p w:rsidR="002A7FA9" w:rsidRPr="001C35F3" w:rsidRDefault="00FA70AB" w:rsidP="00C37AAF">
      <w:pPr>
        <w:pStyle w:val="af5"/>
        <w:numPr>
          <w:ilvl w:val="0"/>
          <w:numId w:val="9"/>
        </w:numPr>
        <w:tabs>
          <w:tab w:val="left" w:pos="993"/>
        </w:tabs>
        <w:spacing w:after="0" w:line="240" w:lineRule="auto"/>
        <w:ind w:left="0" w:firstLine="709"/>
        <w:jc w:val="both"/>
        <w:rPr>
          <w:rFonts w:ascii="Times New Roman" w:hAnsi="Times New Roman"/>
          <w:sz w:val="28"/>
          <w:szCs w:val="28"/>
          <w:lang w:val="kk-KZ"/>
        </w:rPr>
      </w:pPr>
      <w:r w:rsidRPr="001C35F3">
        <w:rPr>
          <w:rFonts w:ascii="Times New Roman" w:hAnsi="Times New Roman"/>
          <w:sz w:val="28"/>
          <w:szCs w:val="28"/>
          <w:lang w:val="kk-KZ"/>
        </w:rPr>
        <w:t>Аймақ метафорасы. А.Лефевр ұсынған бұл метафора әлеуметтік кеңістікті табиғи және әлеуметтік шекаралармен бөлінген және жеке сипатталуы мүмкін жеке сегменттердің жиынтығы ретінде қарастырады. Аймақ ұғымы айқындау мен топологизацияның әртүрлі критерилерін ажырата отырып, әлеуметтік шекаралардың қатаң бекітілуіне емес, керісінше, шекараларды сипаттау белгігі бір құбылысты теоретизациялаудың маңызды шартына айналуы тиіс деп түсіндіреді. Әдіснамалық қатаңдық классикалық теорияның шекараларынан шықпайтын икемді зерттеу конструкциясымен алмастырыла бастайды.</w:t>
      </w:r>
    </w:p>
    <w:p w:rsidR="002A7FA9" w:rsidRPr="001C35F3" w:rsidRDefault="00FA70AB" w:rsidP="00C37AAF">
      <w:pPr>
        <w:pStyle w:val="af5"/>
        <w:numPr>
          <w:ilvl w:val="0"/>
          <w:numId w:val="9"/>
        </w:numPr>
        <w:tabs>
          <w:tab w:val="left" w:pos="993"/>
        </w:tabs>
        <w:spacing w:after="0" w:line="240" w:lineRule="auto"/>
        <w:ind w:left="0" w:firstLine="709"/>
        <w:jc w:val="both"/>
        <w:rPr>
          <w:rFonts w:ascii="Times New Roman" w:hAnsi="Times New Roman"/>
          <w:sz w:val="28"/>
          <w:szCs w:val="28"/>
          <w:lang w:val="kk-KZ"/>
        </w:rPr>
      </w:pPr>
      <w:r w:rsidRPr="001C35F3">
        <w:rPr>
          <w:rFonts w:ascii="Times New Roman" w:hAnsi="Times New Roman"/>
          <w:sz w:val="28"/>
          <w:szCs w:val="28"/>
          <w:lang w:val="kk-KZ"/>
        </w:rPr>
        <w:t xml:space="preserve">Желі метафорасы. </w:t>
      </w:r>
      <w:r w:rsidR="00CE7AD6" w:rsidRPr="001C35F3">
        <w:rPr>
          <w:rFonts w:ascii="Times New Roman" w:hAnsi="Times New Roman"/>
          <w:sz w:val="28"/>
          <w:szCs w:val="28"/>
          <w:lang w:val="kk-KZ"/>
        </w:rPr>
        <w:t>«</w:t>
      </w:r>
      <w:r w:rsidRPr="001C35F3">
        <w:rPr>
          <w:rFonts w:ascii="Times New Roman" w:hAnsi="Times New Roman"/>
          <w:sz w:val="28"/>
          <w:szCs w:val="28"/>
          <w:lang w:val="kk-KZ"/>
        </w:rPr>
        <w:t>Желілік қоғам</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концепциясының пайда болуымен кең таралды және </w:t>
      </w:r>
      <w:r w:rsidR="00CE7AD6" w:rsidRPr="001C35F3">
        <w:rPr>
          <w:rFonts w:ascii="Times New Roman" w:hAnsi="Times New Roman"/>
          <w:sz w:val="28"/>
          <w:szCs w:val="28"/>
          <w:lang w:val="kk-KZ"/>
        </w:rPr>
        <w:t>«</w:t>
      </w:r>
      <w:r w:rsidRPr="001C35F3">
        <w:rPr>
          <w:rFonts w:ascii="Times New Roman" w:hAnsi="Times New Roman"/>
          <w:sz w:val="28"/>
          <w:szCs w:val="28"/>
          <w:lang w:val="kk-KZ"/>
        </w:rPr>
        <w:t>қашықтық</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сияқты классикалық кеңістік ұғымын қайта ұғынуды ұсынады. Желілік құрылымда субъектілер арасындағы қашықтық табиғи кеңістіктегі алшақтықпен емес, ақпараттың берілу жылдамдығымен және аралық өзара әрекеттесу санымен өлшенеді. Демек, желі кеңістіктің тығыздығын, оның гетерогендігін анықтайды, бірақ динамиканы сипаттауда шектеулі. </w:t>
      </w:r>
    </w:p>
    <w:p w:rsidR="002A7FA9" w:rsidRPr="001C35F3" w:rsidRDefault="00FA70AB" w:rsidP="00C37AAF">
      <w:pPr>
        <w:pStyle w:val="af5"/>
        <w:numPr>
          <w:ilvl w:val="0"/>
          <w:numId w:val="9"/>
        </w:numPr>
        <w:tabs>
          <w:tab w:val="left" w:pos="993"/>
        </w:tabs>
        <w:spacing w:after="0" w:line="240" w:lineRule="auto"/>
        <w:ind w:left="0" w:firstLine="709"/>
        <w:jc w:val="both"/>
        <w:rPr>
          <w:rFonts w:ascii="Times New Roman" w:hAnsi="Times New Roman"/>
          <w:sz w:val="28"/>
          <w:szCs w:val="28"/>
          <w:lang w:val="kk-KZ"/>
        </w:rPr>
      </w:pPr>
      <w:r w:rsidRPr="001C35F3">
        <w:rPr>
          <w:rFonts w:ascii="Times New Roman" w:hAnsi="Times New Roman"/>
          <w:sz w:val="28"/>
          <w:szCs w:val="28"/>
          <w:lang w:val="kk-KZ"/>
        </w:rPr>
        <w:t xml:space="preserve">Ағым метафорасы. Ж.Ло мен А.Мол алғаш сарапталған метафора </w:t>
      </w:r>
      <w:r w:rsidR="00E729E6" w:rsidRPr="001C35F3">
        <w:rPr>
          <w:rFonts w:ascii="Times New Roman" w:hAnsi="Times New Roman"/>
          <w:sz w:val="28"/>
          <w:szCs w:val="28"/>
          <w:lang w:val="kk-KZ"/>
        </w:rPr>
        <w:t>өзгерістердің</w:t>
      </w:r>
      <w:r w:rsidRPr="001C35F3">
        <w:rPr>
          <w:rFonts w:ascii="Times New Roman" w:hAnsi="Times New Roman"/>
          <w:sz w:val="28"/>
          <w:szCs w:val="28"/>
          <w:lang w:val="kk-KZ"/>
        </w:rPr>
        <w:t xml:space="preserve"> үздіксіздігі, бағыты мен интенсивтілігі мәселелерін қарастырады</w:t>
      </w:r>
      <w:r w:rsidR="002B4142" w:rsidRPr="001C35F3">
        <w:rPr>
          <w:rFonts w:ascii="Times New Roman" w:hAnsi="Times New Roman"/>
          <w:sz w:val="28"/>
          <w:szCs w:val="28"/>
          <w:lang w:val="kk-KZ"/>
        </w:rPr>
        <w:t xml:space="preserve"> [83</w:t>
      </w:r>
      <w:r w:rsidR="00CC129B">
        <w:rPr>
          <w:rFonts w:ascii="Times New Roman" w:hAnsi="Times New Roman"/>
          <w:sz w:val="28"/>
          <w:szCs w:val="28"/>
          <w:lang w:val="kk-KZ"/>
        </w:rPr>
        <w:t>, 155 б.</w:t>
      </w:r>
      <w:r w:rsidR="002B4142" w:rsidRPr="001C35F3">
        <w:rPr>
          <w:rFonts w:ascii="Times New Roman" w:hAnsi="Times New Roman"/>
          <w:sz w:val="28"/>
          <w:szCs w:val="28"/>
          <w:lang w:val="kk-KZ"/>
        </w:rPr>
        <w:t>]</w:t>
      </w:r>
      <w:r w:rsidRPr="001C35F3">
        <w:rPr>
          <w:rFonts w:ascii="Times New Roman" w:hAnsi="Times New Roman"/>
          <w:sz w:val="28"/>
          <w:szCs w:val="28"/>
          <w:lang w:val="kk-KZ"/>
        </w:rPr>
        <w:t xml:space="preserve">.   </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Мәдени жадта көрініс табатын әлеуметтіктің кеңістік қана емес, темпоралдық сипаттарына да осы үш метафораны қолдануға болады. Заманауи әлеуметтік жадтың ағымдық табиғаты индивидтердің кеңістіктегі әртүрлі формаларда көрініс табатын әлеуметтік мобилдік қарқынының артуымен тікелей байланысты. Бір қарағанда, мобилдіктің жылдамдауы индивидке өз мүдделері мен басымдықтарын басшылыққа ала отырып, әлеуметтік байланыстардың тиімді конфигурациясын құрастыруға мүмкіндік беретін оң сипаттарға ие. Шындығында, желілік ағымдарға кірігу, әдетте, мәжбүрлі жүреді. Ол екі жолмен жүзеге асады: өмір жағдайының </w:t>
      </w:r>
      <w:r w:rsidR="0027732F" w:rsidRPr="001C35F3">
        <w:rPr>
          <w:rFonts w:ascii="Times New Roman" w:hAnsi="Times New Roman"/>
          <w:sz w:val="28"/>
          <w:szCs w:val="28"/>
          <w:lang w:val="kk-KZ"/>
        </w:rPr>
        <w:t>өзгеруі</w:t>
      </w:r>
      <w:r w:rsidRPr="001C35F3">
        <w:rPr>
          <w:rFonts w:ascii="Times New Roman" w:hAnsi="Times New Roman"/>
          <w:sz w:val="28"/>
          <w:szCs w:val="28"/>
          <w:lang w:val="kk-KZ"/>
        </w:rPr>
        <w:t xml:space="preserve">мен индивид қабылдаған шешім және өзара әрекеттесудің қалыпты құрылымынан индивидті ығыстыратын ағымдық нақтылық. Қалыпты инфрақұрылымның құлдырауы жаңа әлеуметтік ағымдарды, соның нәтижесінде өзара әрекеттесудің мүлдем жаңа кеңістігін қалыптастырады. Кеңістікте бұрын болған әлеуметтік топтармен үнемі қиылысу ғана жүрмейді, сонымен қатар әлеуметтік байланыстар құрылымына мәдени бэкграунды мен мемориалдық мәдениеті басқа адамдардың енуі нәтижесінде жаңа жағдайлар мен дүниетанымға бейімделу орын алады. Осы тұста, миграция кеңістік құрылымында ұқсас, бірақ контексті бір-бірінен алшақ бірнеше әлеуметтік ағымды қамтитын әлеуметтік динамика тенденцияларын фиксациялайтын ұғым екенін түсіну маңызды. </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Айырмашылықтың бірінші факторы – миграция себебі. Миграциялық ағымдардың соңғы нүктесі ортақ болғанымен, сол нүктеге алып келген саяси, экономикалық немесе мәдени миграция арасына </w:t>
      </w:r>
      <w:r w:rsidR="00CE7AD6" w:rsidRPr="001C35F3">
        <w:rPr>
          <w:rFonts w:ascii="Times New Roman" w:hAnsi="Times New Roman"/>
          <w:sz w:val="28"/>
          <w:szCs w:val="28"/>
          <w:lang w:val="kk-KZ"/>
        </w:rPr>
        <w:t>«</w:t>
      </w:r>
      <w:r w:rsidRPr="001C35F3">
        <w:rPr>
          <w:rFonts w:ascii="Times New Roman" w:hAnsi="Times New Roman"/>
          <w:sz w:val="28"/>
          <w:szCs w:val="28"/>
          <w:lang w:val="kk-KZ"/>
        </w:rPr>
        <w:t>тең</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белгісін қоя алмаймыз және әр ағым бейімделудің өз траекториясы мен мемориалдық практикаларын жүзеге асырады. Екіншісі – темпоралдық фактор, яғни мигранттардың әлеуметтік не географиялық кеңістікте болатын уақыт аралығы. Мигрантың жаңа әлеуметтік практикаларды меңгеруі және мемориалдық мәдениетін бөтен мәдени контекске кіріктіру мүддесі оның кеңістікте қанша уақыт болатынына байланысты. Осы факторларға жүгінсек, миграциялық ағымдар – түрлі ұжымдық естеліктер мен оларды тасымалдау әдістерін қалыптастыратын саналуан әлеуметтік практика. Демек, белгілі бір қауымдастықтың әлеуметтік сәйкестенуін сақтауға бағытталған әлеуметтік жадтың классикалық түсіндірілуі, енді, мигрант қабылдаушы қоғамдағы, сондай-ақ, мобилді әлемдегі шекаралардың жаппай өзара кірігуін ескерсек, әлеуметтік кеңістіктің алып сегменттеріндегі әртүрлі мемориалдық практика конвергенциясы мен потенциалды тәуекелдердің ұдайы өндірілу нәтижелерін есепке алатын жаңа әдіснамалық ұстанымдармен толықтырылуы қажет. </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Әртүрлі мәдени және мемориалдық практикалардың үйлесімдігі процесін сипаттауда мәдени трансфер ұғымын қолдану өзекті. М.Эспаннің</w:t>
      </w:r>
      <w:r w:rsidR="003B2C82" w:rsidRPr="001C35F3">
        <w:rPr>
          <w:rFonts w:ascii="Times New Roman" w:hAnsi="Times New Roman"/>
          <w:sz w:val="28"/>
          <w:szCs w:val="28"/>
          <w:lang w:val="kk-KZ"/>
        </w:rPr>
        <w:t xml:space="preserve"> </w:t>
      </w:r>
      <w:r w:rsidRPr="001C35F3">
        <w:rPr>
          <w:rFonts w:ascii="Times New Roman" w:hAnsi="Times New Roman"/>
          <w:sz w:val="28"/>
          <w:szCs w:val="28"/>
          <w:lang w:val="kk-KZ"/>
        </w:rPr>
        <w:t xml:space="preserve">тұжырымдауынша, мәдени трансфер – сәйкестену мен айырмашылық қарама-қайшы емес, үнемі бірін-бірі толықтыратын құбылыстар орын алған қоғам моделін түсіндіретін ұғым. Ол қандай да бір тарихи образды басқа мәдени контекске кіріктірумен қатар айырбас және локалды сәйкестену тізбегінің құрылуы мен үзілу процесі болып табылады. Мұны шекаралас аймақтарда қолдану тиімді. Бірақ, мәдени трансфер өтіп жатқан процестердің жалпы контурларын ғана сипаттай алады. Ал нақтылық, шындығында, әлеуметтік, экономикалық, саяси, тіпті демографиялық контекспен байланысты мәдениет аралық өзара әрекеттесудің түрлі моделдерінің бәсекелесу ортасы. Нақтылықтағы шекаралас аймақтардағы әлеуметтік топтар жадтың бәсекесін сипаттау үшін </w:t>
      </w:r>
      <w:r w:rsidR="00CE7AD6" w:rsidRPr="001C35F3">
        <w:rPr>
          <w:rFonts w:ascii="Times New Roman" w:hAnsi="Times New Roman"/>
          <w:sz w:val="28"/>
          <w:szCs w:val="28"/>
          <w:lang w:val="kk-KZ"/>
        </w:rPr>
        <w:t>«</w:t>
      </w:r>
      <w:r w:rsidRPr="001C35F3">
        <w:rPr>
          <w:rFonts w:ascii="Times New Roman" w:hAnsi="Times New Roman"/>
          <w:sz w:val="28"/>
          <w:szCs w:val="28"/>
          <w:lang w:val="kk-KZ"/>
        </w:rPr>
        <w:t>фронтир</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терминін қолдану мүмкіндігі мықты</w:t>
      </w:r>
      <w:r w:rsidR="003B2C82" w:rsidRPr="001C35F3">
        <w:rPr>
          <w:rFonts w:ascii="Times New Roman" w:hAnsi="Times New Roman"/>
          <w:sz w:val="28"/>
          <w:szCs w:val="28"/>
          <w:lang w:val="kk-KZ"/>
        </w:rPr>
        <w:t xml:space="preserve"> [84].</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Географиялық координаттарда мемлекеттік биліктің ресми орталығынан қаншалықты алыс орналасқанына қарамастан, фронтирді перифериямен теңестіруге болмайды, себебі ол стратегиялық маңыздылыққа ие. Сонымен қатар, фронтир – әлеуметтік капиталдың басқа түрлеріне конвертациялану әлеуеті бар символдық биліктің балама бастауы</w:t>
      </w:r>
      <w:r w:rsidR="003B2C82" w:rsidRPr="001C35F3">
        <w:rPr>
          <w:rFonts w:ascii="Times New Roman" w:hAnsi="Times New Roman"/>
          <w:sz w:val="28"/>
          <w:szCs w:val="28"/>
          <w:lang w:val="kk-KZ"/>
        </w:rPr>
        <w:t xml:space="preserve"> </w:t>
      </w:r>
      <w:r w:rsidRPr="001C35F3">
        <w:rPr>
          <w:rFonts w:ascii="Times New Roman" w:hAnsi="Times New Roman"/>
          <w:sz w:val="28"/>
          <w:szCs w:val="28"/>
          <w:lang w:val="kk-KZ"/>
        </w:rPr>
        <w:t>[</w:t>
      </w:r>
      <w:r w:rsidR="003B2C82" w:rsidRPr="001C35F3">
        <w:rPr>
          <w:rFonts w:ascii="Times New Roman" w:hAnsi="Times New Roman"/>
          <w:sz w:val="28"/>
          <w:szCs w:val="28"/>
          <w:lang w:val="kk-KZ"/>
        </w:rPr>
        <w:t>85</w:t>
      </w:r>
      <w:r w:rsidRPr="001C35F3">
        <w:rPr>
          <w:rFonts w:ascii="Times New Roman" w:hAnsi="Times New Roman"/>
          <w:sz w:val="28"/>
          <w:szCs w:val="28"/>
          <w:lang w:val="kk-KZ"/>
        </w:rPr>
        <w:t xml:space="preserve">]. Шындықты кеңістіктік түсіндірудің элементі ретінде фронтир ұжымдық естеліктердің ыдырауы мен символдық қайта кодталуы жүретін шекаралас аймақтарды айыру мақсатында жад зерттеулерінде о бастан пайдаланылды. Фронтирді ерекше әлеуметтік-мәдени кеңістік ретінде алғаш қарастырған – Ф.Тернер. Ол америкалық менталдықтың қалыптасуында шекара аймағының маңыздылығын көрсетті. Фронтир маңыздылығы оның географиялық орналасуында емес, сол территорияларды басқа мемлекеттердің немесе саяси күштердің мақсатты </w:t>
      </w:r>
      <w:r w:rsidR="00CE7AD6" w:rsidRPr="001C35F3">
        <w:rPr>
          <w:rFonts w:ascii="Times New Roman" w:hAnsi="Times New Roman"/>
          <w:sz w:val="28"/>
          <w:szCs w:val="28"/>
          <w:lang w:val="kk-KZ"/>
        </w:rPr>
        <w:t>«</w:t>
      </w:r>
      <w:r w:rsidRPr="001C35F3">
        <w:rPr>
          <w:rFonts w:ascii="Times New Roman" w:hAnsi="Times New Roman"/>
          <w:sz w:val="28"/>
          <w:szCs w:val="28"/>
          <w:lang w:val="kk-KZ"/>
        </w:rPr>
        <w:t>мәдениеттендіру</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объектісіне айналдыратын мәдени және саяси процестердің жүруінде, яғни ол – символдық экспансияның алдыңғы шегі</w:t>
      </w:r>
      <w:r w:rsidR="003B2C82" w:rsidRPr="001C35F3">
        <w:rPr>
          <w:rFonts w:ascii="Times New Roman" w:hAnsi="Times New Roman"/>
          <w:sz w:val="28"/>
          <w:szCs w:val="28"/>
          <w:lang w:val="kk-KZ"/>
        </w:rPr>
        <w:t xml:space="preserve"> [86]</w:t>
      </w:r>
      <w:r w:rsidRPr="001C35F3">
        <w:rPr>
          <w:rFonts w:ascii="Times New Roman" w:hAnsi="Times New Roman"/>
          <w:sz w:val="28"/>
          <w:szCs w:val="28"/>
          <w:lang w:val="kk-KZ"/>
        </w:rPr>
        <w:t xml:space="preserve">. Фронтирде күрделі ғадеттік схемалардың құрылуына ықпал ететін өзара әрекеттесу субъектілері өте көп болғанымен, әлеуметтік мобилдіктің қарқынды жылдамдығы </w:t>
      </w:r>
      <w:r w:rsidR="00CE7AD6" w:rsidRPr="001C35F3">
        <w:rPr>
          <w:rFonts w:ascii="Times New Roman" w:hAnsi="Times New Roman"/>
          <w:sz w:val="28"/>
          <w:szCs w:val="28"/>
          <w:lang w:val="kk-KZ"/>
        </w:rPr>
        <w:t>«</w:t>
      </w:r>
      <w:r w:rsidRPr="001C35F3">
        <w:rPr>
          <w:rFonts w:ascii="Times New Roman" w:hAnsi="Times New Roman"/>
          <w:sz w:val="28"/>
          <w:szCs w:val="28"/>
          <w:lang w:val="kk-KZ"/>
        </w:rPr>
        <w:t>мүмкіндіктер кеңістігін</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қалыптастырады. Символдық экспансияны жүзеге асыратын қоғам үшін де фронтир ықпалы бар. Ықпал ету кеңістігін кеңейту мақсатымен шекараларды жылжыту барысында фронтирдің өзі ішкі консолидация факторына айналады, бірақ фронтир жағдайында бұл процестің кері салдары орын алды. Мәдениеті жақын кеңістіктер ортақ өркениетке ұмтылудың орнына сәйкестену мен әлеуметтік жадтың өзіндік моделдерін жасайтын локалды қауымдастықтарға бөліне бастайды</w:t>
      </w:r>
      <w:r w:rsidR="003B2C82" w:rsidRPr="001C35F3">
        <w:rPr>
          <w:rFonts w:ascii="Times New Roman" w:hAnsi="Times New Roman"/>
          <w:sz w:val="28"/>
          <w:szCs w:val="28"/>
          <w:lang w:val="kk-KZ"/>
        </w:rPr>
        <w:t xml:space="preserve"> </w:t>
      </w:r>
      <w:r w:rsidRPr="001C35F3">
        <w:rPr>
          <w:rFonts w:ascii="Times New Roman" w:hAnsi="Times New Roman"/>
          <w:sz w:val="28"/>
          <w:szCs w:val="28"/>
          <w:lang w:val="kk-KZ"/>
        </w:rPr>
        <w:t>[</w:t>
      </w:r>
      <w:r w:rsidR="003B2C82" w:rsidRPr="001C35F3">
        <w:rPr>
          <w:rFonts w:ascii="Times New Roman" w:hAnsi="Times New Roman"/>
          <w:sz w:val="28"/>
          <w:szCs w:val="28"/>
          <w:lang w:val="kk-KZ"/>
        </w:rPr>
        <w:t>8</w:t>
      </w:r>
      <w:r w:rsidRPr="001C35F3">
        <w:rPr>
          <w:rFonts w:ascii="Times New Roman" w:hAnsi="Times New Roman"/>
          <w:sz w:val="28"/>
          <w:szCs w:val="28"/>
          <w:lang w:val="kk-KZ"/>
        </w:rPr>
        <w:t xml:space="preserve">7]. Саяси, әлеуметтік және символдық шекараларға қатысты келісімнің болмауы жағдайында фронтир түрлі қауымдастықтардың ортақ жад орындары үшін </w:t>
      </w:r>
      <w:r w:rsidR="00CE7AD6" w:rsidRPr="001C35F3">
        <w:rPr>
          <w:rFonts w:ascii="Times New Roman" w:hAnsi="Times New Roman"/>
          <w:sz w:val="28"/>
          <w:szCs w:val="28"/>
          <w:lang w:val="kk-KZ"/>
        </w:rPr>
        <w:t>«</w:t>
      </w:r>
      <w:r w:rsidRPr="001C35F3">
        <w:rPr>
          <w:rFonts w:ascii="Times New Roman" w:hAnsi="Times New Roman"/>
          <w:sz w:val="28"/>
          <w:szCs w:val="28"/>
          <w:lang w:val="kk-KZ"/>
        </w:rPr>
        <w:t>жад соғыстарын</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жүргізетін мекен болумен қатар мемориалдық практикалардың гибридті формаларын да тудыратын буферлік зонаға айналады. Мемориалдық фронтир түрлі қауымдастықтардың мемориалдық конфигурацияларын қамтитын, бірақ әртүрлі құрылымдық позициялардағы өткен шақтың белгілі бір образдарымен сипатталады. Әңгіме бір тарихи оқиғаның семиотикалық нұсқалары туралы емес, бір естеліктің көпшілікпен репрезентациялануы басқаларының мемориалдық локацияларда автоматты таралуына алып келеді. Осылай, фронтир өткен шақты қалпына келтіруге емес, тұрақты болашаққа ұмтылатын нақты қауымдастыққа бағытталған жаңа локалды нарративті қалыптастыру және түсіндіру концепті.   </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Қорытындылағанда, жад зерттеулері бүгінгі күнге дейін зерттеу пәні, мазмұны тұрғысынан әлі де әдіснамалық децентрация жағдайында. </w:t>
      </w:r>
    </w:p>
    <w:p w:rsidR="002A7FA9" w:rsidRPr="001C35F3" w:rsidRDefault="002A7FA9">
      <w:pPr>
        <w:spacing w:after="0" w:line="240" w:lineRule="auto"/>
        <w:ind w:firstLine="709"/>
        <w:contextualSpacing/>
        <w:jc w:val="both"/>
        <w:rPr>
          <w:rFonts w:ascii="Times New Roman" w:hAnsi="Times New Roman"/>
          <w:sz w:val="28"/>
          <w:szCs w:val="28"/>
          <w:lang w:val="kk-KZ"/>
        </w:rPr>
      </w:pPr>
    </w:p>
    <w:p w:rsidR="002A7FA9" w:rsidRPr="001C35F3" w:rsidRDefault="002A7FA9">
      <w:pPr>
        <w:spacing w:after="0" w:line="240" w:lineRule="auto"/>
        <w:ind w:firstLine="709"/>
        <w:contextualSpacing/>
        <w:jc w:val="both"/>
        <w:rPr>
          <w:rFonts w:ascii="Times New Roman" w:hAnsi="Times New Roman"/>
          <w:sz w:val="28"/>
          <w:szCs w:val="28"/>
          <w:lang w:val="kk-KZ"/>
        </w:rPr>
      </w:pPr>
    </w:p>
    <w:p w:rsidR="002A7FA9" w:rsidRPr="001C35F3" w:rsidRDefault="00FA70AB">
      <w:pPr>
        <w:spacing w:after="0" w:line="240" w:lineRule="auto"/>
        <w:ind w:firstLine="709"/>
        <w:contextualSpacing/>
        <w:jc w:val="both"/>
        <w:rPr>
          <w:rFonts w:ascii="Times New Roman" w:hAnsi="Times New Roman"/>
          <w:b/>
          <w:bCs/>
          <w:sz w:val="28"/>
          <w:szCs w:val="28"/>
          <w:lang w:val="kk-KZ"/>
        </w:rPr>
      </w:pPr>
      <w:r w:rsidRPr="001C35F3">
        <w:rPr>
          <w:rFonts w:ascii="Times New Roman" w:hAnsi="Times New Roman"/>
          <w:b/>
          <w:bCs/>
          <w:sz w:val="28"/>
          <w:szCs w:val="28"/>
          <w:lang w:val="kk-KZ"/>
        </w:rPr>
        <w:t>1.3 Жадты зерттеудің қазақстандық тәжірибесі</w:t>
      </w:r>
    </w:p>
    <w:p w:rsidR="002A7FA9" w:rsidRPr="001C35F3" w:rsidRDefault="002A7FA9">
      <w:pPr>
        <w:spacing w:after="0" w:line="240" w:lineRule="auto"/>
        <w:ind w:firstLine="709"/>
        <w:contextualSpacing/>
        <w:jc w:val="both"/>
        <w:rPr>
          <w:rFonts w:ascii="Times New Roman" w:hAnsi="Times New Roman"/>
          <w:b/>
          <w:bCs/>
          <w:sz w:val="28"/>
          <w:szCs w:val="28"/>
          <w:lang w:val="kk-KZ"/>
        </w:rPr>
      </w:pPr>
    </w:p>
    <w:p w:rsidR="002A7FA9" w:rsidRPr="001C35F3" w:rsidRDefault="00FA70AB">
      <w:pPr>
        <w:pStyle w:val="af3"/>
        <w:spacing w:before="0" w:beforeAutospacing="0" w:after="0" w:afterAutospacing="0"/>
        <w:ind w:firstLine="709"/>
        <w:contextualSpacing/>
        <w:jc w:val="both"/>
        <w:rPr>
          <w:sz w:val="28"/>
          <w:szCs w:val="28"/>
          <w:lang w:val="kk-KZ"/>
        </w:rPr>
      </w:pPr>
      <w:r w:rsidRPr="001C35F3">
        <w:rPr>
          <w:sz w:val="28"/>
          <w:szCs w:val="28"/>
          <w:lang w:val="kk-KZ"/>
        </w:rPr>
        <w:t xml:space="preserve">Жад зерттеулері – қазақстандық заманауи әлеуметтік-гуманитарлық білім бағытының қарқынды дамып жатқан бағыттарының бірі. Бұл саладағы зерттеулер Қазақстан үшін өте өзекті, себебі негізі әлеуметтік жад болатын ұлттық сана мәселесі біз үшін әлі де маңызды, себебі </w:t>
      </w:r>
      <w:r w:rsidR="00CE7AD6" w:rsidRPr="001C35F3">
        <w:rPr>
          <w:sz w:val="28"/>
          <w:szCs w:val="28"/>
          <w:lang w:val="kk-KZ"/>
        </w:rPr>
        <w:t>«</w:t>
      </w:r>
      <w:r w:rsidRPr="001C35F3">
        <w:rPr>
          <w:sz w:val="28"/>
          <w:szCs w:val="28"/>
          <w:lang w:val="kk-KZ"/>
        </w:rPr>
        <w:t>жаһанданған тәуекел қоғамының қалыптасуы жағдайында әлеуметтік жад адам өмірінің барлық саласында орын алып отырған қауіп-қатер әлеуетінің артқандығын байқатады. Қалыптасып келе жатқан жаһандық қоғам субъектілері арасында өткен тарихқа деген қатынас туралы консенсус нәтижесінде ғана ХХІ ғасырда адамзат баласының бейбіт қатар өмір сүруі мүмкін болмақ</w:t>
      </w:r>
      <w:r w:rsidR="00CE7AD6" w:rsidRPr="001C35F3">
        <w:rPr>
          <w:sz w:val="28"/>
          <w:szCs w:val="28"/>
          <w:lang w:val="kk-KZ"/>
        </w:rPr>
        <w:t>»</w:t>
      </w:r>
      <w:r w:rsidRPr="001C35F3">
        <w:rPr>
          <w:sz w:val="28"/>
          <w:szCs w:val="28"/>
          <w:lang w:val="kk-KZ"/>
        </w:rPr>
        <w:t>, - дейді А.Т.Құлсариева</w:t>
      </w:r>
      <w:r w:rsidR="003B2C82" w:rsidRPr="001C35F3">
        <w:rPr>
          <w:sz w:val="28"/>
          <w:szCs w:val="28"/>
          <w:lang w:val="kk-KZ"/>
        </w:rPr>
        <w:t xml:space="preserve"> </w:t>
      </w:r>
      <w:r w:rsidRPr="001C35F3">
        <w:rPr>
          <w:sz w:val="28"/>
          <w:szCs w:val="28"/>
          <w:lang w:val="kk-KZ"/>
        </w:rPr>
        <w:t>[</w:t>
      </w:r>
      <w:r w:rsidR="003B2C82" w:rsidRPr="001C35F3">
        <w:rPr>
          <w:sz w:val="28"/>
          <w:szCs w:val="28"/>
          <w:lang w:val="kk-KZ"/>
        </w:rPr>
        <w:t>88</w:t>
      </w:r>
      <w:r w:rsidRPr="001C35F3">
        <w:rPr>
          <w:sz w:val="28"/>
          <w:szCs w:val="28"/>
          <w:lang w:val="kk-KZ"/>
        </w:rPr>
        <w:t xml:space="preserve">]. Өткен шаққа қатысты келісімге келу дегеніміз әлеуметтік жадта қоғамның немесе әлеуметтік топтың идентификациясы үшін іргетас болатын тарихи оқиғалар мен тұлғаларды </w:t>
      </w:r>
      <w:r w:rsidR="00CE7AD6" w:rsidRPr="001C35F3">
        <w:rPr>
          <w:sz w:val="28"/>
          <w:szCs w:val="28"/>
          <w:lang w:val="kk-KZ"/>
        </w:rPr>
        <w:t>«</w:t>
      </w:r>
      <w:r w:rsidRPr="001C35F3">
        <w:rPr>
          <w:sz w:val="28"/>
          <w:szCs w:val="28"/>
          <w:lang w:val="kk-KZ"/>
        </w:rPr>
        <w:t>іздеу</w:t>
      </w:r>
      <w:r w:rsidR="00CE7AD6" w:rsidRPr="001C35F3">
        <w:rPr>
          <w:sz w:val="28"/>
          <w:szCs w:val="28"/>
          <w:lang w:val="kk-KZ"/>
        </w:rPr>
        <w:t>»</w:t>
      </w:r>
      <w:r w:rsidR="003B2C82" w:rsidRPr="001C35F3">
        <w:rPr>
          <w:sz w:val="28"/>
          <w:szCs w:val="28"/>
          <w:lang w:val="kk-KZ"/>
        </w:rPr>
        <w:t xml:space="preserve"> </w:t>
      </w:r>
      <w:r w:rsidRPr="001C35F3">
        <w:rPr>
          <w:sz w:val="28"/>
          <w:szCs w:val="28"/>
          <w:lang w:val="kk-KZ"/>
        </w:rPr>
        <w:t>[</w:t>
      </w:r>
      <w:r w:rsidR="003B2C82" w:rsidRPr="001C35F3">
        <w:rPr>
          <w:sz w:val="28"/>
          <w:szCs w:val="28"/>
          <w:lang w:val="kk-KZ"/>
        </w:rPr>
        <w:t>89</w:t>
      </w:r>
      <w:r w:rsidRPr="001C35F3">
        <w:rPr>
          <w:sz w:val="28"/>
          <w:szCs w:val="28"/>
          <w:lang w:val="kk-KZ"/>
        </w:rPr>
        <w:t xml:space="preserve">]. </w:t>
      </w:r>
    </w:p>
    <w:p w:rsidR="002A7FA9" w:rsidRPr="001C35F3" w:rsidRDefault="00FA70AB">
      <w:pPr>
        <w:pStyle w:val="af3"/>
        <w:spacing w:before="0" w:beforeAutospacing="0" w:after="0" w:afterAutospacing="0"/>
        <w:ind w:firstLine="709"/>
        <w:contextualSpacing/>
        <w:jc w:val="both"/>
        <w:rPr>
          <w:sz w:val="28"/>
          <w:szCs w:val="28"/>
          <w:lang w:val="kk-KZ"/>
        </w:rPr>
      </w:pPr>
      <w:r w:rsidRPr="001C35F3">
        <w:rPr>
          <w:sz w:val="28"/>
          <w:szCs w:val="28"/>
          <w:lang w:val="kk-KZ"/>
        </w:rPr>
        <w:t xml:space="preserve">1990-шы жылдарда Қазақстан тарих ғылымындағы маркстік-лениндік әдіснаманы қайта қарау және тоталитарлық жүйені сынау практикасы енді. Тарихнамадағы плюрализмге қарамастан, тәуелсіз мемлекет </w:t>
      </w:r>
      <w:r w:rsidR="00CE7AD6" w:rsidRPr="001C35F3">
        <w:rPr>
          <w:sz w:val="28"/>
          <w:szCs w:val="28"/>
          <w:lang w:val="kk-KZ"/>
        </w:rPr>
        <w:t>«</w:t>
      </w:r>
      <w:r w:rsidRPr="001C35F3">
        <w:rPr>
          <w:sz w:val="28"/>
          <w:szCs w:val="28"/>
          <w:lang w:val="kk-KZ"/>
        </w:rPr>
        <w:t>тарихының ресми нұсқасын</w:t>
      </w:r>
      <w:r w:rsidR="00CE7AD6" w:rsidRPr="001C35F3">
        <w:rPr>
          <w:sz w:val="28"/>
          <w:szCs w:val="28"/>
          <w:lang w:val="kk-KZ"/>
        </w:rPr>
        <w:t>»</w:t>
      </w:r>
      <w:r w:rsidRPr="001C35F3">
        <w:rPr>
          <w:sz w:val="28"/>
          <w:szCs w:val="28"/>
          <w:lang w:val="kk-KZ"/>
        </w:rPr>
        <w:t xml:space="preserve"> әзірлеу қажеттілігінде күмән болған жоқ. Ж. Құндақбаева осы жылдардағы әлеуметтік жадты қалыптастыруға қатысты мәселелерді талдайды. Ғалым Қазақстандағы жад саясатының негізгі контурларын сипаттап, оның диалогта дамуының себептерін түсіндіреді</w:t>
      </w:r>
      <w:r w:rsidR="00555F7C" w:rsidRPr="001C35F3">
        <w:rPr>
          <w:sz w:val="28"/>
          <w:szCs w:val="28"/>
          <w:lang w:val="kk-KZ"/>
        </w:rPr>
        <w:t xml:space="preserve"> [90]</w:t>
      </w:r>
      <w:r w:rsidRPr="001C35F3">
        <w:rPr>
          <w:sz w:val="28"/>
          <w:szCs w:val="28"/>
          <w:lang w:val="kk-KZ"/>
        </w:rPr>
        <w:t>.</w:t>
      </w:r>
    </w:p>
    <w:p w:rsidR="002A7FA9" w:rsidRPr="001C35F3" w:rsidRDefault="00FA70AB">
      <w:pPr>
        <w:pStyle w:val="af5"/>
        <w:tabs>
          <w:tab w:val="left" w:pos="993"/>
        </w:tabs>
        <w:autoSpaceDE w:val="0"/>
        <w:autoSpaceDN w:val="0"/>
        <w:adjustRightInd w:val="0"/>
        <w:spacing w:after="0" w:line="240" w:lineRule="auto"/>
        <w:ind w:left="0" w:firstLine="709"/>
        <w:jc w:val="both"/>
        <w:rPr>
          <w:rFonts w:ascii="Times New Roman" w:hAnsi="Times New Roman"/>
          <w:sz w:val="28"/>
          <w:szCs w:val="28"/>
          <w:lang w:val="kk-KZ"/>
        </w:rPr>
      </w:pPr>
      <w:r w:rsidRPr="001C35F3">
        <w:rPr>
          <w:rFonts w:ascii="Times New Roman" w:hAnsi="Times New Roman"/>
          <w:sz w:val="28"/>
          <w:szCs w:val="28"/>
          <w:lang w:val="kk-KZ"/>
        </w:rPr>
        <w:t xml:space="preserve">Қазақстандық жад пен сәйкестену мәселесі сараланған алғашқы еңбектердің бірі – </w:t>
      </w:r>
      <w:r w:rsidRPr="001C35F3">
        <w:rPr>
          <w:rFonts w:ascii="Times New Roman" w:hAnsi="Times New Roman"/>
          <w:color w:val="000000"/>
          <w:sz w:val="28"/>
          <w:szCs w:val="28"/>
          <w:lang w:val="kk-KZ"/>
        </w:rPr>
        <w:t xml:space="preserve">2014 жылы Польшада жарияланған </w:t>
      </w:r>
      <w:r w:rsidR="00CE7AD6" w:rsidRPr="001C35F3">
        <w:rPr>
          <w:rFonts w:ascii="Times New Roman" w:hAnsi="Times New Roman"/>
          <w:color w:val="000000"/>
          <w:sz w:val="28"/>
          <w:szCs w:val="28"/>
          <w:lang w:val="kk-KZ"/>
        </w:rPr>
        <w:t>«</w:t>
      </w:r>
      <w:r w:rsidRPr="001C35F3">
        <w:rPr>
          <w:rFonts w:ascii="Times New Roman" w:hAnsi="Times New Roman"/>
          <w:color w:val="000000"/>
          <w:sz w:val="28"/>
          <w:szCs w:val="28"/>
          <w:lang w:val="kk-KZ"/>
        </w:rPr>
        <w:t>Идентичность и историческая память в Центральной Азии</w:t>
      </w:r>
      <w:r w:rsidR="00CE7AD6" w:rsidRPr="001C35F3">
        <w:rPr>
          <w:rFonts w:ascii="Times New Roman" w:hAnsi="Times New Roman"/>
          <w:color w:val="000000"/>
          <w:sz w:val="28"/>
          <w:szCs w:val="28"/>
          <w:lang w:val="kk-KZ"/>
        </w:rPr>
        <w:t>»</w:t>
      </w:r>
      <w:r w:rsidRPr="001C35F3">
        <w:rPr>
          <w:rFonts w:ascii="Times New Roman" w:hAnsi="Times New Roman"/>
          <w:color w:val="000000"/>
          <w:sz w:val="28"/>
          <w:szCs w:val="28"/>
          <w:lang w:val="kk-KZ"/>
        </w:rPr>
        <w:t xml:space="preserve"> </w:t>
      </w:r>
      <w:r w:rsidRPr="001C35F3">
        <w:rPr>
          <w:rFonts w:ascii="Times New Roman" w:hAnsi="Times New Roman"/>
          <w:i/>
          <w:color w:val="000000"/>
          <w:sz w:val="28"/>
          <w:szCs w:val="28"/>
          <w:lang w:val="kk-KZ"/>
        </w:rPr>
        <w:t>[Орталық Азиядағы сәйкестену және тарихи жад]</w:t>
      </w:r>
      <w:r w:rsidRPr="001C35F3">
        <w:rPr>
          <w:rFonts w:ascii="Times New Roman" w:hAnsi="Times New Roman"/>
          <w:color w:val="000000"/>
          <w:sz w:val="28"/>
          <w:szCs w:val="28"/>
          <w:lang w:val="kk-KZ"/>
        </w:rPr>
        <w:t xml:space="preserve"> ұжымдық монографиясы. Жұмыста посткеңестік Орталық Азияның үш елінде, яғни Қазақстан, Қырғызстан және Түркменстандағы тарихи жад аясында пікірталас жүргізеді</w:t>
      </w:r>
      <w:r w:rsidR="00555F7C" w:rsidRPr="001C35F3">
        <w:rPr>
          <w:rFonts w:ascii="Times New Roman" w:hAnsi="Times New Roman"/>
          <w:color w:val="000000"/>
          <w:sz w:val="28"/>
          <w:szCs w:val="28"/>
          <w:lang w:val="kk-KZ"/>
        </w:rPr>
        <w:t xml:space="preserve"> </w:t>
      </w:r>
      <w:r w:rsidR="00555F7C" w:rsidRPr="001C35F3">
        <w:rPr>
          <w:rFonts w:ascii="Times New Roman" w:hAnsi="Times New Roman"/>
          <w:sz w:val="28"/>
          <w:szCs w:val="28"/>
          <w:lang w:val="kk-KZ"/>
        </w:rPr>
        <w:t>[91]</w:t>
      </w:r>
      <w:r w:rsidRPr="001C35F3">
        <w:rPr>
          <w:rFonts w:ascii="Times New Roman" w:hAnsi="Times New Roman"/>
          <w:color w:val="000000"/>
          <w:sz w:val="28"/>
          <w:szCs w:val="28"/>
          <w:lang w:val="kk-KZ"/>
        </w:rPr>
        <w:t xml:space="preserve">. Еңбекте үш тақырыпқа назар аударылады: біріншісі, Орталық Азиядағы сәйкестену, ұлттық консолидация және тарихи жад; екіншісі, тарихи жад үшін мұраны қалыпқа келтіру; үшіншісі, тарихи жад – мұра, жасампаздық және идеализация арасында. Монографияда </w:t>
      </w:r>
      <w:r w:rsidRPr="001C35F3">
        <w:rPr>
          <w:rFonts w:ascii="Times New Roman" w:hAnsi="Times New Roman"/>
          <w:sz w:val="28"/>
          <w:szCs w:val="28"/>
          <w:lang w:val="kk-KZ"/>
        </w:rPr>
        <w:t xml:space="preserve">Д.Ешпанова мен Ғ.Курмангалиевакеңестік кезеңнен бастап қазақтардың мәдени мұрасына қатысты саясатқа талдау жасайды. Н.Ә.Назарбаев дискурсы мен жүргізілген бағдарламалар нәтижелерін ескере отырып, тәуелсіз Қазақстанда осы бағыттағы саясаттағы елеулі </w:t>
      </w:r>
      <w:r w:rsidR="00E729E6" w:rsidRPr="001C35F3">
        <w:rPr>
          <w:rFonts w:ascii="Times New Roman" w:hAnsi="Times New Roman"/>
          <w:sz w:val="28"/>
          <w:szCs w:val="28"/>
          <w:lang w:val="kk-KZ"/>
        </w:rPr>
        <w:t>өзгерістер</w:t>
      </w:r>
      <w:r w:rsidRPr="001C35F3">
        <w:rPr>
          <w:rFonts w:ascii="Times New Roman" w:hAnsi="Times New Roman"/>
          <w:sz w:val="28"/>
          <w:szCs w:val="28"/>
          <w:lang w:val="kk-KZ"/>
        </w:rPr>
        <w:t>ді сипаттайды. Сондай-ақ, түркі халықтарына ортақ мәдени мұра туралы да сөз болады. Авторлар өз талдауын қоғамдық пікірді зерттеу нәтижелерімен толықтырады. Зерттеу нәтижелері қарастырылып отырған мәселелерге қатысты қазақстандықтардың бағдарларында айтарлықтай этникалық дифференциация бар екенін көрсетеді</w:t>
      </w:r>
      <w:r w:rsidR="00555F7C" w:rsidRPr="001C35F3">
        <w:rPr>
          <w:rFonts w:ascii="Times New Roman" w:hAnsi="Times New Roman"/>
          <w:sz w:val="28"/>
          <w:szCs w:val="28"/>
          <w:lang w:val="kk-KZ"/>
        </w:rPr>
        <w:t xml:space="preserve"> [92]</w:t>
      </w:r>
      <w:r w:rsidRPr="001C35F3">
        <w:rPr>
          <w:rFonts w:ascii="Times New Roman" w:hAnsi="Times New Roman"/>
          <w:sz w:val="28"/>
          <w:szCs w:val="28"/>
          <w:lang w:val="kk-KZ"/>
        </w:rPr>
        <w:t>. Еңбектегі жад мәселесі талқыланған жұмыс – А.Галиевтіңпосткеңестік Қазақстандағы мифтелген тарих және әзірленген дәстүрлер туралы мақаласы. Ғалым тәуелсіз Қазақстандағы балама тарих өкілдері шығармашылығының экземплификациясын қолданады. Тарихтың этнизациялануы (қазақтануы) мен неотрадиционализмді де зерделейді</w:t>
      </w:r>
      <w:r w:rsidR="00555F7C" w:rsidRPr="001C35F3">
        <w:rPr>
          <w:rFonts w:ascii="Times New Roman" w:hAnsi="Times New Roman"/>
          <w:sz w:val="28"/>
          <w:szCs w:val="28"/>
          <w:lang w:val="kk-KZ"/>
        </w:rPr>
        <w:t xml:space="preserve"> [93]</w:t>
      </w:r>
      <w:r w:rsidRPr="001C35F3">
        <w:rPr>
          <w:rFonts w:ascii="Times New Roman" w:hAnsi="Times New Roman"/>
          <w:sz w:val="28"/>
          <w:szCs w:val="28"/>
          <w:lang w:val="kk-KZ"/>
        </w:rPr>
        <w:t xml:space="preserve">. Ал, Б.Ж.Смағамбет </w:t>
      </w:r>
      <w:r w:rsidR="00CE7AD6" w:rsidRPr="001C35F3">
        <w:rPr>
          <w:rFonts w:ascii="Times New Roman" w:hAnsi="Times New Roman"/>
          <w:sz w:val="28"/>
          <w:szCs w:val="28"/>
          <w:lang w:val="kk-KZ"/>
        </w:rPr>
        <w:t>«</w:t>
      </w:r>
      <w:r w:rsidRPr="001C35F3">
        <w:rPr>
          <w:rFonts w:ascii="Times New Roman" w:hAnsi="Times New Roman"/>
          <w:sz w:val="28"/>
          <w:szCs w:val="28"/>
          <w:lang w:val="kk-KZ"/>
        </w:rPr>
        <w:t>Көне түркі әдеби мұралары және Орталық Азия халықтарының әлеуметтік жад</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атты мақалада Орталық Азия халықтары әлеуметтік жадн құрайтын ортақ элементтердің барын </w:t>
      </w:r>
      <w:r w:rsidR="00CE7AD6" w:rsidRPr="001C35F3">
        <w:rPr>
          <w:rFonts w:ascii="Times New Roman" w:hAnsi="Times New Roman"/>
          <w:sz w:val="28"/>
          <w:szCs w:val="28"/>
          <w:lang w:val="kk-KZ"/>
        </w:rPr>
        <w:t>«</w:t>
      </w:r>
      <w:r w:rsidRPr="001C35F3">
        <w:rPr>
          <w:rFonts w:ascii="Times New Roman" w:hAnsi="Times New Roman"/>
          <w:sz w:val="28"/>
          <w:szCs w:val="28"/>
          <w:lang w:val="kk-KZ"/>
        </w:rPr>
        <w:t>Оғызнаме</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мысалында көрсете отырып, осы бөліктерді саяси, әлеуметтік-экономикалық және рухани ынтымақтастықты нығайтуға бағыттау маңыздылығын көтереді</w:t>
      </w:r>
      <w:r w:rsidR="00555F7C" w:rsidRPr="001C35F3">
        <w:rPr>
          <w:rFonts w:ascii="Times New Roman" w:hAnsi="Times New Roman"/>
          <w:sz w:val="28"/>
          <w:szCs w:val="28"/>
          <w:lang w:val="kk-KZ"/>
        </w:rPr>
        <w:t xml:space="preserve"> [94</w:t>
      </w:r>
      <w:r w:rsidRPr="001C35F3">
        <w:rPr>
          <w:rFonts w:ascii="Times New Roman" w:hAnsi="Times New Roman"/>
          <w:sz w:val="28"/>
          <w:szCs w:val="28"/>
          <w:lang w:val="kk-KZ"/>
        </w:rPr>
        <w:t xml:space="preserve">]. Осы уақытта </w:t>
      </w:r>
      <w:r w:rsidRPr="001C35F3">
        <w:rPr>
          <w:rFonts w:ascii="Times New Roman" w:hAnsi="Times New Roman"/>
          <w:color w:val="000000"/>
          <w:sz w:val="28"/>
          <w:szCs w:val="28"/>
          <w:lang w:val="kk-KZ"/>
        </w:rPr>
        <w:t xml:space="preserve">А.П.Коноваловтың </w:t>
      </w:r>
      <w:r w:rsidR="00CE7AD6" w:rsidRPr="001C35F3">
        <w:rPr>
          <w:rFonts w:ascii="Times New Roman" w:hAnsi="Times New Roman"/>
          <w:color w:val="000000"/>
          <w:sz w:val="28"/>
          <w:szCs w:val="28"/>
          <w:lang w:val="kk-KZ"/>
        </w:rPr>
        <w:t>«</w:t>
      </w:r>
      <w:r w:rsidR="00AB1B73" w:rsidRPr="001C35F3">
        <w:rPr>
          <w:rFonts w:ascii="Times New Roman" w:hAnsi="Times New Roman"/>
          <w:sz w:val="28"/>
          <w:szCs w:val="28"/>
          <w:lang w:val="kk-KZ"/>
        </w:rPr>
        <w:t>Assessment of the historical consciousness level (Research in East Kazakhstan)</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мақаласында Шығыс Қазақстан облысы Семей қаласы тұрғындарының тарихи сана деңгейі мен этномәдени құндылықтардың таралуын әлеуметтанулық зерттеу нәтижелері ұсынылады. Автор алынған мәліметтерді талдау барысында Туған өлке, Қазақстан тарихы мен қазақтардың көптеген ұлттық атрибуттарын білуге қатысты түйткілдердің бары туралы қорытынды жасайды. Сондықтан, өткен шақты тұтас қабылдауды (консенсуста) қалыптастыру мен оған адекватты баға беру бағытындағы іс-шаралар кешенді әрекеттерді талап етеді</w:t>
      </w:r>
      <w:r w:rsidR="00555F7C" w:rsidRPr="001C35F3">
        <w:rPr>
          <w:rFonts w:ascii="Times New Roman" w:hAnsi="Times New Roman"/>
          <w:sz w:val="28"/>
          <w:szCs w:val="28"/>
          <w:lang w:val="kk-KZ"/>
        </w:rPr>
        <w:t xml:space="preserve"> [95]</w:t>
      </w:r>
      <w:r w:rsidRPr="001C35F3">
        <w:rPr>
          <w:rFonts w:ascii="Times New Roman" w:hAnsi="Times New Roman"/>
          <w:sz w:val="28"/>
          <w:szCs w:val="28"/>
          <w:lang w:val="kk-KZ"/>
        </w:rPr>
        <w:t xml:space="preserve">. </w:t>
      </w:r>
    </w:p>
    <w:p w:rsidR="002A7FA9" w:rsidRPr="001C35F3" w:rsidRDefault="00FA70AB">
      <w:pPr>
        <w:pStyle w:val="af3"/>
        <w:spacing w:before="0" w:beforeAutospacing="0" w:after="0" w:afterAutospacing="0"/>
        <w:ind w:firstLine="709"/>
        <w:contextualSpacing/>
        <w:jc w:val="both"/>
        <w:rPr>
          <w:sz w:val="28"/>
          <w:szCs w:val="28"/>
          <w:shd w:val="clear" w:color="auto" w:fill="FFFFFF"/>
          <w:lang w:val="kk-KZ"/>
        </w:rPr>
      </w:pPr>
      <w:r w:rsidRPr="001C35F3">
        <w:rPr>
          <w:sz w:val="28"/>
          <w:szCs w:val="28"/>
          <w:lang w:val="kk-KZ"/>
        </w:rPr>
        <w:t xml:space="preserve">Қазақстандық жад зерттеулеріндегі ерекше бағыт – </w:t>
      </w:r>
      <w:r w:rsidR="00CE7AD6" w:rsidRPr="001C35F3">
        <w:rPr>
          <w:sz w:val="28"/>
          <w:szCs w:val="28"/>
          <w:lang w:val="kk-KZ"/>
        </w:rPr>
        <w:t>«</w:t>
      </w:r>
      <w:r w:rsidRPr="001C35F3">
        <w:rPr>
          <w:sz w:val="28"/>
          <w:szCs w:val="28"/>
          <w:lang w:val="kk-KZ"/>
        </w:rPr>
        <w:t xml:space="preserve">мәдени </w:t>
      </w:r>
      <w:r w:rsidR="00550876" w:rsidRPr="001C35F3">
        <w:rPr>
          <w:sz w:val="28"/>
          <w:szCs w:val="28"/>
          <w:lang w:val="kk-KZ"/>
        </w:rPr>
        <w:t>травма</w:t>
      </w:r>
      <w:r w:rsidR="00CE7AD6" w:rsidRPr="001C35F3">
        <w:rPr>
          <w:sz w:val="28"/>
          <w:szCs w:val="28"/>
          <w:lang w:val="kk-KZ"/>
        </w:rPr>
        <w:t>»</w:t>
      </w:r>
      <w:r w:rsidRPr="001C35F3">
        <w:rPr>
          <w:sz w:val="28"/>
          <w:szCs w:val="28"/>
          <w:lang w:val="kk-KZ"/>
        </w:rPr>
        <w:t xml:space="preserve"> талдауы. Б.Ж.Смағамбет пен А.А.Тлеспаева П.Штомпка ұсынған посткеңестік қоғамдағы </w:t>
      </w:r>
      <w:r w:rsidR="00CE7AD6" w:rsidRPr="001C35F3">
        <w:rPr>
          <w:sz w:val="28"/>
          <w:szCs w:val="28"/>
          <w:lang w:val="kk-KZ"/>
        </w:rPr>
        <w:t>«</w:t>
      </w:r>
      <w:r w:rsidRPr="001C35F3">
        <w:rPr>
          <w:sz w:val="28"/>
          <w:szCs w:val="28"/>
          <w:lang w:val="kk-KZ"/>
        </w:rPr>
        <w:t xml:space="preserve">мәдени </w:t>
      </w:r>
      <w:r w:rsidR="00550876" w:rsidRPr="001C35F3">
        <w:rPr>
          <w:sz w:val="28"/>
          <w:szCs w:val="28"/>
          <w:lang w:val="kk-KZ"/>
        </w:rPr>
        <w:t>травма</w:t>
      </w:r>
      <w:r w:rsidR="00CE7AD6" w:rsidRPr="001C35F3">
        <w:rPr>
          <w:sz w:val="28"/>
          <w:szCs w:val="28"/>
          <w:lang w:val="kk-KZ"/>
        </w:rPr>
        <w:t>»</w:t>
      </w:r>
      <w:r w:rsidRPr="001C35F3">
        <w:rPr>
          <w:sz w:val="28"/>
          <w:szCs w:val="28"/>
          <w:lang w:val="kk-KZ"/>
        </w:rPr>
        <w:t xml:space="preserve"> теориясының қазақстандық қоғамның басынан өткен тарихи оқиғаларды бағалаудағы мүмкіндіктерін сипаттайды</w:t>
      </w:r>
      <w:r w:rsidR="00AB1B73" w:rsidRPr="001C35F3">
        <w:rPr>
          <w:sz w:val="28"/>
          <w:szCs w:val="28"/>
          <w:lang w:val="kk-KZ"/>
        </w:rPr>
        <w:t xml:space="preserve"> </w:t>
      </w:r>
      <w:r w:rsidRPr="001C35F3">
        <w:rPr>
          <w:sz w:val="28"/>
          <w:szCs w:val="28"/>
          <w:lang w:val="kk-KZ"/>
        </w:rPr>
        <w:t>[</w:t>
      </w:r>
      <w:r w:rsidR="00AB1B73" w:rsidRPr="001C35F3">
        <w:rPr>
          <w:sz w:val="28"/>
          <w:szCs w:val="28"/>
          <w:lang w:val="kk-KZ"/>
        </w:rPr>
        <w:t>96</w:t>
      </w:r>
      <w:r w:rsidRPr="001C35F3">
        <w:rPr>
          <w:sz w:val="28"/>
          <w:szCs w:val="28"/>
          <w:lang w:val="kk-KZ"/>
        </w:rPr>
        <w:t>].</w:t>
      </w:r>
      <w:r w:rsidRPr="001C35F3">
        <w:rPr>
          <w:sz w:val="28"/>
          <w:szCs w:val="28"/>
          <w:shd w:val="clear" w:color="auto" w:fill="FFFFFF"/>
          <w:lang w:val="kk-KZ"/>
        </w:rPr>
        <w:t xml:space="preserve"> ХХ ғасырдағы Кеңес үкіметінің дін саласындағы саясаты салдарының бүгінгі қазақ халқының діни жадна ықпалын зерттеу талпыныстары да бар</w:t>
      </w:r>
      <w:r w:rsidR="00AB1B73" w:rsidRPr="001C35F3">
        <w:rPr>
          <w:sz w:val="28"/>
          <w:szCs w:val="28"/>
          <w:shd w:val="clear" w:color="auto" w:fill="FFFFFF"/>
          <w:lang w:val="kk-KZ"/>
        </w:rPr>
        <w:t xml:space="preserve"> </w:t>
      </w:r>
      <w:r w:rsidRPr="001C35F3">
        <w:rPr>
          <w:sz w:val="28"/>
          <w:szCs w:val="28"/>
          <w:lang w:val="kk-KZ"/>
        </w:rPr>
        <w:t>[</w:t>
      </w:r>
      <w:r w:rsidR="00AB1B73" w:rsidRPr="001C35F3">
        <w:rPr>
          <w:sz w:val="28"/>
          <w:szCs w:val="28"/>
          <w:lang w:val="kk-KZ"/>
        </w:rPr>
        <w:t>97</w:t>
      </w:r>
      <w:r w:rsidRPr="001C35F3">
        <w:rPr>
          <w:sz w:val="28"/>
          <w:szCs w:val="28"/>
          <w:lang w:val="kk-KZ"/>
        </w:rPr>
        <w:t>]</w:t>
      </w:r>
      <w:r w:rsidRPr="001C35F3">
        <w:rPr>
          <w:sz w:val="28"/>
          <w:szCs w:val="28"/>
          <w:shd w:val="clear" w:color="auto" w:fill="FFFFFF"/>
          <w:lang w:val="kk-KZ"/>
        </w:rPr>
        <w:t>.</w:t>
      </w:r>
    </w:p>
    <w:p w:rsidR="002A7FA9" w:rsidRPr="001C35F3" w:rsidRDefault="00FA70AB">
      <w:pPr>
        <w:autoSpaceDE w:val="0"/>
        <w:autoSpaceDN w:val="0"/>
        <w:adjustRightInd w:val="0"/>
        <w:spacing w:after="0" w:line="240" w:lineRule="auto"/>
        <w:ind w:firstLine="709"/>
        <w:contextualSpacing/>
        <w:jc w:val="both"/>
        <w:rPr>
          <w:rFonts w:ascii="Times New Roman" w:hAnsi="Times New Roman"/>
          <w:color w:val="000000"/>
          <w:sz w:val="28"/>
          <w:szCs w:val="28"/>
          <w:lang w:val="kk-KZ"/>
        </w:rPr>
      </w:pPr>
      <w:r w:rsidRPr="001C35F3">
        <w:rPr>
          <w:rFonts w:ascii="Times New Roman" w:hAnsi="Times New Roman"/>
          <w:color w:val="000000"/>
          <w:sz w:val="28"/>
          <w:szCs w:val="28"/>
          <w:lang w:val="kk-KZ"/>
        </w:rPr>
        <w:t xml:space="preserve">Қазіргі заманда әлеуметтік жад пен жад саясатын қалыптастырудың механизмдерін зерттеуде мектепте тарих пәнінің оқытылуы мен Қазақстан тарихы оқулықтарының мазмұнын талдауға арналған еңбектер бар. Тарихтың </w:t>
      </w:r>
      <w:r w:rsidR="00CE7AD6" w:rsidRPr="001C35F3">
        <w:rPr>
          <w:rFonts w:ascii="Times New Roman" w:hAnsi="Times New Roman"/>
          <w:color w:val="000000"/>
          <w:sz w:val="28"/>
          <w:szCs w:val="28"/>
          <w:lang w:val="kk-KZ"/>
        </w:rPr>
        <w:t>«</w:t>
      </w:r>
      <w:r w:rsidRPr="001C35F3">
        <w:rPr>
          <w:rFonts w:ascii="Times New Roman" w:eastAsia="Times New Roman" w:hAnsi="Times New Roman"/>
          <w:sz w:val="28"/>
          <w:szCs w:val="28"/>
          <w:lang w:val="kk-KZ"/>
        </w:rPr>
        <w:t xml:space="preserve">мектеп оқулықтарында ұсынылуына талдау жасауға талпыныс – </w:t>
      </w:r>
      <w:r w:rsidR="00CE7AD6" w:rsidRPr="001C35F3">
        <w:rPr>
          <w:rFonts w:ascii="Times New Roman" w:eastAsia="Times New Roman" w:hAnsi="Times New Roman"/>
          <w:sz w:val="28"/>
          <w:szCs w:val="28"/>
          <w:lang w:val="kk-KZ"/>
        </w:rPr>
        <w:t>«</w:t>
      </w:r>
      <w:r w:rsidRPr="001C35F3">
        <w:rPr>
          <w:rFonts w:ascii="Times New Roman" w:eastAsia="Times New Roman" w:hAnsi="Times New Roman"/>
          <w:sz w:val="28"/>
          <w:szCs w:val="28"/>
          <w:lang w:val="kk-KZ"/>
        </w:rPr>
        <w:t>біз жазбаған тарихты</w:t>
      </w:r>
      <w:r w:rsidR="00CE7AD6" w:rsidRPr="001C35F3">
        <w:rPr>
          <w:rFonts w:ascii="Times New Roman" w:eastAsia="Times New Roman" w:hAnsi="Times New Roman"/>
          <w:sz w:val="28"/>
          <w:szCs w:val="28"/>
          <w:lang w:val="kk-KZ"/>
        </w:rPr>
        <w:t>»</w:t>
      </w:r>
      <w:r w:rsidRPr="001C35F3">
        <w:rPr>
          <w:rFonts w:ascii="Times New Roman" w:eastAsia="Times New Roman" w:hAnsi="Times New Roman"/>
          <w:sz w:val="28"/>
          <w:szCs w:val="28"/>
          <w:lang w:val="kk-KZ"/>
        </w:rPr>
        <w:t xml:space="preserve"> қайта ұдайы өндірудегі тенденцияның бағытын анықтаудың бір бөлігі ғана</w:t>
      </w:r>
      <w:r w:rsidR="00CE7AD6" w:rsidRPr="001C35F3">
        <w:rPr>
          <w:rFonts w:ascii="Times New Roman" w:eastAsia="Times New Roman" w:hAnsi="Times New Roman"/>
          <w:sz w:val="28"/>
          <w:szCs w:val="28"/>
          <w:lang w:val="kk-KZ"/>
        </w:rPr>
        <w:t>»</w:t>
      </w:r>
      <w:r w:rsidR="00AB1B73" w:rsidRPr="001C35F3">
        <w:rPr>
          <w:rFonts w:ascii="Times New Roman" w:eastAsia="Times New Roman" w:hAnsi="Times New Roman"/>
          <w:sz w:val="28"/>
          <w:szCs w:val="28"/>
          <w:lang w:val="kk-KZ"/>
        </w:rPr>
        <w:t xml:space="preserve"> </w:t>
      </w:r>
      <w:r w:rsidRPr="001C35F3">
        <w:rPr>
          <w:rFonts w:ascii="Times New Roman" w:hAnsi="Times New Roman"/>
          <w:sz w:val="28"/>
          <w:szCs w:val="28"/>
          <w:lang w:val="kk-KZ"/>
        </w:rPr>
        <w:t>[</w:t>
      </w:r>
      <w:r w:rsidR="00AB1B73" w:rsidRPr="001C35F3">
        <w:rPr>
          <w:rFonts w:ascii="Times New Roman" w:hAnsi="Times New Roman"/>
          <w:sz w:val="28"/>
          <w:szCs w:val="28"/>
          <w:lang w:val="kk-KZ"/>
        </w:rPr>
        <w:t>98</w:t>
      </w:r>
      <w:r w:rsidRPr="001C35F3">
        <w:rPr>
          <w:rFonts w:ascii="Times New Roman" w:hAnsi="Times New Roman"/>
          <w:sz w:val="28"/>
          <w:szCs w:val="28"/>
          <w:lang w:val="kk-KZ"/>
        </w:rPr>
        <w:t>]</w:t>
      </w:r>
      <w:r w:rsidRPr="001C35F3">
        <w:rPr>
          <w:rFonts w:ascii="Times New Roman" w:eastAsia="Times New Roman" w:hAnsi="Times New Roman"/>
          <w:sz w:val="28"/>
          <w:szCs w:val="28"/>
          <w:lang w:val="kk-KZ"/>
        </w:rPr>
        <w:t xml:space="preserve">. Осылай, </w:t>
      </w:r>
      <w:r w:rsidRPr="001C35F3">
        <w:rPr>
          <w:rFonts w:ascii="Times New Roman" w:hAnsi="Times New Roman"/>
          <w:sz w:val="28"/>
          <w:szCs w:val="28"/>
          <w:lang w:val="kk-KZ"/>
        </w:rPr>
        <w:t>Берікбол Дүкеев</w:t>
      </w:r>
      <w:r w:rsidR="00AB1B73" w:rsidRPr="001C35F3">
        <w:rPr>
          <w:rFonts w:ascii="Times New Roman" w:hAnsi="Times New Roman"/>
          <w:sz w:val="28"/>
          <w:szCs w:val="28"/>
          <w:lang w:val="kk-KZ"/>
        </w:rPr>
        <w:t xml:space="preserve"> </w:t>
      </w:r>
      <w:r w:rsidRPr="001C35F3">
        <w:rPr>
          <w:rFonts w:ascii="Times New Roman" w:hAnsi="Times New Roman"/>
          <w:sz w:val="28"/>
          <w:szCs w:val="28"/>
          <w:lang w:val="kk-KZ"/>
        </w:rPr>
        <w:t xml:space="preserve">1992-2019 жылдар аралығында қазақстандық жад және тарих саясатында кеңестік Қазақстанда орын алған төрт тарихи </w:t>
      </w:r>
      <w:r w:rsidR="00CE7AD6" w:rsidRPr="001C35F3">
        <w:rPr>
          <w:rFonts w:ascii="Times New Roman" w:hAnsi="Times New Roman"/>
          <w:sz w:val="28"/>
          <w:szCs w:val="28"/>
          <w:lang w:val="kk-KZ"/>
        </w:rPr>
        <w:t>«</w:t>
      </w:r>
      <w:r w:rsidRPr="001C35F3">
        <w:rPr>
          <w:rFonts w:ascii="Times New Roman" w:hAnsi="Times New Roman"/>
          <w:sz w:val="28"/>
          <w:szCs w:val="28"/>
          <w:lang w:val="kk-KZ"/>
        </w:rPr>
        <w:t>бетбұрыстың</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 Алаш қозғалысы, ұжымдастыру және ашаршылық, Екінші дүниежүзілік соғыс, 1986 жылғы Желтоқсан оқиғасы – қалай интерпретацияланғанын зерттейді. Автордың пікірінше, 1991 жылы, Қазақстан тәуелсіздік алған соң, кеңестік өткен шақта орын алған тарихи оқиғалар қайта қаралып, жаңа баға беріліп қана қоймады, олар үстем дискурсқа қарсылық білдіру құралына айналды. Бұл дискурс бүгінгі күн жетістіктері мен болашаққа бағдарлануға негізделген </w:t>
      </w:r>
      <w:r w:rsidR="00CE7AD6" w:rsidRPr="001C35F3">
        <w:rPr>
          <w:rFonts w:ascii="Times New Roman" w:hAnsi="Times New Roman"/>
          <w:sz w:val="28"/>
          <w:szCs w:val="28"/>
          <w:lang w:val="kk-KZ"/>
        </w:rPr>
        <w:t>«</w:t>
      </w:r>
      <w:r w:rsidRPr="001C35F3">
        <w:rPr>
          <w:rFonts w:ascii="Times New Roman" w:hAnsi="Times New Roman"/>
          <w:sz w:val="28"/>
          <w:szCs w:val="28"/>
          <w:lang w:val="kk-KZ"/>
        </w:rPr>
        <w:t>тұрақтылық-гүлдену-президент</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деп ұсынылатын тұрақты үш жақты семантиканы қатиды. Мұрағаттық зерттеу, сайттарды мәтіндік талдау, мектеп оқушыларына арналған тарих оқулықтарының авторларынан және дәл осы тарихи оқиғаларды зерделеумен айналысатын сарапшылардан сұқбат алу арқылы кеңестік өткен шақтың жаңа кезеңде қайта қарастырылуы мен бағалануын сипаттайды</w:t>
      </w:r>
      <w:r w:rsidR="00AB1B73" w:rsidRPr="001C35F3">
        <w:rPr>
          <w:rFonts w:ascii="Times New Roman" w:hAnsi="Times New Roman"/>
          <w:sz w:val="28"/>
          <w:szCs w:val="28"/>
          <w:lang w:val="kk-KZ"/>
        </w:rPr>
        <w:t xml:space="preserve"> [99]</w:t>
      </w:r>
      <w:r w:rsidRPr="001C35F3">
        <w:rPr>
          <w:rFonts w:ascii="Times New Roman" w:hAnsi="Times New Roman"/>
          <w:sz w:val="28"/>
          <w:szCs w:val="28"/>
          <w:lang w:val="kk-KZ"/>
        </w:rPr>
        <w:t xml:space="preserve">. Дегенмен, ғалым Қазақстанда ұлт құруды түсіндіретін ұлтшылдық теорияларын қолданбайды. Жад саясаты мен тарихты ұдайы өндіруді концепциялық іргетас ретінде пайдалана отырып, Б.Дүкеев инструменталистік әдіске қарсы шығады. Инструменталистік әдіс аясында демократиялық және демократиялық емес елдерде жадты қалыптастыру мен қолдану </w:t>
      </w:r>
      <w:r w:rsidR="00D407C3">
        <w:rPr>
          <w:rFonts w:ascii="Times New Roman" w:hAnsi="Times New Roman"/>
          <w:sz w:val="28"/>
          <w:szCs w:val="28"/>
          <w:lang w:val="kk-KZ"/>
        </w:rPr>
        <w:t>әдіс</w:t>
      </w:r>
      <w:r w:rsidRPr="001C35F3">
        <w:rPr>
          <w:rFonts w:ascii="Times New Roman" w:hAnsi="Times New Roman"/>
          <w:sz w:val="28"/>
          <w:szCs w:val="28"/>
          <w:lang w:val="kk-KZ"/>
        </w:rPr>
        <w:t xml:space="preserve">дері әртүрлі болады. Алайда, зерттеу нәтижелері демократиялық мемлекетке жатқызылмайтын Қазақстанның жад саясатында пікірталас демократиялық елдердегі дискуссияларға ұқсас екенін көрсетті. Сонымен қатар, төрт тарихи оқиғаға қатысты ресми және ресми емес нарративтер арасындағы келіспеушілік тарихты өндіру процесінде осы кезеңдерді қайта ой елегінен өткізетін тарихшылар мен оқулық авторлары үшін әрекет ету алаңына айналды. Алаңда ұлт құру мәселелерінде шешуші дауысқа ие саяси элитаның бір бағыттағы </w:t>
      </w:r>
      <w:r w:rsidR="00CE7AD6" w:rsidRPr="001C35F3">
        <w:rPr>
          <w:rFonts w:ascii="Times New Roman" w:hAnsi="Times New Roman"/>
          <w:sz w:val="28"/>
          <w:szCs w:val="28"/>
          <w:lang w:val="kk-KZ"/>
        </w:rPr>
        <w:t>«</w:t>
      </w:r>
      <w:r w:rsidRPr="001C35F3">
        <w:rPr>
          <w:rFonts w:ascii="Times New Roman" w:hAnsi="Times New Roman"/>
          <w:sz w:val="28"/>
          <w:szCs w:val="28"/>
          <w:lang w:val="kk-KZ"/>
        </w:rPr>
        <w:t>күші</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көрініс тапқан оқулықтарға қарсы және тарихты тәптіштеудің үстем дискурсы үшін текетірес жүріп жатыр</w:t>
      </w:r>
      <w:r w:rsidR="00AB1B73" w:rsidRPr="001C35F3">
        <w:rPr>
          <w:rFonts w:ascii="Times New Roman" w:hAnsi="Times New Roman"/>
          <w:sz w:val="28"/>
          <w:szCs w:val="28"/>
          <w:lang w:val="kk-KZ"/>
        </w:rPr>
        <w:t xml:space="preserve"> [100, 101]</w:t>
      </w:r>
      <w:r w:rsidRPr="001C35F3">
        <w:rPr>
          <w:rFonts w:ascii="Times New Roman" w:hAnsi="Times New Roman"/>
          <w:sz w:val="28"/>
          <w:szCs w:val="28"/>
          <w:lang w:val="kk-KZ"/>
        </w:rPr>
        <w:t xml:space="preserve">. Мұны </w:t>
      </w:r>
      <w:r w:rsidRPr="001C35F3">
        <w:rPr>
          <w:rFonts w:ascii="Times New Roman" w:hAnsi="Times New Roman"/>
          <w:color w:val="000000"/>
          <w:sz w:val="28"/>
          <w:szCs w:val="28"/>
          <w:lang w:val="kk-KZ"/>
        </w:rPr>
        <w:t>Алмаш Тлеспаева мен Жансая Алдабек</w:t>
      </w:r>
      <w:r w:rsidR="00AB1B73" w:rsidRPr="001C35F3">
        <w:rPr>
          <w:rFonts w:ascii="Times New Roman" w:hAnsi="Times New Roman"/>
          <w:color w:val="000000"/>
          <w:sz w:val="28"/>
          <w:szCs w:val="28"/>
          <w:lang w:val="kk-KZ"/>
        </w:rPr>
        <w:t xml:space="preserve"> </w:t>
      </w:r>
      <w:r w:rsidRPr="001C35F3">
        <w:rPr>
          <w:rFonts w:ascii="Times New Roman" w:hAnsi="Times New Roman"/>
          <w:color w:val="000000"/>
          <w:sz w:val="28"/>
          <w:szCs w:val="28"/>
          <w:lang w:val="kk-KZ"/>
        </w:rPr>
        <w:t>зерттеуі де ішінара растайды. Авторлар 2000-2022 жылдар аралығында жарық көрген 9-11 сыныптарға арналған Қазақстан тарихы және История Казахстана оқулықтарына контент және дискурс талдау жасай отырып, ХХ ғасырдың 20-30 жылдары орын алған тәркілеу, ұжымдастыру, индустриализация мен ашаршылық тақырыптарын ұсыну ерекшеліктерін талқылайды. Тарихи оқиғаның репрезентациялануына ықпал ететін факторлар ретінде оқулық авторының габитусын (мемлекеттік билікке жақындығы немесе алшақтығы), қай жылдары жарияланғандығы және сол жылдардағы билік ұстанымдарын, оқулық тілін қарастырады</w:t>
      </w:r>
      <w:r w:rsidR="00AB1B73" w:rsidRPr="001C35F3">
        <w:rPr>
          <w:rFonts w:ascii="Times New Roman" w:hAnsi="Times New Roman"/>
          <w:color w:val="000000"/>
          <w:sz w:val="28"/>
          <w:szCs w:val="28"/>
          <w:lang w:val="kk-KZ"/>
        </w:rPr>
        <w:t xml:space="preserve"> [98</w:t>
      </w:r>
      <w:r w:rsidR="00CC129B">
        <w:rPr>
          <w:rFonts w:ascii="Times New Roman" w:hAnsi="Times New Roman"/>
          <w:color w:val="000000"/>
          <w:sz w:val="28"/>
          <w:szCs w:val="28"/>
          <w:lang w:val="kk-KZ"/>
        </w:rPr>
        <w:t>, 355 б.</w:t>
      </w:r>
      <w:r w:rsidR="00AB1B73" w:rsidRPr="001C35F3">
        <w:rPr>
          <w:rFonts w:ascii="Times New Roman" w:hAnsi="Times New Roman"/>
          <w:color w:val="000000"/>
          <w:sz w:val="28"/>
          <w:szCs w:val="28"/>
          <w:lang w:val="kk-KZ"/>
        </w:rPr>
        <w:t>]</w:t>
      </w:r>
      <w:r w:rsidRPr="001C35F3">
        <w:rPr>
          <w:rFonts w:ascii="Times New Roman" w:hAnsi="Times New Roman"/>
          <w:color w:val="000000"/>
          <w:sz w:val="28"/>
          <w:szCs w:val="28"/>
          <w:lang w:val="kk-KZ"/>
        </w:rPr>
        <w:t xml:space="preserve">. Бұл жұмыстар – білім беру материалдарының үстем саяси дискурспен сәйкестігін анықтауға бағытталған талпыныстар. </w:t>
      </w:r>
    </w:p>
    <w:p w:rsidR="002A7FA9" w:rsidRPr="001C35F3" w:rsidRDefault="00FA70AB">
      <w:pPr>
        <w:autoSpaceDE w:val="0"/>
        <w:autoSpaceDN w:val="0"/>
        <w:adjustRightInd w:val="0"/>
        <w:spacing w:after="0" w:line="240" w:lineRule="auto"/>
        <w:ind w:firstLine="709"/>
        <w:contextualSpacing/>
        <w:jc w:val="both"/>
        <w:rPr>
          <w:rFonts w:ascii="Times New Roman" w:hAnsi="Times New Roman"/>
          <w:color w:val="000000"/>
          <w:sz w:val="28"/>
          <w:szCs w:val="28"/>
          <w:lang w:val="kk-KZ"/>
        </w:rPr>
      </w:pPr>
      <w:r w:rsidRPr="001C35F3">
        <w:rPr>
          <w:rFonts w:ascii="Times New Roman" w:hAnsi="Times New Roman"/>
          <w:color w:val="000000"/>
          <w:sz w:val="28"/>
          <w:szCs w:val="28"/>
          <w:lang w:val="kk-KZ"/>
        </w:rPr>
        <w:t xml:space="preserve">Әдебиеттерде жад саясаты міндеттері тұрғысынан тарихи білім беру жүйесі қоғамның азаматтық консолидациясына ықпал ететін, ортақ ұлттық сәйкестенуді қалыптастыратын тезис айтылады. Мысалы, Игорь Крупко  оқу процесінде тарихи жад нарративтерінің семиозисін оқытудың проблемалары мен перспективалары туралы талқылай отырып, </w:t>
      </w:r>
      <w:r w:rsidR="00CE7AD6" w:rsidRPr="001C35F3">
        <w:rPr>
          <w:rFonts w:ascii="Times New Roman" w:hAnsi="Times New Roman"/>
          <w:bCs/>
          <w:iCs/>
          <w:color w:val="000000"/>
          <w:sz w:val="28"/>
          <w:szCs w:val="28"/>
          <w:lang w:val="kk-KZ"/>
        </w:rPr>
        <w:t>«</w:t>
      </w:r>
      <w:r w:rsidRPr="001C35F3">
        <w:rPr>
          <w:rFonts w:ascii="Times New Roman" w:hAnsi="Times New Roman"/>
          <w:bCs/>
          <w:iCs/>
          <w:color w:val="000000"/>
          <w:sz w:val="28"/>
          <w:szCs w:val="28"/>
          <w:lang w:val="kk-KZ"/>
        </w:rPr>
        <w:t>Обретение исторической субъектности в эпоху осознанной взаимозависимости</w:t>
      </w:r>
      <w:r w:rsidR="00CE7AD6" w:rsidRPr="001C35F3">
        <w:rPr>
          <w:rFonts w:ascii="Times New Roman" w:hAnsi="Times New Roman"/>
          <w:bCs/>
          <w:iCs/>
          <w:color w:val="000000"/>
          <w:sz w:val="28"/>
          <w:szCs w:val="28"/>
          <w:lang w:val="kk-KZ"/>
        </w:rPr>
        <w:t>»</w:t>
      </w:r>
      <w:r w:rsidRPr="001C35F3">
        <w:rPr>
          <w:rFonts w:ascii="Times New Roman" w:hAnsi="Times New Roman"/>
          <w:color w:val="000000"/>
          <w:sz w:val="28"/>
          <w:szCs w:val="28"/>
          <w:lang w:val="kk-KZ"/>
        </w:rPr>
        <w:t xml:space="preserve"> </w:t>
      </w:r>
      <w:r w:rsidRPr="001C35F3">
        <w:rPr>
          <w:rFonts w:ascii="Times New Roman" w:hAnsi="Times New Roman"/>
          <w:i/>
          <w:color w:val="000000"/>
          <w:sz w:val="28"/>
          <w:szCs w:val="28"/>
          <w:lang w:val="kk-KZ"/>
        </w:rPr>
        <w:t>[Саналы өзаратәуелділік кезеңінде тарихи субъектілікке ие болу]</w:t>
      </w:r>
      <w:r w:rsidRPr="001C35F3">
        <w:rPr>
          <w:rFonts w:ascii="Times New Roman" w:hAnsi="Times New Roman"/>
          <w:color w:val="000000"/>
          <w:sz w:val="28"/>
          <w:szCs w:val="28"/>
          <w:lang w:val="kk-KZ"/>
        </w:rPr>
        <w:t xml:space="preserve"> оқу курсын енгізудің маңыздылығын негіздейді. Білім алу барысында тарихи субъектілікке ие бола отырып, қазақтардың көшпелі мәдениетінен айырылуымен байланысты мәдени </w:t>
      </w:r>
      <w:r w:rsidR="00550876" w:rsidRPr="001C35F3">
        <w:rPr>
          <w:rFonts w:ascii="Times New Roman" w:hAnsi="Times New Roman"/>
          <w:color w:val="000000"/>
          <w:sz w:val="28"/>
          <w:szCs w:val="28"/>
          <w:lang w:val="kk-KZ"/>
        </w:rPr>
        <w:t>травмалық</w:t>
      </w:r>
      <w:r w:rsidRPr="001C35F3">
        <w:rPr>
          <w:rFonts w:ascii="Times New Roman" w:hAnsi="Times New Roman"/>
          <w:color w:val="000000"/>
          <w:sz w:val="28"/>
          <w:szCs w:val="28"/>
          <w:lang w:val="kk-KZ"/>
        </w:rPr>
        <w:t xml:space="preserve"> еңсеру мәселесін зерттеу әлеуеті мен Қазақстан тарихы сабақтарында көркем және деректі фильмдерді тарихи дереккөз ретінде қолдану мүмкіндіктерін саралайды</w:t>
      </w:r>
      <w:r w:rsidR="00AB1B73" w:rsidRPr="001C35F3">
        <w:rPr>
          <w:rFonts w:ascii="Times New Roman" w:hAnsi="Times New Roman"/>
          <w:color w:val="000000"/>
          <w:sz w:val="28"/>
          <w:szCs w:val="28"/>
          <w:lang w:val="kk-KZ"/>
        </w:rPr>
        <w:t xml:space="preserve"> [102]</w:t>
      </w:r>
      <w:r w:rsidRPr="001C35F3">
        <w:rPr>
          <w:rFonts w:ascii="Times New Roman" w:hAnsi="Times New Roman"/>
          <w:color w:val="000000"/>
          <w:sz w:val="28"/>
          <w:szCs w:val="28"/>
          <w:lang w:val="kk-KZ"/>
        </w:rPr>
        <w:t>. Ал Бекзат Калиева</w:t>
      </w:r>
      <w:r w:rsidR="00AB1B73" w:rsidRPr="001C35F3">
        <w:rPr>
          <w:rFonts w:ascii="Times New Roman" w:hAnsi="Times New Roman"/>
          <w:color w:val="000000"/>
          <w:sz w:val="28"/>
          <w:szCs w:val="28"/>
          <w:lang w:val="kk-KZ"/>
        </w:rPr>
        <w:t xml:space="preserve"> </w:t>
      </w:r>
      <w:r w:rsidRPr="001C35F3">
        <w:rPr>
          <w:rFonts w:ascii="Times New Roman" w:hAnsi="Times New Roman"/>
          <w:color w:val="000000"/>
          <w:sz w:val="28"/>
          <w:szCs w:val="28"/>
          <w:lang w:val="kk-KZ"/>
        </w:rPr>
        <w:t xml:space="preserve">орта білім беру саласындағы </w:t>
      </w:r>
      <w:r w:rsidR="00CE7AD6" w:rsidRPr="001C35F3">
        <w:rPr>
          <w:rFonts w:ascii="Times New Roman" w:hAnsi="Times New Roman"/>
          <w:color w:val="000000"/>
          <w:sz w:val="28"/>
          <w:szCs w:val="28"/>
          <w:lang w:val="kk-KZ"/>
        </w:rPr>
        <w:t>«</w:t>
      </w:r>
      <w:r w:rsidRPr="001C35F3">
        <w:rPr>
          <w:rFonts w:ascii="Times New Roman" w:hAnsi="Times New Roman"/>
          <w:color w:val="000000"/>
          <w:sz w:val="28"/>
          <w:szCs w:val="28"/>
          <w:lang w:val="kk-KZ"/>
        </w:rPr>
        <w:t>Өлкетану</w:t>
      </w:r>
      <w:r w:rsidR="00CE7AD6" w:rsidRPr="001C35F3">
        <w:rPr>
          <w:rFonts w:ascii="Times New Roman" w:hAnsi="Times New Roman"/>
          <w:color w:val="000000"/>
          <w:sz w:val="28"/>
          <w:szCs w:val="28"/>
          <w:lang w:val="kk-KZ"/>
        </w:rPr>
        <w:t>»</w:t>
      </w:r>
      <w:r w:rsidRPr="001C35F3">
        <w:rPr>
          <w:rFonts w:ascii="Times New Roman" w:hAnsi="Times New Roman"/>
          <w:color w:val="000000"/>
          <w:sz w:val="28"/>
          <w:szCs w:val="28"/>
          <w:lang w:val="kk-KZ"/>
        </w:rPr>
        <w:t xml:space="preserve"> пәнінің аясында тарихи жадты қалыптастыру мәселелері мен коммеморациялық тәжірибелер туралы ізденісі Қазақстан тарихының ұлттық-патриоттық нұсқасын, идентификация іргетасы болатын ұжымдық тарихи жадты қалыптастырудағы маңызды оқиғаларға назар аударылуы тиіс екенін көрсетеді</w:t>
      </w:r>
      <w:r w:rsidR="00AB1B73" w:rsidRPr="001C35F3">
        <w:rPr>
          <w:rFonts w:ascii="Times New Roman" w:hAnsi="Times New Roman"/>
          <w:color w:val="000000"/>
          <w:sz w:val="28"/>
          <w:szCs w:val="28"/>
          <w:lang w:val="kk-KZ"/>
        </w:rPr>
        <w:t xml:space="preserve"> </w:t>
      </w:r>
      <w:r w:rsidR="00AB1B73" w:rsidRPr="001C35F3">
        <w:rPr>
          <w:rFonts w:ascii="Times New Roman" w:hAnsi="Times New Roman"/>
          <w:sz w:val="28"/>
          <w:szCs w:val="28"/>
          <w:lang w:val="kk-KZ"/>
        </w:rPr>
        <w:t>[103, 104, 105]</w:t>
      </w:r>
      <w:r w:rsidRPr="001C35F3">
        <w:rPr>
          <w:rFonts w:ascii="Times New Roman" w:hAnsi="Times New Roman"/>
          <w:color w:val="000000"/>
          <w:sz w:val="28"/>
          <w:szCs w:val="28"/>
          <w:lang w:val="kk-KZ"/>
        </w:rPr>
        <w:t xml:space="preserve">. </w:t>
      </w:r>
    </w:p>
    <w:p w:rsidR="002A7FA9" w:rsidRPr="001C35F3" w:rsidRDefault="00FA70AB">
      <w:pPr>
        <w:autoSpaceDE w:val="0"/>
        <w:autoSpaceDN w:val="0"/>
        <w:adjustRightInd w:val="0"/>
        <w:spacing w:after="0" w:line="240" w:lineRule="auto"/>
        <w:ind w:firstLine="709"/>
        <w:contextualSpacing/>
        <w:jc w:val="both"/>
        <w:rPr>
          <w:rFonts w:ascii="Times New Roman" w:hAnsi="Times New Roman"/>
          <w:color w:val="000000"/>
          <w:sz w:val="28"/>
          <w:szCs w:val="28"/>
          <w:lang w:val="kk-KZ"/>
        </w:rPr>
      </w:pPr>
      <w:r w:rsidRPr="001C35F3">
        <w:rPr>
          <w:rFonts w:ascii="Times New Roman" w:hAnsi="Times New Roman"/>
          <w:color w:val="000000"/>
          <w:sz w:val="28"/>
          <w:szCs w:val="28"/>
          <w:lang w:val="kk-KZ"/>
        </w:rPr>
        <w:t xml:space="preserve">Әлеуметтік жадтың басқа құрамдас бөлігі – мұражай. Заманауи </w:t>
      </w:r>
      <w:r w:rsidRPr="001C35F3">
        <w:rPr>
          <w:rFonts w:ascii="Times New Roman" w:hAnsi="Times New Roman"/>
          <w:i/>
          <w:color w:val="000000"/>
          <w:sz w:val="28"/>
          <w:szCs w:val="28"/>
          <w:lang w:val="kk-KZ"/>
        </w:rPr>
        <w:t>memory  studies</w:t>
      </w:r>
      <w:r w:rsidRPr="001C35F3">
        <w:rPr>
          <w:rFonts w:ascii="Times New Roman" w:hAnsi="Times New Roman"/>
          <w:color w:val="000000"/>
          <w:sz w:val="28"/>
          <w:szCs w:val="28"/>
          <w:lang w:val="kk-KZ"/>
        </w:rPr>
        <w:t xml:space="preserve"> контексінде мұражай қоғамның мәдени және коммуникациялық жадн қалыптастыру орны болып табылады. Мұражайда әлеуметтік жадты өндіру процесі музеалиялармен, яғни осы мұражайда сақталатын заттармен байланысты. Мұражай қоры үшін заттарды іріктеу, құжаттау және бастапқы зерттеу белгілі бір мәдени, экономикалық, саяси мақсаттармен және шарттармен анықталады және шектеледі. Осы процесс барысында қоғам немесе қауым үшін ортақ иллюзияны ұсынатын оқиғалар мен образдар ұдайы өндіріледі. </w:t>
      </w:r>
      <w:r w:rsidRPr="001C35F3">
        <w:rPr>
          <w:rFonts w:ascii="Times New Roman" w:eastAsia="Times New Roman" w:hAnsi="Times New Roman"/>
          <w:sz w:val="28"/>
          <w:szCs w:val="28"/>
          <w:lang w:val="kk-KZ" w:eastAsia="ru-RU"/>
        </w:rPr>
        <w:t>З.Т.Абетова мен Ф.Д.Жумаканованың</w:t>
      </w:r>
      <w:r w:rsidR="0098578C" w:rsidRPr="001C35F3">
        <w:rPr>
          <w:rFonts w:ascii="Times New Roman" w:eastAsia="Times New Roman" w:hAnsi="Times New Roman"/>
          <w:sz w:val="28"/>
          <w:szCs w:val="28"/>
          <w:lang w:val="kk-KZ" w:eastAsia="ru-RU"/>
        </w:rPr>
        <w:t xml:space="preserve"> </w:t>
      </w:r>
      <w:r w:rsidRPr="001C35F3">
        <w:rPr>
          <w:rFonts w:ascii="Times New Roman" w:eastAsia="Times New Roman" w:hAnsi="Times New Roman"/>
          <w:sz w:val="28"/>
          <w:szCs w:val="28"/>
          <w:lang w:val="kk-KZ" w:eastAsia="ru-RU"/>
        </w:rPr>
        <w:t xml:space="preserve">қазіргі Қазақстанның өңірлік мұражайларындағы кеңестік индустриализация нарративтерін дискурстық зерттеу стратегиясы мен визуалды талдау әдісін қолдана отырып алған нәтижелері мемориалдық жад тарихты трансляцияламай, </w:t>
      </w:r>
      <w:r w:rsidR="00CE7AD6" w:rsidRPr="001C35F3">
        <w:rPr>
          <w:rFonts w:ascii="Times New Roman" w:eastAsia="Times New Roman" w:hAnsi="Times New Roman"/>
          <w:sz w:val="28"/>
          <w:szCs w:val="28"/>
          <w:lang w:val="kk-KZ" w:eastAsia="ru-RU"/>
        </w:rPr>
        <w:t>«</w:t>
      </w:r>
      <w:r w:rsidRPr="001C35F3">
        <w:rPr>
          <w:rFonts w:ascii="Times New Roman" w:eastAsia="Times New Roman" w:hAnsi="Times New Roman"/>
          <w:sz w:val="28"/>
          <w:szCs w:val="28"/>
          <w:lang w:val="kk-KZ" w:eastAsia="ru-RU"/>
        </w:rPr>
        <w:t>біреудің</w:t>
      </w:r>
      <w:r w:rsidR="00CE7AD6" w:rsidRPr="001C35F3">
        <w:rPr>
          <w:rFonts w:ascii="Times New Roman" w:eastAsia="Times New Roman" w:hAnsi="Times New Roman"/>
          <w:sz w:val="28"/>
          <w:szCs w:val="28"/>
          <w:lang w:val="kk-KZ" w:eastAsia="ru-RU"/>
        </w:rPr>
        <w:t>»</w:t>
      </w:r>
      <w:r w:rsidRPr="001C35F3">
        <w:rPr>
          <w:rFonts w:ascii="Times New Roman" w:eastAsia="Times New Roman" w:hAnsi="Times New Roman"/>
          <w:sz w:val="28"/>
          <w:szCs w:val="28"/>
          <w:lang w:val="kk-KZ" w:eastAsia="ru-RU"/>
        </w:rPr>
        <w:t>, нақты айтқанда саяси актордың жад екенін және саяси текетірес тәжірибесімен, саяси алаңдағы доминант әлеуметтік топ мүдделерімен шартталғанын көрсетеді</w:t>
      </w:r>
      <w:r w:rsidR="0098578C" w:rsidRPr="001C35F3">
        <w:rPr>
          <w:rFonts w:ascii="Times New Roman" w:eastAsia="Times New Roman" w:hAnsi="Times New Roman"/>
          <w:sz w:val="28"/>
          <w:szCs w:val="28"/>
          <w:lang w:val="kk-KZ" w:eastAsia="ru-RU"/>
        </w:rPr>
        <w:t xml:space="preserve"> </w:t>
      </w:r>
      <w:r w:rsidR="0098578C" w:rsidRPr="001C35F3">
        <w:rPr>
          <w:rFonts w:ascii="Times New Roman" w:hAnsi="Times New Roman"/>
          <w:sz w:val="28"/>
          <w:szCs w:val="28"/>
          <w:lang w:val="kk-KZ"/>
        </w:rPr>
        <w:t>[106]</w:t>
      </w:r>
      <w:r w:rsidRPr="001C35F3">
        <w:rPr>
          <w:rFonts w:ascii="Times New Roman" w:eastAsia="Times New Roman" w:hAnsi="Times New Roman"/>
          <w:sz w:val="28"/>
          <w:szCs w:val="28"/>
          <w:lang w:val="kk-KZ" w:eastAsia="ru-RU"/>
        </w:rPr>
        <w:t xml:space="preserve">.  </w:t>
      </w:r>
      <w:r w:rsidRPr="001C35F3">
        <w:rPr>
          <w:rFonts w:ascii="Times New Roman" w:hAnsi="Times New Roman"/>
          <w:sz w:val="28"/>
          <w:szCs w:val="28"/>
          <w:lang w:val="kk-KZ"/>
        </w:rPr>
        <w:t xml:space="preserve"> </w:t>
      </w:r>
    </w:p>
    <w:p w:rsidR="002A7FA9" w:rsidRPr="001C35F3" w:rsidRDefault="00FA70AB">
      <w:pPr>
        <w:autoSpaceDE w:val="0"/>
        <w:autoSpaceDN w:val="0"/>
        <w:adjustRightInd w:val="0"/>
        <w:spacing w:after="0" w:line="240" w:lineRule="auto"/>
        <w:ind w:firstLine="709"/>
        <w:contextualSpacing/>
        <w:jc w:val="both"/>
        <w:rPr>
          <w:rFonts w:ascii="Times New Roman" w:hAnsi="Times New Roman"/>
          <w:color w:val="000000"/>
          <w:sz w:val="28"/>
          <w:szCs w:val="28"/>
          <w:lang w:val="kk-KZ"/>
        </w:rPr>
      </w:pPr>
      <w:r w:rsidRPr="001C35F3">
        <w:rPr>
          <w:rFonts w:ascii="Times New Roman" w:hAnsi="Times New Roman"/>
          <w:color w:val="000000"/>
          <w:sz w:val="28"/>
          <w:szCs w:val="28"/>
          <w:lang w:val="kk-KZ"/>
        </w:rPr>
        <w:t xml:space="preserve">Әлеуметтік жадты қалыптастырудың тағы бір орны немесе құралы – коммеморациялар, яғни жалтың белгілі бір объектіде мобилизациялануы. Коммеморацияларға мемориалдарды, монументтерді, мерекелер мен аза тұту күндерін жатқызуға болады. Қазақстандық жад зерттеулері аясында коммеморациялық практикалардың кешенді теориялық-әдіснамалық зерттеулерінің бірі – профессор К.А.Медеуовабастаған топ жүзеге асырған </w:t>
      </w:r>
      <w:r w:rsidR="00CE7AD6" w:rsidRPr="001C35F3">
        <w:rPr>
          <w:rFonts w:ascii="Times New Roman" w:hAnsi="Times New Roman"/>
          <w:color w:val="000000"/>
          <w:sz w:val="28"/>
          <w:szCs w:val="28"/>
          <w:lang w:val="kk-KZ"/>
        </w:rPr>
        <w:t>«</w:t>
      </w:r>
      <w:r w:rsidRPr="001C35F3">
        <w:rPr>
          <w:rFonts w:ascii="Times New Roman" w:hAnsi="Times New Roman"/>
          <w:color w:val="000000"/>
          <w:sz w:val="28"/>
          <w:szCs w:val="28"/>
          <w:lang w:val="kk-KZ"/>
        </w:rPr>
        <w:t>Актуальные практики памяти: концептуализация прошлого и конструирование идентичности в современной культуре Казахстана</w:t>
      </w:r>
      <w:r w:rsidR="00CE7AD6" w:rsidRPr="001C35F3">
        <w:rPr>
          <w:rFonts w:ascii="Times New Roman" w:hAnsi="Times New Roman"/>
          <w:color w:val="000000"/>
          <w:sz w:val="28"/>
          <w:szCs w:val="28"/>
          <w:lang w:val="kk-KZ"/>
        </w:rPr>
        <w:t>»</w:t>
      </w:r>
      <w:r w:rsidRPr="001C35F3">
        <w:rPr>
          <w:rFonts w:ascii="Times New Roman" w:hAnsi="Times New Roman"/>
          <w:color w:val="000000"/>
          <w:sz w:val="28"/>
          <w:szCs w:val="28"/>
          <w:lang w:val="kk-KZ"/>
        </w:rPr>
        <w:t xml:space="preserve"> </w:t>
      </w:r>
      <w:r w:rsidRPr="001C35F3">
        <w:rPr>
          <w:rFonts w:ascii="Times New Roman" w:hAnsi="Times New Roman"/>
          <w:i/>
          <w:color w:val="000000"/>
          <w:sz w:val="28"/>
          <w:szCs w:val="28"/>
          <w:lang w:val="kk-KZ"/>
        </w:rPr>
        <w:t>[Жадтың өзекті тәжірибелері: Қазақстанның заманауи мәдениетінде өткен шақты тұжырымдау және сәйкестенуді конструкциялау]</w:t>
      </w:r>
      <w:r w:rsidRPr="001C35F3">
        <w:rPr>
          <w:rFonts w:ascii="Times New Roman" w:hAnsi="Times New Roman"/>
          <w:color w:val="000000"/>
          <w:sz w:val="28"/>
          <w:szCs w:val="28"/>
          <w:lang w:val="kk-KZ"/>
        </w:rPr>
        <w:t xml:space="preserve"> жобасы. 2014-2017 жылдар аралығында зерттеуші топ Қазақстанның 18 аймағынан, 77 мұражайдан, 181 </w:t>
      </w:r>
      <w:r w:rsidR="00CE7AD6" w:rsidRPr="001C35F3">
        <w:rPr>
          <w:rFonts w:ascii="Times New Roman" w:hAnsi="Times New Roman"/>
          <w:color w:val="000000"/>
          <w:sz w:val="28"/>
          <w:szCs w:val="28"/>
          <w:lang w:val="kk-KZ"/>
        </w:rPr>
        <w:t>«</w:t>
      </w:r>
      <w:r w:rsidRPr="001C35F3">
        <w:rPr>
          <w:rFonts w:ascii="Times New Roman" w:hAnsi="Times New Roman"/>
          <w:color w:val="000000"/>
          <w:sz w:val="28"/>
          <w:szCs w:val="28"/>
          <w:lang w:val="kk-KZ"/>
        </w:rPr>
        <w:t>жад орындарынан</w:t>
      </w:r>
      <w:r w:rsidR="00CE7AD6" w:rsidRPr="001C35F3">
        <w:rPr>
          <w:rFonts w:ascii="Times New Roman" w:hAnsi="Times New Roman"/>
          <w:color w:val="000000"/>
          <w:sz w:val="28"/>
          <w:szCs w:val="28"/>
          <w:lang w:val="kk-KZ"/>
        </w:rPr>
        <w:t>»</w:t>
      </w:r>
      <w:r w:rsidRPr="001C35F3">
        <w:rPr>
          <w:rFonts w:ascii="Times New Roman" w:hAnsi="Times New Roman"/>
          <w:color w:val="000000"/>
          <w:sz w:val="28"/>
          <w:szCs w:val="28"/>
          <w:lang w:val="kk-KZ"/>
        </w:rPr>
        <w:t xml:space="preserve"> эмпириялық мәліметтер жинақтады. Ғалымдар жадты зерттеудің екі доминантты позициясы, яғни жад нақты мемлекетпен және оның идеологиялық бағдарламасымен тікелей байланысты және жад – жергілікті/локалды практикаларды қамтып, мемлекеттік идеология дидактикасынан тыс қызмет ететін құрал – барын ескере отырып, коммеморация (ұжымдық жад) феномені әртүрлі әлеуметтік мақсаттар үшін белгілі бір қауымдастықтың бірігуі нәтижесінде пайда болады деп қарастыратын әдісті ұстанады. Осылайша, ұжымдық жадтың ортақ тарихы болуы мүмкін емес. Ұжымдық жад – репрезентацияның арнайы стратегиялары мен қабылдаудың кең вариациялары арасында туындайтын қарама-қайшылықтар орын алатын мәдени өндіріс пен тұтынудың күрделі процесі</w:t>
      </w:r>
      <w:r w:rsidR="001B5F29" w:rsidRPr="001C35F3">
        <w:rPr>
          <w:rFonts w:ascii="Times New Roman" w:hAnsi="Times New Roman"/>
          <w:color w:val="000000"/>
          <w:sz w:val="28"/>
          <w:szCs w:val="28"/>
          <w:lang w:val="kk-KZ"/>
        </w:rPr>
        <w:t xml:space="preserve"> </w:t>
      </w:r>
      <w:r w:rsidR="001B5F29" w:rsidRPr="001C35F3">
        <w:rPr>
          <w:rFonts w:ascii="Times New Roman" w:hAnsi="Times New Roman"/>
          <w:sz w:val="28"/>
          <w:szCs w:val="28"/>
          <w:lang w:val="kk-KZ"/>
        </w:rPr>
        <w:t>[107]</w:t>
      </w:r>
      <w:r w:rsidRPr="001C35F3">
        <w:rPr>
          <w:rFonts w:ascii="Times New Roman" w:hAnsi="Times New Roman"/>
          <w:color w:val="000000"/>
          <w:sz w:val="28"/>
          <w:szCs w:val="28"/>
          <w:lang w:val="kk-KZ"/>
        </w:rPr>
        <w:t xml:space="preserve">. </w:t>
      </w:r>
    </w:p>
    <w:p w:rsidR="002A7FA9" w:rsidRPr="001C35F3" w:rsidRDefault="00FA70AB">
      <w:pPr>
        <w:autoSpaceDE w:val="0"/>
        <w:autoSpaceDN w:val="0"/>
        <w:adjustRightInd w:val="0"/>
        <w:spacing w:after="0" w:line="240" w:lineRule="auto"/>
        <w:ind w:firstLine="709"/>
        <w:contextualSpacing/>
        <w:jc w:val="both"/>
        <w:rPr>
          <w:rFonts w:ascii="Times New Roman" w:hAnsi="Times New Roman"/>
          <w:color w:val="000000"/>
          <w:sz w:val="28"/>
          <w:szCs w:val="28"/>
          <w:lang w:val="kk-KZ"/>
        </w:rPr>
      </w:pPr>
      <w:r w:rsidRPr="001C35F3">
        <w:rPr>
          <w:rFonts w:ascii="Times New Roman" w:hAnsi="Times New Roman"/>
          <w:color w:val="000000"/>
          <w:sz w:val="28"/>
          <w:szCs w:val="28"/>
          <w:lang w:val="kk-KZ"/>
        </w:rPr>
        <w:t xml:space="preserve">Авторлар посткеңестік кезеңдегі Қазақстандағы коммеморатив жағдайды концептуалдау үшін алты критерийді айқындайды: </w:t>
      </w:r>
    </w:p>
    <w:p w:rsidR="002A7FA9" w:rsidRPr="001C35F3" w:rsidRDefault="00FA70AB">
      <w:pPr>
        <w:autoSpaceDE w:val="0"/>
        <w:autoSpaceDN w:val="0"/>
        <w:adjustRightInd w:val="0"/>
        <w:spacing w:after="0" w:line="240" w:lineRule="auto"/>
        <w:ind w:firstLine="709"/>
        <w:contextualSpacing/>
        <w:jc w:val="both"/>
        <w:rPr>
          <w:rFonts w:ascii="Times New Roman" w:hAnsi="Times New Roman"/>
          <w:color w:val="000000"/>
          <w:sz w:val="28"/>
          <w:szCs w:val="28"/>
          <w:lang w:val="kk-KZ"/>
        </w:rPr>
      </w:pPr>
      <w:r w:rsidRPr="001C35F3">
        <w:rPr>
          <w:rFonts w:ascii="Times New Roman" w:hAnsi="Times New Roman"/>
          <w:color w:val="000000"/>
          <w:sz w:val="28"/>
          <w:szCs w:val="28"/>
          <w:lang w:val="kk-KZ"/>
        </w:rPr>
        <w:t>•</w:t>
      </w:r>
      <w:r w:rsidRPr="001C35F3">
        <w:rPr>
          <w:rFonts w:ascii="Times New Roman" w:hAnsi="Times New Roman"/>
          <w:color w:val="000000"/>
          <w:sz w:val="28"/>
          <w:szCs w:val="28"/>
          <w:lang w:val="kk-KZ"/>
        </w:rPr>
        <w:tab/>
        <w:t xml:space="preserve">Ұжымдық жадтың кеңістік және уақыт шекараларын айқындаудың бірінші критерийі –  мұражай фронтирі метафорасы. Мұражайдағы көне және жаңа фреймдердің қатар қолданылуындағы фронтирдің жұмысы талданады, яғни кеңестік мұражай практикаларының дидактикасының сақталуы мен олардың жаңа идеологиялық форматта декодталуы сараланады.  </w:t>
      </w:r>
    </w:p>
    <w:p w:rsidR="002A7FA9" w:rsidRPr="001C35F3" w:rsidRDefault="00FA70AB">
      <w:pPr>
        <w:autoSpaceDE w:val="0"/>
        <w:autoSpaceDN w:val="0"/>
        <w:adjustRightInd w:val="0"/>
        <w:spacing w:after="0" w:line="240" w:lineRule="auto"/>
        <w:ind w:firstLine="709"/>
        <w:contextualSpacing/>
        <w:jc w:val="both"/>
        <w:rPr>
          <w:rFonts w:ascii="Times New Roman" w:hAnsi="Times New Roman"/>
          <w:color w:val="000000"/>
          <w:sz w:val="28"/>
          <w:szCs w:val="28"/>
          <w:lang w:val="kk-KZ"/>
        </w:rPr>
      </w:pPr>
      <w:r w:rsidRPr="001C35F3">
        <w:rPr>
          <w:rFonts w:ascii="Times New Roman" w:hAnsi="Times New Roman"/>
          <w:color w:val="000000"/>
          <w:sz w:val="28"/>
          <w:szCs w:val="28"/>
          <w:lang w:val="kk-KZ"/>
        </w:rPr>
        <w:t>•</w:t>
      </w:r>
      <w:r w:rsidRPr="001C35F3">
        <w:rPr>
          <w:rFonts w:ascii="Times New Roman" w:hAnsi="Times New Roman"/>
          <w:color w:val="000000"/>
          <w:sz w:val="28"/>
          <w:szCs w:val="28"/>
          <w:lang w:val="kk-KZ"/>
        </w:rPr>
        <w:tab/>
        <w:t xml:space="preserve">Екінші критерий – әлеуметтік және мәдени капитал. Бұл екеуі мәдени жадтың тереңдігі және кеңдігі ұғымдарымен жұмыс жасау үшін қажет. Отандық тарих ғылымындағы күрделі процестердің жүріп жатқандығын мойындай отырып, тарихтың үш нұсқасы қарастырылады: біріншісі, кеңестік идеологиямен догматталған әдіснамадан бас тартқан және постколониялық зерттеулер сахнасына шыққан кәсіби тарих; екіншісі, академиядан тыс тарих, яғни массмедиалық практикалар палитрасында идеологиялық концепт ретінде ұсынылатын тарих және үшіншісі, балама тарих, яғни басты нарративтердің қайта интерпретациялануы.  </w:t>
      </w:r>
    </w:p>
    <w:p w:rsidR="002A7FA9" w:rsidRPr="001C35F3" w:rsidRDefault="00FA70AB">
      <w:pPr>
        <w:autoSpaceDE w:val="0"/>
        <w:autoSpaceDN w:val="0"/>
        <w:adjustRightInd w:val="0"/>
        <w:spacing w:after="0" w:line="240" w:lineRule="auto"/>
        <w:ind w:firstLine="709"/>
        <w:contextualSpacing/>
        <w:jc w:val="both"/>
        <w:rPr>
          <w:rFonts w:ascii="Times New Roman" w:hAnsi="Times New Roman"/>
          <w:color w:val="000000"/>
          <w:sz w:val="28"/>
          <w:szCs w:val="28"/>
          <w:lang w:val="kk-KZ"/>
        </w:rPr>
      </w:pPr>
      <w:r w:rsidRPr="001C35F3">
        <w:rPr>
          <w:rFonts w:ascii="Times New Roman" w:hAnsi="Times New Roman"/>
          <w:color w:val="000000"/>
          <w:sz w:val="28"/>
          <w:szCs w:val="28"/>
          <w:lang w:val="kk-KZ"/>
        </w:rPr>
        <w:t>•</w:t>
      </w:r>
      <w:r w:rsidRPr="001C35F3">
        <w:rPr>
          <w:rFonts w:ascii="Times New Roman" w:hAnsi="Times New Roman"/>
          <w:color w:val="000000"/>
          <w:sz w:val="28"/>
          <w:szCs w:val="28"/>
          <w:lang w:val="kk-KZ"/>
        </w:rPr>
        <w:tab/>
        <w:t xml:space="preserve">Үшінші критерий – мәдени географияны немесе орын әлеуетін өлшеуге бағытталған аймақтарды/өңірлерді брендтеу стратегиялары. Киелі Қазақстан орындарын коммеморациялау </w:t>
      </w:r>
      <w:r w:rsidR="00CE7AD6" w:rsidRPr="001C35F3">
        <w:rPr>
          <w:rFonts w:ascii="Times New Roman" w:hAnsi="Times New Roman"/>
          <w:color w:val="000000"/>
          <w:sz w:val="28"/>
          <w:szCs w:val="28"/>
          <w:lang w:val="kk-KZ"/>
        </w:rPr>
        <w:t>«</w:t>
      </w:r>
      <w:r w:rsidRPr="001C35F3">
        <w:rPr>
          <w:rFonts w:ascii="Times New Roman" w:hAnsi="Times New Roman"/>
          <w:color w:val="000000"/>
          <w:sz w:val="28"/>
          <w:szCs w:val="28"/>
          <w:lang w:val="kk-KZ"/>
        </w:rPr>
        <w:t>градусы</w:t>
      </w:r>
      <w:r w:rsidR="00CE7AD6" w:rsidRPr="001C35F3">
        <w:rPr>
          <w:rFonts w:ascii="Times New Roman" w:hAnsi="Times New Roman"/>
          <w:color w:val="000000"/>
          <w:sz w:val="28"/>
          <w:szCs w:val="28"/>
          <w:lang w:val="kk-KZ"/>
        </w:rPr>
        <w:t>»</w:t>
      </w:r>
      <w:r w:rsidRPr="001C35F3">
        <w:rPr>
          <w:rFonts w:ascii="Times New Roman" w:hAnsi="Times New Roman"/>
          <w:color w:val="000000"/>
          <w:sz w:val="28"/>
          <w:szCs w:val="28"/>
          <w:lang w:val="kk-KZ"/>
        </w:rPr>
        <w:t xml:space="preserve"> сараланады. Зерттеу тобының киелі география мен зиярат туризмі практикаларын зерттеуі трендтерді және басты нарративті сюжеттерді анықтауға бағытталған.    </w:t>
      </w:r>
    </w:p>
    <w:p w:rsidR="002A7FA9" w:rsidRPr="001C35F3" w:rsidRDefault="00FA70AB">
      <w:pPr>
        <w:autoSpaceDE w:val="0"/>
        <w:autoSpaceDN w:val="0"/>
        <w:adjustRightInd w:val="0"/>
        <w:spacing w:after="0" w:line="240" w:lineRule="auto"/>
        <w:ind w:firstLine="709"/>
        <w:contextualSpacing/>
        <w:jc w:val="both"/>
        <w:rPr>
          <w:rFonts w:ascii="Times New Roman" w:hAnsi="Times New Roman"/>
          <w:color w:val="000000"/>
          <w:sz w:val="28"/>
          <w:szCs w:val="28"/>
          <w:lang w:val="kk-KZ"/>
        </w:rPr>
      </w:pPr>
      <w:r w:rsidRPr="001C35F3">
        <w:rPr>
          <w:rFonts w:ascii="Times New Roman" w:hAnsi="Times New Roman"/>
          <w:color w:val="000000"/>
          <w:sz w:val="28"/>
          <w:szCs w:val="28"/>
          <w:lang w:val="kk-KZ"/>
        </w:rPr>
        <w:t>•</w:t>
      </w:r>
      <w:r w:rsidRPr="001C35F3">
        <w:rPr>
          <w:rFonts w:ascii="Times New Roman" w:hAnsi="Times New Roman"/>
          <w:color w:val="000000"/>
          <w:sz w:val="28"/>
          <w:szCs w:val="28"/>
          <w:lang w:val="kk-KZ"/>
        </w:rPr>
        <w:tab/>
        <w:t xml:space="preserve">Тарихи оқиғаларды, тұлғаларды ұмыту/ұмыттыру, мәдени </w:t>
      </w:r>
      <w:r w:rsidR="00550876" w:rsidRPr="001C35F3">
        <w:rPr>
          <w:rFonts w:ascii="Times New Roman" w:hAnsi="Times New Roman"/>
          <w:color w:val="000000"/>
          <w:sz w:val="28"/>
          <w:szCs w:val="28"/>
          <w:lang w:val="kk-KZ"/>
        </w:rPr>
        <w:t>травмалық</w:t>
      </w:r>
      <w:r w:rsidRPr="001C35F3">
        <w:rPr>
          <w:rFonts w:ascii="Times New Roman" w:hAnsi="Times New Roman"/>
          <w:color w:val="000000"/>
          <w:sz w:val="28"/>
          <w:szCs w:val="28"/>
          <w:lang w:val="kk-KZ"/>
        </w:rPr>
        <w:t xml:space="preserve"> еңсеру, репрезентациялау мен референстер сияқты жадтың бұқаралық стратегияларын зерттеулерімен жұмыс жасау үшін қолданылған төртінші критерий – рутинаға айналған практикалар.</w:t>
      </w:r>
    </w:p>
    <w:p w:rsidR="002A7FA9" w:rsidRPr="001C35F3" w:rsidRDefault="00FA70AB">
      <w:pPr>
        <w:autoSpaceDE w:val="0"/>
        <w:autoSpaceDN w:val="0"/>
        <w:adjustRightInd w:val="0"/>
        <w:spacing w:after="0" w:line="240" w:lineRule="auto"/>
        <w:ind w:firstLine="709"/>
        <w:contextualSpacing/>
        <w:jc w:val="both"/>
        <w:rPr>
          <w:rFonts w:ascii="Times New Roman" w:hAnsi="Times New Roman"/>
          <w:color w:val="000000"/>
          <w:sz w:val="28"/>
          <w:szCs w:val="28"/>
          <w:lang w:val="kk-KZ"/>
        </w:rPr>
      </w:pPr>
      <w:r w:rsidRPr="001C35F3">
        <w:rPr>
          <w:rFonts w:ascii="Times New Roman" w:hAnsi="Times New Roman"/>
          <w:color w:val="000000"/>
          <w:sz w:val="28"/>
          <w:szCs w:val="28"/>
          <w:lang w:val="kk-KZ"/>
        </w:rPr>
        <w:t>•</w:t>
      </w:r>
      <w:r w:rsidRPr="001C35F3">
        <w:rPr>
          <w:rFonts w:ascii="Times New Roman" w:hAnsi="Times New Roman"/>
          <w:color w:val="000000"/>
          <w:sz w:val="28"/>
          <w:szCs w:val="28"/>
          <w:lang w:val="kk-KZ"/>
        </w:rPr>
        <w:tab/>
        <w:t>Бесінші критерий – модернизация түйткілдері.</w:t>
      </w:r>
    </w:p>
    <w:p w:rsidR="002A7FA9" w:rsidRPr="001C35F3" w:rsidRDefault="00FA70AB">
      <w:pPr>
        <w:autoSpaceDE w:val="0"/>
        <w:autoSpaceDN w:val="0"/>
        <w:adjustRightInd w:val="0"/>
        <w:spacing w:after="0" w:line="240" w:lineRule="auto"/>
        <w:ind w:firstLine="709"/>
        <w:contextualSpacing/>
        <w:jc w:val="both"/>
        <w:rPr>
          <w:rFonts w:ascii="Times New Roman" w:hAnsi="Times New Roman"/>
          <w:color w:val="000000"/>
          <w:sz w:val="28"/>
          <w:szCs w:val="28"/>
          <w:lang w:val="kk-KZ"/>
        </w:rPr>
      </w:pPr>
      <w:r w:rsidRPr="001C35F3">
        <w:rPr>
          <w:rFonts w:ascii="Times New Roman" w:hAnsi="Times New Roman"/>
          <w:color w:val="000000"/>
          <w:sz w:val="28"/>
          <w:szCs w:val="28"/>
          <w:lang w:val="kk-KZ"/>
        </w:rPr>
        <w:t>•</w:t>
      </w:r>
      <w:r w:rsidRPr="001C35F3">
        <w:rPr>
          <w:rFonts w:ascii="Times New Roman" w:hAnsi="Times New Roman"/>
          <w:color w:val="000000"/>
          <w:sz w:val="28"/>
          <w:szCs w:val="28"/>
          <w:lang w:val="kk-KZ"/>
        </w:rPr>
        <w:tab/>
        <w:t>Алтыншы критерий жад практикалары мен киелі объектілерді зиярат етумен байланысы, яғни арнайы турлар</w:t>
      </w:r>
      <w:r w:rsidR="00F65268" w:rsidRPr="001C35F3">
        <w:rPr>
          <w:rFonts w:ascii="Times New Roman" w:hAnsi="Times New Roman"/>
          <w:color w:val="000000"/>
          <w:sz w:val="28"/>
          <w:szCs w:val="28"/>
          <w:lang w:val="kk-KZ"/>
        </w:rPr>
        <w:t xml:space="preserve"> [107</w:t>
      </w:r>
      <w:r w:rsidR="00CC129B">
        <w:rPr>
          <w:rFonts w:ascii="Times New Roman" w:hAnsi="Times New Roman"/>
          <w:color w:val="000000"/>
          <w:sz w:val="28"/>
          <w:szCs w:val="28"/>
          <w:lang w:val="kk-KZ"/>
        </w:rPr>
        <w:t>, 142 б.</w:t>
      </w:r>
      <w:r w:rsidR="00F65268" w:rsidRPr="001C35F3">
        <w:rPr>
          <w:rFonts w:ascii="Times New Roman" w:hAnsi="Times New Roman"/>
          <w:color w:val="000000"/>
          <w:sz w:val="28"/>
          <w:szCs w:val="28"/>
          <w:lang w:val="kk-KZ"/>
        </w:rPr>
        <w:t>]</w:t>
      </w:r>
      <w:r w:rsidRPr="001C35F3">
        <w:rPr>
          <w:rFonts w:ascii="Times New Roman" w:hAnsi="Times New Roman"/>
          <w:color w:val="000000"/>
          <w:sz w:val="28"/>
          <w:szCs w:val="28"/>
          <w:lang w:val="kk-KZ"/>
        </w:rPr>
        <w:t>.</w:t>
      </w:r>
    </w:p>
    <w:p w:rsidR="002A7FA9" w:rsidRPr="001C35F3" w:rsidRDefault="00FA70AB">
      <w:pPr>
        <w:autoSpaceDE w:val="0"/>
        <w:autoSpaceDN w:val="0"/>
        <w:adjustRightInd w:val="0"/>
        <w:spacing w:after="0" w:line="240" w:lineRule="auto"/>
        <w:ind w:firstLine="709"/>
        <w:contextualSpacing/>
        <w:jc w:val="both"/>
        <w:rPr>
          <w:rFonts w:ascii="Times New Roman" w:hAnsi="Times New Roman"/>
          <w:color w:val="000000"/>
          <w:sz w:val="28"/>
          <w:szCs w:val="28"/>
          <w:lang w:val="kk-KZ"/>
        </w:rPr>
      </w:pPr>
      <w:r w:rsidRPr="001C35F3">
        <w:rPr>
          <w:rFonts w:ascii="Times New Roman" w:hAnsi="Times New Roman"/>
          <w:color w:val="000000"/>
          <w:sz w:val="28"/>
          <w:szCs w:val="28"/>
          <w:lang w:val="kk-KZ"/>
        </w:rPr>
        <w:t xml:space="preserve">Е.И. Медеубаевтың жалпы редакциясымен шыққан еңбекте авторлар ұжымы қазақстандық материал негізінде </w:t>
      </w:r>
      <w:r w:rsidR="00CE7AD6" w:rsidRPr="001C35F3">
        <w:rPr>
          <w:rFonts w:ascii="Times New Roman" w:hAnsi="Times New Roman"/>
          <w:color w:val="000000"/>
          <w:sz w:val="28"/>
          <w:szCs w:val="28"/>
          <w:lang w:val="kk-KZ"/>
        </w:rPr>
        <w:t>«</w:t>
      </w:r>
      <w:r w:rsidRPr="001C35F3">
        <w:rPr>
          <w:rFonts w:ascii="Times New Roman" w:hAnsi="Times New Roman"/>
          <w:sz w:val="28"/>
          <w:szCs w:val="28"/>
          <w:lang w:val="kk-KZ"/>
        </w:rPr>
        <w:t>коммеморативті тәжірибелер түсінігін тұжырымдама деңгейіне шығаруға және еліміздегі жады мәдениетінің қалыптасу табиғатын зерттеуге мүмкіндік беретін, қазіргі қоғамдық даму үдерісі контексіндегі коммеморативті тәжірибелердің жүзеге асу жолдарын анықтауға бағытталған</w:t>
      </w:r>
      <w:r w:rsidR="00CE7AD6" w:rsidRPr="001C35F3">
        <w:rPr>
          <w:rFonts w:ascii="Times New Roman" w:hAnsi="Times New Roman"/>
          <w:color w:val="000000"/>
          <w:sz w:val="28"/>
          <w:szCs w:val="28"/>
          <w:lang w:val="kk-KZ"/>
        </w:rPr>
        <w:t>»</w:t>
      </w:r>
      <w:r w:rsidR="00B44A95" w:rsidRPr="001C35F3">
        <w:rPr>
          <w:rFonts w:ascii="Times New Roman" w:hAnsi="Times New Roman"/>
          <w:color w:val="000000"/>
          <w:sz w:val="28"/>
          <w:szCs w:val="28"/>
          <w:lang w:val="kk-KZ"/>
        </w:rPr>
        <w:t xml:space="preserve"> [</w:t>
      </w:r>
      <w:r w:rsidR="00F65268" w:rsidRPr="001C35F3">
        <w:rPr>
          <w:rFonts w:ascii="Times New Roman" w:hAnsi="Times New Roman"/>
          <w:color w:val="000000"/>
          <w:sz w:val="28"/>
          <w:szCs w:val="28"/>
          <w:lang w:val="kk-KZ"/>
        </w:rPr>
        <w:t>108</w:t>
      </w:r>
      <w:r w:rsidR="00B44A95" w:rsidRPr="001C35F3">
        <w:rPr>
          <w:rFonts w:ascii="Times New Roman" w:hAnsi="Times New Roman"/>
          <w:color w:val="000000"/>
          <w:sz w:val="28"/>
          <w:szCs w:val="28"/>
          <w:lang w:val="kk-KZ"/>
        </w:rPr>
        <w:t xml:space="preserve">]. </w:t>
      </w:r>
    </w:p>
    <w:p w:rsidR="002A7FA9" w:rsidRPr="001C35F3" w:rsidRDefault="00FA70AB">
      <w:pPr>
        <w:autoSpaceDE w:val="0"/>
        <w:autoSpaceDN w:val="0"/>
        <w:adjustRightInd w:val="0"/>
        <w:spacing w:after="0" w:line="240" w:lineRule="auto"/>
        <w:ind w:firstLine="709"/>
        <w:contextualSpacing/>
        <w:jc w:val="both"/>
        <w:rPr>
          <w:rFonts w:ascii="Times New Roman" w:hAnsi="Times New Roman"/>
          <w:color w:val="000000"/>
          <w:sz w:val="28"/>
          <w:szCs w:val="28"/>
          <w:lang w:val="kk-KZ"/>
        </w:rPr>
      </w:pPr>
      <w:r w:rsidRPr="001C35F3">
        <w:rPr>
          <w:rFonts w:ascii="Times New Roman" w:hAnsi="Times New Roman"/>
          <w:color w:val="000000"/>
          <w:sz w:val="28"/>
          <w:szCs w:val="28"/>
          <w:lang w:val="kk-KZ"/>
        </w:rPr>
        <w:t>Қазақстандық ұжымдық жад трансформациясымен сипатталатын мемориалдық кешендердің пайда болуымен байланысты коммеморациялық практикаларды талдау жұмыстары да маңызды. К.Медеуовадалалық зерттеу материалдарына сүйене отырып жаңа мемориалдық кешендердің салынуының контекстік жағдайлары мен ұжымдық жадтың кеңестік паттерндеріне қатысты саяси және мәдени эмансипация негізінде қоғамдық кеңістіктердің деколониялық маркировкасы жүзеге асатынын талдайды</w:t>
      </w:r>
      <w:r w:rsidR="00F65268" w:rsidRPr="001C35F3">
        <w:rPr>
          <w:rFonts w:ascii="Times New Roman" w:hAnsi="Times New Roman"/>
          <w:color w:val="000000"/>
          <w:sz w:val="28"/>
          <w:szCs w:val="28"/>
          <w:lang w:val="kk-KZ"/>
        </w:rPr>
        <w:t xml:space="preserve"> </w:t>
      </w:r>
      <w:r w:rsidR="00F65268" w:rsidRPr="001C35F3">
        <w:rPr>
          <w:rFonts w:ascii="Times New Roman" w:hAnsi="Times New Roman"/>
          <w:sz w:val="28"/>
          <w:szCs w:val="28"/>
          <w:lang w:val="kk-KZ"/>
        </w:rPr>
        <w:t>[109]</w:t>
      </w:r>
      <w:r w:rsidRPr="001C35F3">
        <w:rPr>
          <w:rFonts w:ascii="Times New Roman" w:hAnsi="Times New Roman"/>
          <w:color w:val="000000"/>
          <w:sz w:val="28"/>
          <w:szCs w:val="28"/>
          <w:lang w:val="kk-KZ"/>
        </w:rPr>
        <w:t>.  Ғалымның пікірінше, жаңа мемориалдық кешендер ел тәуелсіздігін, рулық бірлікті, жалпы қазақстандық сәйкестенуді нығайту символы ретінде позицияланады. Кеңестік ескерткіштердің перефирияға ауыстырылуы, посткеңестік ескерткіштердің және жаңа мазарлардың салынуы, ал ескі мазарлардың реставрациясы жадтың ерекше орындары мен маңызды деколониялық бағдары</w:t>
      </w:r>
      <w:r w:rsidR="00F65268" w:rsidRPr="001C35F3">
        <w:rPr>
          <w:rFonts w:ascii="Times New Roman" w:hAnsi="Times New Roman"/>
          <w:color w:val="000000"/>
          <w:sz w:val="28"/>
          <w:szCs w:val="28"/>
          <w:lang w:val="kk-KZ"/>
        </w:rPr>
        <w:t xml:space="preserve"> </w:t>
      </w:r>
      <w:r w:rsidRPr="001C35F3">
        <w:rPr>
          <w:rFonts w:ascii="Times New Roman" w:hAnsi="Times New Roman"/>
          <w:sz w:val="28"/>
          <w:szCs w:val="28"/>
          <w:lang w:val="kk-KZ"/>
        </w:rPr>
        <w:t>[</w:t>
      </w:r>
      <w:r w:rsidR="00F65268" w:rsidRPr="001C35F3">
        <w:rPr>
          <w:rFonts w:ascii="Times New Roman" w:hAnsi="Times New Roman"/>
          <w:sz w:val="28"/>
          <w:szCs w:val="28"/>
          <w:lang w:val="kk-KZ"/>
        </w:rPr>
        <w:t>110</w:t>
      </w:r>
      <w:r w:rsidRPr="001C35F3">
        <w:rPr>
          <w:rFonts w:ascii="Times New Roman" w:hAnsi="Times New Roman"/>
          <w:sz w:val="28"/>
          <w:szCs w:val="28"/>
          <w:lang w:val="kk-KZ"/>
        </w:rPr>
        <w:t>]</w:t>
      </w:r>
      <w:r w:rsidRPr="001C35F3">
        <w:rPr>
          <w:rFonts w:ascii="Times New Roman" w:hAnsi="Times New Roman"/>
          <w:color w:val="000000"/>
          <w:sz w:val="28"/>
          <w:szCs w:val="28"/>
          <w:lang w:val="kk-KZ"/>
        </w:rPr>
        <w:t>, ал қоғамдық кеңістіктерді саралауда мешіттердің мұражай ретінде қайта кодталуы мәселесі де зерттелуде</w:t>
      </w:r>
      <w:r w:rsidR="00F65268" w:rsidRPr="001C35F3">
        <w:rPr>
          <w:rFonts w:ascii="Times New Roman" w:hAnsi="Times New Roman"/>
          <w:color w:val="000000"/>
          <w:sz w:val="28"/>
          <w:szCs w:val="28"/>
          <w:lang w:val="kk-KZ"/>
        </w:rPr>
        <w:t xml:space="preserve"> </w:t>
      </w:r>
      <w:r w:rsidRPr="001C35F3">
        <w:rPr>
          <w:rFonts w:ascii="Times New Roman" w:hAnsi="Times New Roman"/>
          <w:sz w:val="28"/>
          <w:szCs w:val="28"/>
          <w:lang w:val="kk-KZ"/>
        </w:rPr>
        <w:t>[</w:t>
      </w:r>
      <w:r w:rsidR="00F65268" w:rsidRPr="001C35F3">
        <w:rPr>
          <w:rFonts w:ascii="Times New Roman" w:hAnsi="Times New Roman"/>
          <w:sz w:val="28"/>
          <w:szCs w:val="28"/>
          <w:lang w:val="kk-KZ"/>
        </w:rPr>
        <w:t>111</w:t>
      </w:r>
      <w:r w:rsidRPr="001C35F3">
        <w:rPr>
          <w:rFonts w:ascii="Times New Roman" w:hAnsi="Times New Roman"/>
          <w:sz w:val="28"/>
          <w:szCs w:val="28"/>
          <w:lang w:val="kk-KZ"/>
        </w:rPr>
        <w:t>]</w:t>
      </w:r>
      <w:r w:rsidRPr="001C35F3">
        <w:rPr>
          <w:rFonts w:ascii="Times New Roman" w:hAnsi="Times New Roman"/>
          <w:color w:val="000000"/>
          <w:sz w:val="28"/>
          <w:szCs w:val="28"/>
          <w:lang w:val="kk-KZ"/>
        </w:rPr>
        <w:t>. Зерттеу жұмыстарындағы коммеморациялық практикалар посткеңестік Қазақстанда жадты сақтаудың әртүрлі стратегиялары арасындағы балансты саралайды</w:t>
      </w:r>
      <w:r w:rsidR="00F65268" w:rsidRPr="001C35F3">
        <w:rPr>
          <w:rFonts w:ascii="Times New Roman" w:hAnsi="Times New Roman"/>
          <w:color w:val="000000"/>
          <w:sz w:val="28"/>
          <w:szCs w:val="28"/>
          <w:lang w:val="kk-KZ"/>
        </w:rPr>
        <w:t xml:space="preserve"> </w:t>
      </w:r>
      <w:r w:rsidRPr="001C35F3">
        <w:rPr>
          <w:rFonts w:ascii="Times New Roman" w:hAnsi="Times New Roman"/>
          <w:sz w:val="28"/>
          <w:szCs w:val="28"/>
          <w:lang w:val="kk-KZ"/>
        </w:rPr>
        <w:t>[</w:t>
      </w:r>
      <w:r w:rsidR="00F65268" w:rsidRPr="001C35F3">
        <w:rPr>
          <w:rFonts w:ascii="Times New Roman" w:hAnsi="Times New Roman"/>
          <w:sz w:val="28"/>
          <w:szCs w:val="28"/>
          <w:lang w:val="kk-KZ"/>
        </w:rPr>
        <w:t>112</w:t>
      </w:r>
      <w:r w:rsidRPr="001C35F3">
        <w:rPr>
          <w:rFonts w:ascii="Times New Roman" w:hAnsi="Times New Roman"/>
          <w:sz w:val="28"/>
          <w:szCs w:val="28"/>
          <w:lang w:val="kk-KZ"/>
        </w:rPr>
        <w:t>]</w:t>
      </w:r>
      <w:r w:rsidRPr="001C35F3">
        <w:rPr>
          <w:rFonts w:ascii="Times New Roman" w:hAnsi="Times New Roman"/>
          <w:color w:val="000000"/>
          <w:sz w:val="28"/>
          <w:szCs w:val="28"/>
          <w:lang w:val="kk-KZ"/>
        </w:rPr>
        <w:t xml:space="preserve">. </w:t>
      </w:r>
    </w:p>
    <w:p w:rsidR="002A7FA9" w:rsidRPr="001C35F3" w:rsidRDefault="00FA70AB">
      <w:pPr>
        <w:autoSpaceDE w:val="0"/>
        <w:autoSpaceDN w:val="0"/>
        <w:adjustRightInd w:val="0"/>
        <w:spacing w:after="0" w:line="240" w:lineRule="auto"/>
        <w:ind w:firstLine="709"/>
        <w:contextualSpacing/>
        <w:jc w:val="both"/>
        <w:rPr>
          <w:rFonts w:ascii="Times New Roman" w:hAnsi="Times New Roman"/>
          <w:color w:val="000000"/>
          <w:sz w:val="28"/>
          <w:szCs w:val="28"/>
          <w:lang w:val="kk-KZ"/>
        </w:rPr>
      </w:pPr>
      <w:r w:rsidRPr="001C35F3">
        <w:rPr>
          <w:rFonts w:ascii="Times New Roman" w:hAnsi="Times New Roman"/>
          <w:color w:val="000000"/>
          <w:sz w:val="28"/>
          <w:szCs w:val="28"/>
          <w:lang w:val="kk-KZ"/>
        </w:rPr>
        <w:t>Белгілі бір тұлға немесе оқиғаға қатысты жадты мобилизациялайтын коммеморация – топонимдер. Елдегі мемориализацияның радикалды сипаты посткеңестік рефрейминг пен мәдени жад және саяси ерік арасындағы өзара ықпалдасу деңгейін көрсетеді. Осы тұрғыда Қазақстандағы топонимдерді қайтару/қайта атау практикасы бір жақты және орталықтан ұсынылған билік жобасы ма? Күлшат және Жомарт Медеуовтар</w:t>
      </w:r>
      <w:r w:rsidR="00F65268" w:rsidRPr="001C35F3">
        <w:rPr>
          <w:rFonts w:ascii="Times New Roman" w:hAnsi="Times New Roman"/>
          <w:color w:val="000000"/>
          <w:sz w:val="28"/>
          <w:szCs w:val="28"/>
          <w:lang w:val="kk-KZ"/>
        </w:rPr>
        <w:t xml:space="preserve"> </w:t>
      </w:r>
      <w:r w:rsidRPr="001C35F3">
        <w:rPr>
          <w:rFonts w:ascii="Times New Roman" w:hAnsi="Times New Roman"/>
          <w:color w:val="000000"/>
          <w:sz w:val="28"/>
          <w:szCs w:val="28"/>
          <w:lang w:val="kk-KZ"/>
        </w:rPr>
        <w:t xml:space="preserve">топонимдердің атауын </w:t>
      </w:r>
      <w:r w:rsidR="007D5734" w:rsidRPr="001C35F3">
        <w:rPr>
          <w:rFonts w:ascii="Times New Roman" w:hAnsi="Times New Roman"/>
          <w:color w:val="000000"/>
          <w:sz w:val="28"/>
          <w:szCs w:val="28"/>
          <w:lang w:val="kk-KZ"/>
        </w:rPr>
        <w:t>өзгерту</w:t>
      </w:r>
      <w:r w:rsidRPr="001C35F3">
        <w:rPr>
          <w:rFonts w:ascii="Times New Roman" w:hAnsi="Times New Roman"/>
          <w:b/>
          <w:i/>
          <w:color w:val="000000"/>
          <w:sz w:val="28"/>
          <w:szCs w:val="28"/>
          <w:lang w:val="kk-KZ"/>
        </w:rPr>
        <w:t xml:space="preserve"> </w:t>
      </w:r>
      <w:r w:rsidRPr="001C35F3">
        <w:rPr>
          <w:rFonts w:ascii="Times New Roman" w:hAnsi="Times New Roman"/>
          <w:color w:val="000000"/>
          <w:sz w:val="28"/>
          <w:szCs w:val="28"/>
          <w:lang w:val="kk-KZ"/>
        </w:rPr>
        <w:t xml:space="preserve">тәжірибесінің басты акторлары орталық және жергілікті билік, локалды қауымдастықтар және жеке тұлғалар екенін айтады. Жердің атауын </w:t>
      </w:r>
      <w:r w:rsidR="00ED6562" w:rsidRPr="001C35F3">
        <w:rPr>
          <w:rFonts w:ascii="Times New Roman" w:hAnsi="Times New Roman"/>
          <w:color w:val="000000"/>
          <w:sz w:val="28"/>
          <w:szCs w:val="28"/>
          <w:lang w:val="kk-KZ"/>
        </w:rPr>
        <w:t>өзгерту</w:t>
      </w:r>
      <w:r w:rsidRPr="001C35F3">
        <w:rPr>
          <w:rFonts w:ascii="Times New Roman" w:hAnsi="Times New Roman"/>
          <w:color w:val="000000"/>
          <w:sz w:val="28"/>
          <w:szCs w:val="28"/>
          <w:lang w:val="kk-KZ"/>
        </w:rPr>
        <w:t xml:space="preserve">мен байланысты акторлардың идеологиялық және эмоциялық келісу/келіспеу режимдерін сипаттай отырып, Байқоңыр топонимі мысалында жер атауын </w:t>
      </w:r>
      <w:r w:rsidR="003D6689" w:rsidRPr="001C35F3">
        <w:rPr>
          <w:rFonts w:ascii="Times New Roman" w:hAnsi="Times New Roman"/>
          <w:color w:val="000000"/>
          <w:sz w:val="28"/>
          <w:szCs w:val="28"/>
          <w:lang w:val="kk-KZ"/>
        </w:rPr>
        <w:t>ө</w:t>
      </w:r>
      <w:r w:rsidR="00ED6562" w:rsidRPr="001C35F3">
        <w:rPr>
          <w:rFonts w:ascii="Times New Roman" w:hAnsi="Times New Roman"/>
          <w:color w:val="000000"/>
          <w:sz w:val="28"/>
          <w:szCs w:val="28"/>
          <w:lang w:val="kk-KZ"/>
        </w:rPr>
        <w:t>згерту</w:t>
      </w:r>
      <w:r w:rsidRPr="001C35F3">
        <w:rPr>
          <w:rFonts w:ascii="Times New Roman" w:hAnsi="Times New Roman"/>
          <w:color w:val="000000"/>
          <w:sz w:val="28"/>
          <w:szCs w:val="28"/>
          <w:lang w:val="kk-KZ"/>
        </w:rPr>
        <w:t xml:space="preserve"> сәйкес саяси жағдайда мәдени жадты трансформациялау арқылы сәйкестенуді басқару құралы ретінде қарастырады. Сонымен, бүгінгі күні коммеморациялық практикалар арқылы Қазақстан мәдени картасының балама кеңестік нұсқасының кодификациясы жүріп жатыр</w:t>
      </w:r>
      <w:r w:rsidR="00F65268" w:rsidRPr="001C35F3">
        <w:rPr>
          <w:rFonts w:ascii="Times New Roman" w:hAnsi="Times New Roman"/>
          <w:color w:val="000000"/>
          <w:sz w:val="28"/>
          <w:szCs w:val="28"/>
          <w:lang w:val="kk-KZ"/>
        </w:rPr>
        <w:t xml:space="preserve"> [113] </w:t>
      </w:r>
      <w:r w:rsidRPr="001C35F3">
        <w:rPr>
          <w:rFonts w:ascii="Times New Roman" w:hAnsi="Times New Roman"/>
          <w:color w:val="000000"/>
          <w:sz w:val="28"/>
          <w:szCs w:val="28"/>
          <w:lang w:val="kk-KZ"/>
        </w:rPr>
        <w:t>.</w:t>
      </w:r>
    </w:p>
    <w:p w:rsidR="002A7FA9" w:rsidRPr="001C35F3" w:rsidRDefault="00FA70AB">
      <w:pPr>
        <w:spacing w:after="0" w:line="240" w:lineRule="auto"/>
        <w:ind w:firstLine="709"/>
        <w:contextualSpacing/>
        <w:jc w:val="both"/>
        <w:rPr>
          <w:rFonts w:ascii="Times New Roman" w:hAnsi="Times New Roman"/>
          <w:sz w:val="28"/>
          <w:szCs w:val="28"/>
          <w:shd w:val="clear" w:color="auto" w:fill="FFFFFF"/>
          <w:lang w:val="kk-KZ"/>
        </w:rPr>
      </w:pPr>
      <w:r w:rsidRPr="001C35F3">
        <w:rPr>
          <w:rFonts w:ascii="Times New Roman" w:hAnsi="Times New Roman"/>
          <w:color w:val="000000"/>
          <w:sz w:val="28"/>
          <w:szCs w:val="28"/>
          <w:lang w:val="kk-KZ"/>
        </w:rPr>
        <w:t xml:space="preserve">Коммеморациялық практикалардың бір тобы арт-өнерінен көрініс табады. Әсел Қадырхановаөнер арқылы посткеңестік жад пен </w:t>
      </w:r>
      <w:r w:rsidR="00550876" w:rsidRPr="001C35F3">
        <w:rPr>
          <w:rFonts w:ascii="Times New Roman" w:hAnsi="Times New Roman"/>
          <w:color w:val="000000"/>
          <w:sz w:val="28"/>
          <w:szCs w:val="28"/>
          <w:lang w:val="kk-KZ"/>
        </w:rPr>
        <w:t>травмалық</w:t>
      </w:r>
      <w:r w:rsidRPr="001C35F3">
        <w:rPr>
          <w:rFonts w:ascii="Times New Roman" w:hAnsi="Times New Roman"/>
          <w:color w:val="000000"/>
          <w:sz w:val="28"/>
          <w:szCs w:val="28"/>
          <w:lang w:val="kk-KZ"/>
        </w:rPr>
        <w:t xml:space="preserve"> саланы қабылдау туралы ой толғайды. Ол постжад пен </w:t>
      </w:r>
      <w:r w:rsidR="00550876" w:rsidRPr="001C35F3">
        <w:rPr>
          <w:rFonts w:ascii="Times New Roman" w:hAnsi="Times New Roman"/>
          <w:color w:val="000000"/>
          <w:sz w:val="28"/>
          <w:szCs w:val="28"/>
          <w:lang w:val="kk-KZ"/>
        </w:rPr>
        <w:t>травма</w:t>
      </w:r>
      <w:r w:rsidRPr="001C35F3">
        <w:rPr>
          <w:rFonts w:ascii="Times New Roman" w:hAnsi="Times New Roman"/>
          <w:color w:val="000000"/>
          <w:sz w:val="28"/>
          <w:szCs w:val="28"/>
          <w:lang w:val="kk-KZ"/>
        </w:rPr>
        <w:t xml:space="preserve"> теорияларына негізделе отырып, </w:t>
      </w:r>
      <w:r w:rsidR="00550876" w:rsidRPr="001C35F3">
        <w:rPr>
          <w:rFonts w:ascii="Times New Roman" w:hAnsi="Times New Roman"/>
          <w:color w:val="000000"/>
          <w:sz w:val="28"/>
          <w:szCs w:val="28"/>
          <w:lang w:val="kk-KZ"/>
        </w:rPr>
        <w:t>травма</w:t>
      </w:r>
      <w:r w:rsidRPr="001C35F3">
        <w:rPr>
          <w:rFonts w:ascii="Times New Roman" w:hAnsi="Times New Roman"/>
          <w:color w:val="000000"/>
          <w:sz w:val="28"/>
          <w:szCs w:val="28"/>
          <w:lang w:val="kk-KZ"/>
        </w:rPr>
        <w:t xml:space="preserve"> салдарының теориялық тұрғыдан үздіксіз орын ала беретіндігін түсіндіруге талпыныс жасайды. </w:t>
      </w:r>
      <w:r w:rsidR="00550876" w:rsidRPr="001C35F3">
        <w:rPr>
          <w:rFonts w:ascii="Times New Roman" w:hAnsi="Times New Roman"/>
          <w:color w:val="000000"/>
          <w:sz w:val="28"/>
          <w:szCs w:val="28"/>
          <w:lang w:val="kk-KZ"/>
        </w:rPr>
        <w:t>Травма</w:t>
      </w:r>
      <w:r w:rsidRPr="001C35F3">
        <w:rPr>
          <w:rFonts w:ascii="Times New Roman" w:hAnsi="Times New Roman"/>
          <w:color w:val="000000"/>
          <w:sz w:val="28"/>
          <w:szCs w:val="28"/>
          <w:lang w:val="kk-KZ"/>
        </w:rPr>
        <w:t xml:space="preserve"> белгілері бірден пайда болмайды, себебі оқиға орын алған уақытта сана болған жағдайды қабылдауға дайын емес. Ол уақыт өте кешігіп, қайта-қайта оралады. Ә.Қадырханова </w:t>
      </w:r>
      <w:r w:rsidR="00550876" w:rsidRPr="001C35F3">
        <w:rPr>
          <w:rFonts w:ascii="Times New Roman" w:hAnsi="Times New Roman"/>
          <w:color w:val="000000"/>
          <w:sz w:val="28"/>
          <w:szCs w:val="28"/>
          <w:lang w:val="kk-KZ"/>
        </w:rPr>
        <w:t>травма</w:t>
      </w:r>
      <w:r w:rsidRPr="001C35F3">
        <w:rPr>
          <w:rFonts w:ascii="Times New Roman" w:hAnsi="Times New Roman"/>
          <w:color w:val="000000"/>
          <w:sz w:val="28"/>
          <w:szCs w:val="28"/>
          <w:lang w:val="kk-KZ"/>
        </w:rPr>
        <w:t xml:space="preserve"> зерттеушісі Кэти Карут еңбектеріне сүйене отырып, </w:t>
      </w:r>
      <w:r w:rsidR="00550876" w:rsidRPr="001C35F3">
        <w:rPr>
          <w:rFonts w:ascii="Times New Roman" w:hAnsi="Times New Roman"/>
          <w:color w:val="000000"/>
          <w:sz w:val="28"/>
          <w:szCs w:val="28"/>
          <w:lang w:val="kk-KZ"/>
        </w:rPr>
        <w:t>травма</w:t>
      </w:r>
      <w:r w:rsidRPr="001C35F3">
        <w:rPr>
          <w:rFonts w:ascii="Times New Roman" w:hAnsi="Times New Roman"/>
          <w:color w:val="000000"/>
          <w:sz w:val="28"/>
          <w:szCs w:val="28"/>
          <w:lang w:val="kk-KZ"/>
        </w:rPr>
        <w:t xml:space="preserve"> алған индивид немесе топ оны ұмытуға емес, керісінше, есіне түсіруге тырысатынын айтады. Осылайша, ізденуші сталиндік террормен байланысы бар отбасылық жадтың өкілі ретінде ұжымдық жадтың акторына және мәдени жадтың қалыптастырушысына (суретші) айналады.   Ә.Қадырханова үшін өнер – жадты сақтайтын және </w:t>
      </w:r>
      <w:r w:rsidR="00550876" w:rsidRPr="001C35F3">
        <w:rPr>
          <w:rFonts w:ascii="Times New Roman" w:hAnsi="Times New Roman"/>
          <w:color w:val="000000"/>
          <w:sz w:val="28"/>
          <w:szCs w:val="28"/>
          <w:lang w:val="kk-KZ"/>
        </w:rPr>
        <w:t>травма</w:t>
      </w:r>
      <w:r w:rsidRPr="001C35F3">
        <w:rPr>
          <w:rFonts w:ascii="Times New Roman" w:hAnsi="Times New Roman"/>
          <w:color w:val="000000"/>
          <w:sz w:val="28"/>
          <w:szCs w:val="28"/>
          <w:lang w:val="kk-KZ"/>
        </w:rPr>
        <w:t xml:space="preserve"> салдарын еңсеруге көмектесетін жадты конструкциялау және манипуляциялау туралы </w:t>
      </w:r>
      <w:r w:rsidRPr="001C35F3">
        <w:rPr>
          <w:rFonts w:ascii="Times New Roman" w:hAnsi="Times New Roman"/>
          <w:sz w:val="28"/>
          <w:szCs w:val="28"/>
          <w:lang w:val="kk-KZ"/>
        </w:rPr>
        <w:t>сұрақтарды батыл қоятын медиум</w:t>
      </w:r>
      <w:r w:rsidR="00E03448" w:rsidRPr="001C35F3">
        <w:rPr>
          <w:rFonts w:ascii="Times New Roman" w:hAnsi="Times New Roman"/>
          <w:sz w:val="28"/>
          <w:szCs w:val="28"/>
          <w:lang w:val="kk-KZ"/>
        </w:rPr>
        <w:t xml:space="preserve"> [114]</w:t>
      </w:r>
      <w:r w:rsidRPr="001C35F3">
        <w:rPr>
          <w:rFonts w:ascii="Times New Roman" w:hAnsi="Times New Roman"/>
          <w:sz w:val="28"/>
          <w:szCs w:val="28"/>
          <w:lang w:val="kk-KZ"/>
        </w:rPr>
        <w:t xml:space="preserve">. Ал </w:t>
      </w:r>
      <w:r w:rsidRPr="001C35F3">
        <w:rPr>
          <w:rFonts w:ascii="Times New Roman" w:hAnsi="Times New Roman"/>
          <w:sz w:val="28"/>
          <w:szCs w:val="28"/>
          <w:shd w:val="clear" w:color="auto" w:fill="FFFFFF"/>
          <w:lang w:val="kk-KZ"/>
        </w:rPr>
        <w:t>Д.С.Шарипова, С.Ж.Кобжанова, А.Б.Кенджакулова</w:t>
      </w:r>
      <w:r w:rsidR="00E03448" w:rsidRPr="001C35F3">
        <w:rPr>
          <w:rFonts w:ascii="Times New Roman" w:hAnsi="Times New Roman"/>
          <w:sz w:val="28"/>
          <w:szCs w:val="28"/>
          <w:shd w:val="clear" w:color="auto" w:fill="FFFFFF"/>
          <w:lang w:val="kk-KZ"/>
        </w:rPr>
        <w:t xml:space="preserve"> </w:t>
      </w:r>
      <w:r w:rsidRPr="001C35F3">
        <w:rPr>
          <w:rFonts w:ascii="Times New Roman" w:hAnsi="Times New Roman"/>
          <w:sz w:val="28"/>
          <w:szCs w:val="28"/>
          <w:shd w:val="clear" w:color="auto" w:fill="FFFFFF"/>
          <w:lang w:val="kk-KZ"/>
        </w:rPr>
        <w:t xml:space="preserve">заманауи қазақстандық мүсіншілердің, зергерлердің және түс кілем тоқымашыларының туындыларындағы интертекстуалдық, яғни мәдени жад кеңістігі ретіндегі төл мәдениет құндылықтарының көрінісін талдайды. Жаһандану процесімен байланысты ұлттық сәйкестенуді жоғалту қаупі қазақстандық көркем сурет шеберлерінің ұжымдық жадты </w:t>
      </w:r>
      <w:r w:rsidR="00CE7AD6" w:rsidRPr="001C35F3">
        <w:rPr>
          <w:rFonts w:ascii="Times New Roman" w:hAnsi="Times New Roman"/>
          <w:sz w:val="28"/>
          <w:szCs w:val="28"/>
          <w:shd w:val="clear" w:color="auto" w:fill="FFFFFF"/>
          <w:lang w:val="kk-KZ"/>
        </w:rPr>
        <w:t>«</w:t>
      </w:r>
      <w:r w:rsidRPr="001C35F3">
        <w:rPr>
          <w:rFonts w:ascii="Times New Roman" w:hAnsi="Times New Roman"/>
          <w:sz w:val="28"/>
          <w:szCs w:val="28"/>
          <w:shd w:val="clear" w:color="auto" w:fill="FFFFFF"/>
          <w:lang w:val="kk-KZ"/>
        </w:rPr>
        <w:t>оятуға</w:t>
      </w:r>
      <w:r w:rsidR="00CE7AD6" w:rsidRPr="001C35F3">
        <w:rPr>
          <w:rFonts w:ascii="Times New Roman" w:hAnsi="Times New Roman"/>
          <w:sz w:val="28"/>
          <w:szCs w:val="28"/>
          <w:shd w:val="clear" w:color="auto" w:fill="FFFFFF"/>
          <w:lang w:val="kk-KZ"/>
        </w:rPr>
        <w:t>»</w:t>
      </w:r>
      <w:r w:rsidRPr="001C35F3">
        <w:rPr>
          <w:rFonts w:ascii="Times New Roman" w:hAnsi="Times New Roman"/>
          <w:sz w:val="28"/>
          <w:szCs w:val="28"/>
          <w:shd w:val="clear" w:color="auto" w:fill="FFFFFF"/>
          <w:lang w:val="kk-KZ"/>
        </w:rPr>
        <w:t xml:space="preserve"> бағдарланған миф құрастыру қызығушылығын түсіндіреді. Демек, заманауи қазақстандық өнер </w:t>
      </w:r>
      <w:r w:rsidR="00CE7AD6" w:rsidRPr="001C35F3">
        <w:rPr>
          <w:rFonts w:ascii="Times New Roman" w:hAnsi="Times New Roman"/>
          <w:sz w:val="28"/>
          <w:szCs w:val="28"/>
          <w:shd w:val="clear" w:color="auto" w:fill="FFFFFF"/>
          <w:lang w:val="kk-KZ"/>
        </w:rPr>
        <w:t>«</w:t>
      </w:r>
      <w:r w:rsidRPr="001C35F3">
        <w:rPr>
          <w:rFonts w:ascii="Times New Roman" w:hAnsi="Times New Roman"/>
          <w:sz w:val="28"/>
          <w:szCs w:val="28"/>
          <w:shd w:val="clear" w:color="auto" w:fill="FFFFFF"/>
          <w:lang w:val="kk-KZ"/>
        </w:rPr>
        <w:t>жоғарыдағы</w:t>
      </w:r>
      <w:r w:rsidR="00CE7AD6" w:rsidRPr="001C35F3">
        <w:rPr>
          <w:rFonts w:ascii="Times New Roman" w:hAnsi="Times New Roman"/>
          <w:sz w:val="28"/>
          <w:szCs w:val="28"/>
          <w:shd w:val="clear" w:color="auto" w:fill="FFFFFF"/>
          <w:lang w:val="kk-KZ"/>
        </w:rPr>
        <w:t>»</w:t>
      </w:r>
      <w:r w:rsidRPr="001C35F3">
        <w:rPr>
          <w:rFonts w:ascii="Times New Roman" w:hAnsi="Times New Roman"/>
          <w:sz w:val="28"/>
          <w:szCs w:val="28"/>
          <w:shd w:val="clear" w:color="auto" w:fill="FFFFFF"/>
          <w:lang w:val="kk-KZ"/>
        </w:rPr>
        <w:t xml:space="preserve"> мен </w:t>
      </w:r>
      <w:r w:rsidR="00CE7AD6" w:rsidRPr="001C35F3">
        <w:rPr>
          <w:rFonts w:ascii="Times New Roman" w:hAnsi="Times New Roman"/>
          <w:sz w:val="28"/>
          <w:szCs w:val="28"/>
          <w:shd w:val="clear" w:color="auto" w:fill="FFFFFF"/>
          <w:lang w:val="kk-KZ"/>
        </w:rPr>
        <w:t>«</w:t>
      </w:r>
      <w:r w:rsidRPr="001C35F3">
        <w:rPr>
          <w:rFonts w:ascii="Times New Roman" w:hAnsi="Times New Roman"/>
          <w:sz w:val="28"/>
          <w:szCs w:val="28"/>
          <w:shd w:val="clear" w:color="auto" w:fill="FFFFFF"/>
          <w:lang w:val="kk-KZ"/>
        </w:rPr>
        <w:t>төмендегіні</w:t>
      </w:r>
      <w:r w:rsidR="00CE7AD6" w:rsidRPr="001C35F3">
        <w:rPr>
          <w:rFonts w:ascii="Times New Roman" w:hAnsi="Times New Roman"/>
          <w:sz w:val="28"/>
          <w:szCs w:val="28"/>
          <w:shd w:val="clear" w:color="auto" w:fill="FFFFFF"/>
          <w:lang w:val="kk-KZ"/>
        </w:rPr>
        <w:t>»</w:t>
      </w:r>
      <w:r w:rsidRPr="001C35F3">
        <w:rPr>
          <w:rFonts w:ascii="Times New Roman" w:hAnsi="Times New Roman"/>
          <w:sz w:val="28"/>
          <w:szCs w:val="28"/>
          <w:shd w:val="clear" w:color="auto" w:fill="FFFFFF"/>
          <w:lang w:val="kk-KZ"/>
        </w:rPr>
        <w:t xml:space="preserve">, өнер мен </w:t>
      </w:r>
      <w:r w:rsidRPr="001C35F3">
        <w:rPr>
          <w:rFonts w:ascii="Times New Roman" w:hAnsi="Times New Roman"/>
          <w:b/>
          <w:i/>
          <w:sz w:val="28"/>
          <w:szCs w:val="28"/>
          <w:shd w:val="clear" w:color="auto" w:fill="FFFFFF"/>
          <w:lang w:val="kk-KZ"/>
        </w:rPr>
        <w:t>китч</w:t>
      </w:r>
      <w:r w:rsidRPr="001C35F3">
        <w:rPr>
          <w:rFonts w:ascii="Times New Roman" w:hAnsi="Times New Roman"/>
          <w:sz w:val="28"/>
          <w:szCs w:val="28"/>
          <w:shd w:val="clear" w:color="auto" w:fill="FFFFFF"/>
          <w:lang w:val="kk-KZ"/>
        </w:rPr>
        <w:t>ті, бұқаралық пен элитарлық талғамды араластыра отырып, ортақ интертекст ұсынады</w:t>
      </w:r>
      <w:r w:rsidR="00E03448" w:rsidRPr="001C35F3">
        <w:rPr>
          <w:rFonts w:ascii="Times New Roman" w:hAnsi="Times New Roman"/>
          <w:sz w:val="28"/>
          <w:szCs w:val="28"/>
          <w:shd w:val="clear" w:color="auto" w:fill="FFFFFF"/>
          <w:lang w:val="kk-KZ"/>
        </w:rPr>
        <w:t xml:space="preserve"> [115]</w:t>
      </w:r>
      <w:r w:rsidRPr="001C35F3">
        <w:rPr>
          <w:rFonts w:ascii="Times New Roman" w:hAnsi="Times New Roman"/>
          <w:sz w:val="28"/>
          <w:szCs w:val="28"/>
          <w:shd w:val="clear" w:color="auto" w:fill="FFFFFF"/>
          <w:lang w:val="kk-KZ"/>
        </w:rPr>
        <w:t xml:space="preserve">. Әрі қарай </w:t>
      </w:r>
      <w:r w:rsidRPr="001C35F3">
        <w:rPr>
          <w:rFonts w:ascii="Times New Roman" w:hAnsi="Times New Roman"/>
          <w:sz w:val="28"/>
          <w:szCs w:val="28"/>
          <w:lang w:val="kk-KZ"/>
        </w:rPr>
        <w:t>Д.С.Шарипова мен Ж.А.Ақсақалова қазақстандық көркем сурет өнері қазақтардың өткенін, өмір сүру образы мен тұрмысын көпшілікке жария ете отырып, мәдени жадқа ықпал ететін құрал ретінде қарастырады</w:t>
      </w:r>
      <w:r w:rsidR="00E03448" w:rsidRPr="001C35F3">
        <w:rPr>
          <w:rFonts w:ascii="Times New Roman" w:hAnsi="Times New Roman"/>
          <w:sz w:val="28"/>
          <w:szCs w:val="28"/>
          <w:lang w:val="kk-KZ"/>
        </w:rPr>
        <w:t xml:space="preserve"> </w:t>
      </w:r>
      <w:r w:rsidRPr="001C35F3">
        <w:rPr>
          <w:rFonts w:ascii="Times New Roman" w:hAnsi="Times New Roman"/>
          <w:sz w:val="28"/>
          <w:szCs w:val="28"/>
          <w:lang w:val="kk-KZ"/>
        </w:rPr>
        <w:t>[</w:t>
      </w:r>
      <w:r w:rsidR="00E03448" w:rsidRPr="001C35F3">
        <w:rPr>
          <w:rFonts w:ascii="Times New Roman" w:hAnsi="Times New Roman"/>
          <w:sz w:val="28"/>
          <w:szCs w:val="28"/>
          <w:lang w:val="kk-KZ"/>
        </w:rPr>
        <w:t>11</w:t>
      </w:r>
      <w:r w:rsidRPr="001C35F3">
        <w:rPr>
          <w:rFonts w:ascii="Times New Roman" w:hAnsi="Times New Roman"/>
          <w:sz w:val="28"/>
          <w:szCs w:val="28"/>
          <w:lang w:val="kk-KZ"/>
        </w:rPr>
        <w:t>6].</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shd w:val="clear" w:color="auto" w:fill="FFFFFF"/>
          <w:lang w:val="kk-KZ"/>
        </w:rPr>
        <w:t xml:space="preserve">З.Абетова </w:t>
      </w:r>
      <w:r w:rsidR="00CE7AD6" w:rsidRPr="001C35F3">
        <w:rPr>
          <w:rFonts w:ascii="Times New Roman" w:hAnsi="Times New Roman"/>
          <w:sz w:val="28"/>
          <w:szCs w:val="28"/>
          <w:lang w:val="kk-KZ"/>
        </w:rPr>
        <w:t>«</w:t>
      </w:r>
      <w:r w:rsidRPr="001C35F3">
        <w:rPr>
          <w:rFonts w:ascii="Times New Roman" w:hAnsi="Times New Roman"/>
          <w:sz w:val="28"/>
          <w:szCs w:val="28"/>
          <w:lang w:val="kk-KZ"/>
        </w:rPr>
        <w:t>Міржақып. Оян, қазақ!</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(2023) и </w:t>
      </w:r>
      <w:r w:rsidR="00CE7AD6" w:rsidRPr="001C35F3">
        <w:rPr>
          <w:rFonts w:ascii="Times New Roman" w:hAnsi="Times New Roman"/>
          <w:sz w:val="28"/>
          <w:szCs w:val="28"/>
          <w:lang w:val="kk-KZ"/>
        </w:rPr>
        <w:t>«</w:t>
      </w:r>
      <w:r w:rsidRPr="001C35F3">
        <w:rPr>
          <w:rFonts w:ascii="Times New Roman" w:hAnsi="Times New Roman"/>
          <w:sz w:val="28"/>
          <w:szCs w:val="28"/>
          <w:lang w:val="kk-KZ"/>
        </w:rPr>
        <w:t>ҚАШ</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(2022) қазақстандық фильмдері мен Инстаграм әлеуметтік желісіндегі арт-суретшілердің туындыларына визуалды талдау жасап, қазақстандық қоғамның постжад ұрпағы медиакеңістіктегі репрезентацияны аудиторияға эмоциялық ықпал ету мақсатымен фокусты тарихи оқиғаның </w:t>
      </w:r>
      <w:r w:rsidR="00550876" w:rsidRPr="001C35F3">
        <w:rPr>
          <w:rFonts w:ascii="Times New Roman" w:hAnsi="Times New Roman"/>
          <w:sz w:val="28"/>
          <w:szCs w:val="28"/>
          <w:lang w:val="kk-KZ"/>
        </w:rPr>
        <w:t>травмалық</w:t>
      </w:r>
      <w:r w:rsidRPr="001C35F3">
        <w:rPr>
          <w:rFonts w:ascii="Times New Roman" w:hAnsi="Times New Roman"/>
          <w:sz w:val="28"/>
          <w:szCs w:val="28"/>
          <w:lang w:val="kk-KZ"/>
        </w:rPr>
        <w:t>қ аспектісіне ығыстыра отырып, тарихи өткен шақты конструкциялайтыны туралы қорытынды жасайды</w:t>
      </w:r>
      <w:r w:rsidR="00FE0644" w:rsidRPr="001C35F3">
        <w:rPr>
          <w:rFonts w:ascii="Times New Roman" w:hAnsi="Times New Roman"/>
          <w:sz w:val="28"/>
          <w:szCs w:val="28"/>
          <w:lang w:val="kk-KZ"/>
        </w:rPr>
        <w:t xml:space="preserve"> [117]</w:t>
      </w:r>
      <w:r w:rsidRPr="001C35F3">
        <w:rPr>
          <w:rFonts w:ascii="Times New Roman" w:hAnsi="Times New Roman"/>
          <w:sz w:val="28"/>
          <w:szCs w:val="28"/>
          <w:lang w:val="kk-KZ"/>
        </w:rPr>
        <w:t xml:space="preserve">. </w:t>
      </w:r>
      <w:r w:rsidR="00CE7AD6" w:rsidRPr="001C35F3">
        <w:rPr>
          <w:rFonts w:ascii="Times New Roman" w:hAnsi="Times New Roman"/>
          <w:sz w:val="28"/>
          <w:szCs w:val="28"/>
          <w:lang w:val="kk-KZ"/>
        </w:rPr>
        <w:t>«</w:t>
      </w:r>
      <w:r w:rsidRPr="001C35F3">
        <w:rPr>
          <w:rFonts w:ascii="Times New Roman" w:hAnsi="Times New Roman"/>
          <w:sz w:val="28"/>
          <w:szCs w:val="28"/>
          <w:lang w:val="kk-KZ"/>
        </w:rPr>
        <w:t>Живая память</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ұжымдық монографиясы да 1930–1940 жылдардағы Қазақстандағы сталиндік қуғын-сүргіннің тарихын, олардың қазіргі қазақстандық қоғам жаднда сақталуы мен қайта ұғынылуын зерттейді. Жинақ үш бөлімнен: </w:t>
      </w:r>
      <w:r w:rsidR="00CE7AD6" w:rsidRPr="001C35F3">
        <w:rPr>
          <w:rFonts w:ascii="Times New Roman" w:hAnsi="Times New Roman"/>
          <w:sz w:val="28"/>
          <w:szCs w:val="28"/>
          <w:lang w:val="kk-KZ"/>
        </w:rPr>
        <w:t>«</w:t>
      </w:r>
      <w:r w:rsidRPr="001C35F3">
        <w:rPr>
          <w:rFonts w:ascii="Times New Roman" w:hAnsi="Times New Roman"/>
          <w:sz w:val="28"/>
          <w:szCs w:val="28"/>
          <w:lang w:val="kk-KZ"/>
        </w:rPr>
        <w:t>Тарих</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w:t>
      </w:r>
      <w:r w:rsidR="00CE7AD6" w:rsidRPr="001C35F3">
        <w:rPr>
          <w:rFonts w:ascii="Times New Roman" w:hAnsi="Times New Roman"/>
          <w:sz w:val="28"/>
          <w:szCs w:val="28"/>
          <w:lang w:val="kk-KZ"/>
        </w:rPr>
        <w:t>«</w:t>
      </w:r>
      <w:r w:rsidRPr="001C35F3">
        <w:rPr>
          <w:rFonts w:ascii="Times New Roman" w:hAnsi="Times New Roman"/>
          <w:sz w:val="28"/>
          <w:szCs w:val="28"/>
          <w:lang w:val="kk-KZ"/>
        </w:rPr>
        <w:t>Жад</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w:t>
      </w:r>
      <w:r w:rsidR="00CE7AD6" w:rsidRPr="001C35F3">
        <w:rPr>
          <w:rFonts w:ascii="Times New Roman" w:hAnsi="Times New Roman"/>
          <w:sz w:val="28"/>
          <w:szCs w:val="28"/>
          <w:lang w:val="kk-KZ"/>
        </w:rPr>
        <w:t>«</w:t>
      </w:r>
      <w:r w:rsidRPr="001C35F3">
        <w:rPr>
          <w:rFonts w:ascii="Times New Roman" w:hAnsi="Times New Roman"/>
          <w:sz w:val="28"/>
          <w:szCs w:val="28"/>
          <w:lang w:val="kk-KZ"/>
        </w:rPr>
        <w:t>Өнер</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құралады және сталинизм, яғни ауыл шаруашылығын ұжымдастыру, индустрияландыру, мәжбүрлі депортациялау, жаппай қуғын-сүргін және еңбекпен түзеу лагерлер жүйесін ұйымдастыру тарихын еңсеруге бағытталған</w:t>
      </w:r>
      <w:r w:rsidR="00FE0644" w:rsidRPr="001C35F3">
        <w:rPr>
          <w:rFonts w:ascii="Times New Roman" w:hAnsi="Times New Roman"/>
          <w:sz w:val="28"/>
          <w:szCs w:val="28"/>
          <w:lang w:val="kk-KZ"/>
        </w:rPr>
        <w:t xml:space="preserve"> [118]</w:t>
      </w:r>
      <w:r w:rsidRPr="001C35F3">
        <w:rPr>
          <w:rFonts w:ascii="Times New Roman" w:hAnsi="Times New Roman"/>
          <w:sz w:val="28"/>
          <w:szCs w:val="28"/>
          <w:lang w:val="kk-KZ"/>
        </w:rPr>
        <w:t xml:space="preserve">. </w:t>
      </w:r>
    </w:p>
    <w:p w:rsidR="002A7FA9" w:rsidRPr="001C35F3" w:rsidRDefault="00FA70AB">
      <w:pPr>
        <w:spacing w:after="0" w:line="240" w:lineRule="auto"/>
        <w:ind w:firstLine="709"/>
        <w:contextualSpacing/>
        <w:jc w:val="both"/>
        <w:rPr>
          <w:rFonts w:ascii="Times New Roman" w:eastAsia="Times New Roman" w:hAnsi="Times New Roman"/>
          <w:sz w:val="28"/>
          <w:szCs w:val="28"/>
          <w:lang w:val="kk-KZ" w:eastAsia="ru-RU"/>
        </w:rPr>
      </w:pPr>
      <w:r w:rsidRPr="001C35F3">
        <w:rPr>
          <w:rFonts w:ascii="Times New Roman" w:hAnsi="Times New Roman"/>
          <w:sz w:val="28"/>
          <w:szCs w:val="28"/>
          <w:lang w:val="kk-KZ"/>
        </w:rPr>
        <w:t>Коммеморациялық практикаларға арналған зерттеулердің бір тармағы Ұлы Отан соғысына арналады. Б.Ж.Смағамбет 1941-1945 жылдардағы соғыстың жастар жадындағы репрезентациясына талдау жасаса</w:t>
      </w:r>
      <w:r w:rsidR="00FE0644" w:rsidRPr="001C35F3">
        <w:rPr>
          <w:rFonts w:ascii="Times New Roman" w:hAnsi="Times New Roman"/>
          <w:sz w:val="28"/>
          <w:szCs w:val="28"/>
          <w:lang w:val="kk-KZ"/>
        </w:rPr>
        <w:t xml:space="preserve"> </w:t>
      </w:r>
      <w:r w:rsidRPr="001C35F3">
        <w:rPr>
          <w:rFonts w:ascii="Times New Roman" w:hAnsi="Times New Roman"/>
          <w:sz w:val="28"/>
          <w:szCs w:val="28"/>
          <w:lang w:val="kk-KZ"/>
        </w:rPr>
        <w:t>[</w:t>
      </w:r>
      <w:r w:rsidR="00FE0644" w:rsidRPr="001C35F3">
        <w:rPr>
          <w:rFonts w:ascii="Times New Roman" w:hAnsi="Times New Roman"/>
          <w:sz w:val="28"/>
          <w:szCs w:val="28"/>
          <w:lang w:val="kk-KZ"/>
        </w:rPr>
        <w:t>11</w:t>
      </w:r>
      <w:r w:rsidRPr="001C35F3">
        <w:rPr>
          <w:rFonts w:ascii="Times New Roman" w:hAnsi="Times New Roman"/>
          <w:sz w:val="28"/>
          <w:szCs w:val="28"/>
          <w:lang w:val="kk-KZ"/>
        </w:rPr>
        <w:t xml:space="preserve">9], </w:t>
      </w:r>
      <w:r w:rsidRPr="001C35F3">
        <w:rPr>
          <w:rFonts w:ascii="Times New Roman" w:eastAsia="Times New Roman" w:hAnsi="Times New Roman"/>
          <w:sz w:val="28"/>
          <w:szCs w:val="28"/>
          <w:lang w:val="kk-KZ" w:eastAsia="ru-RU"/>
        </w:rPr>
        <w:t>Р.С.Жаркынбаеваұлттық сәйкестену ресурстарының бірі Ұлы Отан соғысының қазақстандықтар әлеуметтік жаднда сақталуын қамтамасыз ететін коммеморациялық практикаларды қарастырады және соғыстағы Орта Азия мен Қазақстан әйелдерінің орны мен рөлін зерттейді</w:t>
      </w:r>
      <w:r w:rsidR="00FE0644" w:rsidRPr="001C35F3">
        <w:rPr>
          <w:rFonts w:ascii="Times New Roman" w:eastAsia="Times New Roman" w:hAnsi="Times New Roman"/>
          <w:sz w:val="28"/>
          <w:szCs w:val="28"/>
          <w:lang w:val="kk-KZ" w:eastAsia="ru-RU"/>
        </w:rPr>
        <w:t xml:space="preserve"> </w:t>
      </w:r>
      <w:r w:rsidR="00FE0644" w:rsidRPr="001C35F3">
        <w:rPr>
          <w:rFonts w:ascii="Times New Roman" w:hAnsi="Times New Roman"/>
          <w:sz w:val="28"/>
          <w:szCs w:val="28"/>
          <w:lang w:val="kk-KZ"/>
        </w:rPr>
        <w:t>[120]</w:t>
      </w:r>
      <w:r w:rsidRPr="001C35F3">
        <w:rPr>
          <w:rFonts w:ascii="Times New Roman" w:eastAsia="Times New Roman" w:hAnsi="Times New Roman"/>
          <w:sz w:val="28"/>
          <w:szCs w:val="28"/>
          <w:lang w:val="kk-KZ" w:eastAsia="ru-RU"/>
        </w:rPr>
        <w:t>. А.С.Жанбосинова</w:t>
      </w:r>
      <w:r w:rsidR="00FE0644" w:rsidRPr="001C35F3">
        <w:rPr>
          <w:rFonts w:ascii="Times New Roman" w:eastAsia="Times New Roman" w:hAnsi="Times New Roman"/>
          <w:sz w:val="28"/>
          <w:szCs w:val="28"/>
          <w:lang w:val="kk-KZ" w:eastAsia="ru-RU"/>
        </w:rPr>
        <w:t xml:space="preserve"> </w:t>
      </w:r>
      <w:r w:rsidRPr="001C35F3">
        <w:rPr>
          <w:rFonts w:ascii="Times New Roman" w:eastAsia="Times New Roman" w:hAnsi="Times New Roman"/>
          <w:sz w:val="28"/>
          <w:szCs w:val="28"/>
          <w:lang w:val="kk-KZ" w:eastAsia="ru-RU"/>
        </w:rPr>
        <w:t>Ұлы Отан соғысына арналған қазақстандық ресми жад саясаты белгілі бер рамалық параметрлермен анықталып, ұжымдық жад мазмұнына қарсы келмейтіні туралы қорытынды жасайды. Билік ұсынған мазмұн Ресей Федерациясының, Беларусь Республикасының және Орталық Азия елдерінің тарихи саясатымен ұқсас тенденцияларға ие</w:t>
      </w:r>
      <w:r w:rsidR="00FE0644" w:rsidRPr="001C35F3">
        <w:rPr>
          <w:rFonts w:ascii="Times New Roman" w:eastAsia="Times New Roman" w:hAnsi="Times New Roman"/>
          <w:sz w:val="28"/>
          <w:szCs w:val="28"/>
          <w:lang w:val="kk-KZ" w:eastAsia="ru-RU"/>
        </w:rPr>
        <w:t xml:space="preserve"> [121]</w:t>
      </w:r>
      <w:r w:rsidRPr="001C35F3">
        <w:rPr>
          <w:rFonts w:ascii="Times New Roman" w:eastAsia="Times New Roman" w:hAnsi="Times New Roman"/>
          <w:sz w:val="28"/>
          <w:szCs w:val="28"/>
          <w:lang w:val="kk-KZ" w:eastAsia="ru-RU"/>
        </w:rPr>
        <w:t xml:space="preserve">. Посткеңестік кеңістікте соғыс туралы әлеуметтік жад ұмыту, тарихи </w:t>
      </w:r>
      <w:r w:rsidR="00550876" w:rsidRPr="001C35F3">
        <w:rPr>
          <w:rFonts w:ascii="Times New Roman" w:eastAsia="Times New Roman" w:hAnsi="Times New Roman"/>
          <w:sz w:val="28"/>
          <w:szCs w:val="28"/>
          <w:lang w:val="kk-KZ" w:eastAsia="ru-RU"/>
        </w:rPr>
        <w:t>травма</w:t>
      </w:r>
      <w:r w:rsidRPr="001C35F3">
        <w:rPr>
          <w:rFonts w:ascii="Times New Roman" w:eastAsia="Times New Roman" w:hAnsi="Times New Roman"/>
          <w:sz w:val="28"/>
          <w:szCs w:val="28"/>
          <w:lang w:val="kk-KZ" w:eastAsia="ru-RU"/>
        </w:rPr>
        <w:t xml:space="preserve"> және оны еңсеру кезеңдерінен өтті де дәл қазір өзіндік сәйкестену негізінде қайта ұғынылып жатыр.  </w:t>
      </w:r>
    </w:p>
    <w:p w:rsidR="002A7FA9" w:rsidRPr="001C35F3" w:rsidRDefault="00FA70AB">
      <w:pPr>
        <w:autoSpaceDE w:val="0"/>
        <w:autoSpaceDN w:val="0"/>
        <w:adjustRightInd w:val="0"/>
        <w:spacing w:after="0" w:line="240" w:lineRule="auto"/>
        <w:ind w:firstLine="709"/>
        <w:contextualSpacing/>
        <w:jc w:val="both"/>
        <w:rPr>
          <w:rFonts w:ascii="Times New Roman" w:hAnsi="Times New Roman"/>
          <w:sz w:val="28"/>
          <w:szCs w:val="28"/>
          <w:lang w:val="kk-KZ"/>
        </w:rPr>
      </w:pPr>
      <w:r w:rsidRPr="001C35F3">
        <w:rPr>
          <w:rFonts w:ascii="Times New Roman" w:hAnsi="Times New Roman"/>
          <w:color w:val="000000"/>
          <w:sz w:val="28"/>
          <w:szCs w:val="28"/>
          <w:lang w:val="kk-KZ"/>
        </w:rPr>
        <w:t xml:space="preserve">Әлеуметтік жадты зерттеудің маңызды бағыты – ауызша тарих. Көшпелі қазақ үшін ауызша тарихи білім ұжымдық жадтың негізі болды. Г.С.Жүгенбаева </w:t>
      </w:r>
      <w:r w:rsidR="00CE7AD6" w:rsidRPr="001C35F3">
        <w:rPr>
          <w:rFonts w:ascii="Times New Roman" w:hAnsi="Times New Roman"/>
          <w:color w:val="000000"/>
          <w:sz w:val="28"/>
          <w:szCs w:val="28"/>
          <w:lang w:val="kk-KZ"/>
        </w:rPr>
        <w:t>«</w:t>
      </w:r>
      <w:r w:rsidRPr="001C35F3">
        <w:rPr>
          <w:rFonts w:ascii="Times New Roman" w:hAnsi="Times New Roman"/>
          <w:color w:val="000000"/>
          <w:sz w:val="28"/>
          <w:szCs w:val="28"/>
          <w:lang w:val="kk-KZ"/>
        </w:rPr>
        <w:t>Тарихи сана дегеніміз, қоғамның және оның жекелеген әлеуметтік топтарының өзінің өткені мен адамзаттың өткен тарихы туралы таным-түсініктері болып табылады</w:t>
      </w:r>
      <w:r w:rsidR="00CE7AD6" w:rsidRPr="001C35F3">
        <w:rPr>
          <w:rFonts w:ascii="Times New Roman" w:hAnsi="Times New Roman"/>
          <w:color w:val="000000"/>
          <w:sz w:val="28"/>
          <w:szCs w:val="28"/>
          <w:lang w:val="kk-KZ"/>
        </w:rPr>
        <w:t>»</w:t>
      </w:r>
      <w:r w:rsidRPr="001C35F3">
        <w:rPr>
          <w:rFonts w:ascii="Times New Roman" w:hAnsi="Times New Roman"/>
          <w:color w:val="000000"/>
          <w:sz w:val="28"/>
          <w:szCs w:val="28"/>
          <w:lang w:val="kk-KZ"/>
        </w:rPr>
        <w:t xml:space="preserve"> деп, оны қалыптастырудағы қазақ халқының дәстүрлі ауызша тарихын ғылыми танымның нысаны ретінде талдайды</w:t>
      </w:r>
      <w:r w:rsidR="007D0892" w:rsidRPr="001C35F3">
        <w:rPr>
          <w:rFonts w:ascii="Times New Roman" w:hAnsi="Times New Roman"/>
          <w:color w:val="000000"/>
          <w:sz w:val="28"/>
          <w:szCs w:val="28"/>
          <w:lang w:val="kk-KZ"/>
        </w:rPr>
        <w:t xml:space="preserve"> [122]</w:t>
      </w:r>
      <w:r w:rsidRPr="001C35F3">
        <w:rPr>
          <w:rFonts w:ascii="Times New Roman" w:hAnsi="Times New Roman"/>
          <w:color w:val="000000"/>
          <w:sz w:val="28"/>
          <w:szCs w:val="28"/>
          <w:lang w:val="kk-KZ"/>
        </w:rPr>
        <w:t>. Ал М.А.ҚұсайыноваХІХ ғасырдың алғашқы жартсындағы қазақ қоғамының әлеуметтік-саяси өмірін ұлттық тарих айту дәстүрі (ауызша тарих – А.А.) аясында саралайды</w:t>
      </w:r>
      <w:r w:rsidR="007D0892" w:rsidRPr="001C35F3">
        <w:rPr>
          <w:rFonts w:ascii="Times New Roman" w:hAnsi="Times New Roman"/>
          <w:color w:val="000000"/>
          <w:sz w:val="28"/>
          <w:szCs w:val="28"/>
          <w:lang w:val="kk-KZ"/>
        </w:rPr>
        <w:t xml:space="preserve"> </w:t>
      </w:r>
      <w:r w:rsidR="007D0892" w:rsidRPr="001C35F3">
        <w:rPr>
          <w:rFonts w:ascii="Times New Roman" w:hAnsi="Times New Roman"/>
          <w:sz w:val="28"/>
          <w:szCs w:val="28"/>
          <w:lang w:val="kk-KZ"/>
        </w:rPr>
        <w:t>[123]</w:t>
      </w:r>
      <w:r w:rsidRPr="001C35F3">
        <w:rPr>
          <w:rFonts w:ascii="Times New Roman" w:hAnsi="Times New Roman"/>
          <w:color w:val="000000"/>
          <w:sz w:val="28"/>
          <w:szCs w:val="28"/>
          <w:lang w:val="kk-KZ"/>
        </w:rPr>
        <w:t xml:space="preserve">. Ауызша тарихтың деректемелік орнын зерделей отырып, шежіретану қарқынды дамып жатыр. Шежіренің екі функциясы бар. Біріншісі – тарихи сананы қалыптастырудағы ұжымдық тарихи білім сипатында өткен шақты дәстүрлі қоғамның дүниетанымы тұрғысынан пайымдауы, екіншісі – дереккөз болатын қолданбалық рөлі </w:t>
      </w:r>
      <w:r w:rsidRPr="001C35F3">
        <w:rPr>
          <w:rFonts w:ascii="Times New Roman" w:hAnsi="Times New Roman"/>
          <w:sz w:val="28"/>
          <w:szCs w:val="28"/>
          <w:lang w:val="kk-KZ"/>
        </w:rPr>
        <w:t>[</w:t>
      </w:r>
      <w:r w:rsidR="007D0892" w:rsidRPr="001C35F3">
        <w:rPr>
          <w:rFonts w:ascii="Times New Roman" w:hAnsi="Times New Roman"/>
          <w:sz w:val="28"/>
          <w:szCs w:val="28"/>
          <w:lang w:val="kk-KZ"/>
        </w:rPr>
        <w:t>122</w:t>
      </w:r>
      <w:r w:rsidR="00B44A95" w:rsidRPr="001C35F3">
        <w:rPr>
          <w:rFonts w:ascii="Times New Roman" w:hAnsi="Times New Roman"/>
          <w:sz w:val="28"/>
          <w:szCs w:val="28"/>
          <w:lang w:val="kk-KZ"/>
        </w:rPr>
        <w:t>, 29</w:t>
      </w:r>
      <w:r w:rsidR="007D0892" w:rsidRPr="001C35F3">
        <w:rPr>
          <w:rFonts w:ascii="Times New Roman" w:hAnsi="Times New Roman"/>
          <w:sz w:val="28"/>
          <w:szCs w:val="28"/>
          <w:lang w:val="kk-KZ"/>
        </w:rPr>
        <w:t xml:space="preserve"> б.</w:t>
      </w:r>
      <w:r w:rsidRPr="001C35F3">
        <w:rPr>
          <w:rFonts w:ascii="Times New Roman" w:hAnsi="Times New Roman"/>
          <w:sz w:val="28"/>
          <w:szCs w:val="28"/>
          <w:lang w:val="kk-KZ"/>
        </w:rPr>
        <w:t>]</w:t>
      </w:r>
      <w:r w:rsidRPr="001C35F3">
        <w:rPr>
          <w:rFonts w:ascii="Times New Roman" w:hAnsi="Times New Roman"/>
          <w:color w:val="000000"/>
          <w:sz w:val="28"/>
          <w:szCs w:val="28"/>
          <w:lang w:val="kk-KZ"/>
        </w:rPr>
        <w:t xml:space="preserve">. Мақсат Алпысбес </w:t>
      </w:r>
      <w:r w:rsidR="00CE7AD6" w:rsidRPr="001C35F3">
        <w:rPr>
          <w:rFonts w:ascii="Times New Roman" w:hAnsi="Times New Roman"/>
          <w:color w:val="000000"/>
          <w:sz w:val="28"/>
          <w:szCs w:val="28"/>
          <w:lang w:val="kk-KZ"/>
        </w:rPr>
        <w:t>«</w:t>
      </w:r>
      <w:r w:rsidRPr="001C35F3">
        <w:rPr>
          <w:rFonts w:ascii="Times New Roman" w:hAnsi="Times New Roman"/>
          <w:color w:val="000000"/>
          <w:sz w:val="28"/>
          <w:szCs w:val="28"/>
          <w:lang w:val="kk-KZ"/>
        </w:rPr>
        <w:t>Қазақ шежіресі: тарихнамалық-деректанулық зерттеу</w:t>
      </w:r>
      <w:r w:rsidR="00CE7AD6" w:rsidRPr="001C35F3">
        <w:rPr>
          <w:rFonts w:ascii="Times New Roman" w:hAnsi="Times New Roman"/>
          <w:color w:val="000000"/>
          <w:sz w:val="28"/>
          <w:szCs w:val="28"/>
          <w:lang w:val="kk-KZ"/>
        </w:rPr>
        <w:t>»</w:t>
      </w:r>
      <w:r w:rsidRPr="001C35F3">
        <w:rPr>
          <w:rFonts w:ascii="Times New Roman" w:hAnsi="Times New Roman"/>
          <w:color w:val="000000"/>
          <w:sz w:val="28"/>
          <w:szCs w:val="28"/>
          <w:lang w:val="kk-KZ"/>
        </w:rPr>
        <w:t xml:space="preserve"> еңбегінде қазақ шежіресін генеалогиялық мәлімет жүйесі, тарихи сана мен танымның күрделі құрылымы ретінде талдайды да, оны көшпелілердің кеңістіктік-уақыттық формасы деп қарастырады. Шежіре – қазақтың тұрмыс-тіршілігі мен рухани өмірін ұсынатын дереккөз. </w:t>
      </w:r>
      <w:r w:rsidRPr="001C35F3">
        <w:rPr>
          <w:rFonts w:ascii="Times New Roman" w:hAnsi="Times New Roman"/>
          <w:sz w:val="28"/>
          <w:szCs w:val="28"/>
          <w:lang w:val="kk-KZ"/>
        </w:rPr>
        <w:t>Осылай, шежіренің әлеуметтік-мәдени қызметін, деректік мүмкіндіктері мен ерекшеліктерін саралайды</w:t>
      </w:r>
      <w:r w:rsidR="007D0892" w:rsidRPr="001C35F3">
        <w:rPr>
          <w:rFonts w:ascii="Times New Roman" w:hAnsi="Times New Roman"/>
          <w:sz w:val="28"/>
          <w:szCs w:val="28"/>
          <w:lang w:val="kk-KZ"/>
        </w:rPr>
        <w:t xml:space="preserve"> [124]</w:t>
      </w:r>
      <w:r w:rsidRPr="001C35F3">
        <w:rPr>
          <w:rFonts w:ascii="Times New Roman" w:hAnsi="Times New Roman"/>
          <w:sz w:val="28"/>
          <w:szCs w:val="28"/>
          <w:lang w:val="kk-KZ"/>
        </w:rPr>
        <w:t xml:space="preserve">. </w:t>
      </w:r>
      <w:r w:rsidRPr="001C35F3">
        <w:rPr>
          <w:rFonts w:ascii="Times New Roman" w:hAnsi="Times New Roman"/>
          <w:color w:val="000000"/>
          <w:sz w:val="28"/>
          <w:szCs w:val="28"/>
          <w:lang w:val="kk-KZ"/>
        </w:rPr>
        <w:t xml:space="preserve">Ақселеу Сейдімбек </w:t>
      </w:r>
      <w:r w:rsidR="00CE7AD6" w:rsidRPr="001C35F3">
        <w:rPr>
          <w:rFonts w:ascii="Times New Roman" w:hAnsi="Times New Roman"/>
          <w:color w:val="000000"/>
          <w:sz w:val="28"/>
          <w:szCs w:val="28"/>
          <w:lang w:val="kk-KZ"/>
        </w:rPr>
        <w:t>«</w:t>
      </w:r>
      <w:r w:rsidRPr="001C35F3">
        <w:rPr>
          <w:rFonts w:ascii="Times New Roman" w:hAnsi="Times New Roman"/>
          <w:color w:val="000000"/>
          <w:sz w:val="28"/>
          <w:szCs w:val="28"/>
          <w:lang w:val="kk-KZ"/>
        </w:rPr>
        <w:t>Қазақтың ауызша тарихы: зерттеу</w:t>
      </w:r>
      <w:r w:rsidR="00CE7AD6" w:rsidRPr="001C35F3">
        <w:rPr>
          <w:rFonts w:ascii="Times New Roman" w:hAnsi="Times New Roman"/>
          <w:color w:val="000000"/>
          <w:sz w:val="28"/>
          <w:szCs w:val="28"/>
          <w:lang w:val="kk-KZ"/>
        </w:rPr>
        <w:t>»</w:t>
      </w:r>
      <w:r w:rsidRPr="001C35F3">
        <w:rPr>
          <w:rFonts w:ascii="Times New Roman" w:hAnsi="Times New Roman"/>
          <w:color w:val="000000"/>
          <w:sz w:val="28"/>
          <w:szCs w:val="28"/>
          <w:lang w:val="kk-KZ"/>
        </w:rPr>
        <w:t xml:space="preserve"> еңбегінде қазіргі ғылымда қолданылып жүрген </w:t>
      </w:r>
      <w:r w:rsidR="00CE7AD6" w:rsidRPr="001C35F3">
        <w:rPr>
          <w:rFonts w:ascii="Times New Roman" w:hAnsi="Times New Roman"/>
          <w:color w:val="000000"/>
          <w:sz w:val="28"/>
          <w:szCs w:val="28"/>
          <w:lang w:val="kk-KZ"/>
        </w:rPr>
        <w:t>«</w:t>
      </w:r>
      <w:r w:rsidRPr="001C35F3">
        <w:rPr>
          <w:rFonts w:ascii="Times New Roman" w:hAnsi="Times New Roman"/>
          <w:color w:val="000000"/>
          <w:sz w:val="28"/>
          <w:szCs w:val="28"/>
          <w:lang w:val="kk-KZ"/>
        </w:rPr>
        <w:t>генеология</w:t>
      </w:r>
      <w:r w:rsidR="00CE7AD6" w:rsidRPr="001C35F3">
        <w:rPr>
          <w:rFonts w:ascii="Times New Roman" w:hAnsi="Times New Roman"/>
          <w:color w:val="000000"/>
          <w:sz w:val="28"/>
          <w:szCs w:val="28"/>
          <w:lang w:val="kk-KZ"/>
        </w:rPr>
        <w:t>»</w:t>
      </w:r>
      <w:r w:rsidRPr="001C35F3">
        <w:rPr>
          <w:rFonts w:ascii="Times New Roman" w:hAnsi="Times New Roman"/>
          <w:color w:val="000000"/>
          <w:sz w:val="28"/>
          <w:szCs w:val="28"/>
          <w:lang w:val="kk-KZ"/>
        </w:rPr>
        <w:t xml:space="preserve"> ұғымынан шежіренің мазмұндық және функциялық айырмашылығы барын айтады </w:t>
      </w:r>
      <w:r w:rsidR="00B44A95" w:rsidRPr="001C35F3">
        <w:rPr>
          <w:rFonts w:ascii="Times New Roman" w:hAnsi="Times New Roman"/>
          <w:color w:val="000000"/>
          <w:sz w:val="28"/>
          <w:szCs w:val="28"/>
          <w:lang w:val="kk-KZ"/>
        </w:rPr>
        <w:t>[</w:t>
      </w:r>
      <w:r w:rsidR="00A57205" w:rsidRPr="001C35F3">
        <w:rPr>
          <w:rFonts w:ascii="Times New Roman" w:hAnsi="Times New Roman"/>
          <w:sz w:val="28"/>
          <w:szCs w:val="28"/>
          <w:lang w:val="kk-KZ"/>
        </w:rPr>
        <w:t>125</w:t>
      </w:r>
      <w:r w:rsidR="00B44A95" w:rsidRPr="001C35F3">
        <w:rPr>
          <w:rFonts w:ascii="Times New Roman" w:hAnsi="Times New Roman"/>
          <w:color w:val="000000"/>
          <w:sz w:val="28"/>
          <w:szCs w:val="28"/>
          <w:lang w:val="kk-KZ"/>
        </w:rPr>
        <w:t>]</w:t>
      </w:r>
      <w:r w:rsidRPr="001C35F3">
        <w:rPr>
          <w:rFonts w:ascii="Times New Roman" w:hAnsi="Times New Roman"/>
          <w:color w:val="000000"/>
          <w:sz w:val="28"/>
          <w:szCs w:val="28"/>
          <w:lang w:val="kk-KZ"/>
        </w:rPr>
        <w:t xml:space="preserve">. Ғалымның пікірінше, </w:t>
      </w:r>
      <w:r w:rsidR="00CE7AD6" w:rsidRPr="001C35F3">
        <w:rPr>
          <w:rFonts w:ascii="Times New Roman" w:hAnsi="Times New Roman"/>
          <w:color w:val="000000"/>
          <w:sz w:val="28"/>
          <w:szCs w:val="28"/>
          <w:lang w:val="kk-KZ"/>
        </w:rPr>
        <w:t>«</w:t>
      </w:r>
      <w:r w:rsidRPr="001C35F3">
        <w:rPr>
          <w:rFonts w:ascii="Times New Roman" w:hAnsi="Times New Roman"/>
          <w:color w:val="000000"/>
          <w:sz w:val="28"/>
          <w:szCs w:val="28"/>
          <w:lang w:val="kk-KZ"/>
        </w:rPr>
        <w:t>Шежіреде ел-жұрттың әлеуметтік саяси өміріндегі нақтылы хроникалық деректен гөрі сол әлеуметтік-саяси өмірдің типтендірілген сипаты көбірек көрініс тауып отырады</w:t>
      </w:r>
      <w:r w:rsidR="00CE7AD6" w:rsidRPr="001C35F3">
        <w:rPr>
          <w:rFonts w:ascii="Times New Roman" w:hAnsi="Times New Roman"/>
          <w:color w:val="000000"/>
          <w:sz w:val="28"/>
          <w:szCs w:val="28"/>
          <w:lang w:val="kk-KZ"/>
        </w:rPr>
        <w:t>»</w:t>
      </w:r>
      <w:r w:rsidRPr="001C35F3">
        <w:rPr>
          <w:rFonts w:ascii="Times New Roman" w:hAnsi="Times New Roman"/>
          <w:color w:val="000000"/>
          <w:sz w:val="28"/>
          <w:szCs w:val="28"/>
          <w:lang w:val="kk-KZ"/>
        </w:rPr>
        <w:t xml:space="preserve"> </w:t>
      </w:r>
      <w:r w:rsidR="00B44A95" w:rsidRPr="001C35F3">
        <w:rPr>
          <w:rFonts w:ascii="Times New Roman" w:hAnsi="Times New Roman"/>
          <w:color w:val="000000"/>
          <w:sz w:val="28"/>
          <w:szCs w:val="28"/>
          <w:lang w:val="kk-KZ"/>
        </w:rPr>
        <w:t>[</w:t>
      </w:r>
      <w:r w:rsidR="0041002A" w:rsidRPr="001C35F3">
        <w:rPr>
          <w:rFonts w:ascii="Times New Roman" w:hAnsi="Times New Roman"/>
          <w:sz w:val="28"/>
          <w:szCs w:val="28"/>
          <w:lang w:val="kk-KZ"/>
        </w:rPr>
        <w:t xml:space="preserve">125, </w:t>
      </w:r>
      <w:r w:rsidR="00B44A95" w:rsidRPr="001C35F3">
        <w:rPr>
          <w:rFonts w:ascii="Times New Roman" w:hAnsi="Times New Roman"/>
          <w:color w:val="000000"/>
          <w:sz w:val="28"/>
          <w:szCs w:val="28"/>
          <w:lang w:val="kk-KZ"/>
        </w:rPr>
        <w:t>18</w:t>
      </w:r>
      <w:r w:rsidR="0041002A" w:rsidRPr="001C35F3">
        <w:rPr>
          <w:rFonts w:ascii="Times New Roman" w:hAnsi="Times New Roman"/>
          <w:color w:val="000000"/>
          <w:sz w:val="28"/>
          <w:szCs w:val="28"/>
          <w:lang w:val="kk-KZ"/>
        </w:rPr>
        <w:t xml:space="preserve"> б.</w:t>
      </w:r>
      <w:r w:rsidR="00B44A95" w:rsidRPr="001C35F3">
        <w:rPr>
          <w:rFonts w:ascii="Times New Roman" w:hAnsi="Times New Roman"/>
          <w:color w:val="000000"/>
          <w:sz w:val="28"/>
          <w:szCs w:val="28"/>
          <w:lang w:val="kk-KZ"/>
        </w:rPr>
        <w:t>]</w:t>
      </w:r>
      <w:r w:rsidRPr="001C35F3">
        <w:rPr>
          <w:rFonts w:ascii="Times New Roman" w:hAnsi="Times New Roman"/>
          <w:color w:val="000000"/>
          <w:sz w:val="28"/>
          <w:szCs w:val="28"/>
          <w:lang w:val="kk-KZ"/>
        </w:rPr>
        <w:t xml:space="preserve"> А.Сейдімбек шежіре – жад өзара тығыз байланысын талдай келіп қазақтың ауызша тарихын зерттеудегі шежіренің маңыздылыңын дәлелдейді</w:t>
      </w:r>
      <w:r w:rsidR="0041002A" w:rsidRPr="001C35F3">
        <w:rPr>
          <w:rFonts w:ascii="Times New Roman" w:hAnsi="Times New Roman"/>
          <w:color w:val="000000"/>
          <w:sz w:val="28"/>
          <w:szCs w:val="28"/>
          <w:lang w:val="kk-KZ"/>
        </w:rPr>
        <w:t xml:space="preserve"> [</w:t>
      </w:r>
      <w:r w:rsidR="0041002A" w:rsidRPr="001C35F3">
        <w:rPr>
          <w:rFonts w:ascii="Times New Roman" w:hAnsi="Times New Roman"/>
          <w:sz w:val="28"/>
          <w:szCs w:val="28"/>
          <w:lang w:val="kk-KZ"/>
        </w:rPr>
        <w:t xml:space="preserve">125, </w:t>
      </w:r>
      <w:r w:rsidR="0041002A" w:rsidRPr="001C35F3">
        <w:rPr>
          <w:rFonts w:ascii="Times New Roman" w:hAnsi="Times New Roman"/>
          <w:color w:val="000000"/>
          <w:sz w:val="28"/>
          <w:szCs w:val="28"/>
          <w:lang w:val="kk-KZ"/>
        </w:rPr>
        <w:t>24-25 бб.]</w:t>
      </w:r>
      <w:r w:rsidRPr="001C35F3">
        <w:rPr>
          <w:rFonts w:ascii="Times New Roman" w:hAnsi="Times New Roman"/>
          <w:color w:val="000000"/>
          <w:sz w:val="28"/>
          <w:szCs w:val="28"/>
          <w:lang w:val="kk-KZ"/>
        </w:rPr>
        <w:t xml:space="preserve">. Е.М.Тургунбаев шежірені қазақстың этноәлеуметтік және этносаяси дерек көзі деп қарастырып, ол – </w:t>
      </w:r>
      <w:r w:rsidR="00CE7AD6" w:rsidRPr="001C35F3">
        <w:rPr>
          <w:rFonts w:ascii="Times New Roman" w:hAnsi="Times New Roman"/>
          <w:color w:val="000000"/>
          <w:sz w:val="28"/>
          <w:szCs w:val="28"/>
          <w:lang w:val="kk-KZ"/>
        </w:rPr>
        <w:t>«</w:t>
      </w:r>
      <w:r w:rsidRPr="001C35F3">
        <w:rPr>
          <w:rFonts w:ascii="Times New Roman" w:hAnsi="Times New Roman"/>
          <w:color w:val="000000"/>
          <w:sz w:val="28"/>
          <w:szCs w:val="28"/>
          <w:lang w:val="kk-KZ"/>
        </w:rPr>
        <w:t>тарихи-этнографиялық дерек, ру-тайпа тарихы, қоғам мен кеңістік, дәстүр мен уақыт туралы тарихи жадының жиынтығы</w:t>
      </w:r>
      <w:r w:rsidR="00CE7AD6" w:rsidRPr="001C35F3">
        <w:rPr>
          <w:rFonts w:ascii="Times New Roman" w:hAnsi="Times New Roman"/>
          <w:color w:val="000000"/>
          <w:sz w:val="28"/>
          <w:szCs w:val="28"/>
          <w:lang w:val="kk-KZ"/>
        </w:rPr>
        <w:t>»</w:t>
      </w:r>
      <w:r w:rsidRPr="001C35F3">
        <w:rPr>
          <w:rFonts w:ascii="Times New Roman" w:hAnsi="Times New Roman"/>
          <w:color w:val="000000"/>
          <w:sz w:val="28"/>
          <w:szCs w:val="28"/>
          <w:lang w:val="kk-KZ"/>
        </w:rPr>
        <w:t xml:space="preserve"> туралы қорытынды жасайды</w:t>
      </w:r>
      <w:r w:rsidR="0041002A" w:rsidRPr="001C35F3">
        <w:rPr>
          <w:rFonts w:ascii="Times New Roman" w:hAnsi="Times New Roman"/>
          <w:color w:val="000000"/>
          <w:sz w:val="28"/>
          <w:szCs w:val="28"/>
          <w:lang w:val="kk-KZ"/>
        </w:rPr>
        <w:t xml:space="preserve"> [126]</w:t>
      </w:r>
      <w:r w:rsidRPr="001C35F3">
        <w:rPr>
          <w:rFonts w:ascii="Times New Roman" w:hAnsi="Times New Roman"/>
          <w:color w:val="000000"/>
          <w:sz w:val="28"/>
          <w:szCs w:val="28"/>
          <w:lang w:val="kk-KZ"/>
        </w:rPr>
        <w:t>. Мұндай ұжымдық жадтың ерекшелігі – ақпараттың уақыт және кеңістікте, яғни бір уақытта вертикалды және горизонталды берілуінде, ал тарихи білім үнемі жазылып отыратын отырықшы халықтарда ақпарат алдымен уақыт бойымен, яғни вертикалды, содан кейін кеңістікте, яғни вертикалды және горизонталды таралады</w:t>
      </w:r>
      <w:r w:rsidR="0041002A" w:rsidRPr="001C35F3">
        <w:rPr>
          <w:rFonts w:ascii="Times New Roman" w:hAnsi="Times New Roman"/>
          <w:color w:val="000000"/>
          <w:sz w:val="28"/>
          <w:szCs w:val="28"/>
          <w:lang w:val="kk-KZ"/>
        </w:rPr>
        <w:t xml:space="preserve"> </w:t>
      </w:r>
      <w:r w:rsidRPr="001C35F3">
        <w:rPr>
          <w:rFonts w:ascii="Times New Roman" w:hAnsi="Times New Roman"/>
          <w:sz w:val="28"/>
          <w:szCs w:val="28"/>
          <w:lang w:val="kk-KZ"/>
        </w:rPr>
        <w:t>[1</w:t>
      </w:r>
      <w:r w:rsidR="0041002A" w:rsidRPr="001C35F3">
        <w:rPr>
          <w:rFonts w:ascii="Times New Roman" w:hAnsi="Times New Roman"/>
          <w:sz w:val="28"/>
          <w:szCs w:val="28"/>
          <w:lang w:val="kk-KZ"/>
        </w:rPr>
        <w:t>27</w:t>
      </w:r>
      <w:r w:rsidRPr="001C35F3">
        <w:rPr>
          <w:rFonts w:ascii="Times New Roman" w:hAnsi="Times New Roman"/>
          <w:sz w:val="28"/>
          <w:szCs w:val="28"/>
          <w:lang w:val="kk-KZ"/>
        </w:rPr>
        <w:t>]</w:t>
      </w:r>
      <w:r w:rsidRPr="001C35F3">
        <w:rPr>
          <w:rFonts w:ascii="Times New Roman" w:hAnsi="Times New Roman"/>
          <w:color w:val="000000"/>
          <w:sz w:val="28"/>
          <w:szCs w:val="28"/>
          <w:lang w:val="kk-KZ"/>
        </w:rPr>
        <w:t xml:space="preserve">. Дегенмен, </w:t>
      </w:r>
      <w:r w:rsidRPr="001C35F3">
        <w:rPr>
          <w:rFonts w:ascii="Times New Roman" w:hAnsi="Times New Roman"/>
          <w:color w:val="000000"/>
          <w:spacing w:val="4"/>
          <w:sz w:val="28"/>
          <w:szCs w:val="28"/>
          <w:lang w:val="kk-KZ"/>
        </w:rPr>
        <w:t xml:space="preserve">ауызша тарих әдісін қолдану арқылы жиналған және әлі де ғылыми талдау жасалмаған жинақтар бар. Солардың бірі – </w:t>
      </w:r>
      <w:r w:rsidRPr="001C35F3">
        <w:rPr>
          <w:rFonts w:ascii="Times New Roman" w:hAnsi="Times New Roman"/>
          <w:color w:val="000000"/>
          <w:sz w:val="28"/>
          <w:szCs w:val="28"/>
          <w:lang w:val="kk-KZ"/>
        </w:rPr>
        <w:t xml:space="preserve">Қазақстан, Тәжікстан, Өзбекстан және АҚШ зерттеушілерінің ортақ жоба аясында жинаған материалдарының </w:t>
      </w:r>
      <w:r w:rsidRPr="001C35F3">
        <w:rPr>
          <w:rFonts w:ascii="Times New Roman" w:hAnsi="Times New Roman"/>
          <w:color w:val="000000"/>
          <w:spacing w:val="4"/>
          <w:sz w:val="28"/>
          <w:szCs w:val="28"/>
          <w:lang w:val="kk-KZ"/>
        </w:rPr>
        <w:t>жинағы</w:t>
      </w:r>
      <w:r w:rsidR="0041002A" w:rsidRPr="001C35F3">
        <w:rPr>
          <w:rFonts w:ascii="Times New Roman" w:hAnsi="Times New Roman"/>
          <w:color w:val="000000"/>
          <w:spacing w:val="4"/>
          <w:sz w:val="28"/>
          <w:szCs w:val="28"/>
          <w:lang w:val="kk-KZ"/>
        </w:rPr>
        <w:t xml:space="preserve"> </w:t>
      </w:r>
      <w:r w:rsidRPr="001C35F3">
        <w:rPr>
          <w:rFonts w:ascii="Times New Roman" w:hAnsi="Times New Roman"/>
          <w:sz w:val="28"/>
          <w:szCs w:val="28"/>
          <w:lang w:val="kk-KZ"/>
        </w:rPr>
        <w:t>[1</w:t>
      </w:r>
      <w:r w:rsidR="0041002A" w:rsidRPr="001C35F3">
        <w:rPr>
          <w:rFonts w:ascii="Times New Roman" w:hAnsi="Times New Roman"/>
          <w:sz w:val="28"/>
          <w:szCs w:val="28"/>
          <w:lang w:val="kk-KZ"/>
        </w:rPr>
        <w:t>28</w:t>
      </w:r>
      <w:r w:rsidRPr="001C35F3">
        <w:rPr>
          <w:rFonts w:ascii="Times New Roman" w:hAnsi="Times New Roman"/>
          <w:sz w:val="28"/>
          <w:szCs w:val="28"/>
          <w:lang w:val="kk-KZ"/>
        </w:rPr>
        <w:t>]</w:t>
      </w:r>
      <w:r w:rsidRPr="001C35F3">
        <w:rPr>
          <w:rFonts w:ascii="Times New Roman" w:hAnsi="Times New Roman"/>
          <w:color w:val="000000"/>
          <w:sz w:val="28"/>
          <w:szCs w:val="28"/>
          <w:lang w:val="kk-KZ"/>
        </w:rPr>
        <w:t xml:space="preserve">. </w:t>
      </w:r>
      <w:r w:rsidRPr="001C35F3">
        <w:rPr>
          <w:rFonts w:ascii="Times New Roman" w:hAnsi="Times New Roman"/>
          <w:sz w:val="28"/>
          <w:szCs w:val="28"/>
          <w:lang w:val="kk-KZ"/>
        </w:rPr>
        <w:t xml:space="preserve">Жобаның негізгі мақсаты – 1979-1989 жылдардағы Ауған соғысы туралы тарихи жадты сақтап қалу үшін интернационалист жауынгерлерден </w:t>
      </w:r>
      <w:r w:rsidR="00CE7AD6" w:rsidRPr="001C35F3">
        <w:rPr>
          <w:rFonts w:ascii="Times New Roman" w:hAnsi="Times New Roman"/>
          <w:sz w:val="28"/>
          <w:szCs w:val="28"/>
          <w:lang w:val="kk-KZ"/>
        </w:rPr>
        <w:t>«</w:t>
      </w:r>
      <w:r w:rsidRPr="001C35F3">
        <w:rPr>
          <w:rFonts w:ascii="Times New Roman" w:hAnsi="Times New Roman"/>
          <w:sz w:val="28"/>
          <w:szCs w:val="28"/>
          <w:lang w:val="kk-KZ"/>
        </w:rPr>
        <w:t>ауызша тарих</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әдісін қолдана отырып ақпарат жинау. Екінші жинақ Қазақстан территориясына депортацияланған халықтардың әңгімелерін жинап алуға арналған</w:t>
      </w:r>
      <w:r w:rsidR="0041002A" w:rsidRPr="001C35F3">
        <w:rPr>
          <w:rFonts w:ascii="Times New Roman" w:hAnsi="Times New Roman"/>
          <w:sz w:val="28"/>
          <w:szCs w:val="28"/>
          <w:lang w:val="kk-KZ"/>
        </w:rPr>
        <w:t xml:space="preserve"> </w:t>
      </w:r>
      <w:r w:rsidRPr="001C35F3">
        <w:rPr>
          <w:rFonts w:ascii="Times New Roman" w:hAnsi="Times New Roman"/>
          <w:sz w:val="28"/>
          <w:szCs w:val="28"/>
          <w:lang w:val="kk-KZ"/>
        </w:rPr>
        <w:t>[</w:t>
      </w:r>
      <w:r w:rsidR="0041002A" w:rsidRPr="001C35F3">
        <w:rPr>
          <w:rFonts w:ascii="Times New Roman" w:hAnsi="Times New Roman"/>
          <w:sz w:val="28"/>
          <w:szCs w:val="28"/>
          <w:lang w:val="kk-KZ"/>
        </w:rPr>
        <w:t>129</w:t>
      </w:r>
      <w:r w:rsidRPr="001C35F3">
        <w:rPr>
          <w:rFonts w:ascii="Times New Roman" w:hAnsi="Times New Roman"/>
          <w:sz w:val="28"/>
          <w:szCs w:val="28"/>
          <w:lang w:val="kk-KZ"/>
        </w:rPr>
        <w:t xml:space="preserve">].  </w:t>
      </w:r>
    </w:p>
    <w:p w:rsidR="002A7FA9" w:rsidRPr="001C35F3" w:rsidRDefault="00FA70AB">
      <w:pPr>
        <w:pStyle w:val="af3"/>
        <w:shd w:val="clear" w:color="auto" w:fill="FFFFFF"/>
        <w:spacing w:before="0" w:beforeAutospacing="0" w:after="0" w:afterAutospacing="0"/>
        <w:ind w:firstLine="709"/>
        <w:contextualSpacing/>
        <w:jc w:val="both"/>
        <w:rPr>
          <w:color w:val="000000"/>
          <w:sz w:val="28"/>
          <w:szCs w:val="28"/>
          <w:lang w:val="kk-KZ"/>
        </w:rPr>
      </w:pPr>
      <w:r w:rsidRPr="001C35F3">
        <w:rPr>
          <w:color w:val="000000"/>
          <w:sz w:val="28"/>
          <w:szCs w:val="28"/>
          <w:lang w:val="kk-KZ"/>
        </w:rPr>
        <w:t xml:space="preserve">Қазақстандық жад зерттеулері үшін заманауи қазақстандық қоғамның әлеуметтік жадын зерттеген әлеуметтанулық зерттеулердің де маңызы зор. Қазақстандықтардың тарихты қабылдауын саралауға арналған алғашқы әлеуметтанулық зерттеу 2009 жылы Еуразиялық монитордың 11-толқыны </w:t>
      </w:r>
      <w:r w:rsidR="00CE7AD6" w:rsidRPr="001C35F3">
        <w:rPr>
          <w:color w:val="000000"/>
          <w:sz w:val="28"/>
          <w:szCs w:val="28"/>
          <w:lang w:val="kk-KZ"/>
        </w:rPr>
        <w:t>«</w:t>
      </w:r>
      <w:r w:rsidRPr="001C35F3">
        <w:rPr>
          <w:color w:val="000000"/>
          <w:sz w:val="28"/>
          <w:szCs w:val="28"/>
          <w:lang w:val="kk-KZ"/>
        </w:rPr>
        <w:t>Восприятие населением и молодежью новых независимых государств истории советского и постсоветского периодов</w:t>
      </w:r>
      <w:r w:rsidR="00CE7AD6" w:rsidRPr="001C35F3">
        <w:rPr>
          <w:color w:val="000000"/>
          <w:sz w:val="28"/>
          <w:szCs w:val="28"/>
          <w:lang w:val="kk-KZ"/>
        </w:rPr>
        <w:t>»</w:t>
      </w:r>
      <w:r w:rsidRPr="001C35F3">
        <w:rPr>
          <w:color w:val="000000"/>
          <w:sz w:val="28"/>
          <w:szCs w:val="28"/>
          <w:lang w:val="kk-KZ"/>
        </w:rPr>
        <w:t xml:space="preserve"> </w:t>
      </w:r>
      <w:r w:rsidRPr="001C35F3">
        <w:rPr>
          <w:i/>
          <w:color w:val="000000"/>
          <w:sz w:val="28"/>
          <w:szCs w:val="28"/>
          <w:lang w:val="kk-KZ"/>
        </w:rPr>
        <w:t>[Жаңа тәуелсіз мемлекеттер халқы мен жастарының кеңестік және посткеңестік кезең тарихын қабылдауы]</w:t>
      </w:r>
      <w:r w:rsidRPr="001C35F3">
        <w:rPr>
          <w:color w:val="000000"/>
          <w:sz w:val="28"/>
          <w:szCs w:val="28"/>
          <w:lang w:val="kk-KZ"/>
        </w:rPr>
        <w:t xml:space="preserve"> тақырыбы аясында жүргізілді. Зерттеу бірнеше сұраққа жауап іздеді: </w:t>
      </w:r>
    </w:p>
    <w:p w:rsidR="002A7FA9" w:rsidRPr="001C35F3" w:rsidRDefault="00FA70AB" w:rsidP="00C37AAF">
      <w:pPr>
        <w:pStyle w:val="af5"/>
        <w:numPr>
          <w:ilvl w:val="0"/>
          <w:numId w:val="10"/>
        </w:numPr>
        <w:tabs>
          <w:tab w:val="left" w:pos="993"/>
        </w:tabs>
        <w:autoSpaceDE w:val="0"/>
        <w:autoSpaceDN w:val="0"/>
        <w:adjustRightInd w:val="0"/>
        <w:spacing w:after="0" w:line="240" w:lineRule="auto"/>
        <w:ind w:left="0" w:firstLine="709"/>
        <w:jc w:val="both"/>
        <w:rPr>
          <w:rFonts w:ascii="Times New Roman" w:hAnsi="Times New Roman"/>
          <w:color w:val="000000"/>
          <w:sz w:val="28"/>
          <w:szCs w:val="28"/>
          <w:lang w:val="kk-KZ"/>
        </w:rPr>
      </w:pPr>
      <w:r w:rsidRPr="001C35F3">
        <w:rPr>
          <w:rFonts w:ascii="Times New Roman" w:hAnsi="Times New Roman"/>
          <w:color w:val="000000"/>
          <w:sz w:val="28"/>
          <w:szCs w:val="28"/>
          <w:lang w:val="kk-KZ"/>
        </w:rPr>
        <w:t>Посткеңестік кеңістік елдері халқының тарихи дискурсқа кіріктірілуі, тарихқа қызығушылығы (бағалауы);</w:t>
      </w:r>
    </w:p>
    <w:p w:rsidR="002A7FA9" w:rsidRPr="001C35F3" w:rsidRDefault="00FA70AB" w:rsidP="00C37AAF">
      <w:pPr>
        <w:pStyle w:val="af5"/>
        <w:numPr>
          <w:ilvl w:val="0"/>
          <w:numId w:val="10"/>
        </w:numPr>
        <w:tabs>
          <w:tab w:val="left" w:pos="993"/>
        </w:tabs>
        <w:autoSpaceDE w:val="0"/>
        <w:autoSpaceDN w:val="0"/>
        <w:adjustRightInd w:val="0"/>
        <w:spacing w:after="0" w:line="240" w:lineRule="auto"/>
        <w:ind w:left="0" w:firstLine="709"/>
        <w:jc w:val="both"/>
        <w:rPr>
          <w:rFonts w:ascii="Times New Roman" w:hAnsi="Times New Roman"/>
          <w:color w:val="000000"/>
          <w:sz w:val="28"/>
          <w:szCs w:val="28"/>
          <w:lang w:val="kk-KZ"/>
        </w:rPr>
      </w:pPr>
      <w:r w:rsidRPr="001C35F3">
        <w:rPr>
          <w:rFonts w:ascii="Times New Roman" w:hAnsi="Times New Roman"/>
          <w:color w:val="000000"/>
          <w:sz w:val="28"/>
          <w:szCs w:val="28"/>
          <w:lang w:val="kk-KZ"/>
        </w:rPr>
        <w:t>Ересектердің ХХ ғасыр тарихи тұлғаларына, қайраткерлеріне қатынасы;</w:t>
      </w:r>
    </w:p>
    <w:p w:rsidR="002A7FA9" w:rsidRPr="001C35F3" w:rsidRDefault="00FA70AB" w:rsidP="00C37AAF">
      <w:pPr>
        <w:pStyle w:val="af5"/>
        <w:numPr>
          <w:ilvl w:val="0"/>
          <w:numId w:val="10"/>
        </w:numPr>
        <w:tabs>
          <w:tab w:val="left" w:pos="993"/>
        </w:tabs>
        <w:autoSpaceDE w:val="0"/>
        <w:autoSpaceDN w:val="0"/>
        <w:adjustRightInd w:val="0"/>
        <w:spacing w:after="0" w:line="240" w:lineRule="auto"/>
        <w:ind w:left="0" w:firstLine="709"/>
        <w:jc w:val="both"/>
        <w:rPr>
          <w:rFonts w:ascii="Times New Roman" w:hAnsi="Times New Roman"/>
          <w:color w:val="000000"/>
          <w:sz w:val="28"/>
          <w:szCs w:val="28"/>
          <w:lang w:val="kk-KZ"/>
        </w:rPr>
      </w:pPr>
      <w:r w:rsidRPr="001C35F3">
        <w:rPr>
          <w:rFonts w:ascii="Times New Roman" w:hAnsi="Times New Roman"/>
          <w:color w:val="000000"/>
          <w:sz w:val="28"/>
          <w:szCs w:val="28"/>
          <w:lang w:val="kk-KZ"/>
        </w:rPr>
        <w:t>Ересектердің ХХ ғасыр тарихи оқиғаларына қатынасы;</w:t>
      </w:r>
    </w:p>
    <w:p w:rsidR="002A7FA9" w:rsidRPr="001C35F3" w:rsidRDefault="00FA70AB" w:rsidP="00C37AAF">
      <w:pPr>
        <w:pStyle w:val="af5"/>
        <w:numPr>
          <w:ilvl w:val="0"/>
          <w:numId w:val="10"/>
        </w:numPr>
        <w:tabs>
          <w:tab w:val="left" w:pos="993"/>
        </w:tabs>
        <w:autoSpaceDE w:val="0"/>
        <w:autoSpaceDN w:val="0"/>
        <w:adjustRightInd w:val="0"/>
        <w:spacing w:after="0" w:line="240" w:lineRule="auto"/>
        <w:ind w:left="0" w:firstLine="709"/>
        <w:jc w:val="both"/>
        <w:rPr>
          <w:rFonts w:ascii="Times New Roman" w:hAnsi="Times New Roman"/>
          <w:color w:val="000000"/>
          <w:sz w:val="28"/>
          <w:szCs w:val="28"/>
          <w:lang w:val="kk-KZ"/>
        </w:rPr>
      </w:pPr>
      <w:r w:rsidRPr="001C35F3">
        <w:rPr>
          <w:rFonts w:ascii="Times New Roman" w:hAnsi="Times New Roman"/>
          <w:color w:val="000000"/>
          <w:sz w:val="28"/>
          <w:szCs w:val="28"/>
          <w:lang w:val="kk-KZ"/>
        </w:rPr>
        <w:t>Ересектердің ХХ ғасыр тарихи оқиғалардың идеологиялық интерпретацияларына қатынасы;</w:t>
      </w:r>
    </w:p>
    <w:p w:rsidR="002A7FA9" w:rsidRPr="00A63FEC" w:rsidRDefault="00FA70AB" w:rsidP="00C37AAF">
      <w:pPr>
        <w:pStyle w:val="af5"/>
        <w:numPr>
          <w:ilvl w:val="0"/>
          <w:numId w:val="10"/>
        </w:numPr>
        <w:tabs>
          <w:tab w:val="left" w:pos="993"/>
        </w:tabs>
        <w:autoSpaceDE w:val="0"/>
        <w:autoSpaceDN w:val="0"/>
        <w:adjustRightInd w:val="0"/>
        <w:spacing w:after="0" w:line="240" w:lineRule="auto"/>
        <w:ind w:left="0" w:firstLine="709"/>
        <w:jc w:val="both"/>
        <w:rPr>
          <w:rFonts w:ascii="Times New Roman" w:hAnsi="Times New Roman"/>
          <w:color w:val="000000"/>
          <w:sz w:val="28"/>
          <w:szCs w:val="28"/>
          <w:lang w:val="kk-KZ"/>
        </w:rPr>
      </w:pPr>
      <w:r w:rsidRPr="00A63FEC">
        <w:rPr>
          <w:rFonts w:ascii="Times New Roman" w:hAnsi="Times New Roman"/>
          <w:color w:val="000000"/>
          <w:sz w:val="28"/>
          <w:szCs w:val="28"/>
          <w:lang w:val="kk-KZ"/>
        </w:rPr>
        <w:t>Әртүрлі әлеуметтік топтар мен елдер арасында тарихты қабылдаудағы дифференциация</w:t>
      </w:r>
      <w:r w:rsidR="0041002A" w:rsidRPr="00A63FEC">
        <w:rPr>
          <w:rFonts w:ascii="Times New Roman" w:hAnsi="Times New Roman"/>
          <w:color w:val="000000"/>
          <w:sz w:val="28"/>
          <w:szCs w:val="28"/>
          <w:lang w:val="kk-KZ"/>
        </w:rPr>
        <w:t xml:space="preserve"> </w:t>
      </w:r>
      <w:r w:rsidR="0041002A" w:rsidRPr="00A63FEC">
        <w:rPr>
          <w:rFonts w:ascii="Times New Roman" w:hAnsi="Times New Roman"/>
          <w:sz w:val="28"/>
          <w:szCs w:val="28"/>
          <w:lang w:val="kk-KZ"/>
        </w:rPr>
        <w:t>[130]</w:t>
      </w:r>
      <w:r w:rsidRPr="00A63FEC">
        <w:rPr>
          <w:rFonts w:ascii="Times New Roman" w:hAnsi="Times New Roman"/>
          <w:color w:val="000000"/>
          <w:sz w:val="28"/>
          <w:szCs w:val="28"/>
          <w:lang w:val="kk-KZ"/>
        </w:rPr>
        <w:t xml:space="preserve">. </w:t>
      </w:r>
    </w:p>
    <w:p w:rsidR="002A7FA9" w:rsidRPr="001C35F3" w:rsidRDefault="00FA70AB">
      <w:pPr>
        <w:autoSpaceDE w:val="0"/>
        <w:autoSpaceDN w:val="0"/>
        <w:adjustRightInd w:val="0"/>
        <w:spacing w:after="0" w:line="240" w:lineRule="auto"/>
        <w:ind w:firstLine="709"/>
        <w:contextualSpacing/>
        <w:jc w:val="both"/>
        <w:rPr>
          <w:rFonts w:ascii="Times New Roman" w:hAnsi="Times New Roman"/>
          <w:color w:val="000000"/>
          <w:sz w:val="28"/>
          <w:szCs w:val="28"/>
          <w:lang w:val="kk-KZ"/>
        </w:rPr>
      </w:pPr>
      <w:r w:rsidRPr="001C35F3">
        <w:rPr>
          <w:rFonts w:ascii="Times New Roman" w:hAnsi="Times New Roman"/>
          <w:color w:val="000000"/>
          <w:sz w:val="28"/>
          <w:szCs w:val="28"/>
          <w:lang w:val="kk-KZ"/>
        </w:rPr>
        <w:t>Зерттеу авторлары әр ел үшін тарихи сана профилін (ортақ оқиғалар, қайраткерлер мен идеологеммаларға қатысты барлық сұрақтардың жауап жиілігі жиынтығы немесе векторы ретінде) қалыптастырып, осы профилдердің ұқсастығын (жақындығын) өлшеген. Матрица негізінде сауалнамаға қатысқан он төрт ел үш топқа топтастырылды.</w:t>
      </w:r>
    </w:p>
    <w:p w:rsidR="002A7FA9" w:rsidRPr="001C35F3" w:rsidRDefault="00FA70AB">
      <w:pPr>
        <w:autoSpaceDE w:val="0"/>
        <w:autoSpaceDN w:val="0"/>
        <w:adjustRightInd w:val="0"/>
        <w:spacing w:after="0" w:line="240" w:lineRule="auto"/>
        <w:ind w:firstLine="709"/>
        <w:contextualSpacing/>
        <w:jc w:val="both"/>
        <w:rPr>
          <w:rFonts w:ascii="Times New Roman" w:hAnsi="Times New Roman"/>
          <w:color w:val="000000"/>
          <w:sz w:val="28"/>
          <w:szCs w:val="28"/>
          <w:lang w:val="kk-KZ"/>
        </w:rPr>
      </w:pPr>
      <w:r w:rsidRPr="001C35F3">
        <w:rPr>
          <w:rFonts w:ascii="Times New Roman" w:hAnsi="Times New Roman"/>
          <w:color w:val="000000"/>
          <w:sz w:val="28"/>
          <w:szCs w:val="28"/>
          <w:lang w:val="kk-KZ"/>
        </w:rPr>
        <w:t>Бірінші топқа Балтық жағалауының үш елі Литва, Латвия, Эстония және Грузия кірді. Бұл қоғамдарда Кеңес Одағымен байланысты тарихи оқиғалар мен персонаждарды негативті қабылдауы басым.</w:t>
      </w:r>
    </w:p>
    <w:p w:rsidR="002A7FA9" w:rsidRPr="001C35F3" w:rsidRDefault="00FA70AB">
      <w:pPr>
        <w:autoSpaceDE w:val="0"/>
        <w:autoSpaceDN w:val="0"/>
        <w:adjustRightInd w:val="0"/>
        <w:spacing w:after="0" w:line="240" w:lineRule="auto"/>
        <w:ind w:firstLine="709"/>
        <w:contextualSpacing/>
        <w:jc w:val="both"/>
        <w:rPr>
          <w:rFonts w:ascii="Times New Roman" w:hAnsi="Times New Roman"/>
          <w:color w:val="000000"/>
          <w:sz w:val="28"/>
          <w:szCs w:val="28"/>
          <w:lang w:val="kk-KZ"/>
        </w:rPr>
      </w:pPr>
      <w:r w:rsidRPr="001C35F3">
        <w:rPr>
          <w:rFonts w:ascii="Times New Roman" w:hAnsi="Times New Roman"/>
          <w:color w:val="000000"/>
          <w:sz w:val="28"/>
          <w:szCs w:val="28"/>
          <w:lang w:val="kk-KZ"/>
        </w:rPr>
        <w:t>Екінші топты ұлттық тарихтағы кеңестік кезеңді позитивті қабылдаумен сипатталатын төрт Орталық Азия елі – Қазақстан, Қырғыз Республикасы, Тәжікстан және Өзбекстан – құрайды. Осы топқа Беларусь Республикасын да жатқызуға болады, дегенмен ондағы тарихи сана бір жақты деуге келмейді.</w:t>
      </w:r>
    </w:p>
    <w:p w:rsidR="002A7FA9" w:rsidRPr="001C35F3" w:rsidRDefault="00FA70AB">
      <w:pPr>
        <w:autoSpaceDE w:val="0"/>
        <w:autoSpaceDN w:val="0"/>
        <w:adjustRightInd w:val="0"/>
        <w:spacing w:after="0" w:line="240" w:lineRule="auto"/>
        <w:ind w:firstLine="709"/>
        <w:contextualSpacing/>
        <w:jc w:val="both"/>
        <w:rPr>
          <w:rFonts w:ascii="Times New Roman" w:hAnsi="Times New Roman"/>
          <w:color w:val="000000"/>
          <w:sz w:val="28"/>
          <w:szCs w:val="28"/>
          <w:lang w:val="kk-KZ"/>
        </w:rPr>
      </w:pPr>
      <w:r w:rsidRPr="001C35F3">
        <w:rPr>
          <w:rFonts w:ascii="Times New Roman" w:hAnsi="Times New Roman"/>
          <w:color w:val="000000"/>
          <w:sz w:val="28"/>
          <w:szCs w:val="28"/>
          <w:lang w:val="kk-KZ"/>
        </w:rPr>
        <w:t>Үшінші топты кеңестік тарихқа қатысты айқын басым (позитивті де, негативті де) қатынасы жоқ елдер құрайды. Тарихи мәселелерге қатысты қоғамдық пікір қарама-қарсы позицияларға қақ айырылған. Ресей, Украина және Молдовада айқын көрініске ие болса, Армения мен Әзірбайжанда әлсіз</w:t>
      </w:r>
      <w:r w:rsidR="0041002A" w:rsidRPr="001C35F3">
        <w:rPr>
          <w:rFonts w:ascii="Times New Roman" w:hAnsi="Times New Roman"/>
          <w:color w:val="000000"/>
          <w:sz w:val="28"/>
          <w:szCs w:val="28"/>
          <w:lang w:val="kk-KZ"/>
        </w:rPr>
        <w:t xml:space="preserve"> </w:t>
      </w:r>
      <w:r w:rsidR="0041002A" w:rsidRPr="00CC129B">
        <w:rPr>
          <w:rFonts w:ascii="Times New Roman" w:hAnsi="Times New Roman"/>
          <w:sz w:val="28"/>
          <w:szCs w:val="28"/>
          <w:lang w:val="kk-KZ"/>
        </w:rPr>
        <w:t>[130]</w:t>
      </w:r>
      <w:r w:rsidR="0041002A" w:rsidRPr="00CC129B">
        <w:rPr>
          <w:rFonts w:ascii="Times New Roman" w:hAnsi="Times New Roman"/>
          <w:color w:val="000000"/>
          <w:sz w:val="28"/>
          <w:szCs w:val="28"/>
          <w:lang w:val="kk-KZ"/>
        </w:rPr>
        <w:t>.</w:t>
      </w:r>
    </w:p>
    <w:p w:rsidR="002A7FA9" w:rsidRPr="001C35F3" w:rsidRDefault="00FA70AB">
      <w:pPr>
        <w:autoSpaceDE w:val="0"/>
        <w:autoSpaceDN w:val="0"/>
        <w:adjustRightInd w:val="0"/>
        <w:spacing w:after="0" w:line="240" w:lineRule="auto"/>
        <w:ind w:firstLine="709"/>
        <w:contextualSpacing/>
        <w:jc w:val="both"/>
        <w:rPr>
          <w:rFonts w:ascii="Times New Roman" w:hAnsi="Times New Roman"/>
          <w:color w:val="000000"/>
          <w:sz w:val="28"/>
          <w:szCs w:val="28"/>
          <w:lang w:val="kk-KZ"/>
        </w:rPr>
      </w:pPr>
      <w:r w:rsidRPr="001C35F3">
        <w:rPr>
          <w:rFonts w:ascii="Times New Roman" w:hAnsi="Times New Roman"/>
          <w:color w:val="000000"/>
          <w:sz w:val="28"/>
          <w:szCs w:val="28"/>
          <w:lang w:val="kk-KZ"/>
        </w:rPr>
        <w:t>Посткеңестік елдерді классификациялау жүргізілгенмен, орын алған жағдайларды түсіндіретін теориялық негіз ұсынылмаған</w:t>
      </w:r>
    </w:p>
    <w:p w:rsidR="002A7FA9" w:rsidRPr="001C35F3" w:rsidRDefault="00FA70AB">
      <w:pPr>
        <w:autoSpaceDE w:val="0"/>
        <w:autoSpaceDN w:val="0"/>
        <w:adjustRightInd w:val="0"/>
        <w:spacing w:after="0" w:line="240" w:lineRule="auto"/>
        <w:ind w:firstLine="709"/>
        <w:contextualSpacing/>
        <w:jc w:val="both"/>
        <w:rPr>
          <w:rFonts w:ascii="Times New Roman" w:hAnsi="Times New Roman"/>
          <w:color w:val="000000"/>
          <w:sz w:val="28"/>
          <w:szCs w:val="28"/>
          <w:lang w:val="kk-KZ"/>
        </w:rPr>
      </w:pPr>
      <w:r w:rsidRPr="001C35F3">
        <w:rPr>
          <w:rFonts w:ascii="Times New Roman" w:hAnsi="Times New Roman"/>
          <w:color w:val="000000"/>
          <w:sz w:val="28"/>
          <w:szCs w:val="28"/>
          <w:lang w:val="kk-KZ"/>
        </w:rPr>
        <w:t xml:space="preserve">Зерттеу нәтижелері ересектер мен жастардың тарихи санасындағы ерекшеліктер туралы да мәліметтер ұсынады. Кей елдер жастарының тарихи санасы ересектердің ұстанымдарымен сәйкес келсе, кейбірінде жастар ересектердегі айырмашылықтар мен дифференциацияларды ұдайы өндіреді. Авторлар мұны отбасындағы ұрпақаралық сабақтастықпен және мемлекеттік насихат машиналардың ақпараттық ықпалымен түсіндіреді. </w:t>
      </w:r>
    </w:p>
    <w:p w:rsidR="002A7FA9" w:rsidRPr="001C35F3" w:rsidRDefault="00FA70AB">
      <w:pPr>
        <w:autoSpaceDE w:val="0"/>
        <w:autoSpaceDN w:val="0"/>
        <w:adjustRightInd w:val="0"/>
        <w:spacing w:after="0" w:line="240" w:lineRule="auto"/>
        <w:ind w:firstLine="709"/>
        <w:contextualSpacing/>
        <w:jc w:val="both"/>
        <w:rPr>
          <w:rFonts w:ascii="Times New Roman" w:hAnsi="Times New Roman"/>
          <w:color w:val="000000"/>
          <w:sz w:val="28"/>
          <w:szCs w:val="28"/>
          <w:lang w:val="kk-KZ"/>
        </w:rPr>
      </w:pPr>
      <w:r w:rsidRPr="001C35F3">
        <w:rPr>
          <w:rFonts w:ascii="Times New Roman" w:hAnsi="Times New Roman"/>
          <w:color w:val="000000"/>
          <w:sz w:val="28"/>
          <w:szCs w:val="28"/>
          <w:lang w:val="kk-KZ"/>
        </w:rPr>
        <w:t xml:space="preserve">Еуразиялық монитормен тығыз байланыста жұмыс жасаған </w:t>
      </w:r>
      <w:r w:rsidR="00CE7AD6" w:rsidRPr="001C35F3">
        <w:rPr>
          <w:rFonts w:ascii="Times New Roman" w:hAnsi="Times New Roman"/>
          <w:color w:val="000000"/>
          <w:sz w:val="28"/>
          <w:szCs w:val="28"/>
          <w:lang w:val="kk-KZ"/>
        </w:rPr>
        <w:t>«</w:t>
      </w:r>
      <w:r w:rsidRPr="001C35F3">
        <w:rPr>
          <w:rFonts w:ascii="Times New Roman" w:hAnsi="Times New Roman"/>
          <w:color w:val="000000"/>
          <w:sz w:val="28"/>
          <w:szCs w:val="28"/>
          <w:lang w:val="kk-KZ"/>
        </w:rPr>
        <w:t xml:space="preserve">Центр социальных и политических исследований </w:t>
      </w:r>
      <w:r w:rsidR="00CE7AD6" w:rsidRPr="001C35F3">
        <w:rPr>
          <w:rFonts w:ascii="Times New Roman" w:hAnsi="Times New Roman"/>
          <w:color w:val="000000"/>
          <w:sz w:val="28"/>
          <w:szCs w:val="28"/>
          <w:lang w:val="kk-KZ"/>
        </w:rPr>
        <w:t>«</w:t>
      </w:r>
      <w:r w:rsidRPr="001C35F3">
        <w:rPr>
          <w:rFonts w:ascii="Times New Roman" w:hAnsi="Times New Roman"/>
          <w:color w:val="000000"/>
          <w:sz w:val="28"/>
          <w:szCs w:val="28"/>
          <w:lang w:val="kk-KZ"/>
        </w:rPr>
        <w:t>Стратегия</w:t>
      </w:r>
      <w:r w:rsidR="00CE7AD6" w:rsidRPr="001C35F3">
        <w:rPr>
          <w:rFonts w:ascii="Times New Roman" w:hAnsi="Times New Roman"/>
          <w:color w:val="000000"/>
          <w:sz w:val="28"/>
          <w:szCs w:val="28"/>
          <w:lang w:val="kk-KZ"/>
        </w:rPr>
        <w:t>»</w:t>
      </w:r>
      <w:r w:rsidRPr="001C35F3">
        <w:rPr>
          <w:rFonts w:ascii="Times New Roman" w:hAnsi="Times New Roman"/>
          <w:color w:val="000000"/>
          <w:sz w:val="28"/>
          <w:szCs w:val="28"/>
          <w:lang w:val="kk-KZ"/>
        </w:rPr>
        <w:t xml:space="preserve"> қоғамдық қоры 2009 және 2011 жылдары жүргізген қазақстандықтардың тарихи оқиғалар мен тарихи тұлғаларды қабылдауы туралы әлеуметтанулық зерттеу нәтижелері  өте қызық. </w:t>
      </w:r>
    </w:p>
    <w:p w:rsidR="002A7FA9" w:rsidRPr="001C35F3" w:rsidRDefault="00FA70AB">
      <w:pPr>
        <w:autoSpaceDE w:val="0"/>
        <w:autoSpaceDN w:val="0"/>
        <w:adjustRightInd w:val="0"/>
        <w:spacing w:after="0" w:line="240" w:lineRule="auto"/>
        <w:ind w:firstLine="709"/>
        <w:contextualSpacing/>
        <w:jc w:val="both"/>
        <w:rPr>
          <w:rFonts w:ascii="Times New Roman" w:hAnsi="Times New Roman"/>
          <w:color w:val="000000"/>
          <w:sz w:val="28"/>
          <w:szCs w:val="28"/>
          <w:lang w:val="kk-KZ"/>
        </w:rPr>
      </w:pPr>
      <w:r w:rsidRPr="001C35F3">
        <w:rPr>
          <w:rFonts w:ascii="Times New Roman" w:hAnsi="Times New Roman"/>
          <w:color w:val="000000"/>
          <w:sz w:val="28"/>
          <w:szCs w:val="28"/>
          <w:lang w:val="kk-KZ"/>
        </w:rPr>
        <w:t>2009 жылы сарапшылар мен фокус-топ қатысушыларынан ХХ ғасырдағы маңызды тарихи оқиғаларды атау сұралды. Салыстырмалы талдау сарапшылық және қоғамдық пікір арасында оқиғаларды бағалауға қатысты үлкен айырмашылықтар барын көрсетті. Сарапшылар үшін аса маңызды оқиғалар Тәуелсіздік алу, тың игеру және 1930-1933 жылдардағы ашаршылық болса, екінші категориядағылар үшін Ұлы Отан соғысы, Семей полигонының жабылуы маңыздырақ. Пікірлердің түйісу нүктесі – 1986 жылғы Желтоқсан оқиғасы мен ҚазАКСР құрылуы</w:t>
      </w:r>
      <w:r w:rsidR="004B4B80" w:rsidRPr="001C35F3">
        <w:rPr>
          <w:rFonts w:ascii="Times New Roman" w:hAnsi="Times New Roman"/>
          <w:color w:val="000000"/>
          <w:sz w:val="28"/>
          <w:szCs w:val="28"/>
          <w:lang w:val="kk-KZ"/>
        </w:rPr>
        <w:t xml:space="preserve"> </w:t>
      </w:r>
      <w:r w:rsidRPr="001C35F3">
        <w:rPr>
          <w:rFonts w:ascii="Times New Roman" w:hAnsi="Times New Roman"/>
          <w:sz w:val="28"/>
          <w:szCs w:val="28"/>
          <w:lang w:val="kk-KZ"/>
        </w:rPr>
        <w:t>[</w:t>
      </w:r>
      <w:r w:rsidR="004B4B80" w:rsidRPr="001C35F3">
        <w:rPr>
          <w:rFonts w:ascii="Times New Roman" w:hAnsi="Times New Roman"/>
          <w:sz w:val="28"/>
          <w:szCs w:val="28"/>
          <w:lang w:val="kk-KZ"/>
        </w:rPr>
        <w:t>131</w:t>
      </w:r>
      <w:r w:rsidRPr="001C35F3">
        <w:rPr>
          <w:rFonts w:ascii="Times New Roman" w:hAnsi="Times New Roman"/>
          <w:sz w:val="28"/>
          <w:szCs w:val="28"/>
          <w:lang w:val="kk-KZ"/>
        </w:rPr>
        <w:t>]</w:t>
      </w:r>
      <w:r w:rsidRPr="001C35F3">
        <w:rPr>
          <w:rFonts w:ascii="Times New Roman" w:hAnsi="Times New Roman"/>
          <w:color w:val="000000"/>
          <w:sz w:val="28"/>
          <w:szCs w:val="28"/>
          <w:lang w:val="kk-KZ"/>
        </w:rPr>
        <w:t xml:space="preserve">.    </w:t>
      </w:r>
    </w:p>
    <w:p w:rsidR="002A7FA9" w:rsidRPr="001C35F3" w:rsidRDefault="00FA70AB">
      <w:pPr>
        <w:autoSpaceDE w:val="0"/>
        <w:autoSpaceDN w:val="0"/>
        <w:adjustRightInd w:val="0"/>
        <w:spacing w:after="0" w:line="240" w:lineRule="auto"/>
        <w:ind w:firstLine="709"/>
        <w:contextualSpacing/>
        <w:jc w:val="both"/>
        <w:rPr>
          <w:rFonts w:ascii="Times New Roman" w:hAnsi="Times New Roman"/>
          <w:color w:val="000000"/>
          <w:sz w:val="28"/>
          <w:szCs w:val="28"/>
          <w:lang w:val="kk-KZ"/>
        </w:rPr>
      </w:pPr>
      <w:r w:rsidRPr="001C35F3">
        <w:rPr>
          <w:rFonts w:ascii="Times New Roman" w:hAnsi="Times New Roman"/>
          <w:color w:val="000000"/>
          <w:sz w:val="28"/>
          <w:szCs w:val="28"/>
          <w:lang w:val="kk-KZ"/>
        </w:rPr>
        <w:t>Дәл осы қоғамдық қор 2018 жылдың желтоқсаны мен 2019 жылдың қаңтары аралығында ҚР Тұңғыш Президенті жанындағы Әлемдік экономика және саясат институтының тапсырысымен ел тарихыны қатысты Қазақстан халқының ұстанымдарын анықтауға бағытталған әлеуметтанулық зерттеу жүргізді. Зерттеуде екі негізгі қорытынды жасалды:</w:t>
      </w:r>
    </w:p>
    <w:p w:rsidR="002A7FA9" w:rsidRPr="001C35F3" w:rsidRDefault="00FA70AB" w:rsidP="00C37AAF">
      <w:pPr>
        <w:pStyle w:val="af5"/>
        <w:numPr>
          <w:ilvl w:val="0"/>
          <w:numId w:val="11"/>
        </w:numPr>
        <w:tabs>
          <w:tab w:val="left" w:pos="993"/>
        </w:tabs>
        <w:autoSpaceDE w:val="0"/>
        <w:autoSpaceDN w:val="0"/>
        <w:adjustRightInd w:val="0"/>
        <w:spacing w:after="0" w:line="240" w:lineRule="auto"/>
        <w:ind w:left="0" w:firstLine="709"/>
        <w:jc w:val="both"/>
        <w:rPr>
          <w:rFonts w:ascii="Times New Roman" w:hAnsi="Times New Roman"/>
          <w:color w:val="000000"/>
          <w:sz w:val="28"/>
          <w:szCs w:val="28"/>
          <w:lang w:val="kk-KZ"/>
        </w:rPr>
      </w:pPr>
      <w:r w:rsidRPr="001C35F3">
        <w:rPr>
          <w:rFonts w:ascii="Times New Roman" w:hAnsi="Times New Roman"/>
          <w:color w:val="000000"/>
          <w:sz w:val="28"/>
          <w:szCs w:val="28"/>
          <w:lang w:val="kk-KZ"/>
        </w:rPr>
        <w:t xml:space="preserve">Қазақстандықтар Кеңес дәуірін біртұтас тарихи кезең ретінде қабылдамайды. Бұл кезең тарихи жад деңгейіне айқын идентификацияланатын және әртүрлі эмоциялық реңкке ие  оқиғалар жиынтығы ретінде қабылданады: ашаршылық, соғыс, қалпына келтіру және даму кезеңі, </w:t>
      </w:r>
      <w:r w:rsidR="00CE7AD6" w:rsidRPr="001C35F3">
        <w:rPr>
          <w:rFonts w:ascii="Times New Roman" w:hAnsi="Times New Roman"/>
          <w:color w:val="000000"/>
          <w:sz w:val="28"/>
          <w:szCs w:val="28"/>
          <w:lang w:val="kk-KZ"/>
        </w:rPr>
        <w:t>«</w:t>
      </w:r>
      <w:r w:rsidRPr="001C35F3">
        <w:rPr>
          <w:rFonts w:ascii="Times New Roman" w:hAnsi="Times New Roman"/>
          <w:color w:val="000000"/>
          <w:sz w:val="28"/>
          <w:szCs w:val="28"/>
          <w:lang w:val="kk-KZ"/>
        </w:rPr>
        <w:t>бұлыңғыр</w:t>
      </w:r>
      <w:r w:rsidR="00CE7AD6" w:rsidRPr="001C35F3">
        <w:rPr>
          <w:rFonts w:ascii="Times New Roman" w:hAnsi="Times New Roman"/>
          <w:color w:val="000000"/>
          <w:sz w:val="28"/>
          <w:szCs w:val="28"/>
          <w:lang w:val="kk-KZ"/>
        </w:rPr>
        <w:t>»</w:t>
      </w:r>
      <w:r w:rsidRPr="001C35F3">
        <w:rPr>
          <w:rFonts w:ascii="Times New Roman" w:hAnsi="Times New Roman"/>
          <w:color w:val="000000"/>
          <w:sz w:val="28"/>
          <w:szCs w:val="28"/>
          <w:lang w:val="kk-KZ"/>
        </w:rPr>
        <w:t xml:space="preserve"> жылдар. Сәйкесінше, бүкіл кеңестік кезеңге қатысты ұстанымдар мен стереотиптер қалыптаспаған (немесе оларды қалыптастыру мүмкін емес). Зерттеушілер пікірінше, тұтас бір кезеңді бағалауда </w:t>
      </w:r>
      <w:r w:rsidR="00CE7AD6" w:rsidRPr="001C35F3">
        <w:rPr>
          <w:rFonts w:ascii="Times New Roman" w:hAnsi="Times New Roman"/>
          <w:color w:val="000000"/>
          <w:sz w:val="28"/>
          <w:szCs w:val="28"/>
          <w:lang w:val="kk-KZ"/>
        </w:rPr>
        <w:t>«</w:t>
      </w:r>
      <w:r w:rsidRPr="001C35F3">
        <w:rPr>
          <w:rFonts w:ascii="Times New Roman" w:hAnsi="Times New Roman"/>
          <w:color w:val="000000"/>
          <w:sz w:val="28"/>
          <w:szCs w:val="28"/>
          <w:lang w:val="kk-KZ"/>
        </w:rPr>
        <w:t>кескін/үзінді</w:t>
      </w:r>
      <w:r w:rsidR="00CE7AD6" w:rsidRPr="001C35F3">
        <w:rPr>
          <w:rFonts w:ascii="Times New Roman" w:hAnsi="Times New Roman"/>
          <w:color w:val="000000"/>
          <w:sz w:val="28"/>
          <w:szCs w:val="28"/>
          <w:lang w:val="kk-KZ"/>
        </w:rPr>
        <w:t>»</w:t>
      </w:r>
      <w:r w:rsidRPr="001C35F3">
        <w:rPr>
          <w:rFonts w:ascii="Times New Roman" w:hAnsi="Times New Roman"/>
          <w:color w:val="000000"/>
          <w:sz w:val="28"/>
          <w:szCs w:val="28"/>
          <w:lang w:val="kk-KZ"/>
        </w:rPr>
        <w:t xml:space="preserve"> формаларының болуы </w:t>
      </w:r>
      <w:r w:rsidR="00CE7AD6" w:rsidRPr="001C35F3">
        <w:rPr>
          <w:rFonts w:ascii="Times New Roman" w:hAnsi="Times New Roman"/>
          <w:color w:val="000000"/>
          <w:sz w:val="28"/>
          <w:szCs w:val="28"/>
          <w:lang w:val="kk-KZ"/>
        </w:rPr>
        <w:t>«</w:t>
      </w:r>
      <w:r w:rsidRPr="001C35F3">
        <w:rPr>
          <w:rFonts w:ascii="Times New Roman" w:hAnsi="Times New Roman"/>
          <w:color w:val="000000"/>
          <w:sz w:val="28"/>
          <w:szCs w:val="28"/>
          <w:lang w:val="kk-KZ"/>
        </w:rPr>
        <w:t>стереотипті төңкеру</w:t>
      </w:r>
      <w:r w:rsidR="00CE7AD6" w:rsidRPr="001C35F3">
        <w:rPr>
          <w:rFonts w:ascii="Times New Roman" w:hAnsi="Times New Roman"/>
          <w:color w:val="000000"/>
          <w:sz w:val="28"/>
          <w:szCs w:val="28"/>
          <w:lang w:val="kk-KZ"/>
        </w:rPr>
        <w:t>»</w:t>
      </w:r>
      <w:r w:rsidRPr="001C35F3">
        <w:rPr>
          <w:rFonts w:ascii="Times New Roman" w:hAnsi="Times New Roman"/>
          <w:color w:val="000000"/>
          <w:sz w:val="28"/>
          <w:szCs w:val="28"/>
          <w:lang w:val="kk-KZ"/>
        </w:rPr>
        <w:t xml:space="preserve">, яғни </w:t>
      </w:r>
      <w:r w:rsidR="00CE7AD6" w:rsidRPr="001C35F3">
        <w:rPr>
          <w:rFonts w:ascii="Times New Roman" w:hAnsi="Times New Roman"/>
          <w:color w:val="000000"/>
          <w:sz w:val="28"/>
          <w:szCs w:val="28"/>
          <w:lang w:val="kk-KZ"/>
        </w:rPr>
        <w:t>«</w:t>
      </w:r>
      <w:r w:rsidRPr="001C35F3">
        <w:rPr>
          <w:rFonts w:ascii="Times New Roman" w:hAnsi="Times New Roman"/>
          <w:color w:val="000000"/>
          <w:sz w:val="28"/>
          <w:szCs w:val="28"/>
          <w:lang w:val="kk-KZ"/>
        </w:rPr>
        <w:t>Кеңес Одағы - жақсыдан</w:t>
      </w:r>
      <w:r w:rsidR="00CE7AD6" w:rsidRPr="001C35F3">
        <w:rPr>
          <w:rFonts w:ascii="Times New Roman" w:hAnsi="Times New Roman"/>
          <w:color w:val="000000"/>
          <w:sz w:val="28"/>
          <w:szCs w:val="28"/>
          <w:lang w:val="kk-KZ"/>
        </w:rPr>
        <w:t>»</w:t>
      </w:r>
      <w:r w:rsidRPr="001C35F3">
        <w:rPr>
          <w:rFonts w:ascii="Times New Roman" w:hAnsi="Times New Roman"/>
          <w:color w:val="000000"/>
          <w:sz w:val="28"/>
          <w:szCs w:val="28"/>
          <w:lang w:val="kk-KZ"/>
        </w:rPr>
        <w:t xml:space="preserve"> </w:t>
      </w:r>
      <w:r w:rsidR="00CE7AD6" w:rsidRPr="001C35F3">
        <w:rPr>
          <w:rFonts w:ascii="Times New Roman" w:hAnsi="Times New Roman"/>
          <w:color w:val="000000"/>
          <w:sz w:val="28"/>
          <w:szCs w:val="28"/>
          <w:lang w:val="kk-KZ"/>
        </w:rPr>
        <w:t>«</w:t>
      </w:r>
      <w:r w:rsidRPr="001C35F3">
        <w:rPr>
          <w:rFonts w:ascii="Times New Roman" w:hAnsi="Times New Roman"/>
          <w:color w:val="000000"/>
          <w:sz w:val="28"/>
          <w:szCs w:val="28"/>
          <w:lang w:val="kk-KZ"/>
        </w:rPr>
        <w:t>Кеңес Одағы - жаманға</w:t>
      </w:r>
      <w:r w:rsidR="00CE7AD6" w:rsidRPr="001C35F3">
        <w:rPr>
          <w:rFonts w:ascii="Times New Roman" w:hAnsi="Times New Roman"/>
          <w:color w:val="000000"/>
          <w:sz w:val="28"/>
          <w:szCs w:val="28"/>
          <w:lang w:val="kk-KZ"/>
        </w:rPr>
        <w:t>»</w:t>
      </w:r>
      <w:r w:rsidRPr="001C35F3">
        <w:rPr>
          <w:rFonts w:ascii="Times New Roman" w:hAnsi="Times New Roman"/>
          <w:color w:val="000000"/>
          <w:sz w:val="28"/>
          <w:szCs w:val="28"/>
          <w:lang w:val="kk-KZ"/>
        </w:rPr>
        <w:t xml:space="preserve"> ауыстыру эффектісін шегеріп отыр.</w:t>
      </w:r>
    </w:p>
    <w:p w:rsidR="002A7FA9" w:rsidRPr="001C35F3" w:rsidRDefault="00FA70AB" w:rsidP="00C37AAF">
      <w:pPr>
        <w:pStyle w:val="af5"/>
        <w:numPr>
          <w:ilvl w:val="0"/>
          <w:numId w:val="11"/>
        </w:numPr>
        <w:tabs>
          <w:tab w:val="left" w:pos="993"/>
        </w:tabs>
        <w:autoSpaceDE w:val="0"/>
        <w:autoSpaceDN w:val="0"/>
        <w:adjustRightInd w:val="0"/>
        <w:spacing w:after="0" w:line="240" w:lineRule="auto"/>
        <w:ind w:left="0" w:firstLine="709"/>
        <w:jc w:val="both"/>
        <w:rPr>
          <w:rFonts w:ascii="Times New Roman" w:hAnsi="Times New Roman"/>
          <w:color w:val="000000"/>
          <w:sz w:val="28"/>
          <w:szCs w:val="28"/>
          <w:lang w:val="kk-KZ"/>
        </w:rPr>
      </w:pPr>
      <w:r w:rsidRPr="001C35F3">
        <w:rPr>
          <w:rFonts w:ascii="Times New Roman" w:hAnsi="Times New Roman"/>
          <w:color w:val="000000"/>
          <w:sz w:val="28"/>
          <w:szCs w:val="28"/>
          <w:lang w:val="kk-KZ"/>
        </w:rPr>
        <w:t xml:space="preserve">ХХ ғасырдың 20-30 жылдары конфликт әлеуетіне ие. Әзірге, ұстап тұрған фактор – халық </w:t>
      </w:r>
      <w:r w:rsidR="00CE7AD6" w:rsidRPr="001C35F3">
        <w:rPr>
          <w:rFonts w:ascii="Times New Roman" w:hAnsi="Times New Roman"/>
          <w:color w:val="000000"/>
          <w:sz w:val="28"/>
          <w:szCs w:val="28"/>
          <w:lang w:val="kk-KZ"/>
        </w:rPr>
        <w:t>«</w:t>
      </w:r>
      <w:r w:rsidRPr="001C35F3">
        <w:rPr>
          <w:rFonts w:ascii="Times New Roman" w:hAnsi="Times New Roman"/>
          <w:color w:val="000000"/>
          <w:sz w:val="28"/>
          <w:szCs w:val="28"/>
          <w:lang w:val="kk-KZ"/>
        </w:rPr>
        <w:t>жадтың</w:t>
      </w:r>
      <w:r w:rsidR="00CE7AD6" w:rsidRPr="001C35F3">
        <w:rPr>
          <w:rFonts w:ascii="Times New Roman" w:hAnsi="Times New Roman"/>
          <w:color w:val="000000"/>
          <w:sz w:val="28"/>
          <w:szCs w:val="28"/>
          <w:lang w:val="kk-KZ"/>
        </w:rPr>
        <w:t>»</w:t>
      </w:r>
      <w:r w:rsidRPr="001C35F3">
        <w:rPr>
          <w:rFonts w:ascii="Times New Roman" w:hAnsi="Times New Roman"/>
          <w:color w:val="000000"/>
          <w:sz w:val="28"/>
          <w:szCs w:val="28"/>
          <w:lang w:val="kk-KZ"/>
        </w:rPr>
        <w:t xml:space="preserve"> жетіспеушілігі/аздығы. Халық жаднда қалған осы </w:t>
      </w:r>
      <w:r w:rsidR="00CE7AD6" w:rsidRPr="001C35F3">
        <w:rPr>
          <w:rFonts w:ascii="Times New Roman" w:hAnsi="Times New Roman"/>
          <w:color w:val="000000"/>
          <w:sz w:val="28"/>
          <w:szCs w:val="28"/>
          <w:lang w:val="kk-KZ"/>
        </w:rPr>
        <w:t>«</w:t>
      </w:r>
      <w:r w:rsidRPr="001C35F3">
        <w:rPr>
          <w:rFonts w:ascii="Times New Roman" w:hAnsi="Times New Roman"/>
          <w:color w:val="000000"/>
          <w:sz w:val="28"/>
          <w:szCs w:val="28"/>
          <w:lang w:val="kk-KZ"/>
        </w:rPr>
        <w:t>тарихи іздер</w:t>
      </w:r>
      <w:r w:rsidR="00CE7AD6" w:rsidRPr="001C35F3">
        <w:rPr>
          <w:rFonts w:ascii="Times New Roman" w:hAnsi="Times New Roman"/>
          <w:color w:val="000000"/>
          <w:sz w:val="28"/>
          <w:szCs w:val="28"/>
          <w:lang w:val="kk-KZ"/>
        </w:rPr>
        <w:t>»</w:t>
      </w:r>
      <w:r w:rsidRPr="001C35F3">
        <w:rPr>
          <w:rFonts w:ascii="Times New Roman" w:hAnsi="Times New Roman"/>
          <w:color w:val="000000"/>
          <w:sz w:val="28"/>
          <w:szCs w:val="28"/>
          <w:lang w:val="kk-KZ"/>
        </w:rPr>
        <w:t xml:space="preserve"> мен кәсіби тарихшылар ұсынатын тарихи дереккөздер арасында әлі де резонанс жоқ. Бұл тарих толық жазылып бітпеді. Ал кеңестік кезеңнің Ұлы Отан соғысы сияқты басқа этаптары халық жаднда көрініс тауып, </w:t>
      </w:r>
      <w:r w:rsidR="00CE7AD6" w:rsidRPr="001C35F3">
        <w:rPr>
          <w:rFonts w:ascii="Times New Roman" w:hAnsi="Times New Roman"/>
          <w:color w:val="000000"/>
          <w:sz w:val="28"/>
          <w:szCs w:val="28"/>
          <w:lang w:val="kk-KZ"/>
        </w:rPr>
        <w:t>«</w:t>
      </w:r>
      <w:r w:rsidRPr="001C35F3">
        <w:rPr>
          <w:rFonts w:ascii="Times New Roman" w:hAnsi="Times New Roman"/>
          <w:color w:val="000000"/>
          <w:sz w:val="28"/>
          <w:szCs w:val="28"/>
          <w:lang w:val="kk-KZ"/>
        </w:rPr>
        <w:t>тарих</w:t>
      </w:r>
      <w:r w:rsidR="00CE7AD6" w:rsidRPr="001C35F3">
        <w:rPr>
          <w:rFonts w:ascii="Times New Roman" w:hAnsi="Times New Roman"/>
          <w:color w:val="000000"/>
          <w:sz w:val="28"/>
          <w:szCs w:val="28"/>
          <w:lang w:val="kk-KZ"/>
        </w:rPr>
        <w:t>»</w:t>
      </w:r>
      <w:r w:rsidRPr="001C35F3">
        <w:rPr>
          <w:rFonts w:ascii="Times New Roman" w:hAnsi="Times New Roman"/>
          <w:color w:val="000000"/>
          <w:sz w:val="28"/>
          <w:szCs w:val="28"/>
          <w:lang w:val="kk-KZ"/>
        </w:rPr>
        <w:t xml:space="preserve"> қайта қарастырылмайтын мықты іргетасқа қаланған. Бұл тұжырым </w:t>
      </w:r>
      <w:r w:rsidR="00CE7AD6" w:rsidRPr="001C35F3">
        <w:rPr>
          <w:rFonts w:ascii="Times New Roman" w:hAnsi="Times New Roman"/>
          <w:color w:val="000000"/>
          <w:sz w:val="28"/>
          <w:szCs w:val="28"/>
          <w:lang w:val="kk-KZ"/>
        </w:rPr>
        <w:t>«</w:t>
      </w:r>
      <w:r w:rsidRPr="001C35F3">
        <w:rPr>
          <w:rFonts w:ascii="Times New Roman" w:hAnsi="Times New Roman"/>
          <w:color w:val="000000"/>
          <w:sz w:val="28"/>
          <w:szCs w:val="28"/>
          <w:lang w:val="kk-KZ"/>
        </w:rPr>
        <w:t>кейінгі/дамыған социализм</w:t>
      </w:r>
      <w:r w:rsidR="00CE7AD6" w:rsidRPr="001C35F3">
        <w:rPr>
          <w:rFonts w:ascii="Times New Roman" w:hAnsi="Times New Roman"/>
          <w:color w:val="000000"/>
          <w:sz w:val="28"/>
          <w:szCs w:val="28"/>
          <w:lang w:val="kk-KZ"/>
        </w:rPr>
        <w:t>»</w:t>
      </w:r>
      <w:r w:rsidRPr="001C35F3">
        <w:rPr>
          <w:rFonts w:ascii="Times New Roman" w:hAnsi="Times New Roman"/>
          <w:color w:val="000000"/>
          <w:sz w:val="28"/>
          <w:szCs w:val="28"/>
          <w:lang w:val="kk-KZ"/>
        </w:rPr>
        <w:t xml:space="preserve"> кезеңіне де қатысты, себебі ұжымдық жад тірі және ол осы кезеңді қабылдауға байланысты негізгі ұстанымдарды қалыптастырады. Осылайша, жад негізінде тек бір ғана кезеңді, ХХ ғасырдың 20-30 жылдарын есепке алмағанда, </w:t>
      </w:r>
      <w:r w:rsidR="00CE7AD6" w:rsidRPr="001C35F3">
        <w:rPr>
          <w:rFonts w:ascii="Times New Roman" w:hAnsi="Times New Roman"/>
          <w:color w:val="000000"/>
          <w:sz w:val="28"/>
          <w:szCs w:val="28"/>
          <w:lang w:val="kk-KZ"/>
        </w:rPr>
        <w:t>«</w:t>
      </w:r>
      <w:r w:rsidRPr="001C35F3">
        <w:rPr>
          <w:rFonts w:ascii="Times New Roman" w:hAnsi="Times New Roman"/>
          <w:color w:val="000000"/>
          <w:sz w:val="28"/>
          <w:szCs w:val="28"/>
          <w:lang w:val="kk-KZ"/>
        </w:rPr>
        <w:t>жад</w:t>
      </w:r>
      <w:r w:rsidR="00CE7AD6" w:rsidRPr="001C35F3">
        <w:rPr>
          <w:rFonts w:ascii="Times New Roman" w:hAnsi="Times New Roman"/>
          <w:color w:val="000000"/>
          <w:sz w:val="28"/>
          <w:szCs w:val="28"/>
          <w:lang w:val="kk-KZ"/>
        </w:rPr>
        <w:t>»</w:t>
      </w:r>
      <w:r w:rsidRPr="001C35F3">
        <w:rPr>
          <w:rFonts w:ascii="Times New Roman" w:hAnsi="Times New Roman"/>
          <w:color w:val="000000"/>
          <w:sz w:val="28"/>
          <w:szCs w:val="28"/>
          <w:lang w:val="kk-KZ"/>
        </w:rPr>
        <w:t xml:space="preserve"> басқа этаптарды оң (позитивті) қабылдауды ұсынады. Ұстанымдардың мықтылығы дамыған кеңестік кезең </w:t>
      </w:r>
      <w:r w:rsidR="00CE7AD6" w:rsidRPr="001C35F3">
        <w:rPr>
          <w:rFonts w:ascii="Times New Roman" w:hAnsi="Times New Roman"/>
          <w:color w:val="000000"/>
          <w:sz w:val="28"/>
          <w:szCs w:val="28"/>
          <w:lang w:val="kk-KZ"/>
        </w:rPr>
        <w:t>«</w:t>
      </w:r>
      <w:r w:rsidRPr="001C35F3">
        <w:rPr>
          <w:rFonts w:ascii="Times New Roman" w:hAnsi="Times New Roman"/>
          <w:color w:val="000000"/>
          <w:sz w:val="28"/>
          <w:szCs w:val="28"/>
          <w:lang w:val="kk-KZ"/>
        </w:rPr>
        <w:t>тарихы</w:t>
      </w:r>
      <w:r w:rsidR="00CE7AD6" w:rsidRPr="001C35F3">
        <w:rPr>
          <w:rFonts w:ascii="Times New Roman" w:hAnsi="Times New Roman"/>
          <w:color w:val="000000"/>
          <w:sz w:val="28"/>
          <w:szCs w:val="28"/>
          <w:lang w:val="kk-KZ"/>
        </w:rPr>
        <w:t>»</w:t>
      </w:r>
      <w:r w:rsidRPr="001C35F3">
        <w:rPr>
          <w:rFonts w:ascii="Times New Roman" w:hAnsi="Times New Roman"/>
          <w:color w:val="000000"/>
          <w:sz w:val="28"/>
          <w:szCs w:val="28"/>
          <w:lang w:val="kk-KZ"/>
        </w:rPr>
        <w:t xml:space="preserve"> бүгін қайта қарастырылмай жатқандығымен, ал бұл қазіргі саяси режимнің кейінгі кеңестік режиммен тығыз байланысты</w:t>
      </w:r>
      <w:r w:rsidR="004B4B80" w:rsidRPr="001C35F3">
        <w:rPr>
          <w:rFonts w:ascii="Times New Roman" w:hAnsi="Times New Roman"/>
          <w:color w:val="000000"/>
          <w:sz w:val="28"/>
          <w:szCs w:val="28"/>
          <w:lang w:val="kk-KZ"/>
        </w:rPr>
        <w:t xml:space="preserve"> [132]</w:t>
      </w:r>
      <w:r w:rsidRPr="001C35F3">
        <w:rPr>
          <w:rFonts w:ascii="Times New Roman" w:hAnsi="Times New Roman"/>
          <w:color w:val="000000"/>
          <w:sz w:val="28"/>
          <w:szCs w:val="28"/>
          <w:lang w:val="kk-KZ"/>
        </w:rPr>
        <w:t>.</w:t>
      </w:r>
    </w:p>
    <w:p w:rsidR="002A7FA9" w:rsidRPr="001C35F3" w:rsidRDefault="00FA70AB">
      <w:pPr>
        <w:pStyle w:val="af5"/>
        <w:tabs>
          <w:tab w:val="left" w:pos="993"/>
        </w:tabs>
        <w:autoSpaceDE w:val="0"/>
        <w:autoSpaceDN w:val="0"/>
        <w:adjustRightInd w:val="0"/>
        <w:spacing w:after="0" w:line="240" w:lineRule="auto"/>
        <w:ind w:left="0" w:firstLine="709"/>
        <w:jc w:val="both"/>
        <w:rPr>
          <w:rFonts w:ascii="Times New Roman" w:hAnsi="Times New Roman"/>
          <w:sz w:val="28"/>
          <w:szCs w:val="28"/>
          <w:lang w:val="kk-KZ"/>
        </w:rPr>
      </w:pPr>
      <w:r w:rsidRPr="001C35F3">
        <w:rPr>
          <w:rFonts w:ascii="Times New Roman" w:hAnsi="Times New Roman"/>
          <w:color w:val="000000"/>
          <w:sz w:val="28"/>
          <w:szCs w:val="28"/>
          <w:lang w:val="kk-KZ"/>
        </w:rPr>
        <w:t xml:space="preserve">Г.Султангазысауалнама нәтижелеріне сүйене отырып, отандық тарих контексінде ұжымдық жадтағы символдық және консолидациялық рөлге ие оқиғалар мен тұлғаларды көрсетеді. Қазақстандықтардың өз тарихын қабылдауы әлі бастапқы кезеңде екенін айта отырып, естеліктердің үзік және эмоциялығын сипаттайды. Соған қарамастан, ортақ бейне қалыптасуда. </w:t>
      </w:r>
      <w:r w:rsidR="004B4B80" w:rsidRPr="001C35F3">
        <w:rPr>
          <w:rFonts w:ascii="Times New Roman" w:hAnsi="Times New Roman"/>
          <w:color w:val="000000"/>
          <w:sz w:val="28"/>
          <w:szCs w:val="28"/>
          <w:lang w:val="kk-KZ"/>
        </w:rPr>
        <w:t>Ж</w:t>
      </w:r>
      <w:r w:rsidRPr="001C35F3">
        <w:rPr>
          <w:rFonts w:ascii="Times New Roman" w:hAnsi="Times New Roman"/>
          <w:color w:val="000000"/>
          <w:sz w:val="28"/>
          <w:szCs w:val="28"/>
          <w:lang w:val="kk-KZ"/>
        </w:rPr>
        <w:t xml:space="preserve">аңа </w:t>
      </w:r>
      <w:r w:rsidR="004B4B80" w:rsidRPr="001C35F3">
        <w:rPr>
          <w:rFonts w:ascii="Times New Roman" w:hAnsi="Times New Roman"/>
          <w:color w:val="000000"/>
          <w:sz w:val="28"/>
          <w:szCs w:val="28"/>
          <w:lang w:val="kk-KZ"/>
        </w:rPr>
        <w:t>ұ</w:t>
      </w:r>
      <w:r w:rsidRPr="001C35F3">
        <w:rPr>
          <w:rFonts w:ascii="Times New Roman" w:hAnsi="Times New Roman"/>
          <w:color w:val="000000"/>
          <w:sz w:val="28"/>
          <w:szCs w:val="28"/>
          <w:lang w:val="kk-KZ"/>
        </w:rPr>
        <w:t>жымдық естеліктер саяси және мәдени нақтылықта бірдей маңызды қайта қалыпқа келтіру немесе сәйкестенуді қалыптастыру бағытында жұмыс жасайды</w:t>
      </w:r>
      <w:r w:rsidR="004B4B80" w:rsidRPr="001C35F3">
        <w:rPr>
          <w:rFonts w:ascii="Times New Roman" w:hAnsi="Times New Roman"/>
          <w:color w:val="000000"/>
          <w:sz w:val="28"/>
          <w:szCs w:val="28"/>
          <w:lang w:val="kk-KZ"/>
        </w:rPr>
        <w:t xml:space="preserve"> </w:t>
      </w:r>
      <w:r w:rsidR="004B4B80" w:rsidRPr="001C35F3">
        <w:rPr>
          <w:rFonts w:ascii="Times New Roman" w:hAnsi="Times New Roman"/>
          <w:sz w:val="28"/>
          <w:szCs w:val="28"/>
          <w:lang w:val="kk-KZ"/>
        </w:rPr>
        <w:t>[133]</w:t>
      </w:r>
      <w:r w:rsidRPr="001C35F3">
        <w:rPr>
          <w:rFonts w:ascii="Times New Roman" w:hAnsi="Times New Roman"/>
          <w:color w:val="000000"/>
          <w:sz w:val="28"/>
          <w:szCs w:val="28"/>
          <w:lang w:val="kk-KZ"/>
        </w:rPr>
        <w:t xml:space="preserve">. Бірақ, </w:t>
      </w:r>
      <w:r w:rsidR="00CE7AD6" w:rsidRPr="001C35F3">
        <w:rPr>
          <w:rFonts w:ascii="Times New Roman" w:hAnsi="Times New Roman"/>
          <w:sz w:val="28"/>
          <w:szCs w:val="28"/>
          <w:lang w:val="kk-KZ"/>
        </w:rPr>
        <w:t>«</w:t>
      </w:r>
      <w:r w:rsidRPr="001C35F3">
        <w:rPr>
          <w:rFonts w:ascii="Times New Roman" w:hAnsi="Times New Roman"/>
          <w:sz w:val="28"/>
          <w:szCs w:val="28"/>
          <w:lang w:val="kk-KZ"/>
        </w:rPr>
        <w:t>PaperLab</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қоғамдық қорының 2021-2022 жылдар аралығында жүргізген </w:t>
      </w:r>
      <w:r w:rsidR="00CE7AD6" w:rsidRPr="001C35F3">
        <w:rPr>
          <w:rFonts w:ascii="Times New Roman" w:hAnsi="Times New Roman"/>
          <w:sz w:val="28"/>
          <w:szCs w:val="28"/>
          <w:lang w:val="kk-KZ"/>
        </w:rPr>
        <w:t>«</w:t>
      </w:r>
      <w:r w:rsidRPr="001C35F3">
        <w:rPr>
          <w:rFonts w:ascii="Times New Roman" w:hAnsi="Times New Roman"/>
          <w:sz w:val="28"/>
          <w:szCs w:val="28"/>
          <w:lang w:val="kk-KZ"/>
        </w:rPr>
        <w:t>Қазақстанның 30 жылдық тәуелсіздігі азаматтардың көзімен: оқиғалар, символдар және кейіпкерлер</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зерттеуі  қазақстандықтардың соңғы 30 жылдық тарихын қалай қабылдайтынын талдап, </w:t>
      </w:r>
      <w:r w:rsidR="00CE7AD6" w:rsidRPr="001C35F3">
        <w:rPr>
          <w:rFonts w:ascii="Times New Roman" w:hAnsi="Times New Roman"/>
          <w:sz w:val="28"/>
          <w:szCs w:val="28"/>
          <w:lang w:val="kk-KZ"/>
        </w:rPr>
        <w:t>«</w:t>
      </w:r>
      <w:r w:rsidRPr="001C35F3">
        <w:rPr>
          <w:rFonts w:ascii="Times New Roman" w:hAnsi="Times New Roman"/>
          <w:sz w:val="28"/>
          <w:szCs w:val="28"/>
          <w:lang w:val="kk-KZ"/>
        </w:rPr>
        <w:t>мемлекет тарапынан Қазақстанның тарихы мен бүгінгі шындығы тек оның жетістіктері мен жеңістерінен құралған дәйекті нарратив ретінде қалыптасқанына қарамастан, пікірталасқа қатысушылар тәуелсіздіктің ресми тарихына біршама күмәнмен қарайды. Егеменді дамудың 30 жылдығының соңына қарай Қазақстанның осы кезеңде қол жеткізген нәтижелері әлі де тұрақсыз деген қоғамдық пікір қалыптасып үлгерді</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деп қорытындылайды</w:t>
      </w:r>
      <w:r w:rsidR="004B4B80" w:rsidRPr="001C35F3">
        <w:rPr>
          <w:rFonts w:ascii="Times New Roman" w:hAnsi="Times New Roman"/>
          <w:sz w:val="28"/>
          <w:szCs w:val="28"/>
          <w:lang w:val="kk-KZ"/>
        </w:rPr>
        <w:t xml:space="preserve"> [135]</w:t>
      </w:r>
      <w:r w:rsidRPr="001C35F3">
        <w:rPr>
          <w:rFonts w:ascii="Times New Roman" w:hAnsi="Times New Roman"/>
          <w:sz w:val="28"/>
          <w:szCs w:val="28"/>
          <w:lang w:val="kk-KZ"/>
        </w:rPr>
        <w:t xml:space="preserve">. </w:t>
      </w:r>
    </w:p>
    <w:p w:rsidR="002A7FA9" w:rsidRPr="001C35F3" w:rsidRDefault="00FA70AB">
      <w:pPr>
        <w:shd w:val="clear" w:color="auto" w:fill="FFFFFF"/>
        <w:spacing w:after="0" w:line="240" w:lineRule="auto"/>
        <w:ind w:firstLine="709"/>
        <w:contextualSpacing/>
        <w:jc w:val="both"/>
        <w:rPr>
          <w:rFonts w:ascii="Times New Roman" w:hAnsi="Times New Roman"/>
          <w:color w:val="000000"/>
          <w:sz w:val="28"/>
          <w:szCs w:val="28"/>
          <w:lang w:val="kk-KZ"/>
        </w:rPr>
      </w:pPr>
      <w:r w:rsidRPr="001C35F3">
        <w:rPr>
          <w:rFonts w:ascii="Times New Roman" w:hAnsi="Times New Roman"/>
          <w:sz w:val="28"/>
          <w:szCs w:val="28"/>
          <w:lang w:val="kk-KZ"/>
        </w:rPr>
        <w:t xml:space="preserve">Осылайша, әлеуметтанулық зерттеулер нәтижелері жад саясатының міндеттерімен байланысты ұсыныстарды әзірлеуде кең қолданылуы мүмкін. Бұдан басқа </w:t>
      </w:r>
      <w:r w:rsidRPr="001C35F3">
        <w:rPr>
          <w:rFonts w:ascii="Times New Roman" w:hAnsi="Times New Roman"/>
          <w:color w:val="000000"/>
          <w:sz w:val="28"/>
          <w:szCs w:val="28"/>
          <w:lang w:val="kk-KZ"/>
        </w:rPr>
        <w:t>ә</w:t>
      </w:r>
      <w:r w:rsidRPr="001C35F3">
        <w:rPr>
          <w:rFonts w:ascii="Times New Roman" w:eastAsia="Times New Roman" w:hAnsi="Times New Roman"/>
          <w:sz w:val="28"/>
          <w:szCs w:val="28"/>
          <w:lang w:val="kk-KZ" w:eastAsia="ru-RU"/>
        </w:rPr>
        <w:t xml:space="preserve">леуметтік жадтың қалыптасу ерекшеліктерін </w:t>
      </w:r>
      <w:r w:rsidRPr="001C35F3">
        <w:rPr>
          <w:rFonts w:ascii="Times New Roman" w:hAnsi="Times New Roman"/>
          <w:color w:val="000000"/>
          <w:sz w:val="28"/>
          <w:szCs w:val="28"/>
          <w:lang w:val="kk-KZ"/>
        </w:rPr>
        <w:t>теориялық-әдіснамалық зерделеу де маңызды. Өтпелі қоғамның постмодерндік трансформациялары жағдайында әлеуметтік жад елдің әлеуметтік-экономикалық дамуы мен белгілі бір капитал иелерінің саяси мүдделеріне қол жеткізу әдісі/құралы бола отырып, тұрақты қоғам даму стратегияларының да негізі болады</w:t>
      </w:r>
      <w:r w:rsidR="004B4B80" w:rsidRPr="001C35F3">
        <w:rPr>
          <w:rFonts w:ascii="Times New Roman" w:hAnsi="Times New Roman"/>
          <w:color w:val="000000"/>
          <w:sz w:val="28"/>
          <w:szCs w:val="28"/>
          <w:lang w:val="kk-KZ"/>
        </w:rPr>
        <w:t xml:space="preserve"> </w:t>
      </w:r>
      <w:r w:rsidRPr="001C35F3">
        <w:rPr>
          <w:rFonts w:ascii="Times New Roman" w:hAnsi="Times New Roman"/>
          <w:sz w:val="28"/>
          <w:szCs w:val="28"/>
          <w:lang w:val="kk-KZ"/>
        </w:rPr>
        <w:t>[</w:t>
      </w:r>
      <w:r w:rsidR="004B4B80" w:rsidRPr="001C35F3">
        <w:rPr>
          <w:rFonts w:ascii="Times New Roman" w:hAnsi="Times New Roman"/>
          <w:sz w:val="28"/>
          <w:szCs w:val="28"/>
          <w:lang w:val="kk-KZ"/>
        </w:rPr>
        <w:t>136</w:t>
      </w:r>
      <w:r w:rsidRPr="001C35F3">
        <w:rPr>
          <w:rFonts w:ascii="Times New Roman" w:hAnsi="Times New Roman"/>
          <w:sz w:val="28"/>
          <w:szCs w:val="28"/>
          <w:lang w:val="kk-KZ"/>
        </w:rPr>
        <w:t>]</w:t>
      </w:r>
      <w:r w:rsidRPr="001C35F3">
        <w:rPr>
          <w:rFonts w:ascii="Times New Roman" w:hAnsi="Times New Roman"/>
          <w:color w:val="000000"/>
          <w:sz w:val="28"/>
          <w:szCs w:val="28"/>
          <w:lang w:val="kk-KZ"/>
        </w:rPr>
        <w:t xml:space="preserve">. </w:t>
      </w:r>
    </w:p>
    <w:p w:rsidR="002A7FA9" w:rsidRPr="001C35F3" w:rsidRDefault="00FA70AB">
      <w:pPr>
        <w:pStyle w:val="af3"/>
        <w:spacing w:before="0" w:beforeAutospacing="0" w:after="0" w:afterAutospacing="0"/>
        <w:ind w:firstLine="709"/>
        <w:contextualSpacing/>
        <w:jc w:val="both"/>
        <w:rPr>
          <w:sz w:val="28"/>
          <w:szCs w:val="28"/>
          <w:lang w:val="kk-KZ"/>
        </w:rPr>
      </w:pPr>
      <w:r w:rsidRPr="001C35F3">
        <w:rPr>
          <w:sz w:val="28"/>
          <w:szCs w:val="28"/>
          <w:lang w:val="kk-KZ"/>
        </w:rPr>
        <w:t xml:space="preserve">И.В.Крупкоқазақстандық қоғам тарихи жад нарративтерінің семиозисі хақында зерттеу жүргізеді. Ғалым қазақстандық қоғам тарихи жадтың іргелі тарихи нарративтері мен семиотикалық акценттерінің генеалогиясын өзара байланыстағы және бір бірімен диалог қалыптастыра алған төрт деңгейде (академиялық, көпшілік, ресми және фольклорлық нарративтер) талдайды. Осылайша, ол 1991-2021 жылдар аралығында қазақстандық тарихи жадтың түрлі факторлар ықпалымен семиотикалық мәнге ие болуының күрделі процесін көрсетеді. Еске түсіру, интерпретация және репрезентация сияқты негізгі семиотикалық процестер бір сызық бойымен жүзеге аспайды: кейде репрезентация қажеттілігі (халықаралық қауымдастықпен диалог құруда тарихи легитимділіктің символдық ресурстарға мұқтаждығы) </w:t>
      </w:r>
      <w:r w:rsidR="00CE7AD6" w:rsidRPr="001C35F3">
        <w:rPr>
          <w:sz w:val="28"/>
          <w:szCs w:val="28"/>
          <w:lang w:val="kk-KZ"/>
        </w:rPr>
        <w:t>«</w:t>
      </w:r>
      <w:r w:rsidRPr="001C35F3">
        <w:rPr>
          <w:sz w:val="28"/>
          <w:szCs w:val="28"/>
          <w:lang w:val="kk-KZ"/>
        </w:rPr>
        <w:t>дұрыс</w:t>
      </w:r>
      <w:r w:rsidR="00CE7AD6" w:rsidRPr="001C35F3">
        <w:rPr>
          <w:sz w:val="28"/>
          <w:szCs w:val="28"/>
          <w:lang w:val="kk-KZ"/>
        </w:rPr>
        <w:t>»</w:t>
      </w:r>
      <w:r w:rsidRPr="001C35F3">
        <w:rPr>
          <w:sz w:val="28"/>
          <w:szCs w:val="28"/>
          <w:lang w:val="kk-KZ"/>
        </w:rPr>
        <w:t xml:space="preserve"> интерпретациялануы тиіс (тарихи саясат) еске түсіруді (жүйелі зерттеулер, ғылыми жағалықтар/ашулар мен коммеморациялық практикалар) өндіреді; кейде бұл процесс кері жүруі мүмкін, сонда тарихи еске алу интерпретация мен репрезентацияның түрткісіне айналады; ал, тағы бір жағдайда интерпретацияның </w:t>
      </w:r>
      <w:r w:rsidR="0027732F" w:rsidRPr="001C35F3">
        <w:rPr>
          <w:sz w:val="28"/>
          <w:szCs w:val="28"/>
          <w:lang w:val="kk-KZ"/>
        </w:rPr>
        <w:t>өзгеруі</w:t>
      </w:r>
      <w:r w:rsidRPr="001C35F3">
        <w:rPr>
          <w:sz w:val="28"/>
          <w:szCs w:val="28"/>
          <w:lang w:val="kk-KZ"/>
        </w:rPr>
        <w:t xml:space="preserve"> қалған екі процесті туындатады. Зерттеуші дәстүрлі қазақ мәдениетінен мұраға қалған және ХХ ғасырда қалыптасқан қазақстандық қоғам тарихи жадтың мәндері мен формаларының үйлесімділігін және оларға тарихи </w:t>
      </w:r>
      <w:r w:rsidR="00550876" w:rsidRPr="001C35F3">
        <w:rPr>
          <w:sz w:val="28"/>
          <w:szCs w:val="28"/>
          <w:lang w:val="kk-KZ"/>
        </w:rPr>
        <w:t>травма</w:t>
      </w:r>
      <w:r w:rsidRPr="001C35F3">
        <w:rPr>
          <w:sz w:val="28"/>
          <w:szCs w:val="28"/>
          <w:lang w:val="kk-KZ"/>
        </w:rPr>
        <w:t>, ұлтқұру, постжад, дәстүрлі мәдениет құрылымдарын ревитализациялау, фольклорлық мифтік-поэтикалық ойлау түрін актуализациялау, сондай-ақ, алғашында, кеңестік утопияның жабық қауымында, кейіннен  тәуелсіз субъект статусында қазақтардың тарихи субъектілігіне қол жеткізуі (ие болуы)  сияқты жүйелі құбылыстардың ықпалын зерттейді</w:t>
      </w:r>
      <w:r w:rsidR="004B4B80" w:rsidRPr="001C35F3">
        <w:rPr>
          <w:sz w:val="28"/>
          <w:szCs w:val="28"/>
          <w:lang w:val="kk-KZ"/>
        </w:rPr>
        <w:t xml:space="preserve"> [103</w:t>
      </w:r>
      <w:r w:rsidR="00CC129B">
        <w:rPr>
          <w:sz w:val="28"/>
          <w:szCs w:val="28"/>
          <w:lang w:val="kk-KZ"/>
        </w:rPr>
        <w:t>, 110 б.</w:t>
      </w:r>
      <w:r w:rsidR="004B4B80" w:rsidRPr="001C35F3">
        <w:rPr>
          <w:sz w:val="28"/>
          <w:szCs w:val="28"/>
          <w:lang w:val="kk-KZ"/>
        </w:rPr>
        <w:t>]</w:t>
      </w:r>
      <w:r w:rsidRPr="001C35F3">
        <w:rPr>
          <w:sz w:val="28"/>
          <w:szCs w:val="28"/>
          <w:lang w:val="kk-KZ"/>
        </w:rPr>
        <w:t>. Осылайша, талданған сюжеттер мысалында, автор тарихи жад нарративтерінің семиозисін былай сипаттайды: белгінің – тарихи оқиға, тарихи тұлға биографиясы, маңызды хронотоп, орын, топоним, мәтін, мағына беретіннің</w:t>
      </w:r>
      <w:r w:rsidR="00B44A95" w:rsidRPr="001C35F3">
        <w:rPr>
          <w:sz w:val="28"/>
          <w:szCs w:val="28"/>
          <w:lang w:val="kk-KZ"/>
        </w:rPr>
        <w:t xml:space="preserve"> </w:t>
      </w:r>
      <w:r w:rsidRPr="001C35F3">
        <w:rPr>
          <w:sz w:val="28"/>
          <w:szCs w:val="28"/>
          <w:lang w:val="kk-KZ"/>
        </w:rPr>
        <w:t xml:space="preserve">реконструкциясы – тікелей денотативті фактологиялық мазмұнның пайда болуы және топтың тарихи субъектілігі үшін құнды мәннің, яғни </w:t>
      </w:r>
      <w:r w:rsidR="00B44A95" w:rsidRPr="001C35F3">
        <w:rPr>
          <w:sz w:val="28"/>
          <w:szCs w:val="28"/>
          <w:lang w:val="kk-KZ"/>
        </w:rPr>
        <w:t xml:space="preserve">мағына берілетіннің </w:t>
      </w:r>
      <w:r w:rsidRPr="001C35F3">
        <w:rPr>
          <w:sz w:val="28"/>
          <w:szCs w:val="28"/>
          <w:lang w:val="kk-KZ"/>
        </w:rPr>
        <w:t xml:space="preserve">интерпретациясы. Әрі қарай реконструкцияланатын және реинтерпретацияланатын тарихи өткен шақ осы шақты мән-мағынамен толықтырады да, болашақтың эвристикалық әлеуетін қалыптастырады. Ғалым диссертациялық зерттеуінде жад ұғымын процесс ретінде қарастырмайды. Жадтың қалыптасуына ықпал еткен құбылыстарды саралайды.  </w:t>
      </w:r>
    </w:p>
    <w:p w:rsidR="002A7FA9" w:rsidRPr="001C35F3" w:rsidRDefault="00FA70AB">
      <w:pPr>
        <w:autoSpaceDE w:val="0"/>
        <w:autoSpaceDN w:val="0"/>
        <w:adjustRightInd w:val="0"/>
        <w:spacing w:after="0" w:line="240" w:lineRule="auto"/>
        <w:ind w:firstLine="709"/>
        <w:contextualSpacing/>
        <w:jc w:val="both"/>
        <w:rPr>
          <w:rFonts w:ascii="Times New Roman" w:hAnsi="Times New Roman"/>
          <w:color w:val="000000"/>
          <w:sz w:val="28"/>
          <w:szCs w:val="28"/>
          <w:lang w:val="kk-KZ"/>
        </w:rPr>
      </w:pPr>
      <w:r w:rsidRPr="001C35F3">
        <w:rPr>
          <w:rFonts w:ascii="Times New Roman" w:hAnsi="Times New Roman"/>
          <w:color w:val="000000"/>
          <w:sz w:val="28"/>
          <w:szCs w:val="28"/>
          <w:lang w:val="kk-KZ"/>
        </w:rPr>
        <w:t xml:space="preserve">Әлемдік деңгейде кең тараған жад зерттеулерінде қолданылатын негізгі теориялық ұғымдар мен әдіснамалық аппарат осы саланың Батыс тарихымен және әлеуметтік ғылымдарымен тығыз байланыста болғандығымен түсіндіріледі. Дегенмен, </w:t>
      </w:r>
      <w:r w:rsidRPr="001C35F3">
        <w:rPr>
          <w:rFonts w:ascii="Times New Roman" w:hAnsi="Times New Roman"/>
          <w:sz w:val="28"/>
          <w:szCs w:val="28"/>
          <w:lang w:val="kk-KZ"/>
        </w:rPr>
        <w:t xml:space="preserve">басқа тарихи шындықта әзірленген терминологиялық аппаратты </w:t>
      </w:r>
      <w:r w:rsidR="00CE7AD6" w:rsidRPr="001C35F3">
        <w:rPr>
          <w:rFonts w:ascii="Times New Roman" w:hAnsi="Times New Roman"/>
          <w:sz w:val="28"/>
          <w:szCs w:val="28"/>
          <w:lang w:val="kk-KZ"/>
        </w:rPr>
        <w:t>«</w:t>
      </w:r>
      <w:r w:rsidRPr="001C35F3">
        <w:rPr>
          <w:rFonts w:ascii="Times New Roman" w:hAnsi="Times New Roman"/>
          <w:sz w:val="28"/>
          <w:szCs w:val="28"/>
          <w:lang w:val="kk-KZ"/>
        </w:rPr>
        <w:t>сауатты</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аудару және ғылыми дискурсты бейімдеу қажеттілігі бар. </w:t>
      </w:r>
    </w:p>
    <w:p w:rsidR="002A7FA9" w:rsidRDefault="002A7FA9">
      <w:pPr>
        <w:spacing w:after="0" w:line="240" w:lineRule="auto"/>
        <w:ind w:firstLine="709"/>
        <w:contextualSpacing/>
        <w:rPr>
          <w:lang w:val="kk-KZ"/>
        </w:rPr>
      </w:pPr>
    </w:p>
    <w:p w:rsidR="00CC129B" w:rsidRDefault="00CC129B">
      <w:pPr>
        <w:spacing w:after="0" w:line="240" w:lineRule="auto"/>
        <w:ind w:firstLine="709"/>
        <w:contextualSpacing/>
        <w:rPr>
          <w:lang w:val="kk-KZ"/>
        </w:rPr>
      </w:pPr>
    </w:p>
    <w:p w:rsidR="00CC129B" w:rsidRDefault="00CC129B">
      <w:pPr>
        <w:spacing w:after="0" w:line="240" w:lineRule="auto"/>
        <w:ind w:firstLine="709"/>
        <w:contextualSpacing/>
        <w:rPr>
          <w:lang w:val="kk-KZ"/>
        </w:rPr>
      </w:pPr>
    </w:p>
    <w:p w:rsidR="00CC129B" w:rsidRDefault="00CC129B">
      <w:pPr>
        <w:spacing w:after="0" w:line="240" w:lineRule="auto"/>
        <w:ind w:firstLine="709"/>
        <w:contextualSpacing/>
        <w:rPr>
          <w:lang w:val="kk-KZ"/>
        </w:rPr>
      </w:pPr>
    </w:p>
    <w:p w:rsidR="00CC129B" w:rsidRDefault="00CC129B">
      <w:pPr>
        <w:spacing w:after="0" w:line="240" w:lineRule="auto"/>
        <w:ind w:firstLine="709"/>
        <w:contextualSpacing/>
        <w:rPr>
          <w:lang w:val="kk-KZ"/>
        </w:rPr>
      </w:pPr>
    </w:p>
    <w:p w:rsidR="00CC129B" w:rsidRDefault="00CC129B">
      <w:pPr>
        <w:spacing w:after="0" w:line="240" w:lineRule="auto"/>
        <w:ind w:firstLine="709"/>
        <w:contextualSpacing/>
        <w:rPr>
          <w:lang w:val="kk-KZ"/>
        </w:rPr>
      </w:pPr>
    </w:p>
    <w:p w:rsidR="00CC129B" w:rsidRDefault="00CC129B">
      <w:pPr>
        <w:spacing w:after="0" w:line="240" w:lineRule="auto"/>
        <w:ind w:firstLine="709"/>
        <w:contextualSpacing/>
        <w:rPr>
          <w:lang w:val="kk-KZ"/>
        </w:rPr>
      </w:pPr>
    </w:p>
    <w:p w:rsidR="00CC129B" w:rsidRDefault="00CC129B">
      <w:pPr>
        <w:spacing w:after="0" w:line="240" w:lineRule="auto"/>
        <w:ind w:firstLine="709"/>
        <w:contextualSpacing/>
        <w:rPr>
          <w:lang w:val="kk-KZ"/>
        </w:rPr>
      </w:pPr>
    </w:p>
    <w:p w:rsidR="00CC129B" w:rsidRDefault="00CC129B">
      <w:pPr>
        <w:spacing w:after="0" w:line="240" w:lineRule="auto"/>
        <w:ind w:firstLine="709"/>
        <w:contextualSpacing/>
        <w:rPr>
          <w:lang w:val="kk-KZ"/>
        </w:rPr>
      </w:pPr>
    </w:p>
    <w:p w:rsidR="00CC129B" w:rsidRDefault="00CC129B">
      <w:pPr>
        <w:spacing w:after="0" w:line="240" w:lineRule="auto"/>
        <w:ind w:firstLine="709"/>
        <w:contextualSpacing/>
        <w:rPr>
          <w:lang w:val="kk-KZ"/>
        </w:rPr>
      </w:pPr>
    </w:p>
    <w:p w:rsidR="00CC129B" w:rsidRDefault="00CC129B">
      <w:pPr>
        <w:spacing w:after="0" w:line="240" w:lineRule="auto"/>
        <w:ind w:firstLine="709"/>
        <w:contextualSpacing/>
        <w:rPr>
          <w:lang w:val="kk-KZ"/>
        </w:rPr>
      </w:pPr>
    </w:p>
    <w:p w:rsidR="00CC129B" w:rsidRDefault="00CC129B">
      <w:pPr>
        <w:spacing w:after="0" w:line="240" w:lineRule="auto"/>
        <w:ind w:firstLine="709"/>
        <w:contextualSpacing/>
        <w:rPr>
          <w:lang w:val="kk-KZ"/>
        </w:rPr>
      </w:pPr>
    </w:p>
    <w:p w:rsidR="00CC129B" w:rsidRDefault="00CC129B">
      <w:pPr>
        <w:spacing w:after="0" w:line="240" w:lineRule="auto"/>
        <w:ind w:firstLine="709"/>
        <w:contextualSpacing/>
        <w:rPr>
          <w:lang w:val="kk-KZ"/>
        </w:rPr>
      </w:pPr>
    </w:p>
    <w:p w:rsidR="00CC129B" w:rsidRDefault="00CC129B">
      <w:pPr>
        <w:spacing w:after="0" w:line="240" w:lineRule="auto"/>
        <w:ind w:firstLine="709"/>
        <w:contextualSpacing/>
        <w:rPr>
          <w:lang w:val="kk-KZ"/>
        </w:rPr>
      </w:pPr>
    </w:p>
    <w:p w:rsidR="00CC129B" w:rsidRDefault="00CC129B">
      <w:pPr>
        <w:spacing w:after="0" w:line="240" w:lineRule="auto"/>
        <w:ind w:firstLine="709"/>
        <w:contextualSpacing/>
        <w:rPr>
          <w:lang w:val="kk-KZ"/>
        </w:rPr>
      </w:pPr>
    </w:p>
    <w:p w:rsidR="00CC129B" w:rsidRDefault="00CC129B">
      <w:pPr>
        <w:spacing w:after="0" w:line="240" w:lineRule="auto"/>
        <w:ind w:firstLine="709"/>
        <w:contextualSpacing/>
        <w:rPr>
          <w:lang w:val="kk-KZ"/>
        </w:rPr>
      </w:pPr>
    </w:p>
    <w:p w:rsidR="00CC129B" w:rsidRDefault="00CC129B">
      <w:pPr>
        <w:spacing w:after="0" w:line="240" w:lineRule="auto"/>
        <w:ind w:firstLine="709"/>
        <w:contextualSpacing/>
        <w:rPr>
          <w:lang w:val="kk-KZ"/>
        </w:rPr>
      </w:pPr>
    </w:p>
    <w:p w:rsidR="00CC129B" w:rsidRDefault="00CC129B">
      <w:pPr>
        <w:spacing w:after="0" w:line="240" w:lineRule="auto"/>
        <w:ind w:firstLine="709"/>
        <w:contextualSpacing/>
        <w:rPr>
          <w:lang w:val="kk-KZ"/>
        </w:rPr>
      </w:pPr>
    </w:p>
    <w:p w:rsidR="00CC129B" w:rsidRDefault="00CC129B">
      <w:pPr>
        <w:spacing w:after="0" w:line="240" w:lineRule="auto"/>
        <w:ind w:firstLine="709"/>
        <w:contextualSpacing/>
        <w:rPr>
          <w:lang w:val="kk-KZ"/>
        </w:rPr>
      </w:pPr>
    </w:p>
    <w:p w:rsidR="00CC129B" w:rsidRDefault="00CC129B">
      <w:pPr>
        <w:spacing w:after="0" w:line="240" w:lineRule="auto"/>
        <w:ind w:firstLine="709"/>
        <w:contextualSpacing/>
        <w:rPr>
          <w:lang w:val="kk-KZ"/>
        </w:rPr>
      </w:pPr>
    </w:p>
    <w:p w:rsidR="00CC129B" w:rsidRDefault="00CC129B">
      <w:pPr>
        <w:spacing w:after="0" w:line="240" w:lineRule="auto"/>
        <w:ind w:firstLine="709"/>
        <w:contextualSpacing/>
        <w:rPr>
          <w:lang w:val="kk-KZ"/>
        </w:rPr>
      </w:pPr>
    </w:p>
    <w:p w:rsidR="00CC129B" w:rsidRDefault="00CC129B">
      <w:pPr>
        <w:spacing w:after="0" w:line="240" w:lineRule="auto"/>
        <w:ind w:firstLine="709"/>
        <w:contextualSpacing/>
        <w:rPr>
          <w:lang w:val="kk-KZ"/>
        </w:rPr>
      </w:pPr>
    </w:p>
    <w:p w:rsidR="00CC129B" w:rsidRDefault="00CC129B">
      <w:pPr>
        <w:spacing w:after="0" w:line="240" w:lineRule="auto"/>
        <w:ind w:firstLine="709"/>
        <w:contextualSpacing/>
        <w:rPr>
          <w:lang w:val="kk-KZ"/>
        </w:rPr>
      </w:pPr>
    </w:p>
    <w:p w:rsidR="00CC129B" w:rsidRDefault="00CC129B">
      <w:pPr>
        <w:spacing w:after="0" w:line="240" w:lineRule="auto"/>
        <w:ind w:firstLine="709"/>
        <w:contextualSpacing/>
        <w:rPr>
          <w:lang w:val="kk-KZ"/>
        </w:rPr>
      </w:pPr>
    </w:p>
    <w:p w:rsidR="00CC129B" w:rsidRDefault="00CC129B">
      <w:pPr>
        <w:spacing w:after="0" w:line="240" w:lineRule="auto"/>
        <w:ind w:firstLine="709"/>
        <w:contextualSpacing/>
        <w:rPr>
          <w:lang w:val="kk-KZ"/>
        </w:rPr>
      </w:pPr>
    </w:p>
    <w:p w:rsidR="00CC129B" w:rsidRDefault="00CC129B">
      <w:pPr>
        <w:spacing w:after="0" w:line="240" w:lineRule="auto"/>
        <w:ind w:firstLine="709"/>
        <w:contextualSpacing/>
        <w:rPr>
          <w:lang w:val="kk-KZ"/>
        </w:rPr>
      </w:pPr>
    </w:p>
    <w:p w:rsidR="00CC129B" w:rsidRDefault="00CC129B">
      <w:pPr>
        <w:spacing w:after="0" w:line="240" w:lineRule="auto"/>
        <w:ind w:firstLine="709"/>
        <w:contextualSpacing/>
        <w:rPr>
          <w:lang w:val="kk-KZ"/>
        </w:rPr>
      </w:pPr>
    </w:p>
    <w:p w:rsidR="00CC129B" w:rsidRDefault="00CC129B">
      <w:pPr>
        <w:spacing w:after="0" w:line="240" w:lineRule="auto"/>
        <w:ind w:firstLine="709"/>
        <w:contextualSpacing/>
        <w:rPr>
          <w:lang w:val="kk-KZ"/>
        </w:rPr>
      </w:pPr>
    </w:p>
    <w:p w:rsidR="00CC129B" w:rsidRDefault="00CC129B">
      <w:pPr>
        <w:spacing w:after="0" w:line="240" w:lineRule="auto"/>
        <w:ind w:firstLine="709"/>
        <w:contextualSpacing/>
        <w:rPr>
          <w:lang w:val="kk-KZ"/>
        </w:rPr>
      </w:pPr>
    </w:p>
    <w:p w:rsidR="00CC129B" w:rsidRDefault="00CC129B">
      <w:pPr>
        <w:spacing w:after="0" w:line="240" w:lineRule="auto"/>
        <w:ind w:firstLine="709"/>
        <w:contextualSpacing/>
        <w:rPr>
          <w:lang w:val="kk-KZ"/>
        </w:rPr>
      </w:pPr>
    </w:p>
    <w:p w:rsidR="00CC129B" w:rsidRDefault="00CC129B">
      <w:pPr>
        <w:spacing w:after="0" w:line="240" w:lineRule="auto"/>
        <w:ind w:firstLine="709"/>
        <w:contextualSpacing/>
        <w:rPr>
          <w:lang w:val="kk-KZ"/>
        </w:rPr>
      </w:pPr>
    </w:p>
    <w:p w:rsidR="00CC129B" w:rsidRDefault="00CC129B">
      <w:pPr>
        <w:spacing w:after="0" w:line="240" w:lineRule="auto"/>
        <w:ind w:firstLine="709"/>
        <w:contextualSpacing/>
        <w:rPr>
          <w:lang w:val="kk-KZ"/>
        </w:rPr>
      </w:pPr>
    </w:p>
    <w:p w:rsidR="00CC129B" w:rsidRDefault="00CC129B">
      <w:pPr>
        <w:spacing w:after="0" w:line="240" w:lineRule="auto"/>
        <w:ind w:firstLine="709"/>
        <w:contextualSpacing/>
        <w:rPr>
          <w:lang w:val="kk-KZ"/>
        </w:rPr>
      </w:pPr>
    </w:p>
    <w:p w:rsidR="00CC129B" w:rsidRDefault="00CC129B">
      <w:pPr>
        <w:spacing w:after="0" w:line="240" w:lineRule="auto"/>
        <w:ind w:firstLine="709"/>
        <w:contextualSpacing/>
        <w:rPr>
          <w:lang w:val="kk-KZ"/>
        </w:rPr>
      </w:pPr>
    </w:p>
    <w:p w:rsidR="00CC129B" w:rsidRDefault="00CC129B">
      <w:pPr>
        <w:spacing w:after="0" w:line="240" w:lineRule="auto"/>
        <w:ind w:firstLine="709"/>
        <w:contextualSpacing/>
        <w:rPr>
          <w:lang w:val="kk-KZ"/>
        </w:rPr>
      </w:pPr>
    </w:p>
    <w:p w:rsidR="00CC129B" w:rsidRDefault="00CC129B">
      <w:pPr>
        <w:spacing w:after="0" w:line="240" w:lineRule="auto"/>
        <w:ind w:firstLine="709"/>
        <w:contextualSpacing/>
        <w:rPr>
          <w:lang w:val="kk-KZ"/>
        </w:rPr>
      </w:pPr>
    </w:p>
    <w:p w:rsidR="00CC129B" w:rsidRDefault="00CC129B">
      <w:pPr>
        <w:spacing w:after="0" w:line="240" w:lineRule="auto"/>
        <w:ind w:firstLine="709"/>
        <w:contextualSpacing/>
        <w:rPr>
          <w:lang w:val="kk-KZ"/>
        </w:rPr>
      </w:pPr>
    </w:p>
    <w:p w:rsidR="00CC129B" w:rsidRDefault="00CC129B">
      <w:pPr>
        <w:spacing w:after="0" w:line="240" w:lineRule="auto"/>
        <w:ind w:firstLine="709"/>
        <w:contextualSpacing/>
        <w:rPr>
          <w:lang w:val="kk-KZ"/>
        </w:rPr>
      </w:pPr>
    </w:p>
    <w:p w:rsidR="00CC129B" w:rsidRDefault="00CC129B">
      <w:pPr>
        <w:spacing w:after="0" w:line="240" w:lineRule="auto"/>
        <w:ind w:firstLine="709"/>
        <w:contextualSpacing/>
        <w:rPr>
          <w:lang w:val="kk-KZ"/>
        </w:rPr>
      </w:pPr>
    </w:p>
    <w:p w:rsidR="00CC129B" w:rsidRDefault="00CC129B">
      <w:pPr>
        <w:spacing w:after="0" w:line="240" w:lineRule="auto"/>
        <w:ind w:firstLine="709"/>
        <w:contextualSpacing/>
        <w:rPr>
          <w:lang w:val="kk-KZ"/>
        </w:rPr>
      </w:pPr>
    </w:p>
    <w:p w:rsidR="00CC129B" w:rsidRDefault="00CC129B">
      <w:pPr>
        <w:spacing w:after="0" w:line="240" w:lineRule="auto"/>
        <w:ind w:firstLine="709"/>
        <w:contextualSpacing/>
        <w:rPr>
          <w:lang w:val="kk-KZ"/>
        </w:rPr>
      </w:pPr>
    </w:p>
    <w:p w:rsidR="00CC129B" w:rsidRDefault="00CC129B">
      <w:pPr>
        <w:spacing w:after="0" w:line="240" w:lineRule="auto"/>
        <w:ind w:firstLine="709"/>
        <w:contextualSpacing/>
        <w:rPr>
          <w:lang w:val="kk-KZ"/>
        </w:rPr>
      </w:pPr>
    </w:p>
    <w:p w:rsidR="00CC129B" w:rsidRDefault="00CC129B">
      <w:pPr>
        <w:spacing w:after="0" w:line="240" w:lineRule="auto"/>
        <w:ind w:firstLine="709"/>
        <w:contextualSpacing/>
        <w:rPr>
          <w:lang w:val="kk-KZ"/>
        </w:rPr>
      </w:pPr>
    </w:p>
    <w:p w:rsidR="00CC129B" w:rsidRDefault="00CC129B">
      <w:pPr>
        <w:spacing w:after="0" w:line="240" w:lineRule="auto"/>
        <w:ind w:firstLine="709"/>
        <w:contextualSpacing/>
        <w:rPr>
          <w:lang w:val="kk-KZ"/>
        </w:rPr>
      </w:pPr>
    </w:p>
    <w:p w:rsidR="00CC129B" w:rsidRDefault="00CC129B">
      <w:pPr>
        <w:spacing w:after="0" w:line="240" w:lineRule="auto"/>
        <w:ind w:firstLine="709"/>
        <w:contextualSpacing/>
        <w:rPr>
          <w:lang w:val="kk-KZ"/>
        </w:rPr>
      </w:pPr>
    </w:p>
    <w:p w:rsidR="00CC129B" w:rsidRDefault="00CC129B">
      <w:pPr>
        <w:spacing w:after="0" w:line="240" w:lineRule="auto"/>
        <w:ind w:firstLine="709"/>
        <w:contextualSpacing/>
        <w:rPr>
          <w:lang w:val="kk-KZ"/>
        </w:rPr>
      </w:pPr>
    </w:p>
    <w:p w:rsidR="00CC129B" w:rsidRDefault="00CC129B">
      <w:pPr>
        <w:spacing w:after="0" w:line="240" w:lineRule="auto"/>
        <w:ind w:firstLine="709"/>
        <w:contextualSpacing/>
        <w:rPr>
          <w:lang w:val="kk-KZ"/>
        </w:rPr>
      </w:pPr>
    </w:p>
    <w:p w:rsidR="00CC129B" w:rsidRDefault="00CC129B">
      <w:pPr>
        <w:spacing w:after="0" w:line="240" w:lineRule="auto"/>
        <w:ind w:firstLine="709"/>
        <w:contextualSpacing/>
        <w:rPr>
          <w:lang w:val="kk-KZ"/>
        </w:rPr>
      </w:pPr>
    </w:p>
    <w:p w:rsidR="00CC129B" w:rsidRDefault="00CC129B">
      <w:pPr>
        <w:spacing w:after="0" w:line="240" w:lineRule="auto"/>
        <w:ind w:firstLine="709"/>
        <w:contextualSpacing/>
        <w:rPr>
          <w:lang w:val="kk-KZ"/>
        </w:rPr>
      </w:pPr>
    </w:p>
    <w:p w:rsidR="00CC129B" w:rsidRPr="001C35F3" w:rsidRDefault="00CC129B">
      <w:pPr>
        <w:spacing w:after="0" w:line="240" w:lineRule="auto"/>
        <w:ind w:firstLine="709"/>
        <w:contextualSpacing/>
        <w:rPr>
          <w:lang w:val="kk-KZ"/>
        </w:rPr>
      </w:pPr>
    </w:p>
    <w:p w:rsidR="002A7FA9" w:rsidRPr="001C35F3" w:rsidRDefault="00FA70AB">
      <w:pPr>
        <w:pStyle w:val="af5"/>
        <w:spacing w:after="0" w:line="240" w:lineRule="auto"/>
        <w:ind w:left="0" w:firstLine="709"/>
        <w:jc w:val="both"/>
        <w:rPr>
          <w:rFonts w:ascii="Times New Roman" w:hAnsi="Times New Roman"/>
          <w:b/>
          <w:sz w:val="28"/>
          <w:szCs w:val="28"/>
          <w:lang w:val="kk-KZ"/>
        </w:rPr>
      </w:pPr>
      <w:r w:rsidRPr="001C35F3">
        <w:rPr>
          <w:rFonts w:ascii="Times New Roman" w:hAnsi="Times New Roman"/>
          <w:b/>
          <w:sz w:val="28"/>
          <w:szCs w:val="28"/>
          <w:lang w:val="kk-KZ"/>
        </w:rPr>
        <w:t>2 ҚАЗАҚ СЕДЕНТЕРИЗАЦИЯСЫ ЖӘНЕ ОНЫҢ САЛДАРЫ: ӘЛЕУМЕТТАНУЛЫҚ КӨЗҚАРАС</w:t>
      </w:r>
      <w:r w:rsidRPr="001C35F3">
        <w:rPr>
          <w:rFonts w:ascii="Times New Roman" w:hAnsi="Times New Roman"/>
          <w:b/>
          <w:sz w:val="28"/>
          <w:szCs w:val="28"/>
          <w:lang w:val="kk-KZ"/>
        </w:rPr>
        <w:tab/>
      </w:r>
    </w:p>
    <w:p w:rsidR="002A7FA9" w:rsidRPr="001C35F3" w:rsidRDefault="002A7FA9">
      <w:pPr>
        <w:pStyle w:val="af5"/>
        <w:spacing w:after="0" w:line="240" w:lineRule="auto"/>
        <w:ind w:left="0" w:firstLine="709"/>
        <w:jc w:val="both"/>
        <w:rPr>
          <w:rFonts w:ascii="Times New Roman" w:hAnsi="Times New Roman"/>
          <w:b/>
          <w:sz w:val="28"/>
          <w:szCs w:val="28"/>
          <w:lang w:val="kk-KZ"/>
        </w:rPr>
      </w:pPr>
    </w:p>
    <w:p w:rsidR="002A7FA9" w:rsidRPr="001C35F3" w:rsidRDefault="002A7FA9">
      <w:pPr>
        <w:pStyle w:val="af5"/>
        <w:spacing w:after="0" w:line="240" w:lineRule="auto"/>
        <w:ind w:left="0" w:firstLine="709"/>
        <w:jc w:val="both"/>
        <w:rPr>
          <w:rFonts w:ascii="Times New Roman" w:hAnsi="Times New Roman"/>
          <w:b/>
          <w:sz w:val="28"/>
          <w:szCs w:val="28"/>
          <w:lang w:val="kk-KZ"/>
        </w:rPr>
      </w:pPr>
    </w:p>
    <w:p w:rsidR="002A7FA9" w:rsidRPr="001C35F3" w:rsidRDefault="00FA70AB" w:rsidP="00C37AAF">
      <w:pPr>
        <w:pStyle w:val="af5"/>
        <w:numPr>
          <w:ilvl w:val="1"/>
          <w:numId w:val="11"/>
        </w:numPr>
        <w:spacing w:after="0" w:line="240" w:lineRule="auto"/>
        <w:ind w:left="0" w:firstLine="709"/>
        <w:jc w:val="both"/>
        <w:rPr>
          <w:rFonts w:ascii="Times New Roman" w:hAnsi="Times New Roman"/>
          <w:b/>
          <w:sz w:val="28"/>
          <w:szCs w:val="28"/>
          <w:lang w:val="kk-KZ"/>
        </w:rPr>
      </w:pPr>
      <w:r w:rsidRPr="001C35F3">
        <w:rPr>
          <w:rFonts w:ascii="Times New Roman" w:hAnsi="Times New Roman"/>
          <w:b/>
          <w:sz w:val="28"/>
          <w:szCs w:val="28"/>
          <w:lang w:val="kk-KZ"/>
        </w:rPr>
        <w:t>Седентеризацияның әлеуметтік мәселелері</w:t>
      </w:r>
    </w:p>
    <w:p w:rsidR="002A7FA9" w:rsidRPr="001C35F3" w:rsidRDefault="002A7FA9">
      <w:pPr>
        <w:pStyle w:val="af5"/>
        <w:spacing w:after="0" w:line="240" w:lineRule="auto"/>
        <w:ind w:left="0" w:firstLine="709"/>
        <w:jc w:val="both"/>
        <w:rPr>
          <w:rFonts w:ascii="Times New Roman" w:hAnsi="Times New Roman"/>
          <w:b/>
          <w:sz w:val="28"/>
          <w:szCs w:val="28"/>
          <w:lang w:val="kk-KZ"/>
        </w:rPr>
      </w:pP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ХХ ғасырда көшпелілерді отырықшыландыру жаппай белең алды. Үкімет, саясаткерлер, дамуды жоспарлаушылар, экономистер саяси тұрақтылыққа, экономикалық өсуге және ұлттық прогреске ұмтылғандықтан, көшпелі халықты отырықшыландыруды мақсат етті. </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Көшпелі халыққа седентеризация негізінде ықпал ететін трансформация процесі әдетте номадизмнің жүйе ретінде қалай тұжырымдалатынына сәйкес қабылданады. Осылай, кейбірі үшін седентеризация бір әлеуметтік-саяси формациядан оның жетілген түріне өту процесі болса, басқалары оны қазіргі заман мемлекеттері мен даму саясаты үшін кедергі болатын </w:t>
      </w:r>
      <w:r w:rsidR="00CE7AD6" w:rsidRPr="001C35F3">
        <w:rPr>
          <w:rFonts w:ascii="Times New Roman" w:hAnsi="Times New Roman"/>
          <w:sz w:val="28"/>
          <w:szCs w:val="28"/>
          <w:lang w:val="kk-KZ"/>
        </w:rPr>
        <w:t>«</w:t>
      </w:r>
      <w:r w:rsidRPr="001C35F3">
        <w:rPr>
          <w:rFonts w:ascii="Times New Roman" w:hAnsi="Times New Roman"/>
          <w:sz w:val="28"/>
          <w:szCs w:val="28"/>
          <w:lang w:val="kk-KZ"/>
        </w:rPr>
        <w:t>отырықшыландыру түйткілін</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қалыптастыратын түбегейлі мәдени және әлеуметтік </w:t>
      </w:r>
      <w:r w:rsidR="00E729E6" w:rsidRPr="001C35F3">
        <w:rPr>
          <w:rFonts w:ascii="Times New Roman" w:hAnsi="Times New Roman"/>
          <w:sz w:val="28"/>
          <w:szCs w:val="28"/>
          <w:lang w:val="kk-KZ"/>
        </w:rPr>
        <w:t>өзгеріс</w:t>
      </w:r>
      <w:r w:rsidRPr="001C35F3">
        <w:rPr>
          <w:rFonts w:ascii="Times New Roman" w:hAnsi="Times New Roman"/>
          <w:sz w:val="28"/>
          <w:szCs w:val="28"/>
          <w:lang w:val="kk-KZ"/>
        </w:rPr>
        <w:t xml:space="preserve"> деп қарастырады. Тағы бір топтың тұжырымдауынша, седентеризация – сыртқы ресурстарға немесе мүмкіндіктерге, оның ішінде экологиялық, саяси және экономикалық факторларға бейімделу формасы. </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Ғалымдар тұжырымдары негізінде седентеризацияны мәжбүрлеу процесі, бейімделу процесі, көшпелі мал шаруашылығының атрибуты және көшпелілерді интеграциялау моделдері ретінде айқындауға болады.</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b/>
          <w:bCs/>
          <w:sz w:val="28"/>
          <w:szCs w:val="28"/>
          <w:lang w:val="kk-KZ"/>
        </w:rPr>
        <w:t>Седентеризация – мәжбүрлеу процесі</w:t>
      </w:r>
      <w:r w:rsidRPr="001C35F3">
        <w:rPr>
          <w:rFonts w:ascii="Times New Roman" w:hAnsi="Times New Roman"/>
          <w:sz w:val="28"/>
          <w:szCs w:val="28"/>
          <w:lang w:val="kk-KZ"/>
        </w:rPr>
        <w:t>.</w:t>
      </w:r>
    </w:p>
    <w:p w:rsidR="002A7FA9" w:rsidRPr="001C35F3" w:rsidRDefault="00FA70AB">
      <w:pPr>
        <w:spacing w:after="0" w:line="240" w:lineRule="auto"/>
        <w:ind w:firstLine="709"/>
        <w:contextualSpacing/>
        <w:jc w:val="both"/>
        <w:rPr>
          <w:rFonts w:ascii="Times New Roman" w:hAnsi="Times New Roman"/>
          <w:sz w:val="28"/>
          <w:szCs w:val="28"/>
          <w:lang w:val="kk-KZ"/>
        </w:rPr>
      </w:pPr>
      <w:bookmarkStart w:id="6" w:name="_Hlk188527723"/>
      <w:r w:rsidRPr="001C35F3">
        <w:rPr>
          <w:rFonts w:ascii="Times New Roman" w:hAnsi="Times New Roman"/>
          <w:sz w:val="28"/>
          <w:szCs w:val="28"/>
          <w:lang w:val="kk-KZ"/>
        </w:rPr>
        <w:t>Fredrik Barth</w:t>
      </w:r>
      <w:bookmarkEnd w:id="6"/>
      <w:r w:rsidRPr="001C35F3">
        <w:rPr>
          <w:rFonts w:ascii="Times New Roman" w:hAnsi="Times New Roman"/>
          <w:sz w:val="28"/>
          <w:szCs w:val="28"/>
          <w:lang w:val="kk-KZ"/>
        </w:rPr>
        <w:t xml:space="preserve">седентеризация процесінің үш үлгісін жасады. Үшеуі де әртүрлі кезеңде көшпелілердің отырықшылыққа өтуі туралы антропологиялық және тарихи зерттеулермен үйлеседі. Үшеуі де мәжбүрлі сипатқа ие процесс ретінде сипатталады. Біріншісі, қуаңшылық және күйреу. Көшпелілер жайсыз ауа-райы немесе аурудың таралуы алдында қауқарсыз, сондықтан малдан айырылу (қуаңшылық себебінен жайылымның болмауы) көшпелілерді экономикалық базасынан (малынан) айырады да оларды отырықшылануға итермелейді. Екіншісі, жеңілу және деградация. Үлгінің екі нұсқасы бар: алғашқысында әскери қақтығыста (соғыста) жеңілген халық ішкі конфликт пен мардымсыз ресурстар үшін бәсекеде көшпелі өмір сүру образынан шектетілсе, екіншісінде мемлекет территориясындағы көшпелі халықты отырықшыландыруға талпынады. Бұл олардың мобилдігімен және әлеуметтік құрылымымен байланысты әскери шиеленісті алдын алу мақсатында ұйымдастырылады. Осы үлгі </w:t>
      </w:r>
      <w:r w:rsidR="00CE7AD6" w:rsidRPr="001C35F3">
        <w:rPr>
          <w:rFonts w:ascii="Times New Roman" w:hAnsi="Times New Roman"/>
          <w:sz w:val="28"/>
          <w:szCs w:val="28"/>
          <w:lang w:val="kk-KZ"/>
        </w:rPr>
        <w:t>«</w:t>
      </w:r>
      <w:r w:rsidRPr="001C35F3">
        <w:rPr>
          <w:rFonts w:ascii="Times New Roman" w:hAnsi="Times New Roman"/>
          <w:sz w:val="28"/>
          <w:szCs w:val="28"/>
          <w:lang w:val="kk-KZ"/>
        </w:rPr>
        <w:t>ұлттық интеграцияға</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ұмтылатын үшінші әлем саясаткерлері үшін де өзекті. Үшінші нұсқа – сәтсіздікке ұшырау және ығысу. Үлгіде өмір сүру үшін қажетті өндіріс бірлігін қалыптастыра алмаған үй шаруашылықтары өздерін қамтамасыз ете алмай, көшпелі мал шаруашылығы секторынан ығысады. Олар отырықшы болып, еңбек нарығына шығады. Кері үлгі – жетістікке жету, яғни малы көп шаруалар капиталын басқа ресурстарға (негізінен жерге) конвертациялайды</w:t>
      </w:r>
      <w:r w:rsidR="004B4B80" w:rsidRPr="001C35F3">
        <w:rPr>
          <w:rFonts w:ascii="Times New Roman" w:hAnsi="Times New Roman"/>
          <w:sz w:val="28"/>
          <w:szCs w:val="28"/>
          <w:lang w:val="kk-KZ"/>
        </w:rPr>
        <w:t xml:space="preserve"> [137, 138, 139]</w:t>
      </w:r>
      <w:r w:rsidRPr="001C35F3">
        <w:rPr>
          <w:rFonts w:ascii="Times New Roman" w:hAnsi="Times New Roman"/>
          <w:sz w:val="28"/>
          <w:szCs w:val="28"/>
          <w:lang w:val="kk-KZ"/>
        </w:rPr>
        <w:t>.</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ХХ ғасырдың аяғында экономикалық, саяси, демографиялық және экологиялық түбегейлі трансформациялардың нәтижесінде Африканың мал шаруашылығымен айналысатын көшпелі халықының басым бөлігі егіншілік, сауда, қаладағы жалдамалы еңбек сияқты баламалы экономикалық стратегияларды ұстану үшін отырықшылыққа көшті.</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Африкалық көшпелілердің отырықшылануының бірнеше себебін ажыратуға болады:</w:t>
      </w:r>
    </w:p>
    <w:p w:rsidR="002A7FA9" w:rsidRPr="001C35F3" w:rsidRDefault="00FA70AB" w:rsidP="00C37AAF">
      <w:pPr>
        <w:numPr>
          <w:ilvl w:val="0"/>
          <w:numId w:val="12"/>
        </w:numPr>
        <w:spacing w:after="0" w:line="240" w:lineRule="auto"/>
        <w:ind w:left="0" w:firstLine="709"/>
        <w:contextualSpacing/>
        <w:jc w:val="both"/>
        <w:rPr>
          <w:rFonts w:ascii="Times New Roman" w:hAnsi="Times New Roman"/>
          <w:sz w:val="28"/>
          <w:szCs w:val="28"/>
          <w:lang w:val="kk-KZ"/>
        </w:rPr>
      </w:pPr>
      <w:r w:rsidRPr="001C35F3">
        <w:rPr>
          <w:rFonts w:ascii="Times New Roman" w:hAnsi="Times New Roman"/>
          <w:sz w:val="28"/>
          <w:szCs w:val="28"/>
          <w:lang w:val="kk-KZ"/>
        </w:rPr>
        <w:t>Ауыл шаруашылығына, коммерциялық фермалар мен ранчоларға, туристік аң аулау парктеріне қажетті жерлерді приватизациялау арқылы жайылымдардың қысқаруы. Нәтижесінде отырықшы мал шаруашылығы мен жүгері өсіру шаруашылықты ұйымдастырудың жаңа формасына айналды[1</w:t>
      </w:r>
      <w:r w:rsidR="004B4B80" w:rsidRPr="001C35F3">
        <w:rPr>
          <w:rFonts w:ascii="Times New Roman" w:hAnsi="Times New Roman"/>
          <w:sz w:val="28"/>
          <w:szCs w:val="28"/>
          <w:lang w:val="kk-KZ"/>
        </w:rPr>
        <w:t>4</w:t>
      </w:r>
      <w:r w:rsidRPr="001C35F3">
        <w:rPr>
          <w:rFonts w:ascii="Times New Roman" w:hAnsi="Times New Roman"/>
          <w:sz w:val="28"/>
          <w:szCs w:val="28"/>
          <w:lang w:val="kk-KZ"/>
        </w:rPr>
        <w:t>0].</w:t>
      </w:r>
    </w:p>
    <w:p w:rsidR="002A7FA9" w:rsidRPr="001C35F3" w:rsidRDefault="00FA70AB" w:rsidP="00C37AAF">
      <w:pPr>
        <w:numPr>
          <w:ilvl w:val="0"/>
          <w:numId w:val="12"/>
        </w:numPr>
        <w:spacing w:after="0" w:line="240" w:lineRule="auto"/>
        <w:ind w:left="0" w:firstLine="709"/>
        <w:contextualSpacing/>
        <w:jc w:val="both"/>
        <w:rPr>
          <w:rFonts w:ascii="Times New Roman" w:hAnsi="Times New Roman"/>
          <w:sz w:val="28"/>
          <w:szCs w:val="28"/>
          <w:lang w:val="kk-KZ"/>
        </w:rPr>
      </w:pPr>
      <w:r w:rsidRPr="001C35F3">
        <w:rPr>
          <w:rFonts w:ascii="Times New Roman" w:hAnsi="Times New Roman"/>
          <w:sz w:val="28"/>
          <w:szCs w:val="28"/>
          <w:lang w:val="kk-KZ"/>
        </w:rPr>
        <w:t>Құрғақшылықпен байланысты экологиялық дағдарыс және аштық, барымта түріндегі саяси қысым, этностық конфликтілер де отырықшылықтың себебі болды</w:t>
      </w:r>
      <w:r w:rsidR="004B4B80" w:rsidRPr="001C35F3">
        <w:rPr>
          <w:rFonts w:ascii="Times New Roman" w:hAnsi="Times New Roman"/>
          <w:sz w:val="28"/>
          <w:szCs w:val="28"/>
          <w:lang w:val="kk-KZ"/>
        </w:rPr>
        <w:t xml:space="preserve"> </w:t>
      </w:r>
      <w:r w:rsidRPr="001C35F3">
        <w:rPr>
          <w:rFonts w:ascii="Times New Roman" w:hAnsi="Times New Roman"/>
          <w:sz w:val="28"/>
          <w:szCs w:val="28"/>
          <w:lang w:val="kk-KZ"/>
        </w:rPr>
        <w:t>[1</w:t>
      </w:r>
      <w:r w:rsidR="004B4B80" w:rsidRPr="001C35F3">
        <w:rPr>
          <w:rFonts w:ascii="Times New Roman" w:hAnsi="Times New Roman"/>
          <w:sz w:val="28"/>
          <w:szCs w:val="28"/>
          <w:lang w:val="kk-KZ"/>
        </w:rPr>
        <w:t>41, 142</w:t>
      </w:r>
      <w:r w:rsidR="00DD4503" w:rsidRPr="001C35F3">
        <w:rPr>
          <w:rFonts w:ascii="Times New Roman" w:hAnsi="Times New Roman"/>
          <w:sz w:val="28"/>
          <w:szCs w:val="28"/>
          <w:lang w:val="kk-KZ"/>
        </w:rPr>
        <w:t>, 143</w:t>
      </w:r>
      <w:r w:rsidRPr="001C35F3">
        <w:rPr>
          <w:rFonts w:ascii="Times New Roman" w:hAnsi="Times New Roman"/>
          <w:sz w:val="28"/>
          <w:szCs w:val="28"/>
          <w:lang w:val="kk-KZ"/>
        </w:rPr>
        <w:t xml:space="preserve">].  </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Көшпелі және жартылай көшпелі халықты седентеризациялау мәселесін даму агенттіктері, дін миссионерлері, қоршаған ортаны қорғау топтары және ұлттық үкіметтер осы топтарды ұлттық экономикаға сәтті интеграциялауға, халықтың маргиналды топтарын ассимиляциялауға, ұлттық сәйкестенуді қалыптастыруға және материалдық жағдайын жақсартуға бағытталған күн тәртібінің өзекті проблемасы ретінде алға жылжытты. Бұдан басқа салық салу мен миграцияны басқару тетіктерінің қызметі тұрғысынан да қолдау тапты[1</w:t>
      </w:r>
      <w:r w:rsidR="004B4B80" w:rsidRPr="001C35F3">
        <w:rPr>
          <w:rFonts w:ascii="Times New Roman" w:hAnsi="Times New Roman"/>
          <w:sz w:val="28"/>
          <w:szCs w:val="28"/>
          <w:lang w:val="kk-KZ"/>
        </w:rPr>
        <w:t>4</w:t>
      </w:r>
      <w:r w:rsidR="00DD4503" w:rsidRPr="001C35F3">
        <w:rPr>
          <w:rFonts w:ascii="Times New Roman" w:hAnsi="Times New Roman"/>
          <w:sz w:val="28"/>
          <w:szCs w:val="28"/>
          <w:lang w:val="kk-KZ"/>
        </w:rPr>
        <w:t>4</w:t>
      </w:r>
      <w:r w:rsidRPr="001C35F3">
        <w:rPr>
          <w:rFonts w:ascii="Times New Roman" w:hAnsi="Times New Roman"/>
          <w:sz w:val="28"/>
          <w:szCs w:val="28"/>
          <w:lang w:val="kk-KZ"/>
        </w:rPr>
        <w:t xml:space="preserve">].   </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b/>
          <w:bCs/>
          <w:sz w:val="28"/>
          <w:szCs w:val="28"/>
          <w:lang w:val="kk-KZ"/>
        </w:rPr>
        <w:t>Седентеризация – бейімделу процесі</w:t>
      </w:r>
      <w:r w:rsidRPr="001C35F3">
        <w:rPr>
          <w:rFonts w:ascii="Times New Roman" w:hAnsi="Times New Roman"/>
          <w:sz w:val="28"/>
          <w:szCs w:val="28"/>
          <w:lang w:val="kk-KZ"/>
        </w:rPr>
        <w:t xml:space="preserve">.  </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Fredrik Barth ұсынған үш процесті де Philip Carl Salzmanсынға алды. Біріншіден, Fredrik Barth қарастырған үлгілер тек индивидуализацияланған және ұжымдасу деңгейі төмен, өзара қолдау құрылымдары нашар дамыған көшпелі қоғамдар үшін ғана релевантты. Алайда барлық көшпелі қоғамдар құрылымы осындай деуге болмайды. Екіншіден, Fredrik Barth бойынша седентеризация – қайтымсыз процесс. Ол – абсолютті нүкте. Дегенмен бұл тұжырым отырықшыландыруға ықпал ететін факторлармен де, эмпириялық мәдіметтермен де расталмайды. Philip Carl Salzman айтуынша, экологиялық жағдай үнемі </w:t>
      </w:r>
      <w:r w:rsidR="003D6689" w:rsidRPr="001C35F3">
        <w:rPr>
          <w:rFonts w:ascii="Times New Roman" w:hAnsi="Times New Roman"/>
          <w:sz w:val="28"/>
          <w:szCs w:val="28"/>
          <w:lang w:val="kk-KZ"/>
        </w:rPr>
        <w:t>өзгер</w:t>
      </w:r>
      <w:r w:rsidRPr="001C35F3">
        <w:rPr>
          <w:rFonts w:ascii="Times New Roman" w:hAnsi="Times New Roman"/>
          <w:sz w:val="28"/>
          <w:szCs w:val="28"/>
          <w:lang w:val="kk-KZ"/>
        </w:rPr>
        <w:t>іп отырады, яғни қуаңшылықтан соң өнімі мол жыл келуі мүмкін. Дәл осылай, әскери жағдайда саяси қысым әлсірегенде мәжбүрлі отырықшыланған халық қайта көшпелі өмір салтын қалпына келтіруі мүмкін</w:t>
      </w:r>
      <w:r w:rsidR="004B4B80" w:rsidRPr="001C35F3">
        <w:rPr>
          <w:rFonts w:ascii="Times New Roman" w:hAnsi="Times New Roman"/>
          <w:sz w:val="28"/>
          <w:szCs w:val="28"/>
          <w:lang w:val="kk-KZ"/>
        </w:rPr>
        <w:t xml:space="preserve"> [14</w:t>
      </w:r>
      <w:r w:rsidR="00DD4503" w:rsidRPr="001C35F3">
        <w:rPr>
          <w:rFonts w:ascii="Times New Roman" w:hAnsi="Times New Roman"/>
          <w:sz w:val="28"/>
          <w:szCs w:val="28"/>
          <w:lang w:val="kk-KZ"/>
        </w:rPr>
        <w:t>5</w:t>
      </w:r>
      <w:r w:rsidR="004B4B80" w:rsidRPr="001C35F3">
        <w:rPr>
          <w:rFonts w:ascii="Times New Roman" w:hAnsi="Times New Roman"/>
          <w:sz w:val="28"/>
          <w:szCs w:val="28"/>
          <w:lang w:val="kk-KZ"/>
        </w:rPr>
        <w:t>]</w:t>
      </w:r>
      <w:r w:rsidRPr="001C35F3">
        <w:rPr>
          <w:rFonts w:ascii="Times New Roman" w:hAnsi="Times New Roman"/>
          <w:sz w:val="28"/>
          <w:szCs w:val="28"/>
          <w:lang w:val="kk-KZ"/>
        </w:rPr>
        <w:t xml:space="preserve">. Экономикалық құлдырау кезінде де седентеризацияланған қоғам – </w:t>
      </w:r>
      <w:r w:rsidR="00CE7AD6" w:rsidRPr="001C35F3">
        <w:rPr>
          <w:rFonts w:ascii="Times New Roman" w:hAnsi="Times New Roman"/>
          <w:sz w:val="28"/>
          <w:szCs w:val="28"/>
          <w:lang w:val="kk-KZ"/>
        </w:rPr>
        <w:t>«</w:t>
      </w:r>
      <w:r w:rsidRPr="001C35F3">
        <w:rPr>
          <w:rFonts w:ascii="Times New Roman" w:hAnsi="Times New Roman"/>
          <w:sz w:val="28"/>
          <w:szCs w:val="28"/>
          <w:lang w:val="kk-KZ"/>
        </w:rPr>
        <w:t>күту режиміндегі көшпелілер</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Мысалы, күштеп ұжымдастыру және седентеризация негізінде жүргізілген кеңестік модернизацияның басталуымен тува көшпелілері индустриялық экономикаға бәсекелес бола алмады. Көшпелілер модернизациялық процеске бағынышты тарап ретінде тартылды. Нәтижесінде, көшпелі шаруашылық </w:t>
      </w:r>
      <w:r w:rsidR="003D6689" w:rsidRPr="001C35F3">
        <w:rPr>
          <w:rFonts w:ascii="Times New Roman" w:hAnsi="Times New Roman"/>
          <w:sz w:val="28"/>
          <w:szCs w:val="28"/>
          <w:lang w:val="kk-KZ"/>
        </w:rPr>
        <w:t>өзгер</w:t>
      </w:r>
      <w:r w:rsidRPr="001C35F3">
        <w:rPr>
          <w:rFonts w:ascii="Times New Roman" w:hAnsi="Times New Roman"/>
          <w:sz w:val="28"/>
          <w:szCs w:val="28"/>
          <w:lang w:val="kk-KZ"/>
        </w:rPr>
        <w:t>ді, әлеуметтік ұйымдасу деформацияланды, жойқын салдары болған аккультурация үдерісі орын алды. Мәдени құндылықтар жойылды. Бірақ, социалистік жүйенің ыдырауымен бұрынғы КСРО-ның кей аймақтарында өмір сүру образының номадизациясы орын алды және шаруашылықты жүргізудің жартылай натуралды әдістері қайта қолға алынды. Алайда, 1990-жылдары нарықтық экономиканың орнауы мал шаруашылығымен айналысатындарды тақырға отырғызумен, жайылымдар эрозиясымен, жұмыссыздық пен кедейліктің артуымен қатар жүріп, көшпелілердің бейімделуін қиындатты</w:t>
      </w:r>
      <w:r w:rsidR="00DD4503" w:rsidRPr="001C35F3">
        <w:rPr>
          <w:rFonts w:ascii="Times New Roman" w:hAnsi="Times New Roman"/>
          <w:sz w:val="28"/>
          <w:szCs w:val="28"/>
          <w:lang w:val="kk-KZ"/>
        </w:rPr>
        <w:t xml:space="preserve"> </w:t>
      </w:r>
      <w:r w:rsidRPr="001C35F3">
        <w:rPr>
          <w:rFonts w:ascii="Times New Roman" w:hAnsi="Times New Roman"/>
          <w:sz w:val="28"/>
          <w:szCs w:val="28"/>
          <w:lang w:val="kk-KZ"/>
        </w:rPr>
        <w:t>[1</w:t>
      </w:r>
      <w:r w:rsidR="00153E23" w:rsidRPr="001C35F3">
        <w:rPr>
          <w:rFonts w:ascii="Times New Roman" w:hAnsi="Times New Roman"/>
          <w:sz w:val="28"/>
          <w:szCs w:val="28"/>
          <w:lang w:val="kk-KZ"/>
        </w:rPr>
        <w:t>46</w:t>
      </w:r>
      <w:r w:rsidRPr="001C35F3">
        <w:rPr>
          <w:rFonts w:ascii="Times New Roman" w:hAnsi="Times New Roman"/>
          <w:sz w:val="28"/>
          <w:szCs w:val="28"/>
          <w:lang w:val="kk-KZ"/>
        </w:rPr>
        <w:t xml:space="preserve">]. Үшіншіден, ауылшаруашылық өмірді мал шаруашылығына қарсы қоюға болмайды. </w:t>
      </w:r>
      <w:r w:rsidR="00CE7AD6" w:rsidRPr="001C35F3">
        <w:rPr>
          <w:rFonts w:ascii="Times New Roman" w:hAnsi="Times New Roman"/>
          <w:sz w:val="28"/>
          <w:szCs w:val="28"/>
          <w:lang w:val="kk-KZ"/>
        </w:rPr>
        <w:t>«</w:t>
      </w:r>
      <w:r w:rsidRPr="001C35F3">
        <w:rPr>
          <w:rFonts w:ascii="Times New Roman" w:hAnsi="Times New Roman"/>
          <w:sz w:val="28"/>
          <w:szCs w:val="28"/>
          <w:lang w:val="kk-KZ"/>
        </w:rPr>
        <w:t>Ағымдағы шарт пен әрекет түрі ретінде көшпеліктен отырықшылыққа, мал шаруашылығынан ауыл шаруашылығына өту шындығында абсолютті айырмашылық емес</w:t>
      </w:r>
      <w:r w:rsidR="00CE7AD6" w:rsidRPr="001C35F3">
        <w:rPr>
          <w:rFonts w:ascii="Times New Roman" w:hAnsi="Times New Roman"/>
          <w:sz w:val="28"/>
          <w:szCs w:val="28"/>
          <w:lang w:val="kk-KZ"/>
        </w:rPr>
        <w:t>»</w:t>
      </w:r>
      <w:r w:rsidR="00153E23" w:rsidRPr="001C35F3">
        <w:rPr>
          <w:rFonts w:ascii="Times New Roman" w:hAnsi="Times New Roman"/>
          <w:sz w:val="28"/>
          <w:szCs w:val="28"/>
          <w:lang w:val="kk-KZ"/>
        </w:rPr>
        <w:t xml:space="preserve"> </w:t>
      </w:r>
      <w:r w:rsidRPr="001C35F3">
        <w:rPr>
          <w:rFonts w:ascii="Times New Roman" w:hAnsi="Times New Roman"/>
          <w:sz w:val="28"/>
          <w:szCs w:val="28"/>
          <w:lang w:val="kk-KZ"/>
        </w:rPr>
        <w:t>[1</w:t>
      </w:r>
      <w:r w:rsidR="00153E23" w:rsidRPr="001C35F3">
        <w:rPr>
          <w:rFonts w:ascii="Times New Roman" w:hAnsi="Times New Roman"/>
          <w:sz w:val="28"/>
          <w:szCs w:val="28"/>
          <w:lang w:val="kk-KZ"/>
        </w:rPr>
        <w:t>45</w:t>
      </w:r>
      <w:r w:rsidR="004D57CE" w:rsidRPr="001C35F3">
        <w:rPr>
          <w:rFonts w:ascii="Times New Roman" w:hAnsi="Times New Roman"/>
          <w:sz w:val="28"/>
          <w:szCs w:val="28"/>
          <w:lang w:val="kk-KZ"/>
        </w:rPr>
        <w:t>, 135 б</w:t>
      </w:r>
      <w:r w:rsidRPr="001C35F3">
        <w:rPr>
          <w:rFonts w:ascii="Times New Roman" w:hAnsi="Times New Roman"/>
          <w:sz w:val="28"/>
          <w:szCs w:val="28"/>
          <w:lang w:val="kk-KZ"/>
        </w:rPr>
        <w:t>]. Мал бағатын шаруалар әдетте егін де егеді және тайпалық сәйкестенуі мен көшпелілік идеологиясын отырықшы болған кезінде де сақтайды. Бұл элементтер көшпеліні өз тобынан ажырамауға, тайпа ресурстарына қол жеткізуге және мал шаруашылығына қайта оралуға кепілдік береді. Осыны ескере отырып, Philip Carl Salzman Fredrik Barth үлгілерін төртінші – бейімделу және реакция – үлгімен толықтырады. Үлгіде акторлар үшін қолжетімді мүмкіндіктер мен институтталған ресурстар қарастырылады. Седентеризация процесіне осындай көзқарас өзекті, себебі көшпелі қауымдарға тән интеграция мен адаптацияның көп әдістерін ескереді. Philip Carl Salzman тұжырымында қоғамдар – жылжымайтын/</w:t>
      </w:r>
      <w:r w:rsidR="00153E23" w:rsidRPr="001C35F3">
        <w:rPr>
          <w:rFonts w:ascii="Times New Roman" w:hAnsi="Times New Roman"/>
          <w:sz w:val="28"/>
          <w:szCs w:val="28"/>
          <w:lang w:val="kk-KZ"/>
        </w:rPr>
        <w:t>өзгер</w:t>
      </w:r>
      <w:r w:rsidRPr="001C35F3">
        <w:rPr>
          <w:rFonts w:ascii="Times New Roman" w:hAnsi="Times New Roman"/>
          <w:sz w:val="28"/>
          <w:szCs w:val="28"/>
          <w:lang w:val="kk-KZ"/>
        </w:rPr>
        <w:t xml:space="preserve">мейтін құрылымдар емес, әлсіз интеграцияланған, икемді және бейімделгіш үнемі құбылып тұратын табиғаты бар жүйе. </w:t>
      </w:r>
    </w:p>
    <w:p w:rsidR="002A7FA9" w:rsidRPr="001C35F3" w:rsidRDefault="00FA70AB">
      <w:pPr>
        <w:spacing w:after="0" w:line="240" w:lineRule="auto"/>
        <w:ind w:firstLine="709"/>
        <w:contextualSpacing/>
        <w:jc w:val="both"/>
        <w:rPr>
          <w:rFonts w:ascii="Times New Roman" w:hAnsi="Times New Roman"/>
          <w:color w:val="000000" w:themeColor="text1"/>
          <w:sz w:val="28"/>
          <w:szCs w:val="28"/>
          <w:lang w:val="kk-KZ"/>
        </w:rPr>
      </w:pPr>
      <w:r w:rsidRPr="001C35F3">
        <w:rPr>
          <w:rFonts w:ascii="Times New Roman" w:hAnsi="Times New Roman"/>
          <w:color w:val="000000" w:themeColor="text1"/>
          <w:sz w:val="28"/>
          <w:szCs w:val="28"/>
          <w:lang w:val="kk-KZ"/>
        </w:rPr>
        <w:t>Ian Scoones мұның барлығын басқа экологиялық және әлеуметтік контекстегі мал шаруашылығы аудандарында сәтсіздікке ұшыраған мал шаруашылығын жүргізудің батыстық үлгісі ғана деп талдайды.</w:t>
      </w:r>
      <w:r w:rsidRPr="001C35F3">
        <w:rPr>
          <w:rFonts w:ascii="Times New Roman" w:hAnsi="Times New Roman"/>
          <w:sz w:val="28"/>
          <w:szCs w:val="28"/>
          <w:lang w:val="kk-KZ"/>
        </w:rPr>
        <w:t>[1</w:t>
      </w:r>
      <w:r w:rsidR="004D57CE" w:rsidRPr="001C35F3">
        <w:rPr>
          <w:rFonts w:ascii="Times New Roman" w:hAnsi="Times New Roman"/>
          <w:sz w:val="28"/>
          <w:szCs w:val="28"/>
          <w:lang w:val="kk-KZ"/>
        </w:rPr>
        <w:t>47</w:t>
      </w:r>
      <w:r w:rsidRPr="001C35F3">
        <w:rPr>
          <w:rFonts w:ascii="Times New Roman" w:hAnsi="Times New Roman"/>
          <w:sz w:val="28"/>
          <w:szCs w:val="28"/>
          <w:lang w:val="kk-KZ"/>
        </w:rPr>
        <w:t>]</w:t>
      </w:r>
      <w:r w:rsidRPr="001C35F3">
        <w:rPr>
          <w:rFonts w:ascii="Times New Roman" w:hAnsi="Times New Roman"/>
          <w:color w:val="000000" w:themeColor="text1"/>
          <w:sz w:val="28"/>
          <w:szCs w:val="28"/>
          <w:lang w:val="kk-KZ"/>
        </w:rPr>
        <w:t xml:space="preserve"> </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Құбылмалық сипаты әр қоғамдағы </w:t>
      </w:r>
      <w:r w:rsidR="00CE7AD6" w:rsidRPr="001C35F3">
        <w:rPr>
          <w:rFonts w:ascii="Times New Roman" w:hAnsi="Times New Roman"/>
          <w:sz w:val="28"/>
          <w:szCs w:val="28"/>
          <w:lang w:val="kk-KZ"/>
        </w:rPr>
        <w:t>«</w:t>
      </w:r>
      <w:r w:rsidRPr="001C35F3">
        <w:rPr>
          <w:rFonts w:ascii="Times New Roman" w:hAnsi="Times New Roman"/>
          <w:sz w:val="28"/>
          <w:szCs w:val="28"/>
          <w:lang w:val="kk-KZ"/>
        </w:rPr>
        <w:t>институттанған баламалар</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арқылы көрініс табады. Баламалар бір әрекеттен екіншісіне, бір ұйымдасу формасынан басқасына, бір қолжетімді жүйеден келесіне өтуге жол ашады. Индустриялдыққа дейінгі қоғамдарда балама үш әдіспен институттанады: </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1. Бейресми азшылық: қоғамның ұйымдасуы мен идеологиясынан </w:t>
      </w:r>
      <w:r w:rsidR="00456754" w:rsidRPr="001C35F3">
        <w:rPr>
          <w:rFonts w:ascii="Times New Roman" w:hAnsi="Times New Roman"/>
          <w:sz w:val="28"/>
          <w:szCs w:val="28"/>
          <w:lang w:val="kk-KZ"/>
        </w:rPr>
        <w:t>басқа</w:t>
      </w:r>
      <w:r w:rsidRPr="001C35F3">
        <w:rPr>
          <w:rFonts w:ascii="Times New Roman" w:hAnsi="Times New Roman"/>
          <w:sz w:val="28"/>
          <w:szCs w:val="28"/>
          <w:lang w:val="kk-KZ"/>
        </w:rPr>
        <w:t>ше ұйымдасу мен идеологияны қолдайтын топ.</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2. Операциялық жалпылау: қоғам үшін ортақ және кейде бір шаруашылыққа біріктірілетін әрекеттің әртүрлі түрлерінің болуы. Мысалы, бірнеше ресурсқа іргесі қаланған экономика, мұнда әр адам бір уақытта бірнеше өндіріс түрімен айналысуы мүмкін.</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3. Бекітілген идеология: қоғамның барлық мүшелері мойындаған ұйымдастыру құрылымы. Құрылым кейде жұмыс істейді, кейде жоқ. Мысалы, сегментацияланған шежіре идеологиясы (сұраныс негізінде ғана практика жүзінде іске асады). Қоғамды осылай концептуализациялау седентеризация процесін институтталған баламалар түрінде қоғамдық ресурстарды пайдаланатын ерікті компонент деп ұсынады. Сәйкесінше, седентеризация процесінде қоғам институттанған және қолжетімді балама ғадет үлгілері, ұйымдастыру формалары мен идеологиялар арасында таңдау жасайды. </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Philip Carl Salzman әлеуметтік құрылымдар туралы идеясы отырықшылыққа өтуді мәжбүрлі, абсолютті және қайтымсыз процесс ретінде ғана емес, басқа балама тұрғыдан саралау негізінде пайда болды. Дегенмен, Daniel A. Bradburd</w:t>
      </w:r>
      <w:r w:rsidR="004D57CE" w:rsidRPr="001C35F3">
        <w:rPr>
          <w:rFonts w:ascii="Times New Roman" w:hAnsi="Times New Roman"/>
          <w:sz w:val="28"/>
          <w:szCs w:val="28"/>
          <w:lang w:val="kk-KZ"/>
        </w:rPr>
        <w:t xml:space="preserve"> </w:t>
      </w:r>
      <w:r w:rsidRPr="001C35F3">
        <w:rPr>
          <w:rFonts w:ascii="Times New Roman" w:hAnsi="Times New Roman"/>
          <w:sz w:val="28"/>
          <w:szCs w:val="28"/>
          <w:lang w:val="kk-KZ"/>
        </w:rPr>
        <w:t>пікірінше, Philip Carl Salzman тек жергілікті шарттарды ғана ескерді, сондықтан оның нәтижелерін кең саяси және экономикалық контекстегі нақтылықтағы седентеризация процесіне поляризациялау мүмкін емес. Ғалым сипаттаған қоғамда шиеленіс пен қарама-қайшылық рөліне талдау жүргізілмеген. Ал, К. Маркс тұжырымына сүйене отырып жасалған Daniel A. Bradburd саралауында седентеризация – әлемдік нарықтық жүйеге айналған капитализмнің шырқау шегімен байланысты алып тарихи трансформацияның құрамдас бөлігі ғана</w:t>
      </w:r>
      <w:r w:rsidR="004D57CE" w:rsidRPr="001C35F3">
        <w:rPr>
          <w:rFonts w:ascii="Times New Roman" w:hAnsi="Times New Roman"/>
          <w:sz w:val="28"/>
          <w:szCs w:val="28"/>
          <w:lang w:val="kk-KZ"/>
        </w:rPr>
        <w:t xml:space="preserve"> [148]</w:t>
      </w:r>
      <w:r w:rsidRPr="001C35F3">
        <w:rPr>
          <w:rFonts w:ascii="Times New Roman" w:hAnsi="Times New Roman"/>
          <w:sz w:val="28"/>
          <w:szCs w:val="28"/>
          <w:lang w:val="kk-KZ"/>
        </w:rPr>
        <w:t xml:space="preserve">. </w:t>
      </w:r>
    </w:p>
    <w:p w:rsidR="002A7FA9" w:rsidRPr="001C35F3" w:rsidRDefault="00FA70AB">
      <w:pPr>
        <w:spacing w:after="0" w:line="240" w:lineRule="auto"/>
        <w:ind w:firstLine="709"/>
        <w:contextualSpacing/>
        <w:jc w:val="both"/>
        <w:rPr>
          <w:rFonts w:ascii="Times New Roman" w:hAnsi="Times New Roman"/>
          <w:b/>
          <w:sz w:val="28"/>
          <w:szCs w:val="28"/>
          <w:lang w:val="kk-KZ"/>
        </w:rPr>
      </w:pPr>
      <w:r w:rsidRPr="001C35F3">
        <w:rPr>
          <w:rFonts w:ascii="Times New Roman" w:hAnsi="Times New Roman"/>
          <w:b/>
          <w:sz w:val="28"/>
          <w:szCs w:val="28"/>
          <w:lang w:val="kk-KZ"/>
        </w:rPr>
        <w:t xml:space="preserve">Седентеризация – көшпелі мал шаруашылығының атрибуты. </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А.М.Хазановтың</w:t>
      </w:r>
      <w:r w:rsidR="004D57CE" w:rsidRPr="001C35F3">
        <w:rPr>
          <w:rFonts w:ascii="Times New Roman" w:hAnsi="Times New Roman"/>
          <w:sz w:val="28"/>
          <w:szCs w:val="28"/>
          <w:lang w:val="kk-KZ"/>
        </w:rPr>
        <w:t xml:space="preserve"> </w:t>
      </w:r>
      <w:r w:rsidRPr="001C35F3">
        <w:rPr>
          <w:rFonts w:ascii="Times New Roman" w:hAnsi="Times New Roman"/>
          <w:sz w:val="28"/>
          <w:szCs w:val="28"/>
          <w:lang w:val="kk-KZ"/>
        </w:rPr>
        <w:t xml:space="preserve">пікірінше, көшпелі өмір салты автаркиялық, яғни өзін-өзі қамтамасыз ететін тұйық өндірістік жүйе болып табылмайды. Басқа экономикалық жүйелермен салыстырғанда, экономикалық бейімделу ретінде ұсынылатын көшпелі шаруашылық бірнеше шектеуге тәуелді: А) инновациялық шектеу: көшпелі мал шаруашылығы қатаң маманданған, себебі әрбір экологиялық аймақ малдың бір түрімен байланысты. ХХ ғасырдың ортасына дейін мамандану инновация мен прогреске кедергі болатын технологиялық жетістіктер болмаған көшпелілердің әлеуметтік құрылымында маңызды рөлге ие еді. Көшпелілер өндірістің жоғары маманданған формаларын </w:t>
      </w:r>
      <w:r w:rsidR="00E729E6" w:rsidRPr="001C35F3">
        <w:rPr>
          <w:rFonts w:ascii="Times New Roman" w:hAnsi="Times New Roman"/>
          <w:sz w:val="28"/>
          <w:szCs w:val="28"/>
          <w:lang w:val="kk-KZ"/>
        </w:rPr>
        <w:t>өзгеріс</w:t>
      </w:r>
      <w:r w:rsidRPr="001C35F3">
        <w:rPr>
          <w:rFonts w:ascii="Times New Roman" w:hAnsi="Times New Roman"/>
          <w:sz w:val="28"/>
          <w:szCs w:val="28"/>
          <w:lang w:val="kk-KZ"/>
        </w:rPr>
        <w:t>сіз ұдайы өндіріп отырды (бұл заманауи мал шаруашылығы экономикасына қатысты емес). Ә) Көшпелі халық, табиғат және мал арасындағы баланс, яғни тепе-теңдікті бұзбас үшін өндіріс циклін интенсификациялаудың шектеулі болуы және ауа-райының құбылмалығы табиғатқа толығымен тәуелді болуды шектеуі. Б) Ұзаққа созылған қуаңшылық немесе эпидемияның өршуі көшпелі қоғам құрылымын бұзуы не жоюы әбден мүмкін. В) көшпелі қоғам отырықшы қоғамның ауылшаруашылық өніміне және қолөнер бұйымдарына тәуелді. Тек көшпелі мал шаруашылығына мамандану осындай қажетті түрмыстық заттарды өндіру дағдыларын қалыптастырмайды. А.М.Хазанов қарастырған шектеулерін басшылыққа ала отырып, экономикалық тұрақтылық пен автаркиялық емес жүйе көшпелі мал шаруашылығы экономикасының міндетті атрибуты болуы мүмкін деген қорытынды жасайды. Осылай көшпелі қоғам екі балама әдістің бірін таңдайды: не отырықшылыққа көшеді, не көрші қоғамдардан қажетті тауарға қол жеткізеді</w:t>
      </w:r>
      <w:r w:rsidR="004D57CE" w:rsidRPr="001C35F3">
        <w:rPr>
          <w:rFonts w:ascii="Times New Roman" w:hAnsi="Times New Roman"/>
          <w:sz w:val="28"/>
          <w:szCs w:val="28"/>
          <w:lang w:val="kk-KZ"/>
        </w:rPr>
        <w:t xml:space="preserve"> [149]</w:t>
      </w:r>
      <w:r w:rsidRPr="001C35F3">
        <w:rPr>
          <w:rFonts w:ascii="Times New Roman" w:hAnsi="Times New Roman"/>
          <w:sz w:val="28"/>
          <w:szCs w:val="28"/>
          <w:lang w:val="kk-KZ"/>
        </w:rPr>
        <w:t xml:space="preserve">. </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А.М.Хазанов седентеризацияны тек экономикалық емес, сонымен қатар саяси және әлеуметтік себептер негізіндегі қажетті бейімделу процесі деп қарастырады</w:t>
      </w:r>
      <w:r w:rsidR="004D57CE" w:rsidRPr="001C35F3">
        <w:rPr>
          <w:rFonts w:ascii="Times New Roman" w:hAnsi="Times New Roman"/>
          <w:sz w:val="28"/>
          <w:szCs w:val="28"/>
          <w:lang w:val="kk-KZ"/>
        </w:rPr>
        <w:t xml:space="preserve"> [149</w:t>
      </w:r>
      <w:r w:rsidR="004F29CA">
        <w:rPr>
          <w:rFonts w:ascii="Times New Roman" w:hAnsi="Times New Roman"/>
          <w:sz w:val="28"/>
          <w:szCs w:val="28"/>
          <w:lang w:val="kk-KZ"/>
        </w:rPr>
        <w:t>, 324-360 бб.</w:t>
      </w:r>
      <w:r w:rsidR="004D57CE" w:rsidRPr="001C35F3">
        <w:rPr>
          <w:rFonts w:ascii="Times New Roman" w:hAnsi="Times New Roman"/>
          <w:sz w:val="28"/>
          <w:szCs w:val="28"/>
          <w:lang w:val="kk-KZ"/>
        </w:rPr>
        <w:t>]</w:t>
      </w:r>
      <w:r w:rsidRPr="001C35F3">
        <w:rPr>
          <w:rFonts w:ascii="Times New Roman" w:hAnsi="Times New Roman"/>
          <w:sz w:val="28"/>
          <w:szCs w:val="28"/>
          <w:lang w:val="kk-KZ"/>
        </w:rPr>
        <w:t xml:space="preserve">. Бұл сыртқы әлеммен байланыс көшпелі мал шаруашылығымен айналысатын өмір салтының қажетті және маңызды сипаты. Седентеризация процесінің осы тұжырымы Fredrik Barth ұсынған үш үлгі мен Philip Carl Salzman төртінші үлгісін де біріктіреді. Мұнда номадизмнің ішкі </w:t>
      </w:r>
      <w:r w:rsidR="00E729E6" w:rsidRPr="001C35F3">
        <w:rPr>
          <w:rFonts w:ascii="Times New Roman" w:hAnsi="Times New Roman"/>
          <w:sz w:val="28"/>
          <w:szCs w:val="28"/>
          <w:lang w:val="kk-KZ"/>
        </w:rPr>
        <w:t>өзгерістер</w:t>
      </w:r>
      <w:r w:rsidRPr="001C35F3">
        <w:rPr>
          <w:rFonts w:ascii="Times New Roman" w:hAnsi="Times New Roman"/>
          <w:sz w:val="28"/>
          <w:szCs w:val="28"/>
          <w:lang w:val="kk-KZ"/>
        </w:rPr>
        <w:t xml:space="preserve"> мен сыртқы факторларға үнемі бейімделуге мәжбүр тұрақсыз экономикалық жүйе ерекшелігіне назар аударылады. Нәтижесінде көшпелілер не табиғи жолмен отырықшылыққа өтеді, не экологиялық немесе саяси себептермен отырықшы өмір сүру образын қабылдауға мәжбүр.</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b/>
          <w:sz w:val="28"/>
          <w:szCs w:val="28"/>
          <w:lang w:val="kk-KZ"/>
        </w:rPr>
        <w:t>Седентеризация – көшпелілерді интеграциялау моделі</w:t>
      </w:r>
      <w:r w:rsidRPr="001C35F3">
        <w:rPr>
          <w:rFonts w:ascii="Times New Roman" w:hAnsi="Times New Roman"/>
          <w:sz w:val="28"/>
          <w:szCs w:val="28"/>
          <w:lang w:val="kk-KZ"/>
        </w:rPr>
        <w:t>.</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Nina Swidler</w:t>
      </w:r>
      <w:r w:rsidR="004D57CE" w:rsidRPr="001C35F3">
        <w:rPr>
          <w:rFonts w:ascii="Times New Roman" w:hAnsi="Times New Roman"/>
          <w:sz w:val="28"/>
          <w:szCs w:val="28"/>
          <w:lang w:val="kk-KZ"/>
        </w:rPr>
        <w:t xml:space="preserve"> </w:t>
      </w:r>
      <w:r w:rsidRPr="001C35F3">
        <w:rPr>
          <w:rFonts w:ascii="Times New Roman" w:hAnsi="Times New Roman"/>
          <w:sz w:val="28"/>
          <w:szCs w:val="28"/>
          <w:lang w:val="kk-KZ"/>
        </w:rPr>
        <w:t>Таяу Шығыстағы көшпелілерді отырықшы қоғамға интеграциялаудың мүмкін үш әдісін ажыратады:</w:t>
      </w:r>
    </w:p>
    <w:p w:rsidR="002A7FA9" w:rsidRPr="001C35F3" w:rsidRDefault="00FA70AB" w:rsidP="00C37AAF">
      <w:pPr>
        <w:pStyle w:val="af5"/>
        <w:numPr>
          <w:ilvl w:val="0"/>
          <w:numId w:val="13"/>
        </w:numPr>
        <w:spacing w:after="0" w:line="240" w:lineRule="auto"/>
        <w:ind w:left="0" w:firstLine="709"/>
        <w:jc w:val="both"/>
        <w:rPr>
          <w:rFonts w:ascii="Times New Roman" w:hAnsi="Times New Roman"/>
          <w:sz w:val="28"/>
          <w:szCs w:val="28"/>
          <w:lang w:val="kk-KZ"/>
        </w:rPr>
      </w:pPr>
      <w:r w:rsidRPr="001C35F3">
        <w:rPr>
          <w:rFonts w:ascii="Times New Roman" w:hAnsi="Times New Roman"/>
          <w:sz w:val="28"/>
          <w:szCs w:val="28"/>
          <w:lang w:val="kk-KZ"/>
        </w:rPr>
        <w:t xml:space="preserve">Дихотомиялық экономикалар. Көшпелі қоғамдар мал шаруашылығы мен егін шаруашылығын немесе жалдамалы жұмысты үйлестіре алмайды: жерге құқық қатаң шектеулі (мал шаруашылығымен айналысатын үшін) немесе құны жоғары (ауылшаруашылық өндірісі үшін). Жер тек жалға немесе сатып алу арқылы қолжетімді. Бұл жағдайда бейімдеу процесі қосымша қысым көрсету арқылы седентеризацияны жеделдетеді. </w:t>
      </w:r>
    </w:p>
    <w:p w:rsidR="002A7FA9" w:rsidRPr="001C35F3" w:rsidRDefault="00FA70AB" w:rsidP="00C37AAF">
      <w:pPr>
        <w:pStyle w:val="af5"/>
        <w:numPr>
          <w:ilvl w:val="0"/>
          <w:numId w:val="13"/>
        </w:numPr>
        <w:spacing w:after="0" w:line="240" w:lineRule="auto"/>
        <w:ind w:left="0" w:firstLine="709"/>
        <w:jc w:val="both"/>
        <w:rPr>
          <w:rFonts w:ascii="Times New Roman" w:hAnsi="Times New Roman"/>
          <w:sz w:val="28"/>
          <w:szCs w:val="28"/>
          <w:lang w:val="kk-KZ"/>
        </w:rPr>
      </w:pPr>
      <w:r w:rsidRPr="001C35F3">
        <w:rPr>
          <w:rFonts w:ascii="Times New Roman" w:hAnsi="Times New Roman"/>
          <w:sz w:val="28"/>
          <w:szCs w:val="28"/>
          <w:lang w:val="kk-KZ"/>
        </w:rPr>
        <w:t xml:space="preserve">Аралас экономикалар. Қоғам мал шаруашылығы мен егін шаруашылығын қоғамдық деңгейде де, үй шаруашылығы деңгейінде де үйлестіреді. Шаруашылық түрінің басым болуы әр қоғамда әртүрлі. Мұндай экономикалар халық тығыздығы әлсіз немесе орталық билік ықпалы әлсіз немесе нарыққа интеграциялану дәрежесі төмен аймақтарда дамиды. Аралас экономикалар не мықты өндірісті, не өзін-өзі шектеуді көрсетеді. Бұл әр жүйе талап ететін ғадет пен оның екіншісімен үйлеспеуіндегі конфликтімен байланысты. Дегенмен мұндай экономикалардың өсуі мен дамуына жер құнын анықтайтын және мүмкін нұсқаларды құрылымдайтын аймақтық экономикалық және саяси факторлар ықпал етеді. </w:t>
      </w:r>
    </w:p>
    <w:p w:rsidR="002A7FA9" w:rsidRPr="001C35F3" w:rsidRDefault="00FA70AB" w:rsidP="00C37AAF">
      <w:pPr>
        <w:pStyle w:val="af5"/>
        <w:numPr>
          <w:ilvl w:val="0"/>
          <w:numId w:val="13"/>
        </w:numPr>
        <w:spacing w:after="0" w:line="240" w:lineRule="auto"/>
        <w:ind w:left="0" w:firstLine="709"/>
        <w:jc w:val="both"/>
        <w:rPr>
          <w:rFonts w:ascii="Times New Roman" w:hAnsi="Times New Roman"/>
          <w:sz w:val="28"/>
          <w:szCs w:val="28"/>
          <w:lang w:val="kk-KZ"/>
        </w:rPr>
      </w:pPr>
      <w:r w:rsidRPr="001C35F3">
        <w:rPr>
          <w:rFonts w:ascii="Times New Roman" w:hAnsi="Times New Roman"/>
          <w:sz w:val="28"/>
          <w:szCs w:val="28"/>
          <w:lang w:val="kk-KZ"/>
        </w:rPr>
        <w:t>Қиылысқан экономикалар. Жалдамалы еңбек пен мал шаруашылығын үйлестіретін көшпелі қоғамдар. Көшпелілер ауылшаруашылығының маусымдық жұмыстарына жалданып, еңбекақысын мал шаруашылығын дамытуға жұмсайды</w:t>
      </w:r>
      <w:r w:rsidR="004D57CE" w:rsidRPr="001C35F3">
        <w:rPr>
          <w:rFonts w:ascii="Times New Roman" w:hAnsi="Times New Roman"/>
          <w:sz w:val="28"/>
          <w:szCs w:val="28"/>
          <w:lang w:val="kk-KZ"/>
        </w:rPr>
        <w:t xml:space="preserve"> [150]</w:t>
      </w:r>
      <w:r w:rsidRPr="001C35F3">
        <w:rPr>
          <w:rFonts w:ascii="Times New Roman" w:hAnsi="Times New Roman"/>
          <w:sz w:val="28"/>
          <w:szCs w:val="28"/>
          <w:lang w:val="kk-KZ"/>
        </w:rPr>
        <w:t xml:space="preserve">. </w:t>
      </w:r>
    </w:p>
    <w:p w:rsidR="002A7FA9" w:rsidRPr="001C35F3" w:rsidRDefault="00FA70AB">
      <w:pPr>
        <w:pStyle w:val="af5"/>
        <w:spacing w:after="0" w:line="240" w:lineRule="auto"/>
        <w:ind w:left="0" w:firstLine="709"/>
        <w:jc w:val="both"/>
        <w:rPr>
          <w:rFonts w:ascii="Times New Roman" w:hAnsi="Times New Roman"/>
          <w:sz w:val="28"/>
          <w:szCs w:val="28"/>
          <w:lang w:val="kk-KZ"/>
        </w:rPr>
      </w:pPr>
      <w:r w:rsidRPr="001C35F3">
        <w:rPr>
          <w:rFonts w:ascii="Times New Roman" w:hAnsi="Times New Roman"/>
          <w:sz w:val="28"/>
          <w:szCs w:val="28"/>
          <w:lang w:val="kk-KZ"/>
        </w:rPr>
        <w:t xml:space="preserve">Седентеризация мен оның салдарын зерттеу бойынша әдебиетке шолу ғалымдарды негізінен әлеуметтік-экономикалық </w:t>
      </w:r>
      <w:r w:rsidR="00E729E6" w:rsidRPr="001C35F3">
        <w:rPr>
          <w:rFonts w:ascii="Times New Roman" w:hAnsi="Times New Roman"/>
          <w:sz w:val="28"/>
          <w:szCs w:val="28"/>
          <w:lang w:val="kk-KZ"/>
        </w:rPr>
        <w:t>өзгерістер</w:t>
      </w:r>
      <w:r w:rsidRPr="001C35F3">
        <w:rPr>
          <w:rFonts w:ascii="Times New Roman" w:hAnsi="Times New Roman"/>
          <w:sz w:val="28"/>
          <w:szCs w:val="28"/>
          <w:lang w:val="kk-KZ"/>
        </w:rPr>
        <w:t xml:space="preserve">ге назар аударатынын көрсетті. Шаруашылық жүргізу әдісінің </w:t>
      </w:r>
      <w:r w:rsidR="0027732F" w:rsidRPr="001C35F3">
        <w:rPr>
          <w:rFonts w:ascii="Times New Roman" w:hAnsi="Times New Roman"/>
          <w:sz w:val="28"/>
          <w:szCs w:val="28"/>
          <w:lang w:val="kk-KZ"/>
        </w:rPr>
        <w:t>өзгеруі</w:t>
      </w:r>
      <w:r w:rsidRPr="001C35F3">
        <w:rPr>
          <w:rFonts w:ascii="Times New Roman" w:hAnsi="Times New Roman"/>
          <w:sz w:val="28"/>
          <w:szCs w:val="28"/>
          <w:lang w:val="kk-KZ"/>
        </w:rPr>
        <w:t xml:space="preserve"> көшпелілердің әл-ауқатына қалай әсер ететіні егжей-тегжейлі зерделенеді. </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Қазіргі таңда мал шаруашылығын жүргізетін аудандарын седентеризациялау қажеттілігі туралы мәселені даму бойынша агенттіктер, қоршаған ортаны қорғау ұйымдары мен ұлттық үкіметтер көтеріп, бұл мәселе антропологтар мен әлеуметтанушылар арасында қызу талқыланып жатыр. Олардың пікірінше, көшпелі мал шаруашылығы тиімсіз және қоршаған орта үшін зиян (қауіпті), ал отырықшылық тиімді, себебі бұрынғы мал шаруаларын ұлттық экономикаға интеграциялау арқылы олардың материалдық әл-ауқаты жақсарады. Кейбір ұлттық үкіметтер отырықшылыққа өтуге барынша жағдай жасауда, себебі ол трансшекаралық миграцияны шектеп, халықты бақылауды және салық салуды оңтайландырады. И.О. Пешков</w:t>
      </w:r>
      <w:r w:rsidR="004D57CE" w:rsidRPr="001C35F3">
        <w:rPr>
          <w:rFonts w:ascii="Times New Roman" w:hAnsi="Times New Roman"/>
          <w:sz w:val="28"/>
          <w:szCs w:val="28"/>
          <w:lang w:val="kk-KZ"/>
        </w:rPr>
        <w:t xml:space="preserve"> </w:t>
      </w:r>
      <w:r w:rsidRPr="001C35F3">
        <w:rPr>
          <w:rFonts w:ascii="Times New Roman" w:hAnsi="Times New Roman"/>
          <w:sz w:val="28"/>
          <w:szCs w:val="28"/>
          <w:lang w:val="kk-KZ"/>
        </w:rPr>
        <w:t>Қытай эвенктерінің микроқауымдастығы мен көшпелілер үшін орман кеңістігін шектеп, қалалық елді-мекен құруға талпынып жатқан Қытай үкіметінің шиеленісті қарым-қатынасын саралай отырып, эвенктердің артта қалуымен күресте мемлекеттің модернистік стратегияларының деструктивті нәтижелерін көрсетеді</w:t>
      </w:r>
      <w:r w:rsidR="004D57CE" w:rsidRPr="001C35F3">
        <w:rPr>
          <w:rFonts w:ascii="Times New Roman" w:hAnsi="Times New Roman"/>
          <w:sz w:val="28"/>
          <w:szCs w:val="28"/>
          <w:lang w:val="kk-KZ"/>
        </w:rPr>
        <w:t xml:space="preserve"> [151]</w:t>
      </w:r>
      <w:r w:rsidRPr="001C35F3">
        <w:rPr>
          <w:rFonts w:ascii="Times New Roman" w:hAnsi="Times New Roman"/>
          <w:sz w:val="28"/>
          <w:szCs w:val="28"/>
          <w:lang w:val="kk-KZ"/>
        </w:rPr>
        <w:t xml:space="preserve">. Автономия орнына заманауилықты мәжбүрлі таңдату мемлекетке </w:t>
      </w:r>
      <w:r w:rsidR="00CE7AD6" w:rsidRPr="001C35F3">
        <w:rPr>
          <w:rFonts w:ascii="Times New Roman" w:hAnsi="Times New Roman"/>
          <w:sz w:val="28"/>
          <w:szCs w:val="28"/>
          <w:lang w:val="kk-KZ"/>
        </w:rPr>
        <w:t>«</w:t>
      </w:r>
      <w:r w:rsidRPr="001C35F3">
        <w:rPr>
          <w:rFonts w:ascii="Times New Roman" w:hAnsi="Times New Roman"/>
          <w:sz w:val="28"/>
          <w:szCs w:val="28"/>
          <w:lang w:val="kk-KZ"/>
        </w:rPr>
        <w:t>меже қалған</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қауымдарды құқықтық алаңнан ығыстыруға жол ашады</w:t>
      </w:r>
      <w:r w:rsidR="003F02AA" w:rsidRPr="001C35F3">
        <w:rPr>
          <w:rFonts w:ascii="Times New Roman" w:hAnsi="Times New Roman"/>
          <w:sz w:val="28"/>
          <w:szCs w:val="28"/>
          <w:lang w:val="kk-KZ"/>
        </w:rPr>
        <w:t xml:space="preserve"> </w:t>
      </w:r>
      <w:r w:rsidRPr="001C35F3">
        <w:rPr>
          <w:rFonts w:ascii="Times New Roman" w:hAnsi="Times New Roman"/>
          <w:sz w:val="28"/>
          <w:szCs w:val="28"/>
          <w:lang w:val="kk-KZ"/>
        </w:rPr>
        <w:t>[1</w:t>
      </w:r>
      <w:r w:rsidR="003F02AA" w:rsidRPr="001C35F3">
        <w:rPr>
          <w:rFonts w:ascii="Times New Roman" w:hAnsi="Times New Roman"/>
          <w:sz w:val="28"/>
          <w:szCs w:val="28"/>
          <w:lang w:val="kk-KZ"/>
        </w:rPr>
        <w:t>52</w:t>
      </w:r>
      <w:r w:rsidRPr="001C35F3">
        <w:rPr>
          <w:rFonts w:ascii="Times New Roman" w:hAnsi="Times New Roman"/>
          <w:sz w:val="28"/>
          <w:szCs w:val="28"/>
          <w:lang w:val="kk-KZ"/>
        </w:rPr>
        <w:t xml:space="preserve">]. Бұл перспективада экономикалық белсенділіктің қазіргі заман үлгілеріне өтумен байланысты құқықтық алаңды кеңейту дамудың патерналистік логикасы аясында қауымдардың экономикалық, мәдени және әлеуметтік құқықтарын шектеумен қатар жүруі ықтимал. Көшпелілер жағдайында мәдени автономия мен өзіндік еркін әрекетке қабілеттіліктің минимум деңгейіне қол жеткізу процесі деномадизация мен нарыққа мәжбүрлі араластыру практикалары нәтижесінде тоқтатылады. Көшпелі өмір мәдениетінің заманауи мемлекеттермен қатынасы көшпелілер тарапынан болатын </w:t>
      </w:r>
      <w:r w:rsidR="00CE7AD6" w:rsidRPr="001C35F3">
        <w:rPr>
          <w:rFonts w:ascii="Times New Roman" w:hAnsi="Times New Roman"/>
          <w:sz w:val="28"/>
          <w:szCs w:val="28"/>
          <w:lang w:val="kk-KZ"/>
        </w:rPr>
        <w:t>«</w:t>
      </w:r>
      <w:r w:rsidRPr="001C35F3">
        <w:rPr>
          <w:rFonts w:ascii="Times New Roman" w:hAnsi="Times New Roman"/>
          <w:sz w:val="28"/>
          <w:szCs w:val="28"/>
          <w:lang w:val="kk-KZ"/>
        </w:rPr>
        <w:t>қауіптің</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ресми образдары мен постномадтық қауым автономиясын шектеудің нақты тәжірибелері арасындағы қарама-қайшылыққа негізделген. </w:t>
      </w:r>
      <w:r w:rsidR="00CE7AD6" w:rsidRPr="001C35F3">
        <w:rPr>
          <w:rFonts w:ascii="Times New Roman" w:hAnsi="Times New Roman"/>
          <w:sz w:val="28"/>
          <w:szCs w:val="28"/>
          <w:lang w:val="kk-KZ"/>
        </w:rPr>
        <w:t>«</w:t>
      </w:r>
      <w:r w:rsidRPr="001C35F3">
        <w:rPr>
          <w:rFonts w:ascii="Times New Roman" w:hAnsi="Times New Roman"/>
          <w:sz w:val="28"/>
          <w:szCs w:val="28"/>
          <w:lang w:val="kk-KZ"/>
        </w:rPr>
        <w:t>Қауіп</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сипаты мен көлемі уақыт контекстіне байланысты, осылай, тарихи перспективада қауіп милитарлық және өркениеттік сипатта болса, қазіргі таңда саяси (сепаратизм), экологиялық және әлеуметтік (артта қалу/дамымау) тәуекелдерге ден қойылады.              </w:t>
      </w:r>
    </w:p>
    <w:p w:rsidR="002A7FA9" w:rsidRPr="001C35F3" w:rsidRDefault="00FA70AB">
      <w:pPr>
        <w:spacing w:after="0" w:line="240" w:lineRule="auto"/>
        <w:ind w:firstLine="709"/>
        <w:contextualSpacing/>
        <w:jc w:val="both"/>
        <w:rPr>
          <w:rFonts w:ascii="Times New Roman" w:eastAsia="Times New Roman" w:hAnsi="Times New Roman"/>
          <w:color w:val="181717"/>
          <w:sz w:val="28"/>
          <w:szCs w:val="28"/>
          <w:lang w:val="kk-KZ" w:eastAsia="zh-CN"/>
        </w:rPr>
      </w:pPr>
      <w:r w:rsidRPr="001C35F3">
        <w:rPr>
          <w:rFonts w:ascii="Times New Roman" w:hAnsi="Times New Roman"/>
          <w:sz w:val="28"/>
          <w:szCs w:val="28"/>
          <w:lang w:val="kk-KZ"/>
        </w:rPr>
        <w:t xml:space="preserve">Үкіметтің мәжбүрлі, қысым көрсетіп отырықшыландыруы көшпелі қауымның/қоғамның маңызды мәдени аспектілерін жойып, олардың өзін мемлекеттік субсидияларға тәуелді етуі әбден мүмкін. Осылайша, </w:t>
      </w:r>
      <w:r w:rsidRPr="001C35F3">
        <w:rPr>
          <w:rFonts w:ascii="Times New Roman" w:eastAsia="Times New Roman" w:hAnsi="Times New Roman"/>
          <w:color w:val="181717"/>
          <w:sz w:val="28"/>
          <w:szCs w:val="28"/>
          <w:lang w:val="kk-KZ" w:eastAsia="zh-CN"/>
        </w:rPr>
        <w:t>Sakkarin Na Nan</w:t>
      </w:r>
      <w:r w:rsidR="003F02AA" w:rsidRPr="001C35F3">
        <w:rPr>
          <w:rFonts w:ascii="Times New Roman" w:eastAsia="Times New Roman" w:hAnsi="Times New Roman"/>
          <w:color w:val="181717"/>
          <w:sz w:val="28"/>
          <w:szCs w:val="28"/>
          <w:lang w:val="kk-KZ" w:eastAsia="zh-CN"/>
        </w:rPr>
        <w:t xml:space="preserve"> </w:t>
      </w:r>
      <w:r w:rsidRPr="001C35F3">
        <w:rPr>
          <w:rFonts w:ascii="Times New Roman" w:eastAsia="Times New Roman" w:hAnsi="Times New Roman"/>
          <w:color w:val="181717"/>
          <w:sz w:val="28"/>
          <w:szCs w:val="28"/>
          <w:lang w:val="kk-KZ" w:eastAsia="zh-CN"/>
        </w:rPr>
        <w:t xml:space="preserve">Тайланд солтүстігіндегі Млабари тайпасының отырықшылануын талдай отырып, осы процестің </w:t>
      </w:r>
      <w:r w:rsidR="00CE7AD6" w:rsidRPr="001C35F3">
        <w:rPr>
          <w:rFonts w:ascii="Times New Roman" w:eastAsia="Times New Roman" w:hAnsi="Times New Roman"/>
          <w:color w:val="181717"/>
          <w:sz w:val="28"/>
          <w:szCs w:val="28"/>
          <w:lang w:val="kk-KZ" w:eastAsia="zh-CN"/>
        </w:rPr>
        <w:t>«</w:t>
      </w:r>
      <w:r w:rsidRPr="001C35F3">
        <w:rPr>
          <w:rFonts w:ascii="Times New Roman" w:eastAsia="Times New Roman" w:hAnsi="Times New Roman"/>
          <w:color w:val="181717"/>
          <w:sz w:val="28"/>
          <w:szCs w:val="28"/>
          <w:lang w:val="kk-KZ" w:eastAsia="zh-CN"/>
        </w:rPr>
        <w:t>табиғи</w:t>
      </w:r>
      <w:r w:rsidR="00CE7AD6" w:rsidRPr="001C35F3">
        <w:rPr>
          <w:rFonts w:ascii="Times New Roman" w:eastAsia="Times New Roman" w:hAnsi="Times New Roman"/>
          <w:color w:val="181717"/>
          <w:sz w:val="28"/>
          <w:szCs w:val="28"/>
          <w:lang w:val="kk-KZ" w:eastAsia="zh-CN"/>
        </w:rPr>
        <w:t>»</w:t>
      </w:r>
      <w:r w:rsidRPr="001C35F3">
        <w:rPr>
          <w:rFonts w:ascii="Times New Roman" w:eastAsia="Times New Roman" w:hAnsi="Times New Roman"/>
          <w:color w:val="181717"/>
          <w:sz w:val="28"/>
          <w:szCs w:val="28"/>
          <w:lang w:val="kk-KZ" w:eastAsia="zh-CN"/>
        </w:rPr>
        <w:t xml:space="preserve"> жолмен жүріп жатпағандығын, сондықтан да қалыпты құбылыс еместігін тұжырымдайды: </w:t>
      </w:r>
    </w:p>
    <w:p w:rsidR="002A7FA9" w:rsidRPr="001C35F3" w:rsidRDefault="00FA70AB" w:rsidP="00C37AAF">
      <w:pPr>
        <w:numPr>
          <w:ilvl w:val="0"/>
          <w:numId w:val="14"/>
        </w:numPr>
        <w:spacing w:after="0" w:line="240" w:lineRule="auto"/>
        <w:ind w:left="0" w:firstLine="709"/>
        <w:contextualSpacing/>
        <w:jc w:val="both"/>
        <w:rPr>
          <w:rFonts w:ascii="Times New Roman" w:hAnsi="Times New Roman"/>
          <w:sz w:val="28"/>
          <w:szCs w:val="28"/>
          <w:lang w:val="kk-KZ"/>
        </w:rPr>
      </w:pPr>
      <w:r w:rsidRPr="001C35F3">
        <w:rPr>
          <w:rFonts w:ascii="Times New Roman" w:hAnsi="Times New Roman"/>
          <w:sz w:val="28"/>
          <w:szCs w:val="28"/>
          <w:lang w:val="kk-KZ"/>
        </w:rPr>
        <w:t>Отырықшылыққа өту – даму жобаларының аясында бастау алған мемлекеттің бақылауындағы процесс;</w:t>
      </w:r>
    </w:p>
    <w:p w:rsidR="002A7FA9" w:rsidRPr="001C35F3" w:rsidRDefault="00FA70AB" w:rsidP="00C37AAF">
      <w:pPr>
        <w:numPr>
          <w:ilvl w:val="0"/>
          <w:numId w:val="14"/>
        </w:numPr>
        <w:spacing w:after="0" w:line="240" w:lineRule="auto"/>
        <w:ind w:left="0" w:firstLine="709"/>
        <w:contextualSpacing/>
        <w:jc w:val="both"/>
        <w:rPr>
          <w:rFonts w:ascii="Times New Roman" w:hAnsi="Times New Roman"/>
          <w:sz w:val="28"/>
          <w:szCs w:val="28"/>
          <w:lang w:val="kk-KZ"/>
        </w:rPr>
      </w:pPr>
      <w:r w:rsidRPr="001C35F3">
        <w:rPr>
          <w:rFonts w:ascii="Times New Roman" w:hAnsi="Times New Roman"/>
          <w:sz w:val="28"/>
          <w:szCs w:val="28"/>
          <w:lang w:val="kk-KZ"/>
        </w:rPr>
        <w:t>Отырықшылыққа өту бірдей сипаттамаларға ие емес, әлеуметтік желілерді, тарихи және географиялық факторларды ескеру қажет;</w:t>
      </w:r>
    </w:p>
    <w:p w:rsidR="002A7FA9" w:rsidRPr="001C35F3" w:rsidRDefault="00FA70AB" w:rsidP="00C37AAF">
      <w:pPr>
        <w:numPr>
          <w:ilvl w:val="0"/>
          <w:numId w:val="14"/>
        </w:numPr>
        <w:spacing w:after="0" w:line="240" w:lineRule="auto"/>
        <w:ind w:left="0" w:firstLine="709"/>
        <w:contextualSpacing/>
        <w:jc w:val="both"/>
        <w:rPr>
          <w:rFonts w:ascii="Times New Roman" w:hAnsi="Times New Roman"/>
          <w:sz w:val="28"/>
          <w:szCs w:val="28"/>
          <w:lang w:val="kk-KZ"/>
        </w:rPr>
      </w:pPr>
      <w:r w:rsidRPr="001C35F3">
        <w:rPr>
          <w:rFonts w:ascii="Times New Roman" w:hAnsi="Times New Roman"/>
          <w:sz w:val="28"/>
          <w:szCs w:val="28"/>
          <w:lang w:val="kk-KZ"/>
        </w:rPr>
        <w:t>Седентеризация – айқын және алдын ала болжанған нәтижесі жоқ ашық процесс</w:t>
      </w:r>
      <w:r w:rsidR="003F02AA" w:rsidRPr="001C35F3">
        <w:rPr>
          <w:rFonts w:ascii="Times New Roman" w:hAnsi="Times New Roman"/>
          <w:sz w:val="28"/>
          <w:szCs w:val="28"/>
          <w:lang w:val="kk-KZ"/>
        </w:rPr>
        <w:t xml:space="preserve"> [153]</w:t>
      </w:r>
      <w:r w:rsidRPr="001C35F3">
        <w:rPr>
          <w:rFonts w:ascii="Times New Roman" w:hAnsi="Times New Roman"/>
          <w:sz w:val="28"/>
          <w:szCs w:val="28"/>
          <w:lang w:val="kk-KZ"/>
        </w:rPr>
        <w:t xml:space="preserve">.  </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Солтүстік Шыңжаңдағы көшпенділерді отырықшыландыру туралы алғашқы конференция 1986 жылы өткізілді. Конференция қорытындысы бойынша мал шаруашылығымен айналысатын аудандарды дамыту мақсатында көшпелі халық мал өсірумен және ауыл шаруашылығы дақылдарын өсірумен айналысатын отырықшы және жартылай отырықшы қауымға өткізу жоспарланды. Билік көшпелі мал шаруашылығымен айналысатын халықты отырықшылыққа итермелеу үшін жылжымайтын тұрғын үй салуға бекітілген көлемде қаражат бөлді және жайылым жерлерінің бір бөлігіне ауыл шаруашылығы дақылдарын егуге рұқсат берді. 1990-шы жылдары үкімет осы бағытқа қомақты қаражат бөліп, орналасу жерлерін жолмен, сумен және электр қуатымен қамтамасыз етті. Ал 2000 жылы орталық билік отырықшыландыруды ұлттық деңгейде қарастырып, бірнеше жобаны жүзеге асырды. ҚХР Шыңжаң-Ұйғыр автономиялық ауданында көшпенділерді отырықшыландыру мәселелерін қарастырды.  Ғалымдар табиғат ресурстарын басқарудағы кең қолданылып жүрген </w:t>
      </w:r>
      <w:r w:rsidR="00CE7AD6" w:rsidRPr="001C35F3">
        <w:rPr>
          <w:rFonts w:ascii="Times New Roman" w:hAnsi="Times New Roman"/>
          <w:sz w:val="28"/>
          <w:szCs w:val="28"/>
          <w:lang w:val="kk-KZ"/>
        </w:rPr>
        <w:t>«</w:t>
      </w:r>
      <w:r w:rsidRPr="001C35F3">
        <w:rPr>
          <w:rFonts w:ascii="Times New Roman" w:hAnsi="Times New Roman"/>
          <w:sz w:val="28"/>
          <w:szCs w:val="28"/>
          <w:lang w:val="kk-KZ"/>
        </w:rPr>
        <w:t>Scale</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(масштаб/көлем) концепциясын негізге ала отырып, Scale-ді </w:t>
      </w:r>
      <w:r w:rsidR="00CE7AD6" w:rsidRPr="001C35F3">
        <w:rPr>
          <w:rFonts w:ascii="Times New Roman" w:hAnsi="Times New Roman"/>
          <w:sz w:val="28"/>
          <w:szCs w:val="28"/>
          <w:lang w:val="kk-KZ"/>
        </w:rPr>
        <w:t>«</w:t>
      </w:r>
      <w:r w:rsidRPr="001C35F3">
        <w:rPr>
          <w:rFonts w:ascii="Times New Roman" w:hAnsi="Times New Roman"/>
          <w:sz w:val="28"/>
          <w:szCs w:val="28"/>
          <w:lang w:val="kk-KZ"/>
        </w:rPr>
        <w:t>кез келген құбылысты өлшеу мен зерттеудің кеңістіктік, уақыттық, сандық немесе аналитикалық өлшемі</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деп қарастырады. Осылай зерттеушілер 2000-шы жылдардан бастап 2011 жылға дейін отырықшылыққа толық өткен және әлеуметтік, табиғи көрсеткіштері мен мемлекеттік қолдау саясаты ұқсас екі ауылды (А және В) салыстыру арқылы әлеуметтік аспектідегі, яғни өмір сүру образының және экологиялық аспектідегі, яғни ресурстарды қолдану құрылымына ықпалдың </w:t>
      </w:r>
      <w:r w:rsidR="0027732F" w:rsidRPr="001C35F3">
        <w:rPr>
          <w:rFonts w:ascii="Times New Roman" w:hAnsi="Times New Roman"/>
          <w:sz w:val="28"/>
          <w:szCs w:val="28"/>
          <w:lang w:val="kk-KZ"/>
        </w:rPr>
        <w:t>өзгеруі</w:t>
      </w:r>
      <w:r w:rsidRPr="001C35F3">
        <w:rPr>
          <w:rFonts w:ascii="Times New Roman" w:hAnsi="Times New Roman"/>
          <w:sz w:val="28"/>
          <w:szCs w:val="28"/>
          <w:lang w:val="kk-KZ"/>
        </w:rPr>
        <w:t xml:space="preserve">н талдайды. А ауылы масштабында отырықшылыққа өту нәтижелері сол өңір үшін үлгі болды, себебі А ауылының тұрғындары көшпелі өмірге қарағанда отырықшы өмір сүруді қалайды: тұрғын үй жағдайы жақсарған, негізгі қызмет түрлері қол жетімді, ал күнделікті өмір жайлы. Мал саны артқан. Шаруашылықты жүргізу әдісі мен отбасылардың табыс көздері дифференциацияланған. Отбасындағы еңбек бөлінісі </w:t>
      </w:r>
      <w:r w:rsidR="003D6689" w:rsidRPr="001C35F3">
        <w:rPr>
          <w:rFonts w:ascii="Times New Roman" w:hAnsi="Times New Roman"/>
          <w:sz w:val="28"/>
          <w:szCs w:val="28"/>
          <w:lang w:val="kk-KZ"/>
        </w:rPr>
        <w:t>өзгер</w:t>
      </w:r>
      <w:r w:rsidRPr="001C35F3">
        <w:rPr>
          <w:rFonts w:ascii="Times New Roman" w:hAnsi="Times New Roman"/>
          <w:sz w:val="28"/>
          <w:szCs w:val="28"/>
          <w:lang w:val="kk-KZ"/>
        </w:rPr>
        <w:t xml:space="preserve">іп, еңбек интенсивтілігі төмендеген. Дегенмен, ресурстарды қолдану құрылымы табиғи ресурстарға толық тәуелділіктен ауылшаруашылық алқаптарына тәуелділікке ауысқан. Дәстүрлі мал шаруашылығы табиғи су ресурстарын пайдаланса, отырықшылыққа өткеннен кейін ауыл шаруашылық өндірісін қолдау тұрақты және адекватты сумен қамтамасыз етуді талап етеді, яғни құдықтар мен ирригациялық арналарға тәуелділік артқан. Бұл осы жердегі судың сарқылуына алып келді. Екінші жағынан, жайлаудағы жер құнарсызданып, </w:t>
      </w:r>
      <w:r w:rsidR="00CE7AD6" w:rsidRPr="001C35F3">
        <w:rPr>
          <w:rFonts w:ascii="Times New Roman" w:hAnsi="Times New Roman"/>
          <w:sz w:val="28"/>
          <w:szCs w:val="28"/>
          <w:lang w:val="kk-KZ"/>
        </w:rPr>
        <w:t>«</w:t>
      </w:r>
      <w:r w:rsidRPr="001C35F3">
        <w:rPr>
          <w:rFonts w:ascii="Times New Roman" w:hAnsi="Times New Roman"/>
          <w:sz w:val="28"/>
          <w:szCs w:val="28"/>
          <w:lang w:val="kk-KZ"/>
        </w:rPr>
        <w:t>оттың</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шығу сапасы да нашарлаған.</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Седентеризацияға дейін жайылым көлемін, әлеуметтік және экологиялық аспектілерді қамтитын табиғи экологиялық шарттар екі ауыл үшін ұқсас болғанымен, процесс екі түрлі нәтиже берді. В ауылында мал саны айтарлықтай </w:t>
      </w:r>
      <w:r w:rsidR="003D6689" w:rsidRPr="001C35F3">
        <w:rPr>
          <w:rFonts w:ascii="Times New Roman" w:hAnsi="Times New Roman"/>
          <w:sz w:val="28"/>
          <w:szCs w:val="28"/>
          <w:lang w:val="kk-KZ"/>
        </w:rPr>
        <w:t>өзгер</w:t>
      </w:r>
      <w:r w:rsidRPr="001C35F3">
        <w:rPr>
          <w:rFonts w:ascii="Times New Roman" w:hAnsi="Times New Roman"/>
          <w:sz w:val="28"/>
          <w:szCs w:val="28"/>
          <w:lang w:val="kk-KZ"/>
        </w:rPr>
        <w:t xml:space="preserve">меген, табыс құрылымы ұқсас болғанымен, табыс көрсеткіші А ауылына қарағанда 50 пайызға төмен, В ауылының тұрғындары банк несиелерін көбірек алған (87,0; сәйкесінше А ауылында – 8,7). Несиені өндірісті әрі қарай дамыту үшін емес, отбасының өмір сүру деңгейін сақтау үшін алған. Әрі қарай зерттеу тобы А және Б ауылдарын жабық локалды жүйе емес, ірі масштабтағы әлеуметтік және экологиялық жүйелермен әртүрлі байланыстар орнататын және осы байланыстардың нәтижесінде түрлі шектеулерге/кедергілерге тап болатын ашық жүйе ретінде зерделей отырып, ауылдың тез және сәтті бейімделуі мен дамуы ірі жүйелерден ресурстарды импорттау қабілетімен ұштасып жатқандығын көрсетеді. Сондықтан да басқа ауылдардың шектеулерін/кедергілерін жан-жақты қарастырмай, бір нәтижелі үлгіні барлығына қолдану тиімділігі күмән тудырады. Сондай-ақ, тіпті, А ауылының қысқа мерзімдегі оң экономикалық көрсеткіштеріне қарамастан, ұзақ мерзімдегі перспективада отырықшылықтың тұрақтылығы </w:t>
      </w:r>
      <w:r w:rsidR="00CE7AD6" w:rsidRPr="001C35F3">
        <w:rPr>
          <w:rFonts w:ascii="Times New Roman" w:hAnsi="Times New Roman"/>
          <w:sz w:val="28"/>
          <w:szCs w:val="28"/>
          <w:lang w:val="kk-KZ"/>
        </w:rPr>
        <w:t>«</w:t>
      </w:r>
      <w:r w:rsidRPr="001C35F3">
        <w:rPr>
          <w:rFonts w:ascii="Times New Roman" w:hAnsi="Times New Roman"/>
          <w:sz w:val="28"/>
          <w:szCs w:val="28"/>
          <w:lang w:val="kk-KZ"/>
        </w:rPr>
        <w:t>жасанды</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агроэкожүйенің тұрақтылығымен тығыз байланысты. Ал адам белсенділігінің артуы –  суды шамадан тыс тұтыну ғана емес, оның сапасының нашарлауы да. Осындай экологиялық салдар ауыл шаруашылығының нәтижелі өндірісіне де, экономикалық дамуға да және адам өмір сүретін қоршаған орта қауіпсіздігіне де теріс ықпал етеді. Ғалымдар экологиялық дағдарыс пен жергілікті халық мәдениетінің жоғалуына алып келетін және суды көп қажет ететін шаруашылықты жүргізу әдісін ендірудің орнына, мемлекет тарапынан сол жердің табиғат ерекшеліктерін ескеретін мал шаруашылығын саяси, техникалық және тағы басқа қолдау көрсетілуі және отырықшылыққа өту саясаты қайта қаралуы тиіс деген қорытынды жасайды</w:t>
      </w:r>
      <w:r w:rsidR="00B57268" w:rsidRPr="001C35F3">
        <w:rPr>
          <w:rFonts w:ascii="Times New Roman" w:hAnsi="Times New Roman"/>
          <w:sz w:val="28"/>
          <w:szCs w:val="28"/>
          <w:lang w:val="kk-KZ"/>
        </w:rPr>
        <w:t xml:space="preserve"> [154].  </w:t>
      </w:r>
      <w:r w:rsidRPr="001C35F3">
        <w:rPr>
          <w:rFonts w:ascii="Times New Roman" w:hAnsi="Times New Roman"/>
          <w:sz w:val="28"/>
          <w:szCs w:val="28"/>
          <w:lang w:val="kk-KZ"/>
        </w:rPr>
        <w:t xml:space="preserve">  </w:t>
      </w:r>
    </w:p>
    <w:p w:rsidR="002A7FA9" w:rsidRPr="001C35F3" w:rsidRDefault="00FA70AB">
      <w:pPr>
        <w:pStyle w:val="af5"/>
        <w:spacing w:after="0" w:line="240" w:lineRule="auto"/>
        <w:ind w:left="0" w:firstLine="709"/>
        <w:jc w:val="both"/>
        <w:rPr>
          <w:rFonts w:ascii="Times New Roman" w:hAnsi="Times New Roman"/>
          <w:sz w:val="28"/>
          <w:szCs w:val="28"/>
          <w:lang w:val="kk-KZ"/>
        </w:rPr>
      </w:pPr>
      <w:r w:rsidRPr="001C35F3">
        <w:rPr>
          <w:rFonts w:ascii="Times New Roman" w:hAnsi="Times New Roman"/>
          <w:sz w:val="28"/>
          <w:szCs w:val="28"/>
          <w:lang w:val="kk-KZ"/>
        </w:rPr>
        <w:t xml:space="preserve">Седентеризация процесінде екі айқын тақырыпты ажыратуға болады. Біріншісі көшпелі өмір табиғаты мен бейімделуге қарсы мәжбүрлі сипаттағы отырықшылануға қатысты. Седентеризацияның алғашқы моделдері оны жеке көшпеліге таңылатын факторлармен (қуаңшылық, күйреу, жеңілу, деградация) шартталған деп қарастырды. Осындай көзқарас негізінде көшпелі өмір салтының ерекше табиғатын (әлеуметтік формацияның алғашқы сатысы немесе отырықшы шаруашылыққа қарсы жүйе) көрсететін бірнеше тұжырым жатыр. Осылайша, седентеризация – не абсолютті эволюциялық </w:t>
      </w:r>
      <w:r w:rsidR="00E729E6" w:rsidRPr="001C35F3">
        <w:rPr>
          <w:rFonts w:ascii="Times New Roman" w:hAnsi="Times New Roman"/>
          <w:sz w:val="28"/>
          <w:szCs w:val="28"/>
          <w:lang w:val="kk-KZ"/>
        </w:rPr>
        <w:t>өзгеріс</w:t>
      </w:r>
      <w:r w:rsidRPr="001C35F3">
        <w:rPr>
          <w:rFonts w:ascii="Times New Roman" w:hAnsi="Times New Roman"/>
          <w:sz w:val="28"/>
          <w:szCs w:val="28"/>
          <w:lang w:val="kk-KZ"/>
        </w:rPr>
        <w:t xml:space="preserve">, не әлеуметтік, экологиялық қиындықтан туындаған процесс. Бейімделу процесі туралы концептердің пайда болуы, көшпелілердің аман қалуы үшін ортаға сіңісу әдістерінің </w:t>
      </w:r>
      <w:r w:rsidR="0027732F" w:rsidRPr="001C35F3">
        <w:rPr>
          <w:rFonts w:ascii="Times New Roman" w:hAnsi="Times New Roman"/>
          <w:sz w:val="28"/>
          <w:szCs w:val="28"/>
          <w:lang w:val="kk-KZ"/>
        </w:rPr>
        <w:t>өзгеруі</w:t>
      </w:r>
      <w:r w:rsidRPr="001C35F3">
        <w:rPr>
          <w:rFonts w:ascii="Times New Roman" w:hAnsi="Times New Roman"/>
          <w:sz w:val="28"/>
          <w:szCs w:val="28"/>
          <w:lang w:val="kk-KZ"/>
        </w:rPr>
        <w:t xml:space="preserve">н түсіндірумен байланысты болды. Дегенмен, бейімделу өз еркімен ғана жүретін үрдіс емес. Экологиялық апат, саяси билік ресурстары үшін күресте жеңілу немесе экономикалық тұрақсыздық жағдайларына мәжбүрлі бейімделу орын алады. Тіпті, көшпелілер аймақтық немесе ұлттық жүйеге интеграцияланғанның өзінде олардың реакциясын құрылымдайтын экономикалық және саяси үстемдік қатынастарына кіріктіріледі. Бұл- маңызды, себебі көшпелілердің әлеуметтік-экономикалық құрылымдары институттанған билік пен экономикалық жүйеге қатысты бағынышты жағдайда. </w:t>
      </w:r>
    </w:p>
    <w:p w:rsidR="002A7FA9" w:rsidRPr="001C35F3" w:rsidRDefault="00FA70AB">
      <w:pPr>
        <w:pStyle w:val="af5"/>
        <w:spacing w:after="0" w:line="240" w:lineRule="auto"/>
        <w:ind w:left="0" w:firstLine="709"/>
        <w:jc w:val="both"/>
        <w:rPr>
          <w:rFonts w:ascii="Times New Roman" w:hAnsi="Times New Roman"/>
          <w:sz w:val="28"/>
          <w:szCs w:val="28"/>
          <w:lang w:val="kk-KZ"/>
        </w:rPr>
      </w:pPr>
      <w:r w:rsidRPr="001C35F3">
        <w:rPr>
          <w:rFonts w:ascii="Times New Roman" w:hAnsi="Times New Roman"/>
          <w:sz w:val="28"/>
          <w:szCs w:val="28"/>
          <w:lang w:val="kk-KZ"/>
        </w:rPr>
        <w:t xml:space="preserve">Седентеризация процесін саралауға қатысты екінші тақырып – көшпелілерге ықпал ететін </w:t>
      </w:r>
      <w:r w:rsidR="00E729E6" w:rsidRPr="001C35F3">
        <w:rPr>
          <w:rFonts w:ascii="Times New Roman" w:hAnsi="Times New Roman"/>
          <w:sz w:val="28"/>
          <w:szCs w:val="28"/>
          <w:lang w:val="kk-KZ"/>
        </w:rPr>
        <w:t>өзгерістер</w:t>
      </w:r>
      <w:r w:rsidRPr="001C35F3">
        <w:rPr>
          <w:rFonts w:ascii="Times New Roman" w:hAnsi="Times New Roman"/>
          <w:sz w:val="28"/>
          <w:szCs w:val="28"/>
          <w:lang w:val="kk-KZ"/>
        </w:rPr>
        <w:t xml:space="preserve"> сапасының әртүрлі сценарийлері. Интеграция аймақ экономикасы мен елдегі нақтылық факторларына тәуелді. Осы аспекті саралау аса маңызды, себебі ол талдау бірлігі ретінде көшпелі өмірдің мобильдік аспектісінен гөрі әлеуметтік жүйенің маңызды құрамдас бөлігі әлеуметтік-экономикалық құрылымды бірінші орынға қояды.</w:t>
      </w:r>
    </w:p>
    <w:p w:rsidR="002A7FA9" w:rsidRPr="001C35F3" w:rsidRDefault="00FA70AB">
      <w:pPr>
        <w:pStyle w:val="af5"/>
        <w:spacing w:after="0" w:line="240" w:lineRule="auto"/>
        <w:ind w:left="0" w:firstLine="709"/>
        <w:jc w:val="both"/>
        <w:rPr>
          <w:rFonts w:ascii="Times New Roman" w:hAnsi="Times New Roman"/>
          <w:sz w:val="28"/>
          <w:szCs w:val="28"/>
          <w:lang w:val="kk-KZ"/>
        </w:rPr>
      </w:pPr>
      <w:r w:rsidRPr="001C35F3">
        <w:rPr>
          <w:rFonts w:ascii="Times New Roman" w:hAnsi="Times New Roman"/>
          <w:sz w:val="28"/>
          <w:szCs w:val="28"/>
          <w:lang w:val="kk-KZ"/>
        </w:rPr>
        <w:t xml:space="preserve">Седентеризацияның денсаулыққа ықпалы да талданған. Elliot Fratkin, Martha Nathan және Eric Roth  Солтүстік Кениядағы Марсабит өңіріндегі көшпелі, жартылай көшпелі және отырықшылыққа өткен халықтың тамақтануы мен денсаулығын ұзақ уақыт (34 ай) зерттейді. Отырықшылыққа өткен және тамақтану рационы </w:t>
      </w:r>
      <w:r w:rsidR="003D6689" w:rsidRPr="001C35F3">
        <w:rPr>
          <w:rFonts w:ascii="Times New Roman" w:hAnsi="Times New Roman"/>
          <w:sz w:val="28"/>
          <w:szCs w:val="28"/>
          <w:lang w:val="kk-KZ"/>
        </w:rPr>
        <w:t>өзгер</w:t>
      </w:r>
      <w:r w:rsidRPr="001C35F3">
        <w:rPr>
          <w:rFonts w:ascii="Times New Roman" w:hAnsi="Times New Roman"/>
          <w:sz w:val="28"/>
          <w:szCs w:val="28"/>
          <w:lang w:val="kk-KZ"/>
        </w:rPr>
        <w:t xml:space="preserve">ген әйелдер мен балалардың денсаулық көрсеткіштерін тұтынатын тағамдарында </w:t>
      </w:r>
      <w:r w:rsidR="00E729E6" w:rsidRPr="001C35F3">
        <w:rPr>
          <w:rFonts w:ascii="Times New Roman" w:hAnsi="Times New Roman"/>
          <w:sz w:val="28"/>
          <w:szCs w:val="28"/>
          <w:lang w:val="kk-KZ"/>
        </w:rPr>
        <w:t>өзгеріс</w:t>
      </w:r>
      <w:r w:rsidRPr="001C35F3">
        <w:rPr>
          <w:rFonts w:ascii="Times New Roman" w:hAnsi="Times New Roman"/>
          <w:sz w:val="28"/>
          <w:szCs w:val="28"/>
          <w:lang w:val="kk-KZ"/>
        </w:rPr>
        <w:t xml:space="preserve"> болмаған көшпелі қауым әйелдері мен балаларының осындай көрсеткіштерімен салыстыра отырып, зерттеу тобы алғашқылардың жиі ауыратынын, денсаулықтың жалпы көрсеткіштерінің төмендегенін және балалар дамуы артта қалғанын анықтайды. Ғалымдар отырықшылыққа өтудің осындай теріс салдары көшпелілер мен жартылай көшпелілерді седентеризациялау саясатында ескерілуі тиіс деген қорытынды жасайды</w:t>
      </w:r>
      <w:r w:rsidR="00B57268" w:rsidRPr="001C35F3">
        <w:rPr>
          <w:rFonts w:ascii="Times New Roman" w:hAnsi="Times New Roman"/>
          <w:sz w:val="28"/>
          <w:szCs w:val="28"/>
          <w:lang w:val="kk-KZ"/>
        </w:rPr>
        <w:t xml:space="preserve"> [155]</w:t>
      </w:r>
      <w:r w:rsidRPr="001C35F3">
        <w:rPr>
          <w:rFonts w:ascii="Times New Roman" w:hAnsi="Times New Roman"/>
          <w:sz w:val="28"/>
          <w:szCs w:val="28"/>
          <w:lang w:val="kk-KZ"/>
        </w:rPr>
        <w:t>.</w:t>
      </w:r>
    </w:p>
    <w:p w:rsidR="002A7FA9" w:rsidRPr="001C35F3" w:rsidRDefault="00FA70AB">
      <w:pPr>
        <w:pStyle w:val="af5"/>
        <w:spacing w:after="0" w:line="240" w:lineRule="auto"/>
        <w:ind w:left="0" w:firstLine="709"/>
        <w:jc w:val="both"/>
        <w:rPr>
          <w:rFonts w:ascii="Times New Roman" w:hAnsi="Times New Roman"/>
          <w:sz w:val="28"/>
          <w:szCs w:val="28"/>
          <w:lang w:val="kk-KZ"/>
        </w:rPr>
      </w:pPr>
      <w:r w:rsidRPr="001C35F3">
        <w:rPr>
          <w:rFonts w:ascii="Times New Roman" w:hAnsi="Times New Roman"/>
          <w:sz w:val="28"/>
          <w:szCs w:val="28"/>
          <w:lang w:val="kk-KZ"/>
        </w:rPr>
        <w:t xml:space="preserve">Дегенмен, көшпеліліктің </w:t>
      </w:r>
      <w:r w:rsidR="00CE7AD6" w:rsidRPr="001C35F3">
        <w:rPr>
          <w:rFonts w:ascii="Times New Roman" w:hAnsi="Times New Roman"/>
          <w:sz w:val="28"/>
          <w:szCs w:val="28"/>
          <w:lang w:val="kk-KZ"/>
        </w:rPr>
        <w:t>«</w:t>
      </w:r>
      <w:r w:rsidRPr="001C35F3">
        <w:rPr>
          <w:rFonts w:ascii="Times New Roman" w:hAnsi="Times New Roman"/>
          <w:sz w:val="28"/>
          <w:szCs w:val="28"/>
          <w:lang w:val="kk-KZ"/>
        </w:rPr>
        <w:t>идеологиялық</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компонентіне ден қоймау нәтижесінде седентеризацияның әлеуметтік-мәдени салдары туралы зерттеулерде вакуум қалыптасты. Осылайша, көшпелілер тек отырықшыландыру процесінде зерттелді. </w:t>
      </w:r>
    </w:p>
    <w:p w:rsidR="002A7FA9" w:rsidRPr="001C35F3" w:rsidRDefault="00FA70AB">
      <w:pPr>
        <w:pStyle w:val="af5"/>
        <w:spacing w:after="0" w:line="240" w:lineRule="auto"/>
        <w:ind w:left="0" w:firstLine="709"/>
        <w:jc w:val="both"/>
        <w:rPr>
          <w:rFonts w:ascii="Times New Roman" w:hAnsi="Times New Roman"/>
          <w:sz w:val="28"/>
          <w:szCs w:val="28"/>
          <w:lang w:val="kk-KZ"/>
        </w:rPr>
      </w:pPr>
      <w:r w:rsidRPr="001C35F3">
        <w:rPr>
          <w:rFonts w:ascii="Times New Roman" w:hAnsi="Times New Roman"/>
          <w:bCs/>
          <w:color w:val="202122"/>
          <w:sz w:val="28"/>
          <w:szCs w:val="28"/>
          <w:shd w:val="clear" w:color="auto" w:fill="FFFFFF"/>
          <w:lang w:val="kk-KZ"/>
        </w:rPr>
        <w:t>Walter Goldschmidt</w:t>
      </w:r>
      <w:r w:rsidR="00B57268" w:rsidRPr="001C35F3">
        <w:rPr>
          <w:rFonts w:ascii="Times New Roman" w:hAnsi="Times New Roman"/>
          <w:bCs/>
          <w:color w:val="202122"/>
          <w:sz w:val="28"/>
          <w:szCs w:val="28"/>
          <w:shd w:val="clear" w:color="auto" w:fill="FFFFFF"/>
          <w:lang w:val="kk-KZ"/>
        </w:rPr>
        <w:t xml:space="preserve"> </w:t>
      </w:r>
      <w:r w:rsidRPr="001C35F3">
        <w:rPr>
          <w:rFonts w:ascii="Times New Roman" w:hAnsi="Times New Roman"/>
          <w:color w:val="202122"/>
          <w:sz w:val="28"/>
          <w:szCs w:val="28"/>
          <w:shd w:val="clear" w:color="auto" w:fill="FFFFFF"/>
          <w:lang w:val="kk-KZ"/>
        </w:rPr>
        <w:t xml:space="preserve">Оңтүстік Ніл аудандарында Себея тайпаларының седентеризациясы салдарын талдағанда, мәдениеттегі үш </w:t>
      </w:r>
      <w:r w:rsidR="00E729E6" w:rsidRPr="001C35F3">
        <w:rPr>
          <w:rFonts w:ascii="Times New Roman" w:hAnsi="Times New Roman"/>
          <w:color w:val="202122"/>
          <w:sz w:val="28"/>
          <w:szCs w:val="28"/>
          <w:shd w:val="clear" w:color="auto" w:fill="FFFFFF"/>
          <w:lang w:val="kk-KZ"/>
        </w:rPr>
        <w:t>өзгеріс</w:t>
      </w:r>
      <w:r w:rsidRPr="001C35F3">
        <w:rPr>
          <w:rFonts w:ascii="Times New Roman" w:hAnsi="Times New Roman"/>
          <w:color w:val="202122"/>
          <w:sz w:val="28"/>
          <w:szCs w:val="28"/>
          <w:shd w:val="clear" w:color="auto" w:fill="FFFFFF"/>
          <w:lang w:val="kk-KZ"/>
        </w:rPr>
        <w:t>ке назар аударады: сиқыр жасаудың артуы, отбасылық қарым-қатынастардың үзілуі және қоғамдағы аномия. Сиқырдың артуын ғалым қалыптасқан жағдайды еңсере алмаумен байланысты агрессияның артуымен, ал қарым-қатынастың әлсіреуі мен адамгершілік деградациясын дәстүрлі ритуалдар мен құндылықтар маңыздылығының жойылуымен түсіндіреді</w:t>
      </w:r>
      <w:r w:rsidR="00B57268" w:rsidRPr="001C35F3">
        <w:rPr>
          <w:rFonts w:ascii="Times New Roman" w:hAnsi="Times New Roman"/>
          <w:color w:val="202122"/>
          <w:sz w:val="28"/>
          <w:szCs w:val="28"/>
          <w:shd w:val="clear" w:color="auto" w:fill="FFFFFF"/>
          <w:lang w:val="kk-KZ"/>
        </w:rPr>
        <w:t xml:space="preserve"> </w:t>
      </w:r>
      <w:r w:rsidR="00B57268" w:rsidRPr="001C35F3">
        <w:rPr>
          <w:rFonts w:ascii="Times New Roman" w:hAnsi="Times New Roman"/>
          <w:sz w:val="28"/>
          <w:szCs w:val="28"/>
          <w:lang w:val="kk-KZ"/>
        </w:rPr>
        <w:t>[156]</w:t>
      </w:r>
      <w:r w:rsidR="00B57268" w:rsidRPr="001C35F3">
        <w:rPr>
          <w:rFonts w:ascii="Times New Roman" w:hAnsi="Times New Roman"/>
          <w:color w:val="202122"/>
          <w:sz w:val="28"/>
          <w:szCs w:val="28"/>
          <w:shd w:val="clear" w:color="auto" w:fill="FFFFFF"/>
          <w:lang w:val="kk-KZ"/>
        </w:rPr>
        <w:t> </w:t>
      </w:r>
      <w:r w:rsidRPr="001C35F3">
        <w:rPr>
          <w:rFonts w:ascii="Times New Roman" w:hAnsi="Times New Roman"/>
          <w:color w:val="202122"/>
          <w:sz w:val="28"/>
          <w:szCs w:val="28"/>
          <w:shd w:val="clear" w:color="auto" w:fill="FFFFFF"/>
          <w:lang w:val="kk-KZ"/>
        </w:rPr>
        <w:t xml:space="preserve">. </w:t>
      </w:r>
      <w:r w:rsidRPr="001C35F3">
        <w:rPr>
          <w:rFonts w:ascii="Times New Roman" w:hAnsi="Times New Roman"/>
          <w:sz w:val="28"/>
          <w:szCs w:val="28"/>
          <w:lang w:val="kk-KZ"/>
        </w:rPr>
        <w:t xml:space="preserve">Philip Carl Salzmanәлеуметтік, мәдени және ғадет үлгілерінде </w:t>
      </w:r>
      <w:r w:rsidR="00E729E6" w:rsidRPr="001C35F3">
        <w:rPr>
          <w:rFonts w:ascii="Times New Roman" w:hAnsi="Times New Roman"/>
          <w:sz w:val="28"/>
          <w:szCs w:val="28"/>
          <w:lang w:val="kk-KZ"/>
        </w:rPr>
        <w:t>өзгеріс</w:t>
      </w:r>
      <w:r w:rsidRPr="001C35F3">
        <w:rPr>
          <w:rFonts w:ascii="Times New Roman" w:hAnsi="Times New Roman"/>
          <w:sz w:val="28"/>
          <w:szCs w:val="28"/>
          <w:lang w:val="kk-KZ"/>
        </w:rPr>
        <w:t xml:space="preserve">тің үш бағытын ажыратады: </w:t>
      </w:r>
    </w:p>
    <w:p w:rsidR="002A7FA9" w:rsidRPr="001C35F3" w:rsidRDefault="00FA70AB" w:rsidP="00C37AAF">
      <w:pPr>
        <w:pStyle w:val="af5"/>
        <w:numPr>
          <w:ilvl w:val="0"/>
          <w:numId w:val="15"/>
        </w:numPr>
        <w:spacing w:after="0" w:line="240" w:lineRule="auto"/>
        <w:ind w:left="0" w:firstLine="709"/>
        <w:jc w:val="both"/>
        <w:rPr>
          <w:rFonts w:ascii="Times New Roman" w:hAnsi="Times New Roman"/>
          <w:sz w:val="28"/>
          <w:szCs w:val="28"/>
          <w:lang w:val="kk-KZ"/>
        </w:rPr>
      </w:pPr>
      <w:r w:rsidRPr="001C35F3">
        <w:rPr>
          <w:rFonts w:ascii="Times New Roman" w:hAnsi="Times New Roman"/>
          <w:sz w:val="28"/>
          <w:szCs w:val="28"/>
          <w:lang w:val="kk-KZ"/>
        </w:rPr>
        <w:t xml:space="preserve">Бірге өмір сүруді және өзара экономикалық пен саяси қолдаудың жойылуы әулеттің </w:t>
      </w:r>
      <w:r w:rsidRPr="001C35F3">
        <w:rPr>
          <w:rFonts w:ascii="Times New Roman" w:hAnsi="Times New Roman"/>
          <w:i/>
          <w:sz w:val="28"/>
          <w:szCs w:val="28"/>
          <w:lang w:val="kk-KZ"/>
        </w:rPr>
        <w:t>lineage</w:t>
      </w:r>
      <w:r w:rsidRPr="001C35F3">
        <w:rPr>
          <w:rFonts w:ascii="Times New Roman" w:hAnsi="Times New Roman"/>
          <w:b/>
          <w:i/>
          <w:sz w:val="28"/>
          <w:szCs w:val="28"/>
          <w:lang w:val="kk-KZ"/>
        </w:rPr>
        <w:t xml:space="preserve"> </w:t>
      </w:r>
      <w:r w:rsidRPr="001C35F3">
        <w:rPr>
          <w:rFonts w:ascii="Times New Roman" w:hAnsi="Times New Roman"/>
          <w:sz w:val="28"/>
          <w:szCs w:val="28"/>
          <w:lang w:val="kk-KZ"/>
        </w:rPr>
        <w:t xml:space="preserve">корпоративтілігі мен ынтымақтастығының/бірлігінің әлсіреуі. Әулеттің бір шаңырақ астында тұруы сирек кездеседі және олардың экономикалық </w:t>
      </w:r>
      <w:r w:rsidRPr="001C35F3">
        <w:rPr>
          <w:rFonts w:ascii="Times New Roman" w:hAnsi="Times New Roman"/>
          <w:i/>
          <w:sz w:val="28"/>
          <w:szCs w:val="28"/>
          <w:lang w:val="kk-KZ"/>
        </w:rPr>
        <w:t>мүдделері</w:t>
      </w:r>
      <w:r w:rsidRPr="001C35F3">
        <w:rPr>
          <w:rFonts w:ascii="Times New Roman" w:hAnsi="Times New Roman"/>
          <w:sz w:val="28"/>
          <w:szCs w:val="28"/>
          <w:lang w:val="kk-KZ"/>
        </w:rPr>
        <w:t xml:space="preserve"> де әртүрлі. Сондықтан олар экономикалық көмек пен саяси қолдау көрсетуге </w:t>
      </w:r>
      <w:r w:rsidRPr="001C35F3">
        <w:rPr>
          <w:rFonts w:ascii="Times New Roman" w:hAnsi="Times New Roman"/>
          <w:i/>
          <w:sz w:val="28"/>
          <w:szCs w:val="28"/>
          <w:lang w:val="kk-KZ"/>
        </w:rPr>
        <w:t>мүдделі</w:t>
      </w:r>
      <w:r w:rsidRPr="001C35F3">
        <w:rPr>
          <w:rFonts w:ascii="Times New Roman" w:hAnsi="Times New Roman"/>
          <w:sz w:val="28"/>
          <w:szCs w:val="28"/>
          <w:lang w:val="kk-KZ"/>
        </w:rPr>
        <w:t xml:space="preserve"> емес. Сондай-ақ, бұған әлеуметтік қадағалау құралы болған асар/жылу жинау институтының дағдарысқа ұшырауы да, жаңа экономикалық құрылымда рулас/ағайын арасындағы экономикалық теңсіздіктің тереңдеуі де ықпал етті. </w:t>
      </w:r>
    </w:p>
    <w:p w:rsidR="002A7FA9" w:rsidRPr="001C35F3" w:rsidRDefault="00FA70AB" w:rsidP="00C37AAF">
      <w:pPr>
        <w:pStyle w:val="af5"/>
        <w:numPr>
          <w:ilvl w:val="0"/>
          <w:numId w:val="15"/>
        </w:numPr>
        <w:spacing w:after="0" w:line="240" w:lineRule="auto"/>
        <w:ind w:left="0" w:firstLine="709"/>
        <w:jc w:val="both"/>
        <w:rPr>
          <w:rFonts w:ascii="Times New Roman" w:hAnsi="Times New Roman"/>
          <w:sz w:val="28"/>
          <w:szCs w:val="28"/>
          <w:lang w:val="kk-KZ"/>
        </w:rPr>
      </w:pPr>
      <w:r w:rsidRPr="001C35F3">
        <w:rPr>
          <w:rFonts w:ascii="Times New Roman" w:hAnsi="Times New Roman"/>
          <w:sz w:val="28"/>
          <w:szCs w:val="28"/>
          <w:lang w:val="kk-KZ"/>
        </w:rPr>
        <w:t xml:space="preserve">Дәстүрлі отбасыда патриархаттық авторитеттің құлдырауы нәтижесінде жас шамасы құрылымында эгалитаризмның басым болуы. </w:t>
      </w:r>
    </w:p>
    <w:p w:rsidR="002A7FA9" w:rsidRPr="001C35F3" w:rsidRDefault="00FA70AB" w:rsidP="00C37AAF">
      <w:pPr>
        <w:pStyle w:val="af5"/>
        <w:numPr>
          <w:ilvl w:val="0"/>
          <w:numId w:val="15"/>
        </w:numPr>
        <w:spacing w:after="0" w:line="240" w:lineRule="auto"/>
        <w:ind w:left="0" w:firstLine="709"/>
        <w:jc w:val="both"/>
        <w:rPr>
          <w:rFonts w:ascii="Times New Roman" w:hAnsi="Times New Roman"/>
          <w:sz w:val="28"/>
          <w:szCs w:val="28"/>
          <w:lang w:val="kk-KZ"/>
        </w:rPr>
      </w:pPr>
      <w:r w:rsidRPr="001C35F3">
        <w:rPr>
          <w:rFonts w:ascii="Times New Roman" w:hAnsi="Times New Roman"/>
          <w:sz w:val="28"/>
          <w:szCs w:val="28"/>
          <w:lang w:val="kk-KZ"/>
        </w:rPr>
        <w:t>Көшпелі сәйкестенуінің жоғалуы. Көшпелі өмірдің жойылуы және әулет ынтымақтастығының әлсіреуі, сондай-ақ сыртқы күштерге саяси және экономикалық қатынаста бағынышты болу жағдайында өзін-өзі анықтау/айқындау бағыты жоғалды</w:t>
      </w:r>
      <w:r w:rsidR="00B57268" w:rsidRPr="001C35F3">
        <w:rPr>
          <w:rFonts w:ascii="Times New Roman" w:hAnsi="Times New Roman"/>
          <w:sz w:val="28"/>
          <w:szCs w:val="28"/>
          <w:lang w:val="kk-KZ"/>
        </w:rPr>
        <w:t xml:space="preserve"> [145</w:t>
      </w:r>
      <w:r w:rsidR="004F29CA">
        <w:rPr>
          <w:rFonts w:ascii="Times New Roman" w:hAnsi="Times New Roman"/>
          <w:sz w:val="28"/>
          <w:szCs w:val="28"/>
          <w:lang w:val="kk-KZ"/>
        </w:rPr>
        <w:t>, 169 б.</w:t>
      </w:r>
      <w:r w:rsidR="00B57268" w:rsidRPr="001C35F3">
        <w:rPr>
          <w:rFonts w:ascii="Times New Roman" w:hAnsi="Times New Roman"/>
          <w:sz w:val="28"/>
          <w:szCs w:val="28"/>
          <w:lang w:val="kk-KZ"/>
        </w:rPr>
        <w:t xml:space="preserve">] </w:t>
      </w:r>
      <w:r w:rsidRPr="001C35F3">
        <w:rPr>
          <w:rFonts w:ascii="Times New Roman" w:hAnsi="Times New Roman"/>
          <w:sz w:val="28"/>
          <w:szCs w:val="28"/>
          <w:lang w:val="kk-KZ"/>
        </w:rPr>
        <w:t>.</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Philip Carl Salzman қарастырған седентеризация нәтижелері көшпелілердің жаңа әлеуметтік құрылымдарға бейімделуі барысында маргиналданған қоғамның қалыптасуына ықпал етуі және ұрпақ аралық сабақтастықтың жойылуына алып </w:t>
      </w:r>
      <w:r w:rsidR="00B57268" w:rsidRPr="001C35F3">
        <w:rPr>
          <w:rFonts w:ascii="Times New Roman" w:hAnsi="Times New Roman"/>
          <w:sz w:val="28"/>
          <w:szCs w:val="28"/>
          <w:lang w:val="kk-KZ"/>
        </w:rPr>
        <w:t>келуі мүмкін. Monera Nahedh</w:t>
      </w:r>
      <w:r w:rsidRPr="001C35F3">
        <w:rPr>
          <w:rFonts w:ascii="Times New Roman" w:hAnsi="Times New Roman"/>
          <w:sz w:val="28"/>
          <w:szCs w:val="28"/>
          <w:lang w:val="kk-KZ"/>
        </w:rPr>
        <w:t xml:space="preserve"> Сауд Арабиясындағы Бедуин тайпаларын зерттеу барысында, отырықшылыққа өткен бедуин шаруаларының идентификациясына үш фактордың арасындағы шиеленіс ықпал етуі мүмкін деген қорытынды жасайды: біріншісі көшпелілік идеологиясымен тығыз байланысты, екіншісі ата-бабысынан қалған дәстүрлер, үшіншісі өмір сүру сапасын арттыратын экономикалық жүйенің жаңа формалары бар заманауи мәдениет </w:t>
      </w:r>
      <w:r w:rsidR="00A0774F" w:rsidRPr="001C35F3">
        <w:rPr>
          <w:rFonts w:ascii="Times New Roman" w:hAnsi="Times New Roman"/>
          <w:sz w:val="28"/>
          <w:szCs w:val="28"/>
          <w:lang w:val="kk-KZ"/>
        </w:rPr>
        <w:t>[</w:t>
      </w:r>
      <w:r w:rsidR="00B57268" w:rsidRPr="001C35F3">
        <w:rPr>
          <w:rFonts w:ascii="Times New Roman" w:hAnsi="Times New Roman"/>
          <w:sz w:val="28"/>
          <w:szCs w:val="28"/>
          <w:lang w:val="kk-KZ"/>
        </w:rPr>
        <w:t>157</w:t>
      </w:r>
      <w:r w:rsidR="00A0774F" w:rsidRPr="001C35F3">
        <w:rPr>
          <w:rFonts w:ascii="Times New Roman" w:hAnsi="Times New Roman"/>
          <w:sz w:val="28"/>
          <w:szCs w:val="28"/>
          <w:lang w:val="kk-KZ"/>
        </w:rPr>
        <w:t>]</w:t>
      </w:r>
      <w:r w:rsidRPr="001C35F3">
        <w:rPr>
          <w:rFonts w:ascii="Times New Roman" w:hAnsi="Times New Roman"/>
          <w:sz w:val="28"/>
          <w:szCs w:val="28"/>
          <w:lang w:val="kk-KZ"/>
        </w:rPr>
        <w:t xml:space="preserve">. </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Осылай, постномадтық халықтың өзін репрезентациялауына құқығы туралы мәселе кешенді талдануы тиіс. Модернизация қазіргі нақтылықтың жаңа үлгілерін ғана алып келмейді, сонымен қатар Басқаның тілімен және категорияларымен жазылған жаңа өткен шақты да қалыптастырады. Үнсіз қалған қауымдардың өткен шағын мемлекет үнімен жеткізу оларды ұлтқұру процесіне кіріктіруге бағытталған маңызды элемент. Әзірленген/ құрастырылған өткен шаққа иелік ету қауымға биосаяси практикалар кеңістігінде заманауи субъект ретінде өмір сүруге мүмкіндік береді. </w:t>
      </w:r>
    </w:p>
    <w:p w:rsidR="002A7FA9" w:rsidRPr="001C35F3" w:rsidRDefault="002A7FA9">
      <w:pPr>
        <w:spacing w:after="0" w:line="240" w:lineRule="auto"/>
        <w:ind w:firstLine="709"/>
        <w:contextualSpacing/>
        <w:jc w:val="both"/>
        <w:rPr>
          <w:rFonts w:ascii="Times New Roman" w:hAnsi="Times New Roman"/>
          <w:sz w:val="28"/>
          <w:szCs w:val="28"/>
          <w:lang w:val="kk-KZ"/>
        </w:rPr>
      </w:pPr>
    </w:p>
    <w:p w:rsidR="002A7FA9" w:rsidRPr="001C35F3" w:rsidRDefault="002A7FA9">
      <w:pPr>
        <w:spacing w:after="0" w:line="240" w:lineRule="auto"/>
        <w:ind w:firstLine="709"/>
        <w:contextualSpacing/>
        <w:jc w:val="both"/>
        <w:rPr>
          <w:rFonts w:ascii="Times New Roman" w:hAnsi="Times New Roman"/>
          <w:sz w:val="28"/>
          <w:szCs w:val="28"/>
          <w:lang w:val="kk-KZ"/>
        </w:rPr>
      </w:pPr>
    </w:p>
    <w:p w:rsidR="002A7FA9" w:rsidRPr="001C35F3" w:rsidRDefault="00FA70AB" w:rsidP="00C37AAF">
      <w:pPr>
        <w:pStyle w:val="af5"/>
        <w:numPr>
          <w:ilvl w:val="1"/>
          <w:numId w:val="16"/>
        </w:numPr>
        <w:spacing w:after="0" w:line="240" w:lineRule="auto"/>
        <w:ind w:left="0" w:firstLine="709"/>
        <w:jc w:val="both"/>
        <w:rPr>
          <w:rFonts w:ascii="Times New Roman" w:hAnsi="Times New Roman"/>
          <w:b/>
          <w:sz w:val="28"/>
          <w:szCs w:val="28"/>
        </w:rPr>
      </w:pPr>
      <w:r w:rsidRPr="001C35F3">
        <w:rPr>
          <w:rFonts w:ascii="Times New Roman" w:hAnsi="Times New Roman"/>
          <w:b/>
          <w:sz w:val="28"/>
          <w:szCs w:val="28"/>
          <w:lang w:val="kk-KZ"/>
        </w:rPr>
        <w:t xml:space="preserve"> </w:t>
      </w:r>
      <w:r w:rsidRPr="001C35F3">
        <w:rPr>
          <w:rFonts w:ascii="Times New Roman" w:hAnsi="Times New Roman"/>
          <w:b/>
          <w:sz w:val="28"/>
          <w:szCs w:val="28"/>
        </w:rPr>
        <w:t>Қазақ седентеризациясының зерттелуі</w:t>
      </w:r>
    </w:p>
    <w:p w:rsidR="002A7FA9" w:rsidRPr="001C35F3" w:rsidRDefault="002A7FA9">
      <w:pPr>
        <w:spacing w:after="0" w:line="240" w:lineRule="auto"/>
        <w:ind w:firstLine="709"/>
        <w:contextualSpacing/>
        <w:jc w:val="both"/>
        <w:rPr>
          <w:rFonts w:ascii="Times New Roman" w:hAnsi="Times New Roman"/>
          <w:sz w:val="28"/>
          <w:szCs w:val="28"/>
        </w:rPr>
      </w:pP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rPr>
        <w:t xml:space="preserve">Көшпелі және жартылай көшпелі қазақ халқының седентеризациясы ұзақ уақытқа созылған процесс. Патша үкіметінің Қазақстандағы жер саясаты, біріншіден, негізінен орыс казактары мен келімсек шаруаларға жер телімдерін беруде жеңілдіктер мен артықшылықтар ұсыну арқылы егін шаруашылығымен айналысатын халық санын арттыруға; екіншіден, егін шаруашылығымен айналысатындар пайдасына көшпенділердің ең құнарлы жерлерін жаппай тартып алуға; үшіншіден, жер қатынастарында көшпенділердің статус-кво сақталуына, яғни қауымдық және </w:t>
      </w:r>
      <w:r w:rsidR="00CE7AD6" w:rsidRPr="001C35F3">
        <w:rPr>
          <w:rFonts w:ascii="Times New Roman" w:hAnsi="Times New Roman"/>
          <w:sz w:val="28"/>
          <w:szCs w:val="28"/>
        </w:rPr>
        <w:t>«</w:t>
      </w:r>
      <w:r w:rsidRPr="001C35F3">
        <w:rPr>
          <w:rFonts w:ascii="Times New Roman" w:hAnsi="Times New Roman"/>
          <w:sz w:val="28"/>
          <w:szCs w:val="28"/>
        </w:rPr>
        <w:t>рулық</w:t>
      </w:r>
      <w:r w:rsidR="00CE7AD6" w:rsidRPr="001C35F3">
        <w:rPr>
          <w:rFonts w:ascii="Times New Roman" w:hAnsi="Times New Roman"/>
          <w:sz w:val="28"/>
          <w:szCs w:val="28"/>
        </w:rPr>
        <w:t>»</w:t>
      </w:r>
      <w:r w:rsidRPr="001C35F3">
        <w:rPr>
          <w:rFonts w:ascii="Times New Roman" w:hAnsi="Times New Roman"/>
          <w:sz w:val="28"/>
          <w:szCs w:val="28"/>
        </w:rPr>
        <w:t xml:space="preserve"> жер иелену мен жерді пайдалануға; төртіншіден, лауазымды тұлғалардың артықшы-лықты жағдайын қолдауға бағытталды</w:t>
      </w:r>
      <w:r w:rsidR="00181558" w:rsidRPr="001C35F3">
        <w:rPr>
          <w:rFonts w:ascii="Times New Roman" w:hAnsi="Times New Roman"/>
          <w:sz w:val="28"/>
          <w:szCs w:val="28"/>
        </w:rPr>
        <w:t xml:space="preserve"> [158]</w:t>
      </w:r>
      <w:r w:rsidRPr="001C35F3">
        <w:rPr>
          <w:rFonts w:ascii="Times New Roman" w:hAnsi="Times New Roman"/>
          <w:sz w:val="28"/>
          <w:szCs w:val="28"/>
        </w:rPr>
        <w:t xml:space="preserve">. Жалпы алғанда, нәтижесі өлкені басқарудың, отарлаудың және мемлекеттік-әкімшілік әдістер, әлеуметтік-экономикалық </w:t>
      </w:r>
      <w:r w:rsidR="00D407C3">
        <w:rPr>
          <w:rFonts w:ascii="Times New Roman" w:hAnsi="Times New Roman"/>
          <w:sz w:val="28"/>
          <w:szCs w:val="28"/>
        </w:rPr>
        <w:t>әдіс</w:t>
      </w:r>
      <w:r w:rsidRPr="001C35F3">
        <w:rPr>
          <w:rFonts w:ascii="Times New Roman" w:hAnsi="Times New Roman"/>
          <w:sz w:val="28"/>
          <w:szCs w:val="28"/>
        </w:rPr>
        <w:t>дер арқылы игерудің жеңілдеуі болатын көшпе</w:t>
      </w:r>
      <w:r w:rsidRPr="001C35F3">
        <w:rPr>
          <w:rFonts w:ascii="Times New Roman" w:hAnsi="Times New Roman"/>
          <w:sz w:val="28"/>
          <w:szCs w:val="28"/>
          <w:lang w:val="kk-KZ"/>
        </w:rPr>
        <w:t>л</w:t>
      </w:r>
      <w:r w:rsidRPr="001C35F3">
        <w:rPr>
          <w:rFonts w:ascii="Times New Roman" w:hAnsi="Times New Roman"/>
          <w:sz w:val="28"/>
          <w:szCs w:val="28"/>
        </w:rPr>
        <w:t xml:space="preserve">ілерді жаппай отырықшыландыру – Ресей самодержавиесінің саясатындағы негізгі </w:t>
      </w:r>
      <w:r w:rsidR="00CE7AD6" w:rsidRPr="001C35F3">
        <w:rPr>
          <w:rFonts w:ascii="Times New Roman" w:hAnsi="Times New Roman"/>
          <w:sz w:val="28"/>
          <w:szCs w:val="28"/>
        </w:rPr>
        <w:t>«</w:t>
      </w:r>
      <w:r w:rsidRPr="001C35F3">
        <w:rPr>
          <w:rFonts w:ascii="Times New Roman" w:hAnsi="Times New Roman"/>
          <w:sz w:val="28"/>
          <w:szCs w:val="28"/>
        </w:rPr>
        <w:t>идея</w:t>
      </w:r>
      <w:r w:rsidR="00CE7AD6" w:rsidRPr="001C35F3">
        <w:rPr>
          <w:rFonts w:ascii="Times New Roman" w:hAnsi="Times New Roman"/>
          <w:sz w:val="28"/>
          <w:szCs w:val="28"/>
        </w:rPr>
        <w:t>»</w:t>
      </w:r>
      <w:r w:rsidRPr="001C35F3">
        <w:rPr>
          <w:rFonts w:ascii="Times New Roman" w:hAnsi="Times New Roman"/>
          <w:sz w:val="28"/>
          <w:szCs w:val="28"/>
        </w:rPr>
        <w:t>. XVIII–XIX ғасырларда отарлау әкімшілігі ұстанған көшпе</w:t>
      </w:r>
      <w:r w:rsidRPr="001C35F3">
        <w:rPr>
          <w:rFonts w:ascii="Times New Roman" w:hAnsi="Times New Roman"/>
          <w:sz w:val="28"/>
          <w:szCs w:val="28"/>
          <w:lang w:val="kk-KZ"/>
        </w:rPr>
        <w:t>л</w:t>
      </w:r>
      <w:r w:rsidRPr="001C35F3">
        <w:rPr>
          <w:rFonts w:ascii="Times New Roman" w:hAnsi="Times New Roman"/>
          <w:sz w:val="28"/>
          <w:szCs w:val="28"/>
        </w:rPr>
        <w:t xml:space="preserve">ілерді </w:t>
      </w:r>
      <w:r w:rsidR="00CE7AD6" w:rsidRPr="001C35F3">
        <w:rPr>
          <w:rFonts w:ascii="Times New Roman" w:hAnsi="Times New Roman"/>
          <w:sz w:val="28"/>
          <w:szCs w:val="28"/>
        </w:rPr>
        <w:t>«</w:t>
      </w:r>
      <w:r w:rsidRPr="001C35F3">
        <w:rPr>
          <w:rFonts w:ascii="Times New Roman" w:hAnsi="Times New Roman"/>
          <w:sz w:val="28"/>
          <w:szCs w:val="28"/>
        </w:rPr>
        <w:t>седентеризациялау</w:t>
      </w:r>
      <w:r w:rsidR="00CE7AD6" w:rsidRPr="001C35F3">
        <w:rPr>
          <w:rFonts w:ascii="Times New Roman" w:hAnsi="Times New Roman"/>
          <w:sz w:val="28"/>
          <w:szCs w:val="28"/>
        </w:rPr>
        <w:t>»</w:t>
      </w:r>
      <w:r w:rsidRPr="001C35F3">
        <w:rPr>
          <w:rFonts w:ascii="Times New Roman" w:hAnsi="Times New Roman"/>
          <w:sz w:val="28"/>
          <w:szCs w:val="28"/>
        </w:rPr>
        <w:t xml:space="preserve"> курсы тиімді нәтиже бермегендіктен, XIX ғасырдың соңы мен әсіресе ХХ ғасырдың басында толық қайта қарастырылып, көшпе</w:t>
      </w:r>
      <w:r w:rsidRPr="001C35F3">
        <w:rPr>
          <w:rFonts w:ascii="Times New Roman" w:hAnsi="Times New Roman"/>
          <w:sz w:val="28"/>
          <w:szCs w:val="28"/>
          <w:lang w:val="kk-KZ"/>
        </w:rPr>
        <w:t>л</w:t>
      </w:r>
      <w:r w:rsidRPr="001C35F3">
        <w:rPr>
          <w:rFonts w:ascii="Times New Roman" w:hAnsi="Times New Roman"/>
          <w:sz w:val="28"/>
          <w:szCs w:val="28"/>
        </w:rPr>
        <w:t>і қазақтардан жерін алу мен Ресейдің еуропалық губернияларынан шаруашылық элементінің кең ауқымды қоныс аударуының жаңа курсына бағыт алынды [</w:t>
      </w:r>
      <w:r w:rsidR="00815D27" w:rsidRPr="001C35F3">
        <w:rPr>
          <w:rFonts w:ascii="Times New Roman" w:hAnsi="Times New Roman"/>
          <w:sz w:val="28"/>
          <w:szCs w:val="28"/>
        </w:rPr>
        <w:t>4</w:t>
      </w:r>
      <w:r w:rsidR="00217590" w:rsidRPr="001C35F3">
        <w:rPr>
          <w:rFonts w:ascii="Times New Roman" w:hAnsi="Times New Roman"/>
          <w:sz w:val="28"/>
          <w:szCs w:val="28"/>
          <w:lang w:val="kk-KZ"/>
        </w:rPr>
        <w:t xml:space="preserve">, </w:t>
      </w:r>
      <w:r w:rsidR="00217590" w:rsidRPr="001C35F3">
        <w:rPr>
          <w:rFonts w:ascii="Times New Roman" w:hAnsi="Times New Roman"/>
          <w:sz w:val="28"/>
          <w:szCs w:val="28"/>
        </w:rPr>
        <w:t>232-233</w:t>
      </w:r>
      <w:r w:rsidR="00815D27" w:rsidRPr="001C35F3">
        <w:rPr>
          <w:rFonts w:ascii="Times New Roman" w:hAnsi="Times New Roman"/>
          <w:sz w:val="28"/>
          <w:szCs w:val="28"/>
          <w:lang w:val="kk-KZ"/>
        </w:rPr>
        <w:t xml:space="preserve"> бб.</w:t>
      </w:r>
      <w:r w:rsidRPr="001C35F3">
        <w:rPr>
          <w:rFonts w:ascii="Times New Roman" w:hAnsi="Times New Roman"/>
          <w:sz w:val="28"/>
          <w:szCs w:val="28"/>
        </w:rPr>
        <w:t>].</w:t>
      </w:r>
      <w:r w:rsidRPr="001C35F3">
        <w:rPr>
          <w:rFonts w:ascii="Times New Roman" w:hAnsi="Times New Roman"/>
          <w:sz w:val="28"/>
          <w:szCs w:val="28"/>
          <w:lang w:val="kk-KZ"/>
        </w:rPr>
        <w:t xml:space="preserve"> Седентеризация нәтижелігі, прогресшілдігі, рационалдығы және оның салдары сияқты факторларды ескере отырып, отырықшылыққа көшу әртүрлі бағаланды. Мәселені саралаудың төрт тұжырымын ажыратуға болады: поссибилистік, геодетерменистік, эволюциялық және кезеңдік (өркениетке қарай жылжудағы </w:t>
      </w:r>
      <w:r w:rsidR="00E729E6" w:rsidRPr="001C35F3">
        <w:rPr>
          <w:rFonts w:ascii="Times New Roman" w:hAnsi="Times New Roman"/>
          <w:sz w:val="28"/>
          <w:szCs w:val="28"/>
          <w:lang w:val="kk-KZ"/>
        </w:rPr>
        <w:t>өзгерістер</w:t>
      </w:r>
      <w:r w:rsidRPr="001C35F3">
        <w:rPr>
          <w:rFonts w:ascii="Times New Roman" w:hAnsi="Times New Roman"/>
          <w:sz w:val="28"/>
          <w:szCs w:val="28"/>
          <w:lang w:val="kk-KZ"/>
        </w:rPr>
        <w:t>)</w:t>
      </w:r>
      <w:r w:rsidRPr="001C35F3">
        <w:rPr>
          <w:rFonts w:ascii="Times New Roman" w:hAnsi="Times New Roman"/>
          <w:sz w:val="28"/>
          <w:szCs w:val="28"/>
          <w:vertAlign w:val="superscript"/>
          <w:lang w:val="kk-KZ"/>
        </w:rPr>
        <w:t xml:space="preserve"> </w:t>
      </w:r>
      <w:r w:rsidRPr="001C35F3">
        <w:rPr>
          <w:rFonts w:ascii="Times New Roman" w:hAnsi="Times New Roman"/>
          <w:sz w:val="28"/>
          <w:szCs w:val="28"/>
          <w:lang w:val="kk-KZ"/>
        </w:rPr>
        <w:t>[1</w:t>
      </w:r>
      <w:r w:rsidR="00815D27" w:rsidRPr="001C35F3">
        <w:rPr>
          <w:rFonts w:ascii="Times New Roman" w:hAnsi="Times New Roman"/>
          <w:sz w:val="28"/>
          <w:szCs w:val="28"/>
          <w:lang w:val="kk-KZ"/>
        </w:rPr>
        <w:t>59</w:t>
      </w:r>
      <w:r w:rsidRPr="001C35F3">
        <w:rPr>
          <w:rFonts w:ascii="Times New Roman" w:hAnsi="Times New Roman"/>
          <w:sz w:val="28"/>
          <w:szCs w:val="28"/>
          <w:lang w:val="kk-KZ"/>
        </w:rPr>
        <w:t>].</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Геодетерменистік тұжырымға сәйкес көшпелілер табиғаттық-климаттық жағдайларға тәуелді. Көшпелілерді отырықшыландыру процесін қоршаған орта жағдайлары мен көшпелілердің шаруашылық қажеттіліктерін ескермеу модернизация мен дамуға алып келмейді.</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Поссибилистік әдіс көшпелілерді табиғаттық-климаттық заңдардан тыс өмір сүретін, өмірді ұйымдастырудың өзіндік ережелері бар ұйым ретінде қарастырады да, олардың әл-ауқатын арттырудың балама жолы егіншілік деп біледі. Поссибилистік әдіс өкілдерінің көшпелілерге қарсы басты ұстанымы – олардың экожүйеге теріс ықпалы нәтижесінде территорияның шөлейттенуі. </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Үшінші, эволюциялық әдіс көшпелілердің әсте-әсте</w:t>
      </w:r>
      <w:r w:rsidRPr="001C35F3">
        <w:rPr>
          <w:rFonts w:ascii="Times New Roman" w:hAnsi="Times New Roman"/>
          <w:color w:val="FF0000"/>
          <w:sz w:val="28"/>
          <w:szCs w:val="28"/>
          <w:lang w:val="kk-KZ"/>
        </w:rPr>
        <w:t xml:space="preserve"> </w:t>
      </w:r>
      <w:r w:rsidRPr="001C35F3">
        <w:rPr>
          <w:rFonts w:ascii="Times New Roman" w:hAnsi="Times New Roman"/>
          <w:sz w:val="28"/>
          <w:szCs w:val="28"/>
          <w:lang w:val="kk-KZ"/>
        </w:rPr>
        <w:t>табиғи жолмен отырықшылануы. Бұл әдістің өкілдері отырықшылыққа көшкенмен мал шаруашылығының модернизациясын құптады.</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Ал кезеңдер теориясын басшылыққа алып, егіншілікті дамыту өркениеттік </w:t>
      </w:r>
      <w:r w:rsidR="00E729E6" w:rsidRPr="001C35F3">
        <w:rPr>
          <w:rFonts w:ascii="Times New Roman" w:hAnsi="Times New Roman"/>
          <w:sz w:val="28"/>
          <w:szCs w:val="28"/>
          <w:lang w:val="kk-KZ"/>
        </w:rPr>
        <w:t>өзгерістердің</w:t>
      </w:r>
      <w:r w:rsidRPr="001C35F3">
        <w:rPr>
          <w:rFonts w:ascii="Times New Roman" w:hAnsi="Times New Roman"/>
          <w:sz w:val="28"/>
          <w:szCs w:val="28"/>
          <w:lang w:val="kk-KZ"/>
        </w:rPr>
        <w:t xml:space="preserve"> басы болады деп сенді.  </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Осылай, көшпелі шаруашылық седентеризациясының тарихнамасын екі хронологиялық кезеңде: патшалық және ХХ ғасырдың 20-30 – жылдары – баяндалды. Зерттеушілер революциялық кезеңдегі трансформациялық процестерді Қазақстанның отарлануы және оның көшпелі қазақтар үшін жағымсыз/ теріс салдары тұрғысынан сипаттады. Маркстік идеология орнағаннан кейін </w:t>
      </w:r>
      <w:r w:rsidR="00E729E6" w:rsidRPr="001C35F3">
        <w:rPr>
          <w:rFonts w:ascii="Times New Roman" w:hAnsi="Times New Roman"/>
          <w:sz w:val="28"/>
          <w:szCs w:val="28"/>
          <w:lang w:val="kk-KZ"/>
        </w:rPr>
        <w:t>өзгерістердің</w:t>
      </w:r>
      <w:r w:rsidRPr="001C35F3">
        <w:rPr>
          <w:rFonts w:ascii="Times New Roman" w:hAnsi="Times New Roman"/>
          <w:sz w:val="28"/>
          <w:szCs w:val="28"/>
          <w:lang w:val="kk-KZ"/>
        </w:rPr>
        <w:t xml:space="preserve"> оң сипаты және империяның </w:t>
      </w:r>
      <w:r w:rsidR="00CE7AD6" w:rsidRPr="001C35F3">
        <w:rPr>
          <w:rFonts w:ascii="Times New Roman" w:hAnsi="Times New Roman"/>
          <w:sz w:val="28"/>
          <w:szCs w:val="28"/>
          <w:lang w:val="kk-KZ"/>
        </w:rPr>
        <w:t>«</w:t>
      </w:r>
      <w:r w:rsidRPr="001C35F3">
        <w:rPr>
          <w:rFonts w:ascii="Times New Roman" w:hAnsi="Times New Roman"/>
          <w:sz w:val="28"/>
          <w:szCs w:val="28"/>
          <w:lang w:val="kk-KZ"/>
        </w:rPr>
        <w:t>өркениетті жеткізу</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рөлі кең түсіндіріле бастады. </w:t>
      </w:r>
      <w:r w:rsidR="001B6917" w:rsidRPr="001C35F3">
        <w:rPr>
          <w:rFonts w:ascii="Times New Roman" w:hAnsi="Times New Roman"/>
          <w:sz w:val="28"/>
          <w:szCs w:val="28"/>
          <w:lang w:val="kk-KZ"/>
        </w:rPr>
        <w:t xml:space="preserve">ХХ ғасырдың </w:t>
      </w:r>
      <w:r w:rsidRPr="001C35F3">
        <w:rPr>
          <w:rFonts w:ascii="Times New Roman" w:hAnsi="Times New Roman"/>
          <w:sz w:val="28"/>
          <w:szCs w:val="28"/>
          <w:lang w:val="kk-KZ"/>
        </w:rPr>
        <w:t xml:space="preserve">20-30-шы жылдары қазақтарды седентеризациялау саясаты екі жолмен түсіндіріліді: біріншісі Қазақстанда мал шаруашылығын сақтап қалу керектігін және уақыт өте эволюциялық жолмен отырықшылыққа көшуді қолдаса, екіншілері көшпелілердің отырықшылануын прогресс және социализмді құру деп бағалады. Кеңестік тарихнамадағы поссибилистік тенденциялардың үстем болуы идеологияның ықпалымен түсіндіріледі. Тәуелсіздік алғаннан кейін көшпелілікті </w:t>
      </w:r>
      <w:r w:rsidR="00CE7AD6" w:rsidRPr="001C35F3">
        <w:rPr>
          <w:rFonts w:ascii="Times New Roman" w:hAnsi="Times New Roman"/>
          <w:sz w:val="28"/>
          <w:szCs w:val="28"/>
          <w:lang w:val="kk-KZ"/>
        </w:rPr>
        <w:t>«</w:t>
      </w:r>
      <w:r w:rsidRPr="001C35F3">
        <w:rPr>
          <w:rFonts w:ascii="Times New Roman" w:hAnsi="Times New Roman"/>
          <w:sz w:val="28"/>
          <w:szCs w:val="28"/>
          <w:lang w:val="kk-KZ"/>
        </w:rPr>
        <w:t>жоғарыдан түскен үлгі</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бойынша емес, шетелдік жазбалар/материалдар негізінде зерттеуге мүмкіндік ашылды. </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1991 жылдың 12 қарашасындағы Қазақстан Республикасы Жоғары Кеңесі қаулысымен құрылған арнайы комиссия ұжымдастыру кезінде апатқа ұшыратқан Қазақстан Орталық Атқару Комитеті мен ҚАКСР Халық комиссарлар Кеңесінің 1928 жылғы 27 тамыздағы </w:t>
      </w:r>
      <w:r w:rsidR="00CE7AD6" w:rsidRPr="001C35F3">
        <w:rPr>
          <w:rFonts w:ascii="Times New Roman" w:hAnsi="Times New Roman"/>
          <w:sz w:val="28"/>
          <w:szCs w:val="28"/>
          <w:lang w:val="kk-KZ"/>
        </w:rPr>
        <w:t>«</w:t>
      </w:r>
      <w:r w:rsidRPr="001C35F3">
        <w:rPr>
          <w:rFonts w:ascii="Times New Roman" w:hAnsi="Times New Roman"/>
          <w:sz w:val="28"/>
          <w:szCs w:val="28"/>
          <w:lang w:val="kk-KZ"/>
        </w:rPr>
        <w:t>Бай шаруашылықтарын тәркілеу туралы</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1928 жылғы 13 қыркүйектегі </w:t>
      </w:r>
      <w:r w:rsidR="00CE7AD6" w:rsidRPr="001C35F3">
        <w:rPr>
          <w:rFonts w:ascii="Times New Roman" w:hAnsi="Times New Roman"/>
          <w:sz w:val="28"/>
          <w:szCs w:val="28"/>
          <w:lang w:val="kk-KZ"/>
        </w:rPr>
        <w:t>«</w:t>
      </w:r>
      <w:r w:rsidRPr="001C35F3">
        <w:rPr>
          <w:rFonts w:ascii="Times New Roman" w:hAnsi="Times New Roman"/>
          <w:sz w:val="28"/>
          <w:szCs w:val="28"/>
          <w:lang w:val="kk-KZ"/>
        </w:rPr>
        <w:t>Аса ірі және жартылай феодал байларды тәркілеу және жер аударуға қарсы әрекет жасағаны үшін қылмыстық жауапкершілік туралы</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1930 жылғы 19 ақпандағы </w:t>
      </w:r>
      <w:r w:rsidR="00CE7AD6" w:rsidRPr="001C35F3">
        <w:rPr>
          <w:rFonts w:ascii="Times New Roman" w:hAnsi="Times New Roman"/>
          <w:sz w:val="28"/>
          <w:szCs w:val="28"/>
          <w:lang w:val="kk-KZ"/>
        </w:rPr>
        <w:t>«</w:t>
      </w:r>
      <w:r w:rsidRPr="001C35F3">
        <w:rPr>
          <w:rFonts w:ascii="Times New Roman" w:hAnsi="Times New Roman"/>
          <w:sz w:val="28"/>
          <w:szCs w:val="28"/>
          <w:lang w:val="kk-KZ"/>
        </w:rPr>
        <w:t>Жаппай ұжымдастыру аудандарында ауыл шаруашылығын социалистік жолмен қайта құруды нығайту жөніндегі және кулактар мен байларға қарсы күрес жөніндегі шаралар туралы</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нормативтік-құқықтық актілерді талдауды мақсат етті. Комиссия құрамында тарихшылар М.Қ.Қозыбаев, Қ.С.Алдажұманов, М.Қ.Қойгелдиев, Т.Омарбеков, М.Ж.Хасанаев, Ю.И.Романов болды. Комиссия республикалық пен ведомстволық мұрағат материалдарын, статистикалық мәліметтерді, баспа басылымдары мен куәгерлер естеліктерін саралап, Қазақстандағы ұжымдастыру астық және ет дайындау кампаниясымен, тәркілеумен, күштеп седентеризациялаумен және осы акцияларға қарсы наразылықтармен қатар жүргенін зерделейді. Комиссия мүшелері ХХ ғасырдың 30-шы жыларындағы қазақ седентеризациясын </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отырықшылық идеологиясы шаруашылық формаларын толық трансформациялаумен үйлесіп жатты. Басқаша айтқанда, қазақ шаруашылығының прогресс жолы мал шаруашылығын жер өңдеу мен стационарлы мал өсіру шаруашылығына әкімшілік бағыттап отырған </w:t>
      </w:r>
      <w:r w:rsidR="00CE7AD6" w:rsidRPr="001C35F3">
        <w:rPr>
          <w:rFonts w:ascii="Times New Roman" w:hAnsi="Times New Roman"/>
          <w:sz w:val="28"/>
          <w:szCs w:val="28"/>
          <w:lang w:val="kk-KZ"/>
        </w:rPr>
        <w:t>«</w:t>
      </w:r>
      <w:r w:rsidRPr="001C35F3">
        <w:rPr>
          <w:rFonts w:ascii="Times New Roman" w:hAnsi="Times New Roman"/>
          <w:sz w:val="28"/>
          <w:szCs w:val="28"/>
          <w:lang w:val="kk-KZ"/>
        </w:rPr>
        <w:t>эволюциясы</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аясында ғана қарастырылды. Сондай-ақ, әлсіз, нақтырақ индустриялыққа дейінгі (қоршаған орта жағдайларымен шартталған) өндіргіш күштеріне ие мемлекеттің дәстүрлі аграрлық фундаментализм мәселелерін түбегейлі шешуі мүмкін емес еді. Оның </w:t>
      </w:r>
      <w:r w:rsidR="00CE7AD6" w:rsidRPr="001C35F3">
        <w:rPr>
          <w:rFonts w:ascii="Times New Roman" w:hAnsi="Times New Roman"/>
          <w:sz w:val="28"/>
          <w:szCs w:val="28"/>
          <w:lang w:val="kk-KZ"/>
        </w:rPr>
        <w:t>«</w:t>
      </w:r>
      <w:r w:rsidRPr="001C35F3">
        <w:rPr>
          <w:rFonts w:ascii="Times New Roman" w:hAnsi="Times New Roman"/>
          <w:sz w:val="28"/>
          <w:szCs w:val="28"/>
          <w:lang w:val="kk-KZ"/>
        </w:rPr>
        <w:t>қолынан келгені</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 ұзақ әлеуметтік-мәдени эволюция нәтижесінде қалыптасқан шаруашылық құрылымдарды бұзу мен деформациялау және </w:t>
      </w:r>
      <w:r w:rsidR="00CE7AD6" w:rsidRPr="001C35F3">
        <w:rPr>
          <w:rFonts w:ascii="Times New Roman" w:hAnsi="Times New Roman"/>
          <w:sz w:val="28"/>
          <w:szCs w:val="28"/>
          <w:lang w:val="kk-KZ"/>
        </w:rPr>
        <w:t>«</w:t>
      </w:r>
      <w:r w:rsidRPr="001C35F3">
        <w:rPr>
          <w:rFonts w:ascii="Times New Roman" w:hAnsi="Times New Roman"/>
          <w:sz w:val="28"/>
          <w:szCs w:val="28"/>
          <w:lang w:val="kk-KZ"/>
        </w:rPr>
        <w:t>социалистік отарлы мал шаруашылығы</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атауымен белгілі ұсқынсыз гибридті құрды... Отырықшылыққа көшіру кампаниясы кезеңі индустриализацияландыруды күшейтумен қатар жүргізілді. Бұл сәйкестік емес, себебі, құжаттарға сүйенсек, отырықшылыққа көшіру саясаты арқылы мемлекет тек утилитарлы мақсаттарын (</w:t>
      </w:r>
      <w:r w:rsidR="00CE7AD6" w:rsidRPr="001C35F3">
        <w:rPr>
          <w:rFonts w:ascii="Times New Roman" w:hAnsi="Times New Roman"/>
          <w:sz w:val="28"/>
          <w:szCs w:val="28"/>
          <w:lang w:val="kk-KZ"/>
        </w:rPr>
        <w:t>«</w:t>
      </w:r>
      <w:r w:rsidRPr="001C35F3">
        <w:rPr>
          <w:rFonts w:ascii="Times New Roman" w:hAnsi="Times New Roman"/>
          <w:sz w:val="28"/>
          <w:szCs w:val="28"/>
          <w:lang w:val="kk-KZ"/>
        </w:rPr>
        <w:t>қазақ халқын әлеуметтік прогресс жолына түсіру – негізгі уәж емес</w:t>
      </w:r>
      <w:r w:rsidR="00CE7AD6" w:rsidRPr="001C35F3">
        <w:rPr>
          <w:rFonts w:ascii="Times New Roman" w:hAnsi="Times New Roman"/>
          <w:sz w:val="28"/>
          <w:szCs w:val="28"/>
          <w:lang w:val="kk-KZ"/>
        </w:rPr>
        <w:t>»</w:t>
      </w:r>
      <w:r w:rsidRPr="001C35F3">
        <w:rPr>
          <w:rFonts w:ascii="Times New Roman" w:hAnsi="Times New Roman"/>
          <w:sz w:val="28"/>
          <w:szCs w:val="28"/>
          <w:lang w:val="kk-KZ"/>
        </w:rPr>
        <w:t>), яғни астық мәселесі және сол арқылы индустриялық прогреске қажетті қормен қамтамасыз етуді шешті. Үздіксіз күш көрсету шараларының нәтижесі болған дағдарысты еңсермей жатып, Қазақстан ауылы мен деревнясы қарқынды және қысымды ұжымдастыру науқанына еніп кетті</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 деп бағалайды да, </w:t>
      </w:r>
      <w:r w:rsidR="00CE7AD6" w:rsidRPr="001C35F3">
        <w:rPr>
          <w:rFonts w:ascii="Times New Roman" w:hAnsi="Times New Roman"/>
          <w:sz w:val="28"/>
          <w:szCs w:val="28"/>
          <w:lang w:val="kk-KZ"/>
        </w:rPr>
        <w:t>«</w:t>
      </w:r>
      <w:r w:rsidRPr="001C35F3">
        <w:rPr>
          <w:rFonts w:ascii="Times New Roman" w:hAnsi="Times New Roman"/>
          <w:sz w:val="28"/>
          <w:szCs w:val="28"/>
          <w:lang w:val="kk-KZ"/>
        </w:rPr>
        <w:t>Мал шаруашылығымен айналысатын көшпелілер мен жартылай көшпелілерді отырықшылыққа көшірудің волюнтаристік-күш көрсету саясаты – қазақ шаруашылығына ауыр соққы</w:t>
      </w:r>
      <w:r w:rsidR="00CE7AD6" w:rsidRPr="001C35F3">
        <w:rPr>
          <w:rFonts w:ascii="Times New Roman" w:hAnsi="Times New Roman"/>
          <w:sz w:val="28"/>
          <w:szCs w:val="28"/>
          <w:lang w:val="kk-KZ"/>
        </w:rPr>
        <w:t>»</w:t>
      </w:r>
      <w:r w:rsidR="001B6917" w:rsidRPr="001C35F3">
        <w:rPr>
          <w:rFonts w:ascii="Times New Roman" w:hAnsi="Times New Roman"/>
          <w:sz w:val="28"/>
          <w:szCs w:val="28"/>
          <w:lang w:val="kk-KZ"/>
        </w:rPr>
        <w:t xml:space="preserve"> </w:t>
      </w:r>
      <w:r w:rsidRPr="001C35F3">
        <w:rPr>
          <w:rFonts w:ascii="Times New Roman" w:hAnsi="Times New Roman"/>
          <w:sz w:val="28"/>
          <w:szCs w:val="28"/>
          <w:lang w:val="kk-KZ"/>
        </w:rPr>
        <w:t>деп қорытынды жасады</w:t>
      </w:r>
      <w:r w:rsidR="001B6917" w:rsidRPr="001C35F3">
        <w:rPr>
          <w:rFonts w:ascii="Times New Roman" w:hAnsi="Times New Roman"/>
          <w:sz w:val="28"/>
          <w:szCs w:val="28"/>
          <w:lang w:val="kk-KZ"/>
        </w:rPr>
        <w:t xml:space="preserve"> [160]</w:t>
      </w:r>
      <w:r w:rsidRPr="001C35F3">
        <w:rPr>
          <w:rFonts w:ascii="Times New Roman" w:hAnsi="Times New Roman"/>
          <w:sz w:val="28"/>
          <w:szCs w:val="28"/>
          <w:lang w:val="kk-KZ"/>
        </w:rPr>
        <w:t xml:space="preserve">.     </w:t>
      </w:r>
    </w:p>
    <w:p w:rsidR="002A7FA9" w:rsidRPr="001C35F3" w:rsidRDefault="001B6917">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Ж.Б.Әбілғожин </w:t>
      </w:r>
      <w:r w:rsidR="00FA70AB" w:rsidRPr="001C35F3">
        <w:rPr>
          <w:rFonts w:ascii="Times New Roman" w:hAnsi="Times New Roman"/>
          <w:sz w:val="28"/>
          <w:szCs w:val="28"/>
          <w:lang w:val="kk-KZ"/>
        </w:rPr>
        <w:t xml:space="preserve">пікірінше, ЖЭС байланысты социалистік құрылымның негізгі міндеттері: индустриализация, шаруашылықты кооперациялау, халықтың материалдық әл-ауқатын жақсарту мен мәдени деңгейін көтеру – ХХ ғасырдың 20-шы жылдарының соңына қарай әкімшілік жүйе логикасына сәйкес жүзеге асырылуы тиіс болды. Индустрияландыру үшін керекті ресурстар аграрлық сектордан өндіріске бағытталып, қалыптасқан ЖЭС макроқұрылымы жағдайында шаруалар тарапынан наразылыққа/кедергіге тап болды. Билік мақсатына жету үшін ауыл шаруашылығын жаппай ұжымдастыруға бет бұрды. Ұжымдастыру байларды тап ретінде жою, астық дайындау, тәркілеу, ет дайындау, көшпелілерді отырықшыландыру кампанияларын біріктірді </w:t>
      </w:r>
      <w:r w:rsidR="00217590" w:rsidRPr="001C35F3">
        <w:rPr>
          <w:rFonts w:ascii="Times New Roman" w:hAnsi="Times New Roman"/>
          <w:sz w:val="28"/>
          <w:szCs w:val="28"/>
          <w:lang w:val="kk-KZ"/>
        </w:rPr>
        <w:t>[1</w:t>
      </w:r>
      <w:r w:rsidRPr="001C35F3">
        <w:rPr>
          <w:rFonts w:ascii="Times New Roman" w:hAnsi="Times New Roman"/>
          <w:sz w:val="28"/>
          <w:szCs w:val="28"/>
          <w:lang w:val="kk-KZ"/>
        </w:rPr>
        <w:t xml:space="preserve">, </w:t>
      </w:r>
      <w:r w:rsidR="00217590" w:rsidRPr="001C35F3">
        <w:rPr>
          <w:rFonts w:ascii="Times New Roman" w:hAnsi="Times New Roman"/>
          <w:sz w:val="28"/>
          <w:szCs w:val="28"/>
          <w:lang w:val="kk-KZ"/>
        </w:rPr>
        <w:t>174-180</w:t>
      </w:r>
      <w:r w:rsidRPr="001C35F3">
        <w:rPr>
          <w:rFonts w:ascii="Times New Roman" w:hAnsi="Times New Roman"/>
          <w:sz w:val="28"/>
          <w:szCs w:val="28"/>
          <w:lang w:val="kk-KZ"/>
        </w:rPr>
        <w:t xml:space="preserve"> бб.</w:t>
      </w:r>
      <w:r w:rsidR="00217590" w:rsidRPr="001C35F3">
        <w:rPr>
          <w:rFonts w:ascii="Times New Roman" w:hAnsi="Times New Roman"/>
          <w:sz w:val="28"/>
          <w:szCs w:val="28"/>
          <w:lang w:val="kk-KZ"/>
        </w:rPr>
        <w:t>]</w:t>
      </w:r>
      <w:r w:rsidR="00FA70AB" w:rsidRPr="001C35F3">
        <w:rPr>
          <w:rFonts w:ascii="Times New Roman" w:hAnsi="Times New Roman"/>
          <w:sz w:val="28"/>
          <w:szCs w:val="28"/>
          <w:lang w:val="kk-KZ"/>
        </w:rPr>
        <w:t xml:space="preserve">. Тарихшы Комиссия қорытындысымен келісіп, </w:t>
      </w:r>
      <w:r w:rsidR="00CE7AD6" w:rsidRPr="001C35F3">
        <w:rPr>
          <w:rFonts w:ascii="Times New Roman" w:hAnsi="Times New Roman"/>
          <w:sz w:val="28"/>
          <w:szCs w:val="28"/>
          <w:lang w:val="kk-KZ"/>
        </w:rPr>
        <w:t>«</w:t>
      </w:r>
      <w:r w:rsidR="00FA70AB" w:rsidRPr="001C35F3">
        <w:rPr>
          <w:rFonts w:ascii="Times New Roman" w:hAnsi="Times New Roman"/>
          <w:sz w:val="28"/>
          <w:szCs w:val="28"/>
          <w:lang w:val="kk-KZ"/>
        </w:rPr>
        <w:t>Седентеризация идеологиясы, сондай-ақ ауылды жаппай ұжымдастыру перспективасы әрекеттің шаруашылық-мәдени түрлерін толық трансформациялаумен тығыз байланысты. Қазақ шаруашылығы прогресі мал шаруашылығының егін шаруашылығына эволюциясымен ассоциацияланды...</w:t>
      </w:r>
      <w:r w:rsidR="00217590" w:rsidRPr="001C35F3">
        <w:rPr>
          <w:rFonts w:ascii="Times New Roman" w:hAnsi="Times New Roman"/>
          <w:sz w:val="28"/>
          <w:szCs w:val="28"/>
          <w:lang w:val="kk-KZ"/>
        </w:rPr>
        <w:t>[</w:t>
      </w:r>
      <w:r w:rsidRPr="001C35F3">
        <w:rPr>
          <w:rFonts w:ascii="Times New Roman" w:hAnsi="Times New Roman"/>
          <w:sz w:val="28"/>
          <w:szCs w:val="28"/>
          <w:lang w:val="kk-KZ"/>
        </w:rPr>
        <w:t xml:space="preserve">1, </w:t>
      </w:r>
      <w:r w:rsidR="00217590" w:rsidRPr="001C35F3">
        <w:rPr>
          <w:rFonts w:ascii="Times New Roman" w:hAnsi="Times New Roman"/>
          <w:sz w:val="28"/>
          <w:szCs w:val="28"/>
          <w:lang w:val="kk-KZ"/>
        </w:rPr>
        <w:t>199</w:t>
      </w:r>
      <w:r w:rsidRPr="001C35F3">
        <w:rPr>
          <w:rFonts w:ascii="Times New Roman" w:hAnsi="Times New Roman"/>
          <w:sz w:val="28"/>
          <w:szCs w:val="28"/>
          <w:lang w:val="kk-KZ"/>
        </w:rPr>
        <w:t xml:space="preserve"> б.</w:t>
      </w:r>
      <w:r w:rsidR="00217590" w:rsidRPr="001C35F3">
        <w:rPr>
          <w:rFonts w:ascii="Times New Roman" w:hAnsi="Times New Roman"/>
          <w:sz w:val="28"/>
          <w:szCs w:val="28"/>
          <w:lang w:val="kk-KZ"/>
        </w:rPr>
        <w:t xml:space="preserve">]. </w:t>
      </w:r>
      <w:r w:rsidR="00FA70AB" w:rsidRPr="001C35F3">
        <w:rPr>
          <w:rFonts w:ascii="Times New Roman" w:hAnsi="Times New Roman"/>
          <w:sz w:val="28"/>
          <w:szCs w:val="28"/>
          <w:lang w:val="kk-KZ"/>
        </w:rPr>
        <w:t xml:space="preserve">20-30 жылдарда өндірістің айрықша әдісіне ие дала көшпелілері өндіргіш күштерді дамыту логикасымен ғана емес, ... индустрияландыру қарқынын арттыру үшін астық өндірісін барынша кеңейтудің мемлекеттік курсымен теке тіреске түсті. Теке тірес шешімі – </w:t>
      </w:r>
      <w:r w:rsidR="00CE7AD6" w:rsidRPr="001C35F3">
        <w:rPr>
          <w:rFonts w:ascii="Times New Roman" w:hAnsi="Times New Roman"/>
          <w:sz w:val="28"/>
          <w:szCs w:val="28"/>
          <w:lang w:val="kk-KZ"/>
        </w:rPr>
        <w:t>«</w:t>
      </w:r>
      <w:r w:rsidR="00FA70AB" w:rsidRPr="001C35F3">
        <w:rPr>
          <w:rFonts w:ascii="Times New Roman" w:hAnsi="Times New Roman"/>
          <w:sz w:val="28"/>
          <w:szCs w:val="28"/>
          <w:lang w:val="kk-KZ"/>
        </w:rPr>
        <w:t>жыртуға жарамды жерлер</w:t>
      </w:r>
      <w:r w:rsidR="00CE7AD6" w:rsidRPr="001C35F3">
        <w:rPr>
          <w:rFonts w:ascii="Times New Roman" w:hAnsi="Times New Roman"/>
          <w:sz w:val="28"/>
          <w:szCs w:val="28"/>
          <w:lang w:val="kk-KZ"/>
        </w:rPr>
        <w:t>»</w:t>
      </w:r>
      <w:r w:rsidR="00FA70AB" w:rsidRPr="001C35F3">
        <w:rPr>
          <w:rFonts w:ascii="Times New Roman" w:hAnsi="Times New Roman"/>
          <w:sz w:val="28"/>
          <w:szCs w:val="28"/>
          <w:lang w:val="kk-KZ"/>
        </w:rPr>
        <w:t xml:space="preserve"> аумағындағы көшпелілер мен жартылай көшпелілерді шаруашылық пен тұрмыстың отырықшы формаларына жаппай қарқынды көшіру, яғни мал шаруашылығымен айналысатындарды тез арада егінші немесе </w:t>
      </w:r>
      <w:r w:rsidR="00CE7AD6" w:rsidRPr="001C35F3">
        <w:rPr>
          <w:rFonts w:ascii="Times New Roman" w:hAnsi="Times New Roman"/>
          <w:sz w:val="28"/>
          <w:szCs w:val="28"/>
          <w:lang w:val="kk-KZ"/>
        </w:rPr>
        <w:t>«</w:t>
      </w:r>
      <w:r w:rsidR="00FA70AB" w:rsidRPr="001C35F3">
        <w:rPr>
          <w:rFonts w:ascii="Times New Roman" w:hAnsi="Times New Roman"/>
          <w:sz w:val="28"/>
          <w:szCs w:val="28"/>
          <w:lang w:val="kk-KZ"/>
        </w:rPr>
        <w:t>мәдени малшыға</w:t>
      </w:r>
      <w:r w:rsidR="00CE7AD6" w:rsidRPr="001C35F3">
        <w:rPr>
          <w:rFonts w:ascii="Times New Roman" w:hAnsi="Times New Roman"/>
          <w:sz w:val="28"/>
          <w:szCs w:val="28"/>
          <w:lang w:val="kk-KZ"/>
        </w:rPr>
        <w:t>»</w:t>
      </w:r>
      <w:r w:rsidR="00FA70AB" w:rsidRPr="001C35F3">
        <w:rPr>
          <w:rFonts w:ascii="Times New Roman" w:hAnsi="Times New Roman"/>
          <w:sz w:val="28"/>
          <w:szCs w:val="28"/>
          <w:lang w:val="kk-KZ"/>
        </w:rPr>
        <w:t xml:space="preserve"> айналдыру. Осы арқылы, біріншіден, астық егуге жаңа жерлерді (жайылымдарды) босату; екіншіден, оларды шаруашылық субъектілерімен (кешегі көшпелілер) қамтамасыз ету (еңбек ресурстары жеткіліксіз аудандарда жер өңдеумен қоныс аударушылар айналысуы тиіс еді)</w:t>
      </w:r>
      <w:r w:rsidR="00CE7AD6" w:rsidRPr="001C35F3">
        <w:rPr>
          <w:rFonts w:ascii="Times New Roman" w:hAnsi="Times New Roman"/>
          <w:sz w:val="28"/>
          <w:szCs w:val="28"/>
          <w:lang w:val="kk-KZ"/>
        </w:rPr>
        <w:t>»</w:t>
      </w:r>
      <w:r w:rsidR="00FA70AB" w:rsidRPr="001C35F3">
        <w:rPr>
          <w:rFonts w:ascii="Times New Roman" w:hAnsi="Times New Roman"/>
          <w:sz w:val="28"/>
          <w:szCs w:val="28"/>
          <w:lang w:val="kk-KZ"/>
        </w:rPr>
        <w:t>, - дейді</w:t>
      </w:r>
      <w:r w:rsidR="00217590" w:rsidRPr="001C35F3">
        <w:rPr>
          <w:rFonts w:ascii="Times New Roman" w:hAnsi="Times New Roman"/>
          <w:sz w:val="28"/>
          <w:szCs w:val="28"/>
          <w:lang w:val="kk-KZ"/>
        </w:rPr>
        <w:t xml:space="preserve"> [</w:t>
      </w:r>
      <w:r w:rsidRPr="001C35F3">
        <w:rPr>
          <w:rFonts w:ascii="Times New Roman" w:hAnsi="Times New Roman"/>
          <w:sz w:val="28"/>
          <w:szCs w:val="28"/>
          <w:lang w:val="kk-KZ"/>
        </w:rPr>
        <w:t xml:space="preserve">1, </w:t>
      </w:r>
      <w:r w:rsidR="00217590" w:rsidRPr="001C35F3">
        <w:rPr>
          <w:rFonts w:ascii="Times New Roman" w:hAnsi="Times New Roman"/>
          <w:sz w:val="28"/>
          <w:szCs w:val="28"/>
          <w:lang w:val="kk-KZ"/>
        </w:rPr>
        <w:t>225</w:t>
      </w:r>
      <w:r w:rsidRPr="001C35F3">
        <w:rPr>
          <w:rFonts w:ascii="Times New Roman" w:hAnsi="Times New Roman"/>
          <w:sz w:val="28"/>
          <w:szCs w:val="28"/>
          <w:lang w:val="kk-KZ"/>
        </w:rPr>
        <w:t xml:space="preserve"> б.</w:t>
      </w:r>
      <w:r w:rsidR="00217590" w:rsidRPr="001C35F3">
        <w:rPr>
          <w:rFonts w:ascii="Times New Roman" w:hAnsi="Times New Roman"/>
          <w:sz w:val="28"/>
          <w:szCs w:val="28"/>
          <w:lang w:val="kk-KZ"/>
        </w:rPr>
        <w:t>]</w:t>
      </w:r>
      <w:r w:rsidR="00FA70AB" w:rsidRPr="001C35F3">
        <w:rPr>
          <w:rFonts w:ascii="Times New Roman" w:hAnsi="Times New Roman"/>
          <w:sz w:val="28"/>
          <w:szCs w:val="28"/>
          <w:lang w:val="kk-KZ"/>
        </w:rPr>
        <w:t>.</w:t>
      </w:r>
    </w:p>
    <w:p w:rsidR="002A7FA9" w:rsidRPr="001C35F3" w:rsidRDefault="001B6917">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Г.Халидуллин </w:t>
      </w:r>
      <w:r w:rsidR="00FA70AB" w:rsidRPr="001C35F3">
        <w:rPr>
          <w:rFonts w:ascii="Times New Roman" w:hAnsi="Times New Roman"/>
          <w:sz w:val="28"/>
          <w:szCs w:val="28"/>
          <w:lang w:val="kk-KZ"/>
        </w:rPr>
        <w:t xml:space="preserve">қазақ шаруаларына қатысты Кеңес мемлекетінің саясатына талдау жасай отырып, </w:t>
      </w:r>
      <w:r w:rsidR="00CE7AD6" w:rsidRPr="001C35F3">
        <w:rPr>
          <w:rFonts w:ascii="Times New Roman" w:hAnsi="Times New Roman"/>
          <w:sz w:val="28"/>
          <w:szCs w:val="28"/>
          <w:lang w:val="kk-KZ"/>
        </w:rPr>
        <w:t>«</w:t>
      </w:r>
      <w:r w:rsidR="00FA70AB" w:rsidRPr="001C35F3">
        <w:rPr>
          <w:rFonts w:ascii="Times New Roman" w:hAnsi="Times New Roman"/>
          <w:sz w:val="28"/>
          <w:szCs w:val="28"/>
          <w:lang w:val="kk-KZ"/>
        </w:rPr>
        <w:t>көшпелі қазақ ауылдарын ұжымдастыру оларды отырықшылыққа күштеп көшірумен қатар жүргізілгендігін</w:t>
      </w:r>
      <w:r w:rsidR="00CE7AD6" w:rsidRPr="001C35F3">
        <w:rPr>
          <w:rFonts w:ascii="Times New Roman" w:hAnsi="Times New Roman"/>
          <w:sz w:val="28"/>
          <w:szCs w:val="28"/>
          <w:lang w:val="kk-KZ"/>
        </w:rPr>
        <w:t>»</w:t>
      </w:r>
      <w:r w:rsidR="00FA70AB" w:rsidRPr="001C35F3">
        <w:rPr>
          <w:rFonts w:ascii="Times New Roman" w:hAnsi="Times New Roman"/>
          <w:sz w:val="28"/>
          <w:szCs w:val="28"/>
          <w:lang w:val="kk-KZ"/>
        </w:rPr>
        <w:t xml:space="preserve"> айтады [</w:t>
      </w:r>
      <w:r w:rsidR="00632963" w:rsidRPr="001C35F3">
        <w:rPr>
          <w:rFonts w:ascii="Times New Roman" w:hAnsi="Times New Roman"/>
          <w:sz w:val="28"/>
          <w:szCs w:val="28"/>
          <w:lang w:val="kk-KZ"/>
        </w:rPr>
        <w:t>161</w:t>
      </w:r>
      <w:r w:rsidR="00FA70AB" w:rsidRPr="001C35F3">
        <w:rPr>
          <w:rFonts w:ascii="Times New Roman" w:hAnsi="Times New Roman"/>
          <w:sz w:val="28"/>
          <w:szCs w:val="28"/>
          <w:lang w:val="kk-KZ"/>
        </w:rPr>
        <w:t>]. Бұл шараны Мәскеу ерекше назарында ұстады, себебі КСРО-дағы көшпелі шаруашылықтың 80% Қазақстанда болды. Қазақстандағы 119 ауданның 94 ауданы көшпелі және жартылай көшпелі өмір сүру салтын ұстанды (1928 жыл). Ресми құжаттарда көрсетілгендей, қазақ седентеризациясы мал шаруашылығын жүргізудің көшпелі формасының экономикалық нәтижелі болуының мүмкін еместігімен, көшпелі халықты саяси қадағалау қажеттілігімен шартталды... Жаңа ұжымшар мен кеңшарларды құру арқылы көшпелі ауылдарды отырықшылыққа көшіру қатал және адамгершілікке қарсы әдістермен жүргізілді [</w:t>
      </w:r>
      <w:r w:rsidR="00257DDB" w:rsidRPr="001C35F3">
        <w:rPr>
          <w:rFonts w:ascii="Times New Roman" w:hAnsi="Times New Roman"/>
          <w:sz w:val="28"/>
          <w:szCs w:val="28"/>
          <w:lang w:val="kk-KZ"/>
        </w:rPr>
        <w:t>161</w:t>
      </w:r>
      <w:r w:rsidR="00217590" w:rsidRPr="001C35F3">
        <w:rPr>
          <w:rFonts w:ascii="Times New Roman" w:hAnsi="Times New Roman"/>
          <w:sz w:val="28"/>
          <w:szCs w:val="28"/>
          <w:lang w:val="kk-KZ"/>
        </w:rPr>
        <w:t xml:space="preserve">, </w:t>
      </w:r>
      <w:r w:rsidR="00FA70AB" w:rsidRPr="001C35F3">
        <w:rPr>
          <w:rFonts w:ascii="Times New Roman" w:hAnsi="Times New Roman"/>
          <w:sz w:val="28"/>
          <w:szCs w:val="28"/>
          <w:lang w:val="kk-KZ"/>
        </w:rPr>
        <w:t>125</w:t>
      </w:r>
      <w:r w:rsidR="00257DDB" w:rsidRPr="001C35F3">
        <w:rPr>
          <w:rFonts w:ascii="Times New Roman" w:hAnsi="Times New Roman"/>
          <w:sz w:val="28"/>
          <w:szCs w:val="28"/>
          <w:lang w:val="kk-KZ"/>
        </w:rPr>
        <w:t xml:space="preserve"> б.</w:t>
      </w:r>
      <w:r w:rsidR="00FA70AB" w:rsidRPr="001C35F3">
        <w:rPr>
          <w:rFonts w:ascii="Times New Roman" w:hAnsi="Times New Roman"/>
          <w:sz w:val="28"/>
          <w:szCs w:val="28"/>
          <w:lang w:val="kk-KZ"/>
        </w:rPr>
        <w:t>]. Үздіксіз қудалау, репрессия және ашаршылықтан қашқан қазақ ауылдары Қазақстаннан тыс жерлерге бас сауғалатты [</w:t>
      </w:r>
      <w:r w:rsidR="00257DDB" w:rsidRPr="001C35F3">
        <w:rPr>
          <w:rFonts w:ascii="Times New Roman" w:hAnsi="Times New Roman"/>
          <w:sz w:val="28"/>
          <w:szCs w:val="28"/>
          <w:lang w:val="kk-KZ"/>
        </w:rPr>
        <w:t xml:space="preserve">161, </w:t>
      </w:r>
      <w:r w:rsidR="00FA70AB" w:rsidRPr="001C35F3">
        <w:rPr>
          <w:rFonts w:ascii="Times New Roman" w:hAnsi="Times New Roman"/>
          <w:sz w:val="28"/>
          <w:szCs w:val="28"/>
          <w:lang w:val="kk-KZ"/>
        </w:rPr>
        <w:t>127</w:t>
      </w:r>
      <w:r w:rsidR="00257DDB" w:rsidRPr="001C35F3">
        <w:rPr>
          <w:rFonts w:ascii="Times New Roman" w:hAnsi="Times New Roman"/>
          <w:sz w:val="28"/>
          <w:szCs w:val="28"/>
          <w:lang w:val="kk-KZ"/>
        </w:rPr>
        <w:t xml:space="preserve"> б.]. </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И.Огайон </w:t>
      </w:r>
      <w:r w:rsidR="00CE7AD6" w:rsidRPr="001C35F3">
        <w:rPr>
          <w:rFonts w:ascii="Times New Roman" w:hAnsi="Times New Roman"/>
          <w:sz w:val="28"/>
          <w:szCs w:val="28"/>
          <w:lang w:val="kk-KZ"/>
        </w:rPr>
        <w:t>«</w:t>
      </w:r>
      <w:r w:rsidRPr="001C35F3">
        <w:rPr>
          <w:rFonts w:ascii="Times New Roman" w:hAnsi="Times New Roman"/>
          <w:sz w:val="28"/>
          <w:szCs w:val="28"/>
          <w:lang w:val="kk-KZ"/>
        </w:rPr>
        <w:t>Седентеризация казахов СССР при Сталине. Коллективизация и социальные изменения (1928-1945г.г.)</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еңбегінде кеңестік ұжымдастырумен тығыз байланысты қазақ седентеризациясын Ресей империясының құрамына қосыла бастаған сәттен бастау алған ұзақ процестің соңғы сатысы деп анықтайды. ХІХ ғасырдың басында дала территориясын әкімшілік қайта бөлу кезіндегі қазаз седентеризациясы осы бағдарлама объектісі де, патшалық билік мүддесі де болмады. Ол құнарлы жерлерді колониялық жаулап алу мен жайылымдардың қысқаруымен байланысты халықтың кедей болуының нәтижесі еді. Осылайша, көшпелілердің бір бөлігі отырықшы болып, отырықшы өмір салты мен қалыптасқан саяси басқарудың логикасын қабылдады. Осы тұрғыдан седентеризацияның бұл кезеңі – ұйымдаспаған, толық емес, сынақ кезеңі</w:t>
      </w:r>
      <w:r w:rsidRPr="001C35F3">
        <w:rPr>
          <w:rFonts w:ascii="Times New Roman" w:hAnsi="Times New Roman"/>
          <w:color w:val="FF0000"/>
          <w:sz w:val="28"/>
          <w:szCs w:val="28"/>
          <w:lang w:val="kk-KZ"/>
        </w:rPr>
        <w:t xml:space="preserve"> </w:t>
      </w:r>
      <w:r w:rsidR="00257DDB" w:rsidRPr="001C35F3">
        <w:rPr>
          <w:rFonts w:ascii="Times New Roman" w:hAnsi="Times New Roman"/>
          <w:sz w:val="28"/>
          <w:szCs w:val="28"/>
          <w:lang w:val="kk-KZ"/>
        </w:rPr>
        <w:t xml:space="preserve">[162]. </w:t>
      </w:r>
      <w:r w:rsidRPr="001C35F3">
        <w:rPr>
          <w:rFonts w:ascii="Times New Roman" w:hAnsi="Times New Roman"/>
          <w:sz w:val="28"/>
          <w:szCs w:val="28"/>
          <w:lang w:val="kk-KZ"/>
        </w:rPr>
        <w:t>Ал кеңестік режим жүзеге асырған күштеп отырықшыландырудың өз ерекшеліктері болды: ол 1928-1945 жылдары орын алған советизация бағдарламасы және бірнеше кезеңнен құралады:</w:t>
      </w:r>
    </w:p>
    <w:p w:rsidR="002A7FA9" w:rsidRPr="001C35F3" w:rsidRDefault="00FA70AB">
      <w:pPr>
        <w:spacing w:after="0" w:line="240" w:lineRule="auto"/>
        <w:ind w:firstLine="709"/>
        <w:contextualSpacing/>
        <w:jc w:val="both"/>
        <w:rPr>
          <w:rFonts w:ascii="Times New Roman" w:hAnsi="Times New Roman"/>
          <w:sz w:val="28"/>
          <w:szCs w:val="28"/>
        </w:rPr>
      </w:pPr>
      <w:r w:rsidRPr="001C35F3">
        <w:rPr>
          <w:rFonts w:ascii="Times New Roman" w:hAnsi="Times New Roman"/>
          <w:sz w:val="28"/>
          <w:szCs w:val="28"/>
        </w:rPr>
        <w:t xml:space="preserve">1. Ауыл элитасын жою, яғни </w:t>
      </w:r>
      <w:r w:rsidR="00CE7AD6" w:rsidRPr="001C35F3">
        <w:rPr>
          <w:rFonts w:ascii="Times New Roman" w:hAnsi="Times New Roman"/>
          <w:sz w:val="28"/>
          <w:szCs w:val="28"/>
        </w:rPr>
        <w:t>«</w:t>
      </w:r>
      <w:r w:rsidRPr="001C35F3">
        <w:rPr>
          <w:rFonts w:ascii="Times New Roman" w:hAnsi="Times New Roman"/>
          <w:sz w:val="28"/>
          <w:szCs w:val="28"/>
        </w:rPr>
        <w:t>дебаизация</w:t>
      </w:r>
      <w:r w:rsidR="00CE7AD6" w:rsidRPr="001C35F3">
        <w:rPr>
          <w:rFonts w:ascii="Times New Roman" w:hAnsi="Times New Roman"/>
          <w:sz w:val="28"/>
          <w:szCs w:val="28"/>
        </w:rPr>
        <w:t>»</w:t>
      </w:r>
      <w:r w:rsidRPr="001C35F3">
        <w:rPr>
          <w:rFonts w:ascii="Times New Roman" w:hAnsi="Times New Roman"/>
          <w:sz w:val="28"/>
          <w:szCs w:val="28"/>
        </w:rPr>
        <w:t xml:space="preserve"> (1928-1929 жылдар). Бұл – седентеризацияның бастапқы шарты. Екі шараны: байлардың мүлкін кәмпескелеу және оларды ссылкаға жіберу; жалпы мемлекеттік және жергілікті репрессиялық аппараттың қалыптасуы және орнығуы, – қамти отырып, процесс </w:t>
      </w:r>
      <w:r w:rsidR="00E729E6" w:rsidRPr="001C35F3">
        <w:rPr>
          <w:rFonts w:ascii="Times New Roman" w:hAnsi="Times New Roman"/>
          <w:sz w:val="28"/>
          <w:szCs w:val="28"/>
        </w:rPr>
        <w:t>өзгерістердің</w:t>
      </w:r>
      <w:r w:rsidRPr="001C35F3">
        <w:rPr>
          <w:rFonts w:ascii="Times New Roman" w:hAnsi="Times New Roman"/>
          <w:sz w:val="28"/>
          <w:szCs w:val="28"/>
        </w:rPr>
        <w:t xml:space="preserve"> қажетті құралына айналды. экономикалық элитаның экспроприациясы мен олардың мүлкін кедейлер арасында бөлу ұжымдастырудың негізін қаласа, олардың шежіресін кәмпескелеу саяси легитимділіктерінің іргетасын бұзды </w:t>
      </w:r>
      <w:r w:rsidR="00217590" w:rsidRPr="001C35F3">
        <w:rPr>
          <w:rFonts w:ascii="Times New Roman" w:hAnsi="Times New Roman"/>
          <w:sz w:val="28"/>
          <w:szCs w:val="28"/>
        </w:rPr>
        <w:t>[</w:t>
      </w:r>
      <w:r w:rsidR="00257DDB" w:rsidRPr="001C35F3">
        <w:rPr>
          <w:rFonts w:ascii="Times New Roman" w:hAnsi="Times New Roman"/>
          <w:sz w:val="28"/>
          <w:szCs w:val="28"/>
          <w:lang w:val="kk-KZ"/>
        </w:rPr>
        <w:t xml:space="preserve">162, </w:t>
      </w:r>
      <w:r w:rsidRPr="001C35F3">
        <w:rPr>
          <w:rFonts w:ascii="Times New Roman" w:hAnsi="Times New Roman"/>
          <w:sz w:val="28"/>
          <w:szCs w:val="28"/>
        </w:rPr>
        <w:t>27-89</w:t>
      </w:r>
      <w:r w:rsidR="00257DDB" w:rsidRPr="001C35F3">
        <w:rPr>
          <w:rFonts w:ascii="Times New Roman" w:hAnsi="Times New Roman"/>
          <w:sz w:val="28"/>
          <w:szCs w:val="28"/>
          <w:lang w:val="kk-KZ"/>
        </w:rPr>
        <w:t xml:space="preserve"> бб.</w:t>
      </w:r>
      <w:r w:rsidR="00217590" w:rsidRPr="001C35F3">
        <w:rPr>
          <w:rFonts w:ascii="Times New Roman" w:hAnsi="Times New Roman"/>
          <w:sz w:val="28"/>
          <w:szCs w:val="28"/>
        </w:rPr>
        <w:t>]</w:t>
      </w:r>
      <w:r w:rsidRPr="001C35F3">
        <w:rPr>
          <w:rFonts w:ascii="Times New Roman" w:hAnsi="Times New Roman"/>
          <w:sz w:val="28"/>
          <w:szCs w:val="28"/>
        </w:rPr>
        <w:t>.</w:t>
      </w:r>
    </w:p>
    <w:p w:rsidR="002A7FA9" w:rsidRPr="001C35F3" w:rsidRDefault="00FA70AB">
      <w:pPr>
        <w:spacing w:after="0" w:line="240" w:lineRule="auto"/>
        <w:ind w:firstLine="709"/>
        <w:contextualSpacing/>
        <w:jc w:val="both"/>
        <w:rPr>
          <w:rFonts w:ascii="Times New Roman" w:hAnsi="Times New Roman"/>
          <w:sz w:val="28"/>
          <w:szCs w:val="28"/>
        </w:rPr>
      </w:pPr>
      <w:r w:rsidRPr="001C35F3">
        <w:rPr>
          <w:rFonts w:ascii="Times New Roman" w:hAnsi="Times New Roman"/>
          <w:sz w:val="28"/>
          <w:szCs w:val="28"/>
        </w:rPr>
        <w:t xml:space="preserve">2. Кеңестік ұжымдастыру-седентеризацияның бірінші кезеңі: жоспардан құлдырауға/жойылуға алып келген практикаға дейін (1929-1931 жылдар). Седентеризация Миграция бойынша басқарма әзірлеген жоспарға сәйкес іске асты. Басқарма дәнді-дақылдарды өсіруді дамыту мақсатында мал шаруашылығын ығыстырды және әлсіз көшпелі халықты қатаң қадағалау принципі бойынша қуаң/құрғақ зонаның жер өңдейтін аумақтарына орналастырды. Күштеп ұжымдастыру, реквизиция мен саяси жағдайдың тұрақсыздығы (осы жылдардағы көтерілістер) жағдайында жүргізілген бұл жоба сәтсіз аяқталды </w:t>
      </w:r>
      <w:r w:rsidR="00217590" w:rsidRPr="001C35F3">
        <w:rPr>
          <w:rFonts w:ascii="Times New Roman" w:hAnsi="Times New Roman"/>
          <w:sz w:val="28"/>
          <w:szCs w:val="28"/>
        </w:rPr>
        <w:t>[1</w:t>
      </w:r>
      <w:r w:rsidR="00257DDB" w:rsidRPr="001C35F3">
        <w:rPr>
          <w:rFonts w:ascii="Times New Roman" w:hAnsi="Times New Roman"/>
          <w:sz w:val="28"/>
          <w:szCs w:val="28"/>
          <w:lang w:val="kk-KZ"/>
        </w:rPr>
        <w:t>62</w:t>
      </w:r>
      <w:r w:rsidR="00217590" w:rsidRPr="001C35F3">
        <w:rPr>
          <w:rFonts w:ascii="Times New Roman" w:hAnsi="Times New Roman"/>
          <w:sz w:val="28"/>
          <w:szCs w:val="28"/>
        </w:rPr>
        <w:t xml:space="preserve">, </w:t>
      </w:r>
      <w:r w:rsidRPr="001C35F3">
        <w:rPr>
          <w:rFonts w:ascii="Times New Roman" w:hAnsi="Times New Roman"/>
          <w:sz w:val="28"/>
          <w:szCs w:val="28"/>
        </w:rPr>
        <w:t>94-199</w:t>
      </w:r>
      <w:r w:rsidR="00257DDB" w:rsidRPr="001C35F3">
        <w:rPr>
          <w:rFonts w:ascii="Times New Roman" w:hAnsi="Times New Roman"/>
          <w:sz w:val="28"/>
          <w:szCs w:val="28"/>
          <w:lang w:val="kk-KZ"/>
        </w:rPr>
        <w:t xml:space="preserve"> бб.</w:t>
      </w:r>
      <w:r w:rsidR="00217590" w:rsidRPr="001C35F3">
        <w:rPr>
          <w:rFonts w:ascii="Times New Roman" w:hAnsi="Times New Roman"/>
          <w:sz w:val="28"/>
          <w:szCs w:val="28"/>
        </w:rPr>
        <w:t>]</w:t>
      </w:r>
      <w:r w:rsidRPr="001C35F3">
        <w:rPr>
          <w:rFonts w:ascii="Times New Roman" w:hAnsi="Times New Roman"/>
          <w:sz w:val="28"/>
          <w:szCs w:val="28"/>
        </w:rPr>
        <w:t>. Нәтижесі – ашаршылық, эпидемиялар және босқыншылық</w:t>
      </w:r>
      <w:r w:rsidR="00217590" w:rsidRPr="001C35F3">
        <w:rPr>
          <w:rFonts w:ascii="Times New Roman" w:hAnsi="Times New Roman"/>
          <w:sz w:val="28"/>
          <w:szCs w:val="28"/>
        </w:rPr>
        <w:t xml:space="preserve"> [1</w:t>
      </w:r>
      <w:r w:rsidR="00257DDB" w:rsidRPr="001C35F3">
        <w:rPr>
          <w:rFonts w:ascii="Times New Roman" w:hAnsi="Times New Roman"/>
          <w:sz w:val="28"/>
          <w:szCs w:val="28"/>
          <w:lang w:val="kk-KZ"/>
        </w:rPr>
        <w:t>62</w:t>
      </w:r>
      <w:r w:rsidR="00217590" w:rsidRPr="001C35F3">
        <w:rPr>
          <w:rFonts w:ascii="Times New Roman" w:hAnsi="Times New Roman"/>
          <w:sz w:val="28"/>
          <w:szCs w:val="28"/>
        </w:rPr>
        <w:t>, 207-245</w:t>
      </w:r>
      <w:r w:rsidR="00257DDB" w:rsidRPr="001C35F3">
        <w:rPr>
          <w:rFonts w:ascii="Times New Roman" w:hAnsi="Times New Roman"/>
          <w:sz w:val="28"/>
          <w:szCs w:val="28"/>
          <w:lang w:val="kk-KZ"/>
        </w:rPr>
        <w:t xml:space="preserve"> бб.</w:t>
      </w:r>
      <w:r w:rsidR="00217590" w:rsidRPr="001C35F3">
        <w:rPr>
          <w:rFonts w:ascii="Times New Roman" w:hAnsi="Times New Roman"/>
          <w:sz w:val="28"/>
          <w:szCs w:val="28"/>
        </w:rPr>
        <w:t>]</w:t>
      </w:r>
      <w:r w:rsidRPr="001C35F3">
        <w:rPr>
          <w:rFonts w:ascii="Times New Roman" w:hAnsi="Times New Roman"/>
          <w:sz w:val="28"/>
          <w:szCs w:val="28"/>
        </w:rPr>
        <w:t>.</w:t>
      </w:r>
    </w:p>
    <w:p w:rsidR="002A7FA9" w:rsidRPr="001C35F3" w:rsidRDefault="00FA70AB">
      <w:pPr>
        <w:spacing w:after="0" w:line="240" w:lineRule="auto"/>
        <w:ind w:firstLine="709"/>
        <w:contextualSpacing/>
        <w:jc w:val="both"/>
        <w:rPr>
          <w:rFonts w:ascii="Times New Roman" w:hAnsi="Times New Roman"/>
          <w:sz w:val="28"/>
          <w:szCs w:val="28"/>
        </w:rPr>
      </w:pPr>
      <w:r w:rsidRPr="001C35F3">
        <w:rPr>
          <w:rFonts w:ascii="Times New Roman" w:hAnsi="Times New Roman"/>
          <w:sz w:val="28"/>
          <w:szCs w:val="28"/>
        </w:rPr>
        <w:t xml:space="preserve">3. Седентеризацияның екінші кезеңі: репатриация және халықты қайта ұйымдастыру (1932-1935 жылдар). Кеңестік седентеризация бірінші кезеңінің салдары халықты мемлекет көмегіне тәуелді етті. Көрші республикаларға кеткен босқындарды репатриациялау жалпы мемлекеттік, өңірлік және жергілікті деңгейде айқындалған экономикалық мүдделердің аясында халықты қайта орналастыруға мүмкіндік берді. Осылай, халық негізінен өндірістік секторға, мақта, қызылша және темекі өсірумен айналысатын колхоздарға орналастырылды. Бұл – репрессиялық жер аудару ережелеріне ұқсайтын процесс. Қазақтардың басым бөлігі мал шаруашылығымен байланысты колхоздарға бекітілді. Ол Т.Рысқұловтың жайылымдық мал шаруашылығын қалпына келтіру жоспары аясында жүзеге асты </w:t>
      </w:r>
      <w:r w:rsidR="00217590" w:rsidRPr="001C35F3">
        <w:rPr>
          <w:rFonts w:ascii="Times New Roman" w:hAnsi="Times New Roman"/>
          <w:sz w:val="28"/>
          <w:szCs w:val="28"/>
        </w:rPr>
        <w:t>[1</w:t>
      </w:r>
      <w:r w:rsidR="00257DDB" w:rsidRPr="001C35F3">
        <w:rPr>
          <w:rFonts w:ascii="Times New Roman" w:hAnsi="Times New Roman"/>
          <w:sz w:val="28"/>
          <w:szCs w:val="28"/>
          <w:lang w:val="kk-KZ"/>
        </w:rPr>
        <w:t>62</w:t>
      </w:r>
      <w:r w:rsidR="00217590" w:rsidRPr="001C35F3">
        <w:rPr>
          <w:rFonts w:ascii="Times New Roman" w:hAnsi="Times New Roman"/>
          <w:sz w:val="28"/>
          <w:szCs w:val="28"/>
        </w:rPr>
        <w:t>, 253-290</w:t>
      </w:r>
      <w:r w:rsidR="00257DDB" w:rsidRPr="001C35F3">
        <w:rPr>
          <w:rFonts w:ascii="Times New Roman" w:hAnsi="Times New Roman"/>
          <w:sz w:val="28"/>
          <w:szCs w:val="28"/>
          <w:lang w:val="kk-KZ"/>
        </w:rPr>
        <w:t xml:space="preserve"> бб.</w:t>
      </w:r>
      <w:r w:rsidR="00217590" w:rsidRPr="001C35F3">
        <w:rPr>
          <w:rFonts w:ascii="Times New Roman" w:hAnsi="Times New Roman"/>
          <w:sz w:val="28"/>
          <w:szCs w:val="28"/>
        </w:rPr>
        <w:t>]</w:t>
      </w:r>
      <w:r w:rsidRPr="001C35F3">
        <w:rPr>
          <w:rFonts w:ascii="Times New Roman" w:hAnsi="Times New Roman"/>
          <w:sz w:val="28"/>
          <w:szCs w:val="28"/>
        </w:rPr>
        <w:t xml:space="preserve">.  </w:t>
      </w:r>
    </w:p>
    <w:p w:rsidR="002A7FA9" w:rsidRPr="001C35F3" w:rsidRDefault="00FA70AB">
      <w:pPr>
        <w:spacing w:after="0" w:line="240" w:lineRule="auto"/>
        <w:ind w:firstLine="709"/>
        <w:contextualSpacing/>
        <w:jc w:val="both"/>
        <w:rPr>
          <w:rFonts w:ascii="Times New Roman" w:hAnsi="Times New Roman"/>
          <w:sz w:val="28"/>
          <w:szCs w:val="28"/>
        </w:rPr>
      </w:pPr>
      <w:r w:rsidRPr="001C35F3">
        <w:rPr>
          <w:rFonts w:ascii="Times New Roman" w:hAnsi="Times New Roman"/>
          <w:sz w:val="28"/>
          <w:szCs w:val="28"/>
        </w:rPr>
        <w:t xml:space="preserve">4. Колхоздың күшеюі немесе аккультурация (1936-1945 жылдар). Отарлы мал шаруашылығымен айналысатын колхоздардың пайда болуы ауылдың жандануына және дәстүрлі мал шаруашылығының формасын сақтай отырып, өндірістің кеңестік әдісінің қалыптасуына ықпалын тигізді. Қоғамдық құрылым да </w:t>
      </w:r>
      <w:r w:rsidR="003D6689" w:rsidRPr="001C35F3">
        <w:rPr>
          <w:rFonts w:ascii="Times New Roman" w:hAnsi="Times New Roman"/>
          <w:sz w:val="28"/>
          <w:szCs w:val="28"/>
          <w:lang w:val="kk-KZ"/>
        </w:rPr>
        <w:t>өзгер</w:t>
      </w:r>
      <w:r w:rsidRPr="001C35F3">
        <w:rPr>
          <w:rFonts w:ascii="Times New Roman" w:hAnsi="Times New Roman"/>
          <w:sz w:val="28"/>
          <w:szCs w:val="28"/>
        </w:rPr>
        <w:t xml:space="preserve">ді. Кеңес үкіметінің қазақ ауылында рулық қарым-қатынасты жою әрекеттеріне қарамастан, қазақ колхоздарында руға негізделген әлеуметтік құрылым сақталды. Дегенмен, кеңестік жүйе оның көптеген дәстүрлі функцияларын ығыстырды, ал рулық бірлестіктер трансформацияланып, жаңа жағдайларға бейімделді </w:t>
      </w:r>
      <w:r w:rsidR="00217590" w:rsidRPr="001C35F3">
        <w:rPr>
          <w:rFonts w:ascii="Times New Roman" w:hAnsi="Times New Roman"/>
          <w:sz w:val="28"/>
          <w:szCs w:val="28"/>
        </w:rPr>
        <w:t>[1</w:t>
      </w:r>
      <w:r w:rsidR="00257DDB" w:rsidRPr="001C35F3">
        <w:rPr>
          <w:rFonts w:ascii="Times New Roman" w:hAnsi="Times New Roman"/>
          <w:sz w:val="28"/>
          <w:szCs w:val="28"/>
          <w:lang w:val="kk-KZ"/>
        </w:rPr>
        <w:t>62</w:t>
      </w:r>
      <w:r w:rsidR="00217590" w:rsidRPr="001C35F3">
        <w:rPr>
          <w:rFonts w:ascii="Times New Roman" w:hAnsi="Times New Roman"/>
          <w:sz w:val="28"/>
          <w:szCs w:val="28"/>
        </w:rPr>
        <w:t>, 299-321</w:t>
      </w:r>
      <w:r w:rsidR="00257DDB" w:rsidRPr="001C35F3">
        <w:rPr>
          <w:rFonts w:ascii="Times New Roman" w:hAnsi="Times New Roman"/>
          <w:sz w:val="28"/>
          <w:szCs w:val="28"/>
          <w:lang w:val="kk-KZ"/>
        </w:rPr>
        <w:t xml:space="preserve"> бб.</w:t>
      </w:r>
      <w:r w:rsidR="00217590" w:rsidRPr="001C35F3">
        <w:rPr>
          <w:rFonts w:ascii="Times New Roman" w:hAnsi="Times New Roman"/>
          <w:sz w:val="28"/>
          <w:szCs w:val="28"/>
        </w:rPr>
        <w:t>].</w:t>
      </w:r>
    </w:p>
    <w:p w:rsidR="002A7FA9" w:rsidRPr="001C35F3" w:rsidRDefault="00FA70AB">
      <w:pPr>
        <w:spacing w:after="0" w:line="240" w:lineRule="auto"/>
        <w:ind w:firstLine="709"/>
        <w:contextualSpacing/>
        <w:jc w:val="both"/>
        <w:rPr>
          <w:rFonts w:ascii="Times New Roman" w:hAnsi="Times New Roman"/>
          <w:sz w:val="28"/>
          <w:szCs w:val="28"/>
        </w:rPr>
      </w:pPr>
      <w:r w:rsidRPr="001C35F3">
        <w:rPr>
          <w:rFonts w:ascii="Times New Roman" w:hAnsi="Times New Roman"/>
          <w:sz w:val="28"/>
          <w:szCs w:val="28"/>
        </w:rPr>
        <w:t xml:space="preserve">Қорытындылағанда, бірінші және екінші седентеризация барысында көшпелі халық пауперизацияланып, отырықшы өмір сүру образын таңдауға мәжбүр болды.  </w:t>
      </w:r>
    </w:p>
    <w:p w:rsidR="002A7FA9" w:rsidRPr="001C35F3" w:rsidRDefault="00FA70AB">
      <w:pPr>
        <w:spacing w:after="0" w:line="240" w:lineRule="auto"/>
        <w:ind w:firstLine="709"/>
        <w:contextualSpacing/>
        <w:jc w:val="both"/>
        <w:rPr>
          <w:rFonts w:ascii="Times New Roman" w:hAnsi="Times New Roman"/>
          <w:sz w:val="28"/>
          <w:szCs w:val="28"/>
        </w:rPr>
      </w:pPr>
      <w:r w:rsidRPr="001C35F3">
        <w:rPr>
          <w:rFonts w:ascii="Times New Roman" w:hAnsi="Times New Roman"/>
          <w:sz w:val="28"/>
          <w:szCs w:val="28"/>
        </w:rPr>
        <w:t>Неміс</w:t>
      </w:r>
      <w:r w:rsidR="009261DC" w:rsidRPr="001C35F3">
        <w:rPr>
          <w:rFonts w:ascii="Times New Roman" w:hAnsi="Times New Roman"/>
          <w:sz w:val="28"/>
          <w:szCs w:val="28"/>
        </w:rPr>
        <w:t xml:space="preserve"> зерттеушісі Роберт Киндлер</w:t>
      </w:r>
      <w:r w:rsidRPr="001C35F3">
        <w:rPr>
          <w:rFonts w:ascii="Times New Roman" w:hAnsi="Times New Roman"/>
          <w:sz w:val="28"/>
          <w:szCs w:val="28"/>
        </w:rPr>
        <w:t xml:space="preserve"> 1930-шы жылдары Қазақстанда болған аштықты большевиктердің Орталық Азиядағы ірі қоғамдық-саяси экспериментімен – қазақ көшпелілерін отырықшыландырумен тығыз байланыстырады. Кеңестік модернизацияда көшпелі шаруашылық үшін орын болмады. 1930-шы жылдардың ортасына дейін бұл Қазақстанды кеңестік модернизациялау жобасының басты ұстанымы болды. </w:t>
      </w:r>
      <w:r w:rsidR="00CE7AD6" w:rsidRPr="001C35F3">
        <w:rPr>
          <w:rFonts w:ascii="Times New Roman" w:hAnsi="Times New Roman"/>
          <w:sz w:val="28"/>
          <w:szCs w:val="28"/>
        </w:rPr>
        <w:t>«</w:t>
      </w:r>
      <w:r w:rsidRPr="001C35F3">
        <w:rPr>
          <w:rFonts w:ascii="Times New Roman" w:hAnsi="Times New Roman"/>
          <w:sz w:val="28"/>
          <w:szCs w:val="28"/>
        </w:rPr>
        <w:t>Артта</w:t>
      </w:r>
      <w:r w:rsidR="00CE7AD6" w:rsidRPr="001C35F3">
        <w:rPr>
          <w:rFonts w:ascii="Times New Roman" w:hAnsi="Times New Roman"/>
          <w:sz w:val="28"/>
          <w:szCs w:val="28"/>
        </w:rPr>
        <w:t>»</w:t>
      </w:r>
      <w:r w:rsidRPr="001C35F3">
        <w:rPr>
          <w:rFonts w:ascii="Times New Roman" w:hAnsi="Times New Roman"/>
          <w:sz w:val="28"/>
          <w:szCs w:val="28"/>
        </w:rPr>
        <w:t xml:space="preserve"> қалған көшпелілерді </w:t>
      </w:r>
      <w:r w:rsidR="00CE7AD6" w:rsidRPr="001C35F3">
        <w:rPr>
          <w:rFonts w:ascii="Times New Roman" w:hAnsi="Times New Roman"/>
          <w:sz w:val="28"/>
          <w:szCs w:val="28"/>
        </w:rPr>
        <w:t>«</w:t>
      </w:r>
      <w:r w:rsidRPr="001C35F3">
        <w:rPr>
          <w:rFonts w:ascii="Times New Roman" w:hAnsi="Times New Roman"/>
          <w:sz w:val="28"/>
          <w:szCs w:val="28"/>
        </w:rPr>
        <w:t>заманауи</w:t>
      </w:r>
      <w:r w:rsidR="00CE7AD6" w:rsidRPr="001C35F3">
        <w:rPr>
          <w:rFonts w:ascii="Times New Roman" w:hAnsi="Times New Roman"/>
          <w:sz w:val="28"/>
          <w:szCs w:val="28"/>
        </w:rPr>
        <w:t>»</w:t>
      </w:r>
      <w:r w:rsidRPr="001C35F3">
        <w:rPr>
          <w:rFonts w:ascii="Times New Roman" w:hAnsi="Times New Roman"/>
          <w:sz w:val="28"/>
          <w:szCs w:val="28"/>
        </w:rPr>
        <w:t xml:space="preserve"> (және бағынатын) қоғамға өткізу қажет еді. Аштық пен седентеризация – таяқтың екі ұшы және өзара шартталған оқиғалар: мәжбүрлі отырықшыландыру нәтижесіндегі азық-түлік дағдарысы апаттық аштыққа алып келсе, аштық нәтижесінде қазақтар толығымен отырықшы халыққа айналды</w:t>
      </w:r>
      <w:r w:rsidR="009261DC" w:rsidRPr="001C35F3">
        <w:rPr>
          <w:rFonts w:ascii="Times New Roman" w:hAnsi="Times New Roman"/>
          <w:sz w:val="28"/>
          <w:szCs w:val="28"/>
          <w:lang w:val="kk-KZ"/>
        </w:rPr>
        <w:t xml:space="preserve"> </w:t>
      </w:r>
      <w:r w:rsidR="009261DC" w:rsidRPr="001C35F3">
        <w:rPr>
          <w:rFonts w:ascii="Times New Roman" w:hAnsi="Times New Roman"/>
          <w:sz w:val="28"/>
          <w:szCs w:val="28"/>
        </w:rPr>
        <w:t>[</w:t>
      </w:r>
      <w:r w:rsidR="004F29CA">
        <w:rPr>
          <w:rFonts w:ascii="Times New Roman" w:hAnsi="Times New Roman"/>
          <w:sz w:val="28"/>
          <w:szCs w:val="28"/>
          <w:lang w:val="kk-KZ"/>
        </w:rPr>
        <w:t>1</w:t>
      </w:r>
      <w:r w:rsidR="009261DC" w:rsidRPr="001C35F3">
        <w:rPr>
          <w:rFonts w:ascii="Times New Roman" w:hAnsi="Times New Roman"/>
          <w:sz w:val="28"/>
          <w:szCs w:val="28"/>
          <w:lang w:val="kk-KZ"/>
        </w:rPr>
        <w:t>63</w:t>
      </w:r>
      <w:r w:rsidR="009261DC" w:rsidRPr="001C35F3">
        <w:rPr>
          <w:rFonts w:ascii="Times New Roman" w:hAnsi="Times New Roman"/>
          <w:sz w:val="28"/>
          <w:szCs w:val="28"/>
        </w:rPr>
        <w:t>]</w:t>
      </w:r>
      <w:r w:rsidRPr="001C35F3">
        <w:rPr>
          <w:rFonts w:ascii="Times New Roman" w:hAnsi="Times New Roman"/>
          <w:sz w:val="28"/>
          <w:szCs w:val="28"/>
        </w:rPr>
        <w:t xml:space="preserve">. </w:t>
      </w:r>
    </w:p>
    <w:p w:rsidR="002A7FA9" w:rsidRPr="001C35F3" w:rsidRDefault="00FA70AB">
      <w:pPr>
        <w:spacing w:after="0" w:line="240" w:lineRule="auto"/>
        <w:ind w:firstLine="709"/>
        <w:contextualSpacing/>
        <w:jc w:val="both"/>
        <w:rPr>
          <w:rFonts w:ascii="Times New Roman" w:hAnsi="Times New Roman"/>
          <w:sz w:val="28"/>
          <w:szCs w:val="28"/>
        </w:rPr>
      </w:pPr>
      <w:r w:rsidRPr="001C35F3">
        <w:rPr>
          <w:rFonts w:ascii="Times New Roman" w:hAnsi="Times New Roman"/>
          <w:sz w:val="28"/>
          <w:szCs w:val="28"/>
        </w:rPr>
        <w:t xml:space="preserve">1930-шы жылдарға дейін этникалық, мәдени және әлеуметтік салада мемлекет монополиясы орнамады. Қазақ даласында басқа сегменттер басым болып, олардың өкілдері коммунистер шарттарын қабылдауда өз талаптарының орындалуына мүдделі еді. Ұжымдастыру мен седентеризация осы акторларға мүдделерін жүзеге асыру үшін қолайлы мүмкіндіктер қалыптастырды. Осы тұста, коммунистер тек мемлекет жағында, ал партиядағы қазақтар өз руы/әулеті мен ағайындық желілердің жасырын агенті болды деген пікір күмәнді. Бұл екеуі, шындығында, бір-бірінен ажырамас бөліктер </w:t>
      </w:r>
      <w:r w:rsidR="00217590" w:rsidRPr="001C35F3">
        <w:rPr>
          <w:rFonts w:ascii="Times New Roman" w:hAnsi="Times New Roman"/>
          <w:sz w:val="28"/>
          <w:szCs w:val="28"/>
        </w:rPr>
        <w:t>[</w:t>
      </w:r>
      <w:r w:rsidR="009261DC" w:rsidRPr="001C35F3">
        <w:rPr>
          <w:rFonts w:ascii="Times New Roman" w:hAnsi="Times New Roman"/>
          <w:sz w:val="28"/>
          <w:szCs w:val="28"/>
          <w:lang w:val="kk-KZ"/>
        </w:rPr>
        <w:t xml:space="preserve">163, </w:t>
      </w:r>
      <w:r w:rsidRPr="001C35F3">
        <w:rPr>
          <w:rFonts w:ascii="Times New Roman" w:hAnsi="Times New Roman"/>
          <w:sz w:val="28"/>
          <w:szCs w:val="28"/>
        </w:rPr>
        <w:t>42-105</w:t>
      </w:r>
      <w:r w:rsidR="009261DC" w:rsidRPr="001C35F3">
        <w:rPr>
          <w:rFonts w:ascii="Times New Roman" w:hAnsi="Times New Roman"/>
          <w:sz w:val="28"/>
          <w:szCs w:val="28"/>
          <w:lang w:val="kk-KZ"/>
        </w:rPr>
        <w:t xml:space="preserve"> бб.</w:t>
      </w:r>
      <w:r w:rsidR="00217590" w:rsidRPr="001C35F3">
        <w:rPr>
          <w:rFonts w:ascii="Times New Roman" w:hAnsi="Times New Roman"/>
          <w:sz w:val="28"/>
          <w:szCs w:val="28"/>
        </w:rPr>
        <w:t>]</w:t>
      </w:r>
      <w:r w:rsidRPr="001C35F3">
        <w:rPr>
          <w:rFonts w:ascii="Times New Roman" w:hAnsi="Times New Roman"/>
          <w:sz w:val="28"/>
          <w:szCs w:val="28"/>
        </w:rPr>
        <w:t>.</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rPr>
        <w:t xml:space="preserve">Р.Киндлер ұжымдастыру мен отырықшылыққа өткізу науқанындағы зорлық-зомбылықты мемлекет терроры немесе халық наразылығы ретінде емес, әртүрлі актор өз ойын ережелерін орнатуы үшін қажетті әрекет ету ресурсы арқылы саралайды. Осылайша, ұжымдастыру туындатқан конфликтілерді </w:t>
      </w:r>
      <w:r w:rsidR="00CE7AD6" w:rsidRPr="001C35F3">
        <w:rPr>
          <w:rFonts w:ascii="Times New Roman" w:hAnsi="Times New Roman"/>
          <w:sz w:val="28"/>
          <w:szCs w:val="28"/>
        </w:rPr>
        <w:t>«</w:t>
      </w:r>
      <w:r w:rsidRPr="001C35F3">
        <w:rPr>
          <w:rFonts w:ascii="Times New Roman" w:hAnsi="Times New Roman"/>
          <w:sz w:val="28"/>
          <w:szCs w:val="28"/>
        </w:rPr>
        <w:t>мемлекет</w:t>
      </w:r>
      <w:r w:rsidR="00CE7AD6" w:rsidRPr="001C35F3">
        <w:rPr>
          <w:rFonts w:ascii="Times New Roman" w:hAnsi="Times New Roman"/>
          <w:sz w:val="28"/>
          <w:szCs w:val="28"/>
        </w:rPr>
        <w:t>»</w:t>
      </w:r>
      <w:r w:rsidRPr="001C35F3">
        <w:rPr>
          <w:rFonts w:ascii="Times New Roman" w:hAnsi="Times New Roman"/>
          <w:sz w:val="28"/>
          <w:szCs w:val="28"/>
        </w:rPr>
        <w:t xml:space="preserve"> пен </w:t>
      </w:r>
      <w:r w:rsidR="00CE7AD6" w:rsidRPr="001C35F3">
        <w:rPr>
          <w:rFonts w:ascii="Times New Roman" w:hAnsi="Times New Roman"/>
          <w:sz w:val="28"/>
          <w:szCs w:val="28"/>
        </w:rPr>
        <w:t>«</w:t>
      </w:r>
      <w:r w:rsidRPr="001C35F3">
        <w:rPr>
          <w:rFonts w:ascii="Times New Roman" w:hAnsi="Times New Roman"/>
          <w:sz w:val="28"/>
          <w:szCs w:val="28"/>
        </w:rPr>
        <w:t>халық</w:t>
      </w:r>
      <w:r w:rsidR="00CE7AD6" w:rsidRPr="001C35F3">
        <w:rPr>
          <w:rFonts w:ascii="Times New Roman" w:hAnsi="Times New Roman"/>
          <w:sz w:val="28"/>
          <w:szCs w:val="28"/>
        </w:rPr>
        <w:t>»</w:t>
      </w:r>
      <w:r w:rsidRPr="001C35F3">
        <w:rPr>
          <w:rFonts w:ascii="Times New Roman" w:hAnsi="Times New Roman"/>
          <w:sz w:val="28"/>
          <w:szCs w:val="28"/>
        </w:rPr>
        <w:t xml:space="preserve"> арасындағы қарама-қайшылық деп сипаттауға болмайды. Қазақ даласында большевиктер билігіне заманауи мемлекеттіліктің жалпы мойындаған құрылымдарының толық орнықпауы зорлық-зомбылық эскалациясына алып келді. Эскалация жағдайды большевиктер пайдасына шешті. Зерттеуші көшпелілерді отырықшыландыру </w:t>
      </w:r>
      <w:r w:rsidR="00CE7AD6" w:rsidRPr="001C35F3">
        <w:rPr>
          <w:rFonts w:ascii="Times New Roman" w:hAnsi="Times New Roman"/>
          <w:sz w:val="28"/>
          <w:szCs w:val="28"/>
        </w:rPr>
        <w:t>«</w:t>
      </w:r>
      <w:r w:rsidRPr="001C35F3">
        <w:rPr>
          <w:rFonts w:ascii="Times New Roman" w:hAnsi="Times New Roman"/>
          <w:sz w:val="28"/>
          <w:szCs w:val="28"/>
        </w:rPr>
        <w:t>қаналған</w:t>
      </w:r>
      <w:r w:rsidR="00CE7AD6" w:rsidRPr="001C35F3">
        <w:rPr>
          <w:rFonts w:ascii="Times New Roman" w:hAnsi="Times New Roman"/>
          <w:sz w:val="28"/>
          <w:szCs w:val="28"/>
        </w:rPr>
        <w:t>»</w:t>
      </w:r>
      <w:r w:rsidRPr="001C35F3">
        <w:rPr>
          <w:rFonts w:ascii="Times New Roman" w:hAnsi="Times New Roman"/>
          <w:sz w:val="28"/>
          <w:szCs w:val="28"/>
        </w:rPr>
        <w:t xml:space="preserve"> халықты эмансипациялау бағдарламасы және </w:t>
      </w:r>
      <w:r w:rsidR="00CE7AD6" w:rsidRPr="001C35F3">
        <w:rPr>
          <w:rFonts w:ascii="Times New Roman" w:hAnsi="Times New Roman"/>
          <w:sz w:val="28"/>
          <w:szCs w:val="28"/>
        </w:rPr>
        <w:t>«</w:t>
      </w:r>
      <w:r w:rsidRPr="001C35F3">
        <w:rPr>
          <w:rFonts w:ascii="Times New Roman" w:hAnsi="Times New Roman"/>
          <w:sz w:val="28"/>
          <w:szCs w:val="28"/>
        </w:rPr>
        <w:t>жаңа адамды</w:t>
      </w:r>
      <w:r w:rsidR="00CE7AD6" w:rsidRPr="001C35F3">
        <w:rPr>
          <w:rFonts w:ascii="Times New Roman" w:hAnsi="Times New Roman"/>
          <w:sz w:val="28"/>
          <w:szCs w:val="28"/>
        </w:rPr>
        <w:t>»</w:t>
      </w:r>
      <w:r w:rsidRPr="001C35F3">
        <w:rPr>
          <w:rFonts w:ascii="Times New Roman" w:hAnsi="Times New Roman"/>
          <w:sz w:val="28"/>
          <w:szCs w:val="28"/>
        </w:rPr>
        <w:t xml:space="preserve"> құру мақсаты болмағанын, негізінен большевиктер билігін нығайту мен дала экономикалық ресурстарын оңтайлы эксплуатациялау екенін айтады </w:t>
      </w:r>
      <w:r w:rsidR="00217590" w:rsidRPr="001C35F3">
        <w:rPr>
          <w:rFonts w:ascii="Times New Roman" w:hAnsi="Times New Roman"/>
          <w:sz w:val="28"/>
          <w:szCs w:val="28"/>
        </w:rPr>
        <w:t>[</w:t>
      </w:r>
      <w:r w:rsidR="009261DC" w:rsidRPr="001C35F3">
        <w:rPr>
          <w:rFonts w:ascii="Times New Roman" w:hAnsi="Times New Roman"/>
          <w:sz w:val="28"/>
          <w:szCs w:val="28"/>
          <w:lang w:val="kk-KZ"/>
        </w:rPr>
        <w:t xml:space="preserve">163, </w:t>
      </w:r>
      <w:r w:rsidR="00217590" w:rsidRPr="001C35F3">
        <w:rPr>
          <w:rFonts w:ascii="Times New Roman" w:hAnsi="Times New Roman"/>
          <w:sz w:val="28"/>
          <w:szCs w:val="28"/>
        </w:rPr>
        <w:t>107-170</w:t>
      </w:r>
      <w:r w:rsidR="009261DC" w:rsidRPr="001C35F3">
        <w:rPr>
          <w:rFonts w:ascii="Times New Roman" w:hAnsi="Times New Roman"/>
          <w:sz w:val="28"/>
          <w:szCs w:val="28"/>
          <w:lang w:val="kk-KZ"/>
        </w:rPr>
        <w:t xml:space="preserve"> бб.</w:t>
      </w:r>
      <w:r w:rsidR="00217590" w:rsidRPr="001C35F3">
        <w:rPr>
          <w:rFonts w:ascii="Times New Roman" w:hAnsi="Times New Roman"/>
          <w:sz w:val="28"/>
          <w:szCs w:val="28"/>
        </w:rPr>
        <w:t>].</w:t>
      </w:r>
    </w:p>
    <w:p w:rsidR="002A7FA9" w:rsidRPr="001C35F3" w:rsidRDefault="00FA70AB">
      <w:pPr>
        <w:spacing w:after="0" w:line="240" w:lineRule="auto"/>
        <w:ind w:firstLine="709"/>
        <w:contextualSpacing/>
        <w:jc w:val="both"/>
        <w:rPr>
          <w:rFonts w:ascii="Times New Roman" w:hAnsi="Times New Roman"/>
          <w:sz w:val="28"/>
          <w:szCs w:val="28"/>
        </w:rPr>
      </w:pPr>
      <w:r w:rsidRPr="001C35F3">
        <w:rPr>
          <w:rFonts w:ascii="Times New Roman" w:hAnsi="Times New Roman"/>
          <w:sz w:val="28"/>
          <w:szCs w:val="28"/>
        </w:rPr>
        <w:t xml:space="preserve">  Р.Киндлер пікірінше, аштықтың әлеуметтік, саяси, экономикалық себептері мен демографиялық салдары туралы көп зерттелгенмен, аштық жағдайында қазақтардың қалай ұйымдасқанын және апаттық жағдайдан кейінгі жаңа жағдайға бейімделу стратегияларын ғылыми талдау жоқтың қасы. Аштық жылдары қалыптасқан </w:t>
      </w:r>
      <w:r w:rsidR="00CE7AD6" w:rsidRPr="001C35F3">
        <w:rPr>
          <w:rFonts w:ascii="Times New Roman" w:hAnsi="Times New Roman"/>
          <w:sz w:val="28"/>
          <w:szCs w:val="28"/>
        </w:rPr>
        <w:t>«</w:t>
      </w:r>
      <w:r w:rsidRPr="001C35F3">
        <w:rPr>
          <w:rFonts w:ascii="Times New Roman" w:hAnsi="Times New Roman"/>
          <w:sz w:val="28"/>
          <w:szCs w:val="28"/>
        </w:rPr>
        <w:t>аман қалу</w:t>
      </w:r>
      <w:r w:rsidR="00CE7AD6" w:rsidRPr="001C35F3">
        <w:rPr>
          <w:rFonts w:ascii="Times New Roman" w:hAnsi="Times New Roman"/>
          <w:sz w:val="28"/>
          <w:szCs w:val="28"/>
        </w:rPr>
        <w:t>»</w:t>
      </w:r>
      <w:r w:rsidRPr="001C35F3">
        <w:rPr>
          <w:rFonts w:ascii="Times New Roman" w:hAnsi="Times New Roman"/>
          <w:sz w:val="28"/>
          <w:szCs w:val="28"/>
        </w:rPr>
        <w:t xml:space="preserve"> желілері </w:t>
      </w:r>
      <w:r w:rsidR="00550876" w:rsidRPr="001C35F3">
        <w:rPr>
          <w:rFonts w:ascii="Times New Roman" w:hAnsi="Times New Roman"/>
          <w:sz w:val="28"/>
          <w:szCs w:val="28"/>
        </w:rPr>
        <w:t>травмалық</w:t>
      </w:r>
      <w:r w:rsidRPr="001C35F3">
        <w:rPr>
          <w:rFonts w:ascii="Times New Roman" w:hAnsi="Times New Roman"/>
          <w:sz w:val="28"/>
          <w:szCs w:val="28"/>
        </w:rPr>
        <w:t xml:space="preserve">қ оқиғадан кейін де ұзақ сақталып, бұрын үстем болған әлеуметтік құрылымдармен тек ішінара сәйкес болды. Олардың орнына өмір сүру үшін </w:t>
      </w:r>
      <w:r w:rsidR="00CE7AD6" w:rsidRPr="001C35F3">
        <w:rPr>
          <w:rFonts w:ascii="Times New Roman" w:hAnsi="Times New Roman"/>
          <w:sz w:val="28"/>
          <w:szCs w:val="28"/>
        </w:rPr>
        <w:t>«</w:t>
      </w:r>
      <w:r w:rsidRPr="001C35F3">
        <w:rPr>
          <w:rFonts w:ascii="Times New Roman" w:hAnsi="Times New Roman"/>
          <w:sz w:val="28"/>
          <w:szCs w:val="28"/>
        </w:rPr>
        <w:t>қажетті</w:t>
      </w:r>
      <w:r w:rsidR="00CE7AD6" w:rsidRPr="001C35F3">
        <w:rPr>
          <w:rFonts w:ascii="Times New Roman" w:hAnsi="Times New Roman"/>
          <w:sz w:val="28"/>
          <w:szCs w:val="28"/>
        </w:rPr>
        <w:t>»</w:t>
      </w:r>
      <w:r w:rsidRPr="001C35F3">
        <w:rPr>
          <w:rFonts w:ascii="Times New Roman" w:hAnsi="Times New Roman"/>
          <w:sz w:val="28"/>
          <w:szCs w:val="28"/>
        </w:rPr>
        <w:t xml:space="preserve"> ресурстар ұдайы өндірілетін және бөлінетін колхоз, бригада мен басқа ұжымдар пайда болды. Енді халық кеңестік мемлекеттің институттарына тәуелді болды </w:t>
      </w:r>
      <w:r w:rsidR="00B87F57" w:rsidRPr="001C35F3">
        <w:rPr>
          <w:rFonts w:ascii="Times New Roman" w:hAnsi="Times New Roman"/>
          <w:sz w:val="28"/>
          <w:szCs w:val="28"/>
        </w:rPr>
        <w:t>[</w:t>
      </w:r>
      <w:r w:rsidR="009261DC" w:rsidRPr="001C35F3">
        <w:rPr>
          <w:rFonts w:ascii="Times New Roman" w:hAnsi="Times New Roman"/>
          <w:sz w:val="28"/>
          <w:szCs w:val="28"/>
          <w:lang w:val="kk-KZ"/>
        </w:rPr>
        <w:t xml:space="preserve">163, </w:t>
      </w:r>
      <w:r w:rsidR="00B87F57" w:rsidRPr="001C35F3">
        <w:rPr>
          <w:rFonts w:ascii="Times New Roman" w:hAnsi="Times New Roman"/>
          <w:sz w:val="28"/>
          <w:szCs w:val="28"/>
          <w:lang w:val="kk-KZ"/>
        </w:rPr>
        <w:t xml:space="preserve"> </w:t>
      </w:r>
      <w:r w:rsidR="00B87F57" w:rsidRPr="001C35F3">
        <w:rPr>
          <w:rFonts w:ascii="Times New Roman" w:hAnsi="Times New Roman"/>
          <w:sz w:val="28"/>
          <w:szCs w:val="28"/>
        </w:rPr>
        <w:t>304-330</w:t>
      </w:r>
      <w:r w:rsidR="009261DC" w:rsidRPr="001C35F3">
        <w:rPr>
          <w:rFonts w:ascii="Times New Roman" w:hAnsi="Times New Roman"/>
          <w:sz w:val="28"/>
          <w:szCs w:val="28"/>
          <w:lang w:val="kk-KZ"/>
        </w:rPr>
        <w:t xml:space="preserve"> бб.</w:t>
      </w:r>
      <w:r w:rsidR="00B87F57" w:rsidRPr="001C35F3">
        <w:rPr>
          <w:rFonts w:ascii="Times New Roman" w:hAnsi="Times New Roman"/>
          <w:sz w:val="28"/>
          <w:szCs w:val="28"/>
        </w:rPr>
        <w:t>].</w:t>
      </w:r>
    </w:p>
    <w:p w:rsidR="002A7FA9" w:rsidRPr="001C35F3" w:rsidRDefault="00FA70AB">
      <w:pPr>
        <w:spacing w:after="0" w:line="240" w:lineRule="auto"/>
        <w:ind w:firstLine="709"/>
        <w:contextualSpacing/>
        <w:jc w:val="both"/>
        <w:rPr>
          <w:rFonts w:ascii="Times New Roman" w:hAnsi="Times New Roman"/>
          <w:sz w:val="28"/>
          <w:szCs w:val="28"/>
        </w:rPr>
      </w:pPr>
      <w:r w:rsidRPr="001C35F3">
        <w:rPr>
          <w:rFonts w:ascii="Times New Roman" w:hAnsi="Times New Roman"/>
          <w:sz w:val="28"/>
          <w:szCs w:val="28"/>
        </w:rPr>
        <w:t xml:space="preserve">Никколо Пианчола </w:t>
      </w:r>
      <w:r w:rsidR="00CE7AD6" w:rsidRPr="001C35F3">
        <w:rPr>
          <w:rFonts w:ascii="Times New Roman" w:hAnsi="Times New Roman"/>
          <w:sz w:val="28"/>
          <w:szCs w:val="28"/>
        </w:rPr>
        <w:t>«</w:t>
      </w:r>
      <w:r w:rsidRPr="001C35F3">
        <w:rPr>
          <w:rFonts w:ascii="Times New Roman" w:hAnsi="Times New Roman"/>
          <w:sz w:val="28"/>
          <w:szCs w:val="28"/>
        </w:rPr>
        <w:t xml:space="preserve">Сталинская </w:t>
      </w:r>
      <w:r w:rsidR="00CE7AD6" w:rsidRPr="001C35F3">
        <w:rPr>
          <w:rFonts w:ascii="Times New Roman" w:hAnsi="Times New Roman"/>
          <w:sz w:val="28"/>
          <w:szCs w:val="28"/>
        </w:rPr>
        <w:t>«</w:t>
      </w:r>
      <w:r w:rsidRPr="001C35F3">
        <w:rPr>
          <w:rFonts w:ascii="Times New Roman" w:hAnsi="Times New Roman"/>
          <w:sz w:val="28"/>
          <w:szCs w:val="28"/>
        </w:rPr>
        <w:t>иерархия потребления</w:t>
      </w:r>
      <w:r w:rsidR="00CE7AD6" w:rsidRPr="001C35F3">
        <w:rPr>
          <w:rFonts w:ascii="Times New Roman" w:hAnsi="Times New Roman"/>
          <w:sz w:val="28"/>
          <w:szCs w:val="28"/>
        </w:rPr>
        <w:t>»</w:t>
      </w:r>
      <w:r w:rsidRPr="001C35F3">
        <w:rPr>
          <w:rFonts w:ascii="Times New Roman" w:hAnsi="Times New Roman"/>
          <w:sz w:val="28"/>
          <w:szCs w:val="28"/>
        </w:rPr>
        <w:t xml:space="preserve"> и великий голод 1931-1933 гг. В Казахстане</w:t>
      </w:r>
      <w:r w:rsidR="00CE7AD6" w:rsidRPr="001C35F3">
        <w:rPr>
          <w:rFonts w:ascii="Times New Roman" w:hAnsi="Times New Roman"/>
          <w:sz w:val="28"/>
          <w:szCs w:val="28"/>
        </w:rPr>
        <w:t>»</w:t>
      </w:r>
      <w:r w:rsidRPr="001C35F3">
        <w:rPr>
          <w:rFonts w:ascii="Times New Roman" w:hAnsi="Times New Roman"/>
          <w:sz w:val="28"/>
          <w:szCs w:val="28"/>
        </w:rPr>
        <w:t xml:space="preserve"> </w:t>
      </w:r>
      <w:r w:rsidRPr="001C35F3">
        <w:rPr>
          <w:rFonts w:ascii="Times New Roman" w:hAnsi="Times New Roman"/>
          <w:i/>
          <w:sz w:val="28"/>
          <w:szCs w:val="28"/>
        </w:rPr>
        <w:t xml:space="preserve">[Сталиннің </w:t>
      </w:r>
      <w:r w:rsidR="00CE7AD6" w:rsidRPr="001C35F3">
        <w:rPr>
          <w:rFonts w:ascii="Times New Roman" w:hAnsi="Times New Roman"/>
          <w:i/>
          <w:sz w:val="28"/>
          <w:szCs w:val="28"/>
        </w:rPr>
        <w:t>«</w:t>
      </w:r>
      <w:r w:rsidRPr="001C35F3">
        <w:rPr>
          <w:rFonts w:ascii="Times New Roman" w:hAnsi="Times New Roman"/>
          <w:i/>
          <w:sz w:val="28"/>
          <w:szCs w:val="28"/>
        </w:rPr>
        <w:t>тұтыну иерархиясы</w:t>
      </w:r>
      <w:r w:rsidR="00CE7AD6" w:rsidRPr="001C35F3">
        <w:rPr>
          <w:rFonts w:ascii="Times New Roman" w:hAnsi="Times New Roman"/>
          <w:i/>
          <w:sz w:val="28"/>
          <w:szCs w:val="28"/>
        </w:rPr>
        <w:t>»</w:t>
      </w:r>
      <w:r w:rsidRPr="001C35F3">
        <w:rPr>
          <w:rFonts w:ascii="Times New Roman" w:hAnsi="Times New Roman"/>
          <w:i/>
          <w:sz w:val="28"/>
          <w:szCs w:val="28"/>
        </w:rPr>
        <w:t xml:space="preserve"> және 1931-1933 </w:t>
      </w:r>
      <w:r w:rsidR="009261DC" w:rsidRPr="001C35F3">
        <w:rPr>
          <w:rFonts w:ascii="Times New Roman" w:hAnsi="Times New Roman"/>
          <w:i/>
          <w:sz w:val="28"/>
          <w:szCs w:val="28"/>
        </w:rPr>
        <w:t>жылдардағы Қазақстандағы аштық]</w:t>
      </w:r>
      <w:r w:rsidRPr="001C35F3">
        <w:rPr>
          <w:rFonts w:ascii="Times New Roman" w:hAnsi="Times New Roman"/>
          <w:sz w:val="28"/>
          <w:szCs w:val="28"/>
        </w:rPr>
        <w:t xml:space="preserve"> мақаласында осыған дейін жариялаған ізденістерінің жалпы / ортақ қорытындыларын ұсынады. Ол аграрлық колонизация мен қазақтардың отырықшылыққа өтуіне талдау жасай отырып, </w:t>
      </w:r>
      <w:r w:rsidR="00CE7AD6" w:rsidRPr="001C35F3">
        <w:rPr>
          <w:rFonts w:ascii="Times New Roman" w:hAnsi="Times New Roman"/>
          <w:sz w:val="28"/>
          <w:szCs w:val="28"/>
        </w:rPr>
        <w:t>«</w:t>
      </w:r>
      <w:r w:rsidRPr="001C35F3">
        <w:rPr>
          <w:rFonts w:ascii="Times New Roman" w:hAnsi="Times New Roman"/>
          <w:sz w:val="28"/>
          <w:szCs w:val="28"/>
        </w:rPr>
        <w:t>Мәскеу ешқашан да қазақтарды этникалық топ ретінде жоюды міндет еткен жоқ</w:t>
      </w:r>
      <w:r w:rsidR="00CE7AD6" w:rsidRPr="001C35F3">
        <w:rPr>
          <w:rFonts w:ascii="Times New Roman" w:hAnsi="Times New Roman"/>
          <w:sz w:val="28"/>
          <w:szCs w:val="28"/>
        </w:rPr>
        <w:t>»</w:t>
      </w:r>
      <w:r w:rsidRPr="001C35F3">
        <w:rPr>
          <w:rFonts w:ascii="Times New Roman" w:hAnsi="Times New Roman"/>
          <w:sz w:val="28"/>
          <w:szCs w:val="28"/>
        </w:rPr>
        <w:t xml:space="preserve"> </w:t>
      </w:r>
      <w:r w:rsidR="00B87F57" w:rsidRPr="001C35F3">
        <w:rPr>
          <w:rFonts w:ascii="Times New Roman" w:hAnsi="Times New Roman"/>
          <w:sz w:val="28"/>
          <w:szCs w:val="28"/>
        </w:rPr>
        <w:t>[</w:t>
      </w:r>
      <w:r w:rsidR="009261DC" w:rsidRPr="001C35F3">
        <w:rPr>
          <w:rFonts w:ascii="Times New Roman" w:hAnsi="Times New Roman"/>
          <w:sz w:val="28"/>
          <w:szCs w:val="28"/>
          <w:lang w:val="kk-KZ"/>
        </w:rPr>
        <w:t>164</w:t>
      </w:r>
      <w:r w:rsidR="00B87F57" w:rsidRPr="001C35F3">
        <w:rPr>
          <w:rFonts w:ascii="Times New Roman" w:hAnsi="Times New Roman"/>
          <w:sz w:val="28"/>
          <w:szCs w:val="28"/>
        </w:rPr>
        <w:t xml:space="preserve">, </w:t>
      </w:r>
      <w:r w:rsidR="004F29CA" w:rsidRPr="001C35F3">
        <w:rPr>
          <w:rFonts w:ascii="Times New Roman" w:hAnsi="Times New Roman"/>
          <w:sz w:val="28"/>
          <w:szCs w:val="28"/>
        </w:rPr>
        <w:t>83</w:t>
      </w:r>
      <w:r w:rsidR="004F29CA">
        <w:rPr>
          <w:rFonts w:ascii="Times New Roman" w:hAnsi="Times New Roman"/>
          <w:sz w:val="28"/>
          <w:szCs w:val="28"/>
          <w:lang w:val="kk-KZ"/>
        </w:rPr>
        <w:t xml:space="preserve"> </w:t>
      </w:r>
      <w:r w:rsidR="00B87F57" w:rsidRPr="001C35F3">
        <w:rPr>
          <w:rFonts w:ascii="Times New Roman" w:hAnsi="Times New Roman"/>
          <w:sz w:val="28"/>
          <w:szCs w:val="28"/>
        </w:rPr>
        <w:t xml:space="preserve">б.] </w:t>
      </w:r>
      <w:r w:rsidRPr="001C35F3">
        <w:rPr>
          <w:rFonts w:ascii="Times New Roman" w:hAnsi="Times New Roman"/>
          <w:sz w:val="28"/>
          <w:szCs w:val="28"/>
        </w:rPr>
        <w:t xml:space="preserve">дейді және қазақ трагедиясын тек сталиндік неоколониализммен түсіндіру жеткіліксіз деп есептейді. </w:t>
      </w:r>
    </w:p>
    <w:p w:rsidR="002A7FA9" w:rsidRPr="001C35F3" w:rsidRDefault="00FA70AB">
      <w:pPr>
        <w:spacing w:after="0" w:line="240" w:lineRule="auto"/>
        <w:ind w:firstLine="709"/>
        <w:contextualSpacing/>
        <w:jc w:val="both"/>
        <w:rPr>
          <w:rFonts w:ascii="Times New Roman" w:hAnsi="Times New Roman"/>
          <w:sz w:val="28"/>
          <w:szCs w:val="28"/>
        </w:rPr>
      </w:pPr>
      <w:r w:rsidRPr="001C35F3">
        <w:rPr>
          <w:rFonts w:ascii="Times New Roman" w:hAnsi="Times New Roman"/>
          <w:sz w:val="28"/>
          <w:szCs w:val="28"/>
        </w:rPr>
        <w:t xml:space="preserve">ХХ ғасырдың 20-шы жылдарының жартысынан бастап большевиктер саясатының үш мақсаты болды. Бірінші, өндіріске басымдық беріп (сол уақыттағы индустриялық аймақтардан тыс жерлерде де) және экономиканың барлық секторларындағы өндірісті мемлекет меншігіне ауыстырып, экономикалық өндірісті дамыту. Екінші, еуропалық нәсілдік доктриналардан бас тартып, жаппай сауаттандыру мен білім беру негізінде ғана емес, сондай-ақ мәдениеттің жаңа ортақ тілін қалыптастыру арқылы КСРО құрамындағы сан алуан халықтың әлеуметтік құрылы мен мәдениетін гомогенизациялау. Үшінші, ішкі тұтастығы мықты және халықаралық арена санасатын мемлекет құру </w:t>
      </w:r>
      <w:r w:rsidR="00B87F57" w:rsidRPr="001C35F3">
        <w:rPr>
          <w:rFonts w:ascii="Times New Roman" w:hAnsi="Times New Roman"/>
          <w:sz w:val="28"/>
          <w:szCs w:val="28"/>
        </w:rPr>
        <w:t>[1</w:t>
      </w:r>
      <w:r w:rsidR="009261DC" w:rsidRPr="001C35F3">
        <w:rPr>
          <w:rFonts w:ascii="Times New Roman" w:hAnsi="Times New Roman"/>
          <w:sz w:val="28"/>
          <w:szCs w:val="28"/>
          <w:lang w:val="kk-KZ"/>
        </w:rPr>
        <w:t>64</w:t>
      </w:r>
      <w:r w:rsidR="00B87F57" w:rsidRPr="001C35F3">
        <w:rPr>
          <w:rFonts w:ascii="Times New Roman" w:hAnsi="Times New Roman"/>
          <w:sz w:val="28"/>
          <w:szCs w:val="28"/>
        </w:rPr>
        <w:t>, 84</w:t>
      </w:r>
      <w:r w:rsidR="009261DC" w:rsidRPr="001C35F3">
        <w:rPr>
          <w:rFonts w:ascii="Times New Roman" w:hAnsi="Times New Roman"/>
          <w:sz w:val="28"/>
          <w:szCs w:val="28"/>
        </w:rPr>
        <w:t xml:space="preserve"> б.</w:t>
      </w:r>
      <w:r w:rsidR="00B87F57" w:rsidRPr="001C35F3">
        <w:rPr>
          <w:rFonts w:ascii="Times New Roman" w:hAnsi="Times New Roman"/>
          <w:sz w:val="28"/>
          <w:szCs w:val="28"/>
        </w:rPr>
        <w:t>]</w:t>
      </w:r>
      <w:r w:rsidRPr="001C35F3">
        <w:rPr>
          <w:rFonts w:ascii="Times New Roman" w:hAnsi="Times New Roman"/>
          <w:sz w:val="28"/>
          <w:szCs w:val="28"/>
        </w:rPr>
        <w:t xml:space="preserve">. Н.Пианчола пікірінше, соңғы мақсат сталиндік басшылық үшін негізгі, ал қалғандары соған жетудің құралы еді. Дегенмен, бұл жалпылаушы үлгі зерттеушінің </w:t>
      </w:r>
      <w:r w:rsidR="00CE7AD6" w:rsidRPr="001C35F3">
        <w:rPr>
          <w:rFonts w:ascii="Times New Roman" w:hAnsi="Times New Roman"/>
          <w:sz w:val="28"/>
          <w:szCs w:val="28"/>
        </w:rPr>
        <w:t>«</w:t>
      </w:r>
      <w:r w:rsidRPr="001C35F3">
        <w:rPr>
          <w:rFonts w:ascii="Times New Roman" w:hAnsi="Times New Roman"/>
          <w:sz w:val="28"/>
          <w:szCs w:val="28"/>
        </w:rPr>
        <w:t>Қазақ даласында еуропалық шаруаларға қарағанда қазақтар өлімінің көп болу себебі неде?</w:t>
      </w:r>
      <w:r w:rsidR="00CE7AD6" w:rsidRPr="001C35F3">
        <w:rPr>
          <w:rFonts w:ascii="Times New Roman" w:hAnsi="Times New Roman"/>
          <w:sz w:val="28"/>
          <w:szCs w:val="28"/>
        </w:rPr>
        <w:t>»</w:t>
      </w:r>
      <w:r w:rsidRPr="001C35F3">
        <w:rPr>
          <w:rFonts w:ascii="Times New Roman" w:hAnsi="Times New Roman"/>
          <w:sz w:val="28"/>
          <w:szCs w:val="28"/>
        </w:rPr>
        <w:t xml:space="preserve"> басты сұрағына жауап бере алмайды. Сұраққа жауап іздеуді қазақ жеріне революцияға дейін шаруалардың қоныс аударуы кезінде қалыптасқан осы өңірдің экономикасын шаруашылықтың аграрлық-жайылымдық жүйесі ретінде талдаудан бастайды. ХХ ғасырдың басында шаруалардың жаппай қоныс аударуы ауыл шаруашылығы мен көшпелі мал шаруашылығы арасындағы өзаратәуелділікті арттырды және көшпелілер жер өңдеумен айналысатын шаруаларға көбірек тәуелді болды. Осылай, 1928 жылы басталған өңір нарығындағы астықты күштеп тартып алу орныға бастаған аграрлық-жайылымдық экономикалық жүйеге зиян келтіріп, көшпелілердің аштыққа ұшырауының негізгі себебіне айналды. Н.Пианчола 1930-шы жылдардың басында жүзеге аса бастаған ұжымдастыру және седентеризация кампанияларын азық-түлік дағдарысы мен аштықты түсіндірудің қысқа мерзімді себептері деп қарастырады </w:t>
      </w:r>
      <w:r w:rsidR="00B87F57" w:rsidRPr="001C35F3">
        <w:rPr>
          <w:rFonts w:ascii="Times New Roman" w:hAnsi="Times New Roman"/>
          <w:sz w:val="28"/>
          <w:szCs w:val="28"/>
        </w:rPr>
        <w:t>[</w:t>
      </w:r>
      <w:r w:rsidR="009261DC" w:rsidRPr="001C35F3">
        <w:rPr>
          <w:rFonts w:ascii="Times New Roman" w:hAnsi="Times New Roman"/>
          <w:sz w:val="28"/>
          <w:szCs w:val="28"/>
          <w:lang w:val="kk-KZ"/>
        </w:rPr>
        <w:t>164</w:t>
      </w:r>
      <w:r w:rsidR="00B87F57" w:rsidRPr="001C35F3">
        <w:rPr>
          <w:rFonts w:ascii="Times New Roman" w:hAnsi="Times New Roman"/>
          <w:sz w:val="28"/>
          <w:szCs w:val="28"/>
        </w:rPr>
        <w:t xml:space="preserve">, </w:t>
      </w:r>
      <w:r w:rsidR="009261DC" w:rsidRPr="001C35F3">
        <w:rPr>
          <w:rFonts w:ascii="Times New Roman" w:hAnsi="Times New Roman"/>
          <w:sz w:val="28"/>
          <w:szCs w:val="28"/>
        </w:rPr>
        <w:t>86 б</w:t>
      </w:r>
      <w:r w:rsidR="009261DC" w:rsidRPr="001C35F3">
        <w:rPr>
          <w:rFonts w:ascii="Times New Roman" w:hAnsi="Times New Roman"/>
          <w:sz w:val="28"/>
          <w:szCs w:val="28"/>
          <w:lang w:val="kk-KZ"/>
        </w:rPr>
        <w:t>.</w:t>
      </w:r>
      <w:r w:rsidR="00B87F57" w:rsidRPr="001C35F3">
        <w:rPr>
          <w:rFonts w:ascii="Times New Roman" w:hAnsi="Times New Roman"/>
          <w:sz w:val="28"/>
          <w:szCs w:val="28"/>
        </w:rPr>
        <w:t>]</w:t>
      </w:r>
      <w:r w:rsidRPr="001C35F3">
        <w:rPr>
          <w:rFonts w:ascii="Times New Roman" w:hAnsi="Times New Roman"/>
          <w:sz w:val="28"/>
          <w:szCs w:val="28"/>
        </w:rPr>
        <w:t xml:space="preserve">. Седентеризация жоспары мен қазақтың дәстүрлі өмір сүру образын түбегейлі </w:t>
      </w:r>
      <w:r w:rsidR="00ED6562" w:rsidRPr="001C35F3">
        <w:rPr>
          <w:rFonts w:ascii="Times New Roman" w:hAnsi="Times New Roman"/>
          <w:sz w:val="28"/>
          <w:szCs w:val="28"/>
          <w:lang w:val="kk-KZ"/>
        </w:rPr>
        <w:t xml:space="preserve">өзгерту </w:t>
      </w:r>
      <w:r w:rsidRPr="001C35F3">
        <w:rPr>
          <w:rFonts w:ascii="Times New Roman" w:hAnsi="Times New Roman"/>
          <w:sz w:val="28"/>
          <w:szCs w:val="28"/>
        </w:rPr>
        <w:t xml:space="preserve">қажеттілі туралы ресми дискурс – астық пен ет дайындау кампаниясының апаттық нәтижелерін ақтаудың іргетасы </w:t>
      </w:r>
      <w:r w:rsidR="00B87F57" w:rsidRPr="001C35F3">
        <w:rPr>
          <w:rFonts w:ascii="Times New Roman" w:hAnsi="Times New Roman"/>
          <w:sz w:val="28"/>
          <w:szCs w:val="28"/>
        </w:rPr>
        <w:t>[1</w:t>
      </w:r>
      <w:r w:rsidR="009261DC" w:rsidRPr="001C35F3">
        <w:rPr>
          <w:rFonts w:ascii="Times New Roman" w:hAnsi="Times New Roman"/>
          <w:sz w:val="28"/>
          <w:szCs w:val="28"/>
          <w:lang w:val="kk-KZ"/>
        </w:rPr>
        <w:t>64</w:t>
      </w:r>
      <w:r w:rsidR="00B87F57" w:rsidRPr="001C35F3">
        <w:rPr>
          <w:rFonts w:ascii="Times New Roman" w:hAnsi="Times New Roman"/>
          <w:sz w:val="28"/>
          <w:szCs w:val="28"/>
        </w:rPr>
        <w:t>, 86-88</w:t>
      </w:r>
      <w:r w:rsidR="009261DC" w:rsidRPr="001C35F3">
        <w:rPr>
          <w:rFonts w:ascii="Times New Roman" w:hAnsi="Times New Roman"/>
          <w:sz w:val="28"/>
          <w:szCs w:val="28"/>
        </w:rPr>
        <w:t xml:space="preserve"> бб.</w:t>
      </w:r>
      <w:r w:rsidR="00B87F57" w:rsidRPr="001C35F3">
        <w:rPr>
          <w:rFonts w:ascii="Times New Roman" w:hAnsi="Times New Roman"/>
          <w:sz w:val="28"/>
          <w:szCs w:val="28"/>
        </w:rPr>
        <w:t>]</w:t>
      </w:r>
      <w:r w:rsidRPr="001C35F3">
        <w:rPr>
          <w:rFonts w:ascii="Times New Roman" w:hAnsi="Times New Roman"/>
          <w:sz w:val="28"/>
          <w:szCs w:val="28"/>
        </w:rPr>
        <w:t xml:space="preserve">. Сталиндік администрацияның ресми дискурсындағы қазақ седентеризациясы экономикалық апатты, өлім мен сыртқы миграцияны </w:t>
      </w:r>
      <w:r w:rsidR="00CE7AD6" w:rsidRPr="001C35F3">
        <w:rPr>
          <w:rFonts w:ascii="Times New Roman" w:hAnsi="Times New Roman"/>
          <w:sz w:val="28"/>
          <w:szCs w:val="28"/>
        </w:rPr>
        <w:t>«</w:t>
      </w:r>
      <w:r w:rsidRPr="001C35F3">
        <w:rPr>
          <w:rFonts w:ascii="Times New Roman" w:hAnsi="Times New Roman"/>
          <w:sz w:val="28"/>
          <w:szCs w:val="28"/>
        </w:rPr>
        <w:t>жасампаз разрушение</w:t>
      </w:r>
      <w:r w:rsidR="00CE7AD6" w:rsidRPr="001C35F3">
        <w:rPr>
          <w:rFonts w:ascii="Times New Roman" w:hAnsi="Times New Roman"/>
          <w:sz w:val="28"/>
          <w:szCs w:val="28"/>
        </w:rPr>
        <w:t>»</w:t>
      </w:r>
      <w:r w:rsidRPr="001C35F3">
        <w:rPr>
          <w:rFonts w:ascii="Times New Roman" w:hAnsi="Times New Roman"/>
          <w:sz w:val="28"/>
          <w:szCs w:val="28"/>
        </w:rPr>
        <w:t xml:space="preserve"> социалистік </w:t>
      </w:r>
      <w:r w:rsidR="00550876" w:rsidRPr="001C35F3">
        <w:rPr>
          <w:rFonts w:ascii="Times New Roman" w:hAnsi="Times New Roman"/>
          <w:sz w:val="28"/>
          <w:szCs w:val="28"/>
        </w:rPr>
        <w:t>травмалық</w:t>
      </w:r>
      <w:r w:rsidRPr="001C35F3">
        <w:rPr>
          <w:rFonts w:ascii="Times New Roman" w:hAnsi="Times New Roman"/>
          <w:sz w:val="28"/>
          <w:szCs w:val="28"/>
        </w:rPr>
        <w:t xml:space="preserve">қ процесінің бөлігі ретінде интерпретациялауға көмектесті. Ғалым қазақтардың жаппай өлу себептерін түсіну үшін седентеризация пропагандалық кампаниясынан алшақтап, кеңестік </w:t>
      </w:r>
      <w:r w:rsidR="00CE7AD6" w:rsidRPr="001C35F3">
        <w:rPr>
          <w:rFonts w:ascii="Times New Roman" w:hAnsi="Times New Roman"/>
          <w:sz w:val="28"/>
          <w:szCs w:val="28"/>
        </w:rPr>
        <w:t>«</w:t>
      </w:r>
      <w:r w:rsidRPr="001C35F3">
        <w:rPr>
          <w:rFonts w:ascii="Times New Roman" w:hAnsi="Times New Roman"/>
          <w:sz w:val="28"/>
          <w:szCs w:val="28"/>
        </w:rPr>
        <w:t>тұтыну иерархиясына</w:t>
      </w:r>
      <w:r w:rsidR="00CE7AD6" w:rsidRPr="001C35F3">
        <w:rPr>
          <w:rFonts w:ascii="Times New Roman" w:hAnsi="Times New Roman"/>
          <w:sz w:val="28"/>
          <w:szCs w:val="28"/>
        </w:rPr>
        <w:t>»</w:t>
      </w:r>
      <w:r w:rsidRPr="001C35F3">
        <w:rPr>
          <w:rFonts w:ascii="Times New Roman" w:hAnsi="Times New Roman"/>
          <w:sz w:val="28"/>
          <w:szCs w:val="28"/>
        </w:rPr>
        <w:t xml:space="preserve"> назар аудару қажеттігін айтады. Елена Осокина ұсынған </w:t>
      </w:r>
      <w:r w:rsidR="00CE7AD6" w:rsidRPr="001C35F3">
        <w:rPr>
          <w:rFonts w:ascii="Times New Roman" w:hAnsi="Times New Roman"/>
          <w:sz w:val="28"/>
          <w:szCs w:val="28"/>
        </w:rPr>
        <w:t>«</w:t>
      </w:r>
      <w:r w:rsidRPr="001C35F3">
        <w:rPr>
          <w:rFonts w:ascii="Times New Roman" w:hAnsi="Times New Roman"/>
          <w:sz w:val="28"/>
          <w:szCs w:val="28"/>
        </w:rPr>
        <w:t>тұтыну иерархиясы</w:t>
      </w:r>
      <w:r w:rsidR="00CE7AD6" w:rsidRPr="001C35F3">
        <w:rPr>
          <w:rFonts w:ascii="Times New Roman" w:hAnsi="Times New Roman"/>
          <w:sz w:val="28"/>
          <w:szCs w:val="28"/>
        </w:rPr>
        <w:t>»</w:t>
      </w:r>
      <w:r w:rsidRPr="001C35F3">
        <w:rPr>
          <w:rFonts w:ascii="Times New Roman" w:hAnsi="Times New Roman"/>
          <w:sz w:val="28"/>
          <w:szCs w:val="28"/>
        </w:rPr>
        <w:t xml:space="preserve"> тұжырымын негізге ала отырып, қазақтардың иерархиядағы орнын түсіндіру үшін географиялық айнымалыны қоса саралайды, себебі </w:t>
      </w:r>
      <w:r w:rsidR="00CE7AD6" w:rsidRPr="001C35F3">
        <w:rPr>
          <w:rFonts w:ascii="Times New Roman" w:hAnsi="Times New Roman"/>
          <w:sz w:val="28"/>
          <w:szCs w:val="28"/>
        </w:rPr>
        <w:t>«</w:t>
      </w:r>
      <w:r w:rsidRPr="001C35F3">
        <w:rPr>
          <w:rFonts w:ascii="Times New Roman" w:hAnsi="Times New Roman"/>
          <w:sz w:val="28"/>
          <w:szCs w:val="28"/>
        </w:rPr>
        <w:t>әлеуметтік иерархия географиялықпен үйлесіп, екеуі де саяси мақсат нәтижелігімен және саяси тұрақтылыққа ұмтылумен байланысты</w:t>
      </w:r>
      <w:r w:rsidR="00CE7AD6" w:rsidRPr="001C35F3">
        <w:rPr>
          <w:rFonts w:ascii="Times New Roman" w:hAnsi="Times New Roman"/>
          <w:sz w:val="28"/>
          <w:szCs w:val="28"/>
        </w:rPr>
        <w:t>»</w:t>
      </w:r>
      <w:r w:rsidRPr="001C35F3">
        <w:rPr>
          <w:rFonts w:ascii="Times New Roman" w:hAnsi="Times New Roman"/>
          <w:sz w:val="28"/>
          <w:szCs w:val="28"/>
        </w:rPr>
        <w:t xml:space="preserve"> </w:t>
      </w:r>
      <w:r w:rsidR="00B87F57" w:rsidRPr="001C35F3">
        <w:rPr>
          <w:rFonts w:ascii="Times New Roman" w:hAnsi="Times New Roman"/>
          <w:sz w:val="28"/>
          <w:szCs w:val="28"/>
        </w:rPr>
        <w:t>[1</w:t>
      </w:r>
      <w:r w:rsidR="009261DC" w:rsidRPr="001C35F3">
        <w:rPr>
          <w:rFonts w:ascii="Times New Roman" w:hAnsi="Times New Roman"/>
          <w:sz w:val="28"/>
          <w:szCs w:val="28"/>
          <w:lang w:val="kk-KZ"/>
        </w:rPr>
        <w:t>64</w:t>
      </w:r>
      <w:r w:rsidR="00B87F57" w:rsidRPr="001C35F3">
        <w:rPr>
          <w:rFonts w:ascii="Times New Roman" w:hAnsi="Times New Roman"/>
          <w:sz w:val="28"/>
          <w:szCs w:val="28"/>
        </w:rPr>
        <w:t>, 90</w:t>
      </w:r>
      <w:r w:rsidR="009261DC" w:rsidRPr="001C35F3">
        <w:rPr>
          <w:rFonts w:ascii="Times New Roman" w:hAnsi="Times New Roman"/>
          <w:sz w:val="28"/>
          <w:szCs w:val="28"/>
        </w:rPr>
        <w:t xml:space="preserve"> б.</w:t>
      </w:r>
      <w:r w:rsidR="00B87F57" w:rsidRPr="001C35F3">
        <w:rPr>
          <w:rFonts w:ascii="Times New Roman" w:hAnsi="Times New Roman"/>
          <w:sz w:val="28"/>
          <w:szCs w:val="28"/>
        </w:rPr>
        <w:t>]</w:t>
      </w:r>
      <w:r w:rsidRPr="001C35F3">
        <w:rPr>
          <w:rFonts w:ascii="Times New Roman" w:hAnsi="Times New Roman"/>
          <w:sz w:val="28"/>
          <w:szCs w:val="28"/>
        </w:rPr>
        <w:t xml:space="preserve">. Экономикалық, саяси және табиғи дағдарыстарда тұтынудың сталиндік иерархиясы әлеуметтік топтарды мемлекет аман алып қалуы тиіс және қалғандары аман қалу үшін құрбандыққа шалуға болатын категорияларға бөлді </w:t>
      </w:r>
      <w:r w:rsidR="00B87F57" w:rsidRPr="001C35F3">
        <w:rPr>
          <w:rFonts w:ascii="Times New Roman" w:hAnsi="Times New Roman"/>
          <w:sz w:val="28"/>
          <w:szCs w:val="28"/>
        </w:rPr>
        <w:t>[1</w:t>
      </w:r>
      <w:r w:rsidR="009261DC" w:rsidRPr="001C35F3">
        <w:rPr>
          <w:rFonts w:ascii="Times New Roman" w:hAnsi="Times New Roman"/>
          <w:sz w:val="28"/>
          <w:szCs w:val="28"/>
          <w:lang w:val="kk-KZ"/>
        </w:rPr>
        <w:t>64</w:t>
      </w:r>
      <w:r w:rsidR="00B87F57" w:rsidRPr="001C35F3">
        <w:rPr>
          <w:rFonts w:ascii="Times New Roman" w:hAnsi="Times New Roman"/>
          <w:sz w:val="28"/>
          <w:szCs w:val="28"/>
        </w:rPr>
        <w:t>, 109</w:t>
      </w:r>
      <w:r w:rsidR="009261DC" w:rsidRPr="001C35F3">
        <w:rPr>
          <w:rFonts w:ascii="Times New Roman" w:hAnsi="Times New Roman"/>
          <w:sz w:val="28"/>
          <w:szCs w:val="28"/>
          <w:lang w:val="kk-KZ"/>
        </w:rPr>
        <w:t xml:space="preserve"> </w:t>
      </w:r>
      <w:r w:rsidR="009261DC" w:rsidRPr="001C35F3">
        <w:rPr>
          <w:rFonts w:ascii="Times New Roman" w:hAnsi="Times New Roman"/>
          <w:sz w:val="28"/>
          <w:szCs w:val="28"/>
        </w:rPr>
        <w:t>б.</w:t>
      </w:r>
      <w:r w:rsidR="00B87F57" w:rsidRPr="001C35F3">
        <w:rPr>
          <w:rFonts w:ascii="Times New Roman" w:hAnsi="Times New Roman"/>
          <w:sz w:val="28"/>
          <w:szCs w:val="28"/>
        </w:rPr>
        <w:t>]</w:t>
      </w:r>
      <w:r w:rsidRPr="001C35F3">
        <w:rPr>
          <w:rFonts w:ascii="Times New Roman" w:hAnsi="Times New Roman"/>
          <w:sz w:val="28"/>
          <w:szCs w:val="28"/>
        </w:rPr>
        <w:t>.</w:t>
      </w:r>
    </w:p>
    <w:p w:rsidR="002A7FA9" w:rsidRPr="001C35F3" w:rsidRDefault="00FA70AB">
      <w:pPr>
        <w:spacing w:after="0" w:line="240" w:lineRule="auto"/>
        <w:ind w:firstLine="709"/>
        <w:contextualSpacing/>
        <w:jc w:val="both"/>
        <w:rPr>
          <w:rFonts w:ascii="Times New Roman" w:hAnsi="Times New Roman"/>
          <w:sz w:val="28"/>
          <w:szCs w:val="28"/>
        </w:rPr>
      </w:pPr>
      <w:r w:rsidRPr="001C35F3">
        <w:rPr>
          <w:rFonts w:ascii="Times New Roman" w:hAnsi="Times New Roman"/>
          <w:sz w:val="28"/>
          <w:szCs w:val="28"/>
        </w:rPr>
        <w:t xml:space="preserve">Ресей империясының соңғы ширегіндегі экономикалық трансформациялар мен миграция өңірлерді астықты экспорттаушы және импорттаушы деп айқын дифференциациялануына ықпал етті. Алайда, Қазақстанның жағдайы мүлде басқа. Қазақстан – астықты өндіруші де, тұтынушы да ел. Астықты өндірушілердің басым бөлігі славян шаруалары болса, тұтынушылар – негізінен қазақтар. Мал шаруашылығымен күн көретін қазақтар астық өндіретін шаруаларға тәуелді болды. Бұл – қазақстандағы аштықтың динамикасын түсіндіруде ескерілуі тиіс басты фактор. </w:t>
      </w:r>
    </w:p>
    <w:p w:rsidR="002A7FA9" w:rsidRPr="001C35F3" w:rsidRDefault="00FA70AB">
      <w:pPr>
        <w:spacing w:after="0" w:line="240" w:lineRule="auto"/>
        <w:ind w:firstLine="709"/>
        <w:contextualSpacing/>
        <w:jc w:val="both"/>
        <w:rPr>
          <w:rFonts w:ascii="Times New Roman" w:hAnsi="Times New Roman"/>
          <w:sz w:val="28"/>
          <w:szCs w:val="28"/>
        </w:rPr>
      </w:pPr>
      <w:r w:rsidRPr="001C35F3">
        <w:rPr>
          <w:rFonts w:ascii="Times New Roman" w:hAnsi="Times New Roman"/>
          <w:sz w:val="28"/>
          <w:szCs w:val="28"/>
        </w:rPr>
        <w:t xml:space="preserve">Сондай-ақ, Мәскеу Қазақстанды Кеңес Одағының ет апаттық қоры деп қарастырып, халыққа ықпалын назарға алмай, сәйкесінше шешімдер қабылдады. Нәтижесінде, аштықтан қырылғандардың көбі – мал баққан қазақ шаруалары </w:t>
      </w:r>
      <w:r w:rsidR="00B87F57" w:rsidRPr="001C35F3">
        <w:rPr>
          <w:rFonts w:ascii="Times New Roman" w:hAnsi="Times New Roman"/>
          <w:sz w:val="28"/>
          <w:szCs w:val="28"/>
        </w:rPr>
        <w:t>[1</w:t>
      </w:r>
      <w:r w:rsidR="001045BB" w:rsidRPr="001C35F3">
        <w:rPr>
          <w:rFonts w:ascii="Times New Roman" w:hAnsi="Times New Roman"/>
          <w:sz w:val="28"/>
          <w:szCs w:val="28"/>
          <w:lang w:val="kk-KZ"/>
        </w:rPr>
        <w:t>64</w:t>
      </w:r>
      <w:r w:rsidR="00B87F57" w:rsidRPr="001C35F3">
        <w:rPr>
          <w:rFonts w:ascii="Times New Roman" w:hAnsi="Times New Roman"/>
          <w:sz w:val="28"/>
          <w:szCs w:val="28"/>
        </w:rPr>
        <w:t>, 92-105</w:t>
      </w:r>
      <w:r w:rsidR="001045BB" w:rsidRPr="001C35F3">
        <w:rPr>
          <w:rFonts w:ascii="Times New Roman" w:hAnsi="Times New Roman"/>
          <w:sz w:val="28"/>
          <w:szCs w:val="28"/>
        </w:rPr>
        <w:t xml:space="preserve"> </w:t>
      </w:r>
      <w:r w:rsidR="001045BB" w:rsidRPr="001C35F3">
        <w:rPr>
          <w:rFonts w:ascii="Times New Roman" w:hAnsi="Times New Roman"/>
          <w:sz w:val="28"/>
          <w:szCs w:val="28"/>
          <w:lang w:val="kk-KZ"/>
        </w:rPr>
        <w:t>б</w:t>
      </w:r>
      <w:r w:rsidR="001045BB" w:rsidRPr="001C35F3">
        <w:rPr>
          <w:rFonts w:ascii="Times New Roman" w:hAnsi="Times New Roman"/>
          <w:sz w:val="28"/>
          <w:szCs w:val="28"/>
        </w:rPr>
        <w:t>б.</w:t>
      </w:r>
      <w:r w:rsidR="00B87F57" w:rsidRPr="001C35F3">
        <w:rPr>
          <w:rFonts w:ascii="Times New Roman" w:hAnsi="Times New Roman"/>
          <w:sz w:val="28"/>
          <w:szCs w:val="28"/>
        </w:rPr>
        <w:t>]</w:t>
      </w:r>
      <w:r w:rsidRPr="001C35F3">
        <w:rPr>
          <w:rFonts w:ascii="Times New Roman" w:hAnsi="Times New Roman"/>
          <w:sz w:val="28"/>
          <w:szCs w:val="28"/>
        </w:rPr>
        <w:t xml:space="preserve">. </w:t>
      </w:r>
    </w:p>
    <w:p w:rsidR="002A7FA9" w:rsidRPr="001C35F3" w:rsidRDefault="00FA70AB">
      <w:pPr>
        <w:spacing w:after="0" w:line="240" w:lineRule="auto"/>
        <w:ind w:firstLine="709"/>
        <w:contextualSpacing/>
        <w:jc w:val="both"/>
        <w:rPr>
          <w:rFonts w:ascii="Times New Roman" w:hAnsi="Times New Roman"/>
          <w:sz w:val="28"/>
          <w:szCs w:val="28"/>
        </w:rPr>
      </w:pPr>
      <w:r w:rsidRPr="001C35F3">
        <w:rPr>
          <w:rFonts w:ascii="Times New Roman" w:hAnsi="Times New Roman"/>
          <w:sz w:val="28"/>
          <w:szCs w:val="28"/>
        </w:rPr>
        <w:t>Ал ұжымдастыру кезіндегі кеңес билігінің саясаты апаттық жағдайда көшпелі қазаққа аман қалуға мүмкіндік беретін дәстүрлі стратегияларды жойды. Н. Пианчола төрт стратегияны сипаттайды:</w:t>
      </w:r>
    </w:p>
    <w:p w:rsidR="002A7FA9" w:rsidRPr="001C35F3" w:rsidRDefault="00FA70AB">
      <w:pPr>
        <w:spacing w:after="0" w:line="240" w:lineRule="auto"/>
        <w:ind w:firstLine="709"/>
        <w:contextualSpacing/>
        <w:jc w:val="both"/>
        <w:rPr>
          <w:rFonts w:ascii="Times New Roman" w:hAnsi="Times New Roman"/>
          <w:sz w:val="28"/>
          <w:szCs w:val="28"/>
        </w:rPr>
      </w:pPr>
      <w:r w:rsidRPr="001C35F3">
        <w:rPr>
          <w:rFonts w:ascii="Times New Roman" w:hAnsi="Times New Roman"/>
          <w:sz w:val="28"/>
          <w:szCs w:val="28"/>
        </w:rPr>
        <w:t xml:space="preserve">Отардағы мал және экономикалық еңбек диверсификациясы. Аштық алдындағы мал реквизициясы мен оның жаппай қырылуы отарды диверсификациялауға, астық дайындау нормаларының артуы өз өндірісіндегі дақылдарды тұтынуға, ұжымдастырудың басталуымен еркін еңбек нарығының жойылуы жалданып жұмыс істеуге мүмкіндік қалдырмады </w:t>
      </w:r>
      <w:r w:rsidR="00B87F57" w:rsidRPr="001C35F3">
        <w:rPr>
          <w:rFonts w:ascii="Times New Roman" w:hAnsi="Times New Roman"/>
          <w:sz w:val="28"/>
          <w:szCs w:val="28"/>
        </w:rPr>
        <w:t>[1</w:t>
      </w:r>
      <w:r w:rsidR="001045BB" w:rsidRPr="001C35F3">
        <w:rPr>
          <w:rFonts w:ascii="Times New Roman" w:hAnsi="Times New Roman"/>
          <w:sz w:val="28"/>
          <w:szCs w:val="28"/>
          <w:lang w:val="kk-KZ"/>
        </w:rPr>
        <w:t>64</w:t>
      </w:r>
      <w:r w:rsidR="00B87F57" w:rsidRPr="001C35F3">
        <w:rPr>
          <w:rFonts w:ascii="Times New Roman" w:hAnsi="Times New Roman"/>
          <w:sz w:val="28"/>
          <w:szCs w:val="28"/>
        </w:rPr>
        <w:t xml:space="preserve">, </w:t>
      </w:r>
      <w:r w:rsidRPr="001C35F3">
        <w:rPr>
          <w:rFonts w:ascii="Times New Roman" w:hAnsi="Times New Roman"/>
          <w:sz w:val="28"/>
          <w:szCs w:val="28"/>
        </w:rPr>
        <w:t>106</w:t>
      </w:r>
      <w:r w:rsidR="001045BB" w:rsidRPr="001C35F3">
        <w:rPr>
          <w:rFonts w:ascii="Times New Roman" w:hAnsi="Times New Roman"/>
          <w:sz w:val="28"/>
          <w:szCs w:val="28"/>
        </w:rPr>
        <w:t xml:space="preserve"> б.</w:t>
      </w:r>
      <w:r w:rsidR="00B87F57" w:rsidRPr="001C35F3">
        <w:rPr>
          <w:rFonts w:ascii="Times New Roman" w:hAnsi="Times New Roman"/>
          <w:sz w:val="28"/>
          <w:szCs w:val="28"/>
        </w:rPr>
        <w:t>].</w:t>
      </w:r>
    </w:p>
    <w:p w:rsidR="002A7FA9" w:rsidRPr="001C35F3" w:rsidRDefault="00FA70AB">
      <w:pPr>
        <w:spacing w:after="0" w:line="240" w:lineRule="auto"/>
        <w:ind w:firstLine="709"/>
        <w:contextualSpacing/>
        <w:jc w:val="both"/>
        <w:rPr>
          <w:rFonts w:ascii="Times New Roman" w:hAnsi="Times New Roman"/>
          <w:sz w:val="28"/>
          <w:szCs w:val="28"/>
        </w:rPr>
      </w:pPr>
      <w:r w:rsidRPr="001C35F3">
        <w:rPr>
          <w:rFonts w:ascii="Times New Roman" w:hAnsi="Times New Roman"/>
          <w:sz w:val="28"/>
          <w:szCs w:val="28"/>
        </w:rPr>
        <w:t xml:space="preserve">Азық-түлік дағдарысында пайдаланылатын қор жинау. Қысқа мерзімді қор – малға беретін жем. Ұзақ мерзімді қор – мал. Астық дайындаудың жоғары квоталары қазақтарды малын астыққа айырбасуға, ал астықты мемлекетке өткізуге мәжбүрледі. Осылай, мал-астық айырбасы механизмі мен ет дайындау кампаниясы қор жинатпады </w:t>
      </w:r>
      <w:r w:rsidR="00B87F57" w:rsidRPr="001C35F3">
        <w:rPr>
          <w:rFonts w:ascii="Times New Roman" w:hAnsi="Times New Roman"/>
          <w:sz w:val="28"/>
          <w:szCs w:val="28"/>
        </w:rPr>
        <w:t>[1</w:t>
      </w:r>
      <w:r w:rsidR="001045BB" w:rsidRPr="001C35F3">
        <w:rPr>
          <w:rFonts w:ascii="Times New Roman" w:hAnsi="Times New Roman"/>
          <w:sz w:val="28"/>
          <w:szCs w:val="28"/>
          <w:lang w:val="kk-KZ"/>
        </w:rPr>
        <w:t>64</w:t>
      </w:r>
      <w:r w:rsidR="00B87F57" w:rsidRPr="001C35F3">
        <w:rPr>
          <w:rFonts w:ascii="Times New Roman" w:hAnsi="Times New Roman"/>
          <w:sz w:val="28"/>
          <w:szCs w:val="28"/>
        </w:rPr>
        <w:t>, 106</w:t>
      </w:r>
      <w:r w:rsidR="001045BB" w:rsidRPr="001C35F3">
        <w:rPr>
          <w:rFonts w:ascii="Times New Roman" w:hAnsi="Times New Roman"/>
          <w:sz w:val="28"/>
          <w:szCs w:val="28"/>
        </w:rPr>
        <w:t xml:space="preserve"> б.</w:t>
      </w:r>
      <w:r w:rsidR="00B87F57" w:rsidRPr="001C35F3">
        <w:rPr>
          <w:rFonts w:ascii="Times New Roman" w:hAnsi="Times New Roman"/>
          <w:sz w:val="28"/>
          <w:szCs w:val="28"/>
        </w:rPr>
        <w:t>].</w:t>
      </w:r>
    </w:p>
    <w:p w:rsidR="002A7FA9" w:rsidRPr="001C35F3" w:rsidRDefault="00FA70AB">
      <w:pPr>
        <w:spacing w:after="0" w:line="240" w:lineRule="auto"/>
        <w:ind w:firstLine="709"/>
        <w:contextualSpacing/>
        <w:jc w:val="both"/>
        <w:rPr>
          <w:rFonts w:ascii="Times New Roman" w:hAnsi="Times New Roman"/>
          <w:sz w:val="28"/>
          <w:szCs w:val="28"/>
        </w:rPr>
      </w:pPr>
      <w:r w:rsidRPr="001C35F3">
        <w:rPr>
          <w:rFonts w:ascii="Times New Roman" w:hAnsi="Times New Roman"/>
          <w:sz w:val="28"/>
          <w:szCs w:val="28"/>
        </w:rPr>
        <w:t xml:space="preserve">Жер өңдейтіндермен сауда жасау. 1928 жылы басталған ауыл нарықтарын жою және артық өнімді тартып алу басқа шаруалар мен қазақтар арасындағы айырбасты шектеді. Айырбас толық жойылған жоқ, бірақ аман қалу үшін жеткіліксіз болды </w:t>
      </w:r>
      <w:r w:rsidR="00B87F57" w:rsidRPr="001C35F3">
        <w:rPr>
          <w:rFonts w:ascii="Times New Roman" w:hAnsi="Times New Roman"/>
          <w:sz w:val="28"/>
          <w:szCs w:val="28"/>
        </w:rPr>
        <w:t>[1</w:t>
      </w:r>
      <w:r w:rsidR="001045BB" w:rsidRPr="001C35F3">
        <w:rPr>
          <w:rFonts w:ascii="Times New Roman" w:hAnsi="Times New Roman"/>
          <w:sz w:val="28"/>
          <w:szCs w:val="28"/>
          <w:lang w:val="kk-KZ"/>
        </w:rPr>
        <w:t>64</w:t>
      </w:r>
      <w:r w:rsidR="00B87F57" w:rsidRPr="001C35F3">
        <w:rPr>
          <w:rFonts w:ascii="Times New Roman" w:hAnsi="Times New Roman"/>
          <w:sz w:val="28"/>
          <w:szCs w:val="28"/>
        </w:rPr>
        <w:t>, 107</w:t>
      </w:r>
      <w:r w:rsidR="001045BB" w:rsidRPr="001C35F3">
        <w:rPr>
          <w:rFonts w:ascii="Times New Roman" w:hAnsi="Times New Roman"/>
          <w:sz w:val="28"/>
          <w:szCs w:val="28"/>
        </w:rPr>
        <w:t xml:space="preserve"> б.</w:t>
      </w:r>
      <w:r w:rsidR="00B87F57" w:rsidRPr="001C35F3">
        <w:rPr>
          <w:rFonts w:ascii="Times New Roman" w:hAnsi="Times New Roman"/>
          <w:sz w:val="28"/>
          <w:szCs w:val="28"/>
        </w:rPr>
        <w:t>].</w:t>
      </w:r>
    </w:p>
    <w:p w:rsidR="002A7FA9" w:rsidRPr="001C35F3" w:rsidRDefault="00FA70AB">
      <w:pPr>
        <w:spacing w:after="0" w:line="240" w:lineRule="auto"/>
        <w:ind w:firstLine="709"/>
        <w:contextualSpacing/>
        <w:jc w:val="both"/>
        <w:rPr>
          <w:rFonts w:ascii="Times New Roman" w:hAnsi="Times New Roman"/>
          <w:sz w:val="28"/>
          <w:szCs w:val="28"/>
        </w:rPr>
      </w:pPr>
      <w:r w:rsidRPr="001C35F3">
        <w:rPr>
          <w:rFonts w:ascii="Times New Roman" w:hAnsi="Times New Roman"/>
          <w:sz w:val="28"/>
          <w:szCs w:val="28"/>
        </w:rPr>
        <w:t xml:space="preserve">Маңызды стратегия – мобильділік. Барлығынан айрылған қазақ тек осы стратегияны қолдана алды. Жол бойында және жеткен жерлерінде де аштықтан, эпидемиялардан өлген қазақтар аз болмады. </w:t>
      </w:r>
    </w:p>
    <w:p w:rsidR="002A7FA9" w:rsidRPr="001C35F3" w:rsidRDefault="00FA70AB">
      <w:pPr>
        <w:spacing w:after="0" w:line="240" w:lineRule="auto"/>
        <w:ind w:firstLine="709"/>
        <w:contextualSpacing/>
        <w:jc w:val="both"/>
        <w:rPr>
          <w:rFonts w:ascii="Times New Roman" w:hAnsi="Times New Roman"/>
          <w:sz w:val="28"/>
          <w:szCs w:val="28"/>
        </w:rPr>
      </w:pPr>
      <w:r w:rsidRPr="001C35F3">
        <w:rPr>
          <w:rFonts w:ascii="Times New Roman" w:hAnsi="Times New Roman"/>
          <w:sz w:val="28"/>
          <w:szCs w:val="28"/>
        </w:rPr>
        <w:t xml:space="preserve"> Осылайша, сталиндік режимнің әлеуметтік және саяси иерархиясының жоғары жағында жайғасқан аймақтар мен әлеуметтік топтарды жеткілікті азық-түлікпен қамтамасыз ету үшін Қазақстанның экономикалық ресурстары мен халқының басым бөлігі құрбандыққа шалынды. Мұны Орталық Азия көшпелілерін артта қалған, Кеңес Үкіметіне көп параметрлері бойынша тиімсіз, сондықтан керек емес халық ретінде қабылдайтын колониялық көзқарасымен де түсіндіруге болады. Терри Мартин сталиндік ресми позицияда </w:t>
      </w:r>
      <w:r w:rsidR="00CE7AD6" w:rsidRPr="001C35F3">
        <w:rPr>
          <w:rFonts w:ascii="Times New Roman" w:hAnsi="Times New Roman"/>
          <w:sz w:val="28"/>
          <w:szCs w:val="28"/>
        </w:rPr>
        <w:t>«</w:t>
      </w:r>
      <w:r w:rsidRPr="001C35F3">
        <w:rPr>
          <w:rFonts w:ascii="Times New Roman" w:hAnsi="Times New Roman"/>
          <w:sz w:val="28"/>
          <w:szCs w:val="28"/>
        </w:rPr>
        <w:t>мәдени артта қалғандар</w:t>
      </w:r>
      <w:r w:rsidR="00CE7AD6" w:rsidRPr="001C35F3">
        <w:rPr>
          <w:rFonts w:ascii="Times New Roman" w:hAnsi="Times New Roman"/>
          <w:sz w:val="28"/>
          <w:szCs w:val="28"/>
        </w:rPr>
        <w:t>»</w:t>
      </w:r>
      <w:r w:rsidRPr="001C35F3">
        <w:rPr>
          <w:rFonts w:ascii="Times New Roman" w:hAnsi="Times New Roman"/>
          <w:sz w:val="28"/>
          <w:szCs w:val="28"/>
        </w:rPr>
        <w:t xml:space="preserve"> мен </w:t>
      </w:r>
      <w:r w:rsidR="00CE7AD6" w:rsidRPr="001C35F3">
        <w:rPr>
          <w:rFonts w:ascii="Times New Roman" w:hAnsi="Times New Roman"/>
          <w:sz w:val="28"/>
          <w:szCs w:val="28"/>
        </w:rPr>
        <w:t>«</w:t>
      </w:r>
      <w:r w:rsidRPr="001C35F3">
        <w:rPr>
          <w:rFonts w:ascii="Times New Roman" w:hAnsi="Times New Roman"/>
          <w:sz w:val="28"/>
          <w:szCs w:val="28"/>
        </w:rPr>
        <w:t>дамыған/продвинутый</w:t>
      </w:r>
      <w:r w:rsidR="00CE7AD6" w:rsidRPr="001C35F3">
        <w:rPr>
          <w:rFonts w:ascii="Times New Roman" w:hAnsi="Times New Roman"/>
          <w:sz w:val="28"/>
          <w:szCs w:val="28"/>
        </w:rPr>
        <w:t>»</w:t>
      </w:r>
      <w:r w:rsidRPr="001C35F3">
        <w:rPr>
          <w:rFonts w:ascii="Times New Roman" w:hAnsi="Times New Roman"/>
          <w:sz w:val="28"/>
          <w:szCs w:val="28"/>
        </w:rPr>
        <w:t xml:space="preserve"> ұлттық топтардың барын көрсетіп, осы ажырату мемлекеттің мәдени және ұлттық саясатындағы шешімдерге ықпал еткенін айтты. </w:t>
      </w:r>
      <w:r w:rsidRPr="001C35F3">
        <w:rPr>
          <w:rFonts w:ascii="Times New Roman" w:hAnsi="Times New Roman"/>
          <w:sz w:val="28"/>
          <w:szCs w:val="28"/>
          <w:lang w:val="kk-KZ"/>
        </w:rPr>
        <w:t>Б</w:t>
      </w:r>
      <w:r w:rsidRPr="001C35F3">
        <w:rPr>
          <w:rFonts w:ascii="Times New Roman" w:hAnsi="Times New Roman"/>
          <w:sz w:val="28"/>
          <w:szCs w:val="28"/>
        </w:rPr>
        <w:t xml:space="preserve">ірақ осы фактордың ықпалын бағалау қиын, себебі артта қалған халық санатына жатқызылмаған украиндық шаруалар да аштық құрбаны болды </w:t>
      </w:r>
      <w:r w:rsidR="00B87F57" w:rsidRPr="001C35F3">
        <w:rPr>
          <w:rFonts w:ascii="Times New Roman" w:hAnsi="Times New Roman"/>
          <w:sz w:val="28"/>
          <w:szCs w:val="28"/>
        </w:rPr>
        <w:t>[1</w:t>
      </w:r>
      <w:r w:rsidR="001045BB" w:rsidRPr="001C35F3">
        <w:rPr>
          <w:rFonts w:ascii="Times New Roman" w:hAnsi="Times New Roman"/>
          <w:sz w:val="28"/>
          <w:szCs w:val="28"/>
          <w:lang w:val="kk-KZ"/>
        </w:rPr>
        <w:t>64</w:t>
      </w:r>
      <w:r w:rsidR="00B87F57" w:rsidRPr="001C35F3">
        <w:rPr>
          <w:rFonts w:ascii="Times New Roman" w:hAnsi="Times New Roman"/>
          <w:sz w:val="28"/>
          <w:szCs w:val="28"/>
        </w:rPr>
        <w:t>, 110</w:t>
      </w:r>
      <w:r w:rsidR="001045BB" w:rsidRPr="001C35F3">
        <w:rPr>
          <w:rFonts w:ascii="Times New Roman" w:hAnsi="Times New Roman"/>
          <w:sz w:val="28"/>
          <w:szCs w:val="28"/>
        </w:rPr>
        <w:t xml:space="preserve"> б.</w:t>
      </w:r>
      <w:r w:rsidR="00B87F57" w:rsidRPr="001C35F3">
        <w:rPr>
          <w:rFonts w:ascii="Times New Roman" w:hAnsi="Times New Roman"/>
          <w:sz w:val="28"/>
          <w:szCs w:val="28"/>
        </w:rPr>
        <w:t>]</w:t>
      </w:r>
      <w:r w:rsidRPr="001C35F3">
        <w:rPr>
          <w:rFonts w:ascii="Times New Roman" w:hAnsi="Times New Roman"/>
          <w:sz w:val="28"/>
          <w:szCs w:val="28"/>
        </w:rPr>
        <w:t xml:space="preserve">. </w:t>
      </w:r>
    </w:p>
    <w:p w:rsidR="002A7FA9" w:rsidRPr="001C35F3" w:rsidRDefault="00091C4C">
      <w:pPr>
        <w:spacing w:after="0" w:line="240" w:lineRule="auto"/>
        <w:ind w:firstLine="709"/>
        <w:contextualSpacing/>
        <w:jc w:val="both"/>
        <w:rPr>
          <w:rFonts w:ascii="Times New Roman" w:hAnsi="Times New Roman"/>
          <w:sz w:val="28"/>
          <w:szCs w:val="28"/>
        </w:rPr>
      </w:pPr>
      <w:r w:rsidRPr="001C35F3">
        <w:rPr>
          <w:rFonts w:ascii="Times New Roman" w:hAnsi="Times New Roman"/>
          <w:sz w:val="28"/>
          <w:szCs w:val="28"/>
        </w:rPr>
        <w:t>Сара Камерон</w:t>
      </w:r>
      <w:r w:rsidR="00FA70AB" w:rsidRPr="001C35F3">
        <w:rPr>
          <w:rFonts w:ascii="Times New Roman" w:hAnsi="Times New Roman"/>
          <w:sz w:val="28"/>
          <w:szCs w:val="28"/>
        </w:rPr>
        <w:t xml:space="preserve"> </w:t>
      </w:r>
      <w:r w:rsidR="00CE7AD6" w:rsidRPr="001C35F3">
        <w:rPr>
          <w:rFonts w:ascii="Times New Roman" w:hAnsi="Times New Roman"/>
          <w:sz w:val="28"/>
          <w:szCs w:val="28"/>
        </w:rPr>
        <w:t>«</w:t>
      </w:r>
      <w:r w:rsidR="00FA70AB" w:rsidRPr="001C35F3">
        <w:rPr>
          <w:rFonts w:ascii="Times New Roman" w:hAnsi="Times New Roman"/>
          <w:sz w:val="28"/>
          <w:szCs w:val="28"/>
        </w:rPr>
        <w:t>Аштық жайлаған дала. Ашаршылық, озбырлық және кеңестік Қазақстанды орнату</w:t>
      </w:r>
      <w:r w:rsidR="00CE7AD6" w:rsidRPr="001C35F3">
        <w:rPr>
          <w:rFonts w:ascii="Times New Roman" w:hAnsi="Times New Roman"/>
          <w:sz w:val="28"/>
          <w:szCs w:val="28"/>
        </w:rPr>
        <w:t>»</w:t>
      </w:r>
      <w:r w:rsidR="00FA70AB" w:rsidRPr="001C35F3">
        <w:rPr>
          <w:rFonts w:ascii="Times New Roman" w:hAnsi="Times New Roman"/>
          <w:sz w:val="28"/>
          <w:szCs w:val="28"/>
        </w:rPr>
        <w:t xml:space="preserve"> еңбегінде бір-бірімен байланысты екі сұраққа (</w:t>
      </w:r>
      <w:r w:rsidR="00CE7AD6" w:rsidRPr="001C35F3">
        <w:rPr>
          <w:rFonts w:ascii="Times New Roman" w:hAnsi="Times New Roman"/>
          <w:sz w:val="28"/>
          <w:szCs w:val="28"/>
        </w:rPr>
        <w:t>«</w:t>
      </w:r>
      <w:r w:rsidR="00FA70AB" w:rsidRPr="001C35F3">
        <w:rPr>
          <w:rFonts w:ascii="Times New Roman" w:hAnsi="Times New Roman"/>
          <w:sz w:val="28"/>
          <w:szCs w:val="28"/>
        </w:rPr>
        <w:t>1930-1933 жылдардағы Қазақ Ашаршылығының негізгі себептері қандай болды?</w:t>
      </w:r>
      <w:r w:rsidR="00CE7AD6" w:rsidRPr="001C35F3">
        <w:rPr>
          <w:rFonts w:ascii="Times New Roman" w:hAnsi="Times New Roman"/>
          <w:sz w:val="28"/>
          <w:szCs w:val="28"/>
        </w:rPr>
        <w:t>»</w:t>
      </w:r>
      <w:r w:rsidR="00FA70AB" w:rsidRPr="001C35F3">
        <w:rPr>
          <w:rFonts w:ascii="Times New Roman" w:hAnsi="Times New Roman"/>
          <w:sz w:val="28"/>
          <w:szCs w:val="28"/>
        </w:rPr>
        <w:t xml:space="preserve"> және </w:t>
      </w:r>
      <w:r w:rsidR="00CE7AD6" w:rsidRPr="001C35F3">
        <w:rPr>
          <w:rFonts w:ascii="Times New Roman" w:hAnsi="Times New Roman"/>
          <w:sz w:val="28"/>
          <w:szCs w:val="28"/>
        </w:rPr>
        <w:t>«</w:t>
      </w:r>
      <w:r w:rsidR="00FA70AB" w:rsidRPr="001C35F3">
        <w:rPr>
          <w:rFonts w:ascii="Times New Roman" w:hAnsi="Times New Roman"/>
          <w:sz w:val="28"/>
          <w:szCs w:val="28"/>
        </w:rPr>
        <w:t xml:space="preserve">Бұл ашаршылық, яғни Сталин дәуіріндегі тарихи жазбаларда ұзақ уақыт бойы немқұрайды еленбей келген оқиға, біздің кеңестік модернизация мен кеңестік ұлт қалыптастыру саясаты жайлы түсінігімізді қалай </w:t>
      </w:r>
      <w:r w:rsidR="003D6689" w:rsidRPr="001C35F3">
        <w:rPr>
          <w:rFonts w:ascii="Times New Roman" w:hAnsi="Times New Roman"/>
          <w:sz w:val="28"/>
          <w:szCs w:val="28"/>
          <w:lang w:val="kk-KZ"/>
        </w:rPr>
        <w:t>өзгер</w:t>
      </w:r>
      <w:r w:rsidR="00FA70AB" w:rsidRPr="001C35F3">
        <w:rPr>
          <w:rFonts w:ascii="Times New Roman" w:hAnsi="Times New Roman"/>
          <w:sz w:val="28"/>
          <w:szCs w:val="28"/>
        </w:rPr>
        <w:t>теді?</w:t>
      </w:r>
      <w:r w:rsidR="00CE7AD6" w:rsidRPr="001C35F3">
        <w:rPr>
          <w:rFonts w:ascii="Times New Roman" w:hAnsi="Times New Roman"/>
          <w:sz w:val="28"/>
          <w:szCs w:val="28"/>
        </w:rPr>
        <w:t>»</w:t>
      </w:r>
      <w:r w:rsidR="00FA70AB" w:rsidRPr="001C35F3">
        <w:rPr>
          <w:rFonts w:ascii="Times New Roman" w:hAnsi="Times New Roman"/>
          <w:sz w:val="28"/>
          <w:szCs w:val="28"/>
        </w:rPr>
        <w:t xml:space="preserve"> </w:t>
      </w:r>
      <w:r w:rsidR="00B87F57" w:rsidRPr="001C35F3">
        <w:rPr>
          <w:rFonts w:ascii="Times New Roman" w:hAnsi="Times New Roman"/>
          <w:sz w:val="28"/>
          <w:szCs w:val="28"/>
        </w:rPr>
        <w:t>[</w:t>
      </w:r>
      <w:r w:rsidRPr="001C35F3">
        <w:rPr>
          <w:rFonts w:ascii="Times New Roman" w:hAnsi="Times New Roman"/>
          <w:sz w:val="28"/>
          <w:szCs w:val="28"/>
          <w:lang w:val="kk-KZ"/>
        </w:rPr>
        <w:t>2</w:t>
      </w:r>
      <w:r w:rsidR="00B87F57" w:rsidRPr="001C35F3">
        <w:rPr>
          <w:rFonts w:ascii="Times New Roman" w:hAnsi="Times New Roman"/>
          <w:sz w:val="28"/>
          <w:szCs w:val="28"/>
        </w:rPr>
        <w:t>, 3</w:t>
      </w:r>
      <w:r w:rsidRPr="001C35F3">
        <w:rPr>
          <w:rFonts w:ascii="Times New Roman" w:hAnsi="Times New Roman"/>
          <w:sz w:val="28"/>
          <w:szCs w:val="28"/>
        </w:rPr>
        <w:t xml:space="preserve"> б.</w:t>
      </w:r>
      <w:r w:rsidR="00B87F57" w:rsidRPr="001C35F3">
        <w:rPr>
          <w:rFonts w:ascii="Times New Roman" w:hAnsi="Times New Roman"/>
          <w:sz w:val="28"/>
          <w:szCs w:val="28"/>
        </w:rPr>
        <w:t>]</w:t>
      </w:r>
      <w:r w:rsidR="00FA70AB" w:rsidRPr="001C35F3">
        <w:rPr>
          <w:rFonts w:ascii="Times New Roman" w:hAnsi="Times New Roman"/>
          <w:sz w:val="28"/>
          <w:szCs w:val="28"/>
        </w:rPr>
        <w:t xml:space="preserve"> жауап іздей отырып, 1930-1933 жылдары қазақ даласын жайлаған Ашаршылықтың тарихын орталық және аймақтық деңгейде қабылданған саяси шешімдерді талдайды. </w:t>
      </w:r>
    </w:p>
    <w:p w:rsidR="002A7FA9" w:rsidRPr="001C35F3" w:rsidRDefault="00FA70AB">
      <w:pPr>
        <w:spacing w:after="0" w:line="240" w:lineRule="auto"/>
        <w:ind w:firstLine="709"/>
        <w:contextualSpacing/>
        <w:jc w:val="both"/>
        <w:rPr>
          <w:rFonts w:ascii="Times New Roman" w:hAnsi="Times New Roman"/>
          <w:sz w:val="28"/>
          <w:szCs w:val="28"/>
        </w:rPr>
      </w:pPr>
      <w:r w:rsidRPr="001C35F3">
        <w:rPr>
          <w:rFonts w:ascii="Times New Roman" w:hAnsi="Times New Roman"/>
          <w:sz w:val="28"/>
          <w:szCs w:val="28"/>
        </w:rPr>
        <w:t xml:space="preserve">С.Камерон алдымен ХІХ ғасырдың аяғы мен ХХ ғасырдың басындағы Қазақ даласын шаруалардың жаппай колонизациялауын саралап, жер аударғандар көшпелілер өмірі мен өңір экологиясына ықпалын қарастырады. Колонизациялау барысында жер тозып, су қорлары сарқылды. Осы территорияда отырықшы халықтың орналасуы көшпелілер миграциясының бағдарларын және тамақтану рационын </w:t>
      </w:r>
      <w:r w:rsidR="003D6689" w:rsidRPr="001C35F3">
        <w:rPr>
          <w:rFonts w:ascii="Times New Roman" w:hAnsi="Times New Roman"/>
          <w:sz w:val="28"/>
          <w:szCs w:val="28"/>
          <w:lang w:val="kk-KZ"/>
        </w:rPr>
        <w:t>өзгер</w:t>
      </w:r>
      <w:r w:rsidRPr="001C35F3">
        <w:rPr>
          <w:rFonts w:ascii="Times New Roman" w:hAnsi="Times New Roman"/>
          <w:sz w:val="28"/>
          <w:szCs w:val="28"/>
        </w:rPr>
        <w:t xml:space="preserve">тті. </w:t>
      </w:r>
    </w:p>
    <w:p w:rsidR="002A7FA9" w:rsidRPr="001C35F3" w:rsidRDefault="00FA70AB">
      <w:pPr>
        <w:spacing w:after="0" w:line="240" w:lineRule="auto"/>
        <w:ind w:firstLine="709"/>
        <w:contextualSpacing/>
        <w:jc w:val="both"/>
        <w:rPr>
          <w:rFonts w:ascii="Times New Roman" w:hAnsi="Times New Roman"/>
          <w:sz w:val="28"/>
          <w:szCs w:val="28"/>
        </w:rPr>
      </w:pPr>
      <w:r w:rsidRPr="001C35F3">
        <w:rPr>
          <w:rFonts w:ascii="Times New Roman" w:hAnsi="Times New Roman"/>
          <w:sz w:val="28"/>
          <w:szCs w:val="28"/>
        </w:rPr>
        <w:t xml:space="preserve">Әрі қарай, Жаңа экономикалық саясат кезеңіндегі қазақ қоғамын және Кеңес билігінің оларды көшпелі өмір сүру образын кеңестік ұлттық саясат тұжырымдамасына ендіру мәселесін қарастырады. Осылай, Қазақстан экономикасын социалистік прогресс категорияларымен түсіндіру және көшпелі мал шаруашылығын қолдау не қолдамау, экономика тұрғысынан тиімділігін айқындау талпынысы жасалды. С.Камеронның айтуынша, бұл пікірталастарға ғалымдар да қатысып, көшпелілерді отырықшыландыруға бағытталған кез келген әрекет апаттық жағдайларға алып келетінін ескерткен. Алайда, 1928 жылға қарай Кеңес Одағы саясатында </w:t>
      </w:r>
      <w:r w:rsidR="00E729E6" w:rsidRPr="001C35F3">
        <w:rPr>
          <w:rFonts w:ascii="Times New Roman" w:hAnsi="Times New Roman"/>
          <w:sz w:val="28"/>
          <w:szCs w:val="28"/>
        </w:rPr>
        <w:t>өзгерістер</w:t>
      </w:r>
      <w:r w:rsidRPr="001C35F3">
        <w:rPr>
          <w:rFonts w:ascii="Times New Roman" w:hAnsi="Times New Roman"/>
          <w:sz w:val="28"/>
          <w:szCs w:val="28"/>
        </w:rPr>
        <w:t xml:space="preserve"> орын алып, көшпелі мал шаруашылығынан арылу қажеттігі туралы пікір негізделді. Енді қазақ тарихы маркстік-лениндік көзқарас тұрғысынан қайта ұғынылды. </w:t>
      </w:r>
      <w:r w:rsidR="00CE7AD6" w:rsidRPr="001C35F3">
        <w:rPr>
          <w:rFonts w:ascii="Times New Roman" w:hAnsi="Times New Roman"/>
          <w:sz w:val="28"/>
          <w:szCs w:val="28"/>
        </w:rPr>
        <w:t>«</w:t>
      </w:r>
      <w:r w:rsidRPr="001C35F3">
        <w:rPr>
          <w:rFonts w:ascii="Times New Roman" w:hAnsi="Times New Roman"/>
          <w:sz w:val="28"/>
          <w:szCs w:val="28"/>
        </w:rPr>
        <w:t xml:space="preserve">... Көшпелілік қазақтардың жаңа кеңестік ұлт болып қалыптасуына кедергі келтіреді және қазақтардың </w:t>
      </w:r>
      <w:r w:rsidR="00CE7AD6" w:rsidRPr="001C35F3">
        <w:rPr>
          <w:rFonts w:ascii="Times New Roman" w:hAnsi="Times New Roman"/>
          <w:sz w:val="28"/>
          <w:szCs w:val="28"/>
        </w:rPr>
        <w:t>«</w:t>
      </w:r>
      <w:r w:rsidRPr="001C35F3">
        <w:rPr>
          <w:rFonts w:ascii="Times New Roman" w:hAnsi="Times New Roman"/>
          <w:sz w:val="28"/>
          <w:szCs w:val="28"/>
        </w:rPr>
        <w:t>ұсақ буржуазиялық</w:t>
      </w:r>
      <w:r w:rsidR="00CE7AD6" w:rsidRPr="001C35F3">
        <w:rPr>
          <w:rFonts w:ascii="Times New Roman" w:hAnsi="Times New Roman"/>
          <w:sz w:val="28"/>
          <w:szCs w:val="28"/>
        </w:rPr>
        <w:t>»</w:t>
      </w:r>
      <w:r w:rsidRPr="001C35F3">
        <w:rPr>
          <w:rFonts w:ascii="Times New Roman" w:hAnsi="Times New Roman"/>
          <w:sz w:val="28"/>
          <w:szCs w:val="28"/>
        </w:rPr>
        <w:t xml:space="preserve"> сана-сезімдерін жеңу үшін, алдымен оларды отырықшы топқа айналдыру қажет болды</w:t>
      </w:r>
      <w:r w:rsidR="00CE7AD6" w:rsidRPr="001C35F3">
        <w:rPr>
          <w:rFonts w:ascii="Times New Roman" w:hAnsi="Times New Roman"/>
          <w:sz w:val="28"/>
          <w:szCs w:val="28"/>
        </w:rPr>
        <w:t>»</w:t>
      </w:r>
      <w:r w:rsidRPr="001C35F3">
        <w:rPr>
          <w:rFonts w:ascii="Times New Roman" w:hAnsi="Times New Roman"/>
          <w:sz w:val="28"/>
          <w:szCs w:val="28"/>
        </w:rPr>
        <w:t xml:space="preserve"> </w:t>
      </w:r>
      <w:r w:rsidR="00B87F57" w:rsidRPr="001C35F3">
        <w:rPr>
          <w:rFonts w:ascii="Times New Roman" w:hAnsi="Times New Roman"/>
          <w:sz w:val="28"/>
          <w:szCs w:val="28"/>
        </w:rPr>
        <w:t>[</w:t>
      </w:r>
      <w:r w:rsidR="00091C4C" w:rsidRPr="001C35F3">
        <w:rPr>
          <w:rFonts w:ascii="Times New Roman" w:hAnsi="Times New Roman"/>
          <w:sz w:val="28"/>
          <w:szCs w:val="28"/>
          <w:lang w:val="kk-KZ"/>
        </w:rPr>
        <w:t>2</w:t>
      </w:r>
      <w:r w:rsidR="00B87F57" w:rsidRPr="001C35F3">
        <w:rPr>
          <w:rFonts w:ascii="Times New Roman" w:hAnsi="Times New Roman"/>
          <w:sz w:val="28"/>
          <w:szCs w:val="28"/>
        </w:rPr>
        <w:t xml:space="preserve">, </w:t>
      </w:r>
      <w:r w:rsidRPr="001C35F3">
        <w:rPr>
          <w:rFonts w:ascii="Times New Roman" w:hAnsi="Times New Roman"/>
          <w:sz w:val="28"/>
          <w:szCs w:val="28"/>
        </w:rPr>
        <w:t>56</w:t>
      </w:r>
      <w:r w:rsidR="00091C4C" w:rsidRPr="001C35F3">
        <w:rPr>
          <w:rFonts w:ascii="Times New Roman" w:hAnsi="Times New Roman"/>
          <w:sz w:val="28"/>
          <w:szCs w:val="28"/>
        </w:rPr>
        <w:t xml:space="preserve"> б.</w:t>
      </w:r>
      <w:r w:rsidR="00B87F57" w:rsidRPr="001C35F3">
        <w:rPr>
          <w:rFonts w:ascii="Times New Roman" w:hAnsi="Times New Roman"/>
          <w:sz w:val="28"/>
          <w:szCs w:val="28"/>
        </w:rPr>
        <w:t>]</w:t>
      </w:r>
      <w:r w:rsidRPr="001C35F3">
        <w:rPr>
          <w:rFonts w:ascii="Times New Roman" w:hAnsi="Times New Roman"/>
          <w:sz w:val="28"/>
          <w:szCs w:val="28"/>
        </w:rPr>
        <w:t xml:space="preserve">. </w:t>
      </w:r>
    </w:p>
    <w:p w:rsidR="002A7FA9" w:rsidRPr="001C35F3" w:rsidRDefault="00FA70AB">
      <w:pPr>
        <w:spacing w:after="0" w:line="240" w:lineRule="auto"/>
        <w:ind w:firstLine="709"/>
        <w:contextualSpacing/>
        <w:jc w:val="both"/>
        <w:rPr>
          <w:rFonts w:ascii="Times New Roman" w:hAnsi="Times New Roman"/>
          <w:sz w:val="28"/>
          <w:szCs w:val="28"/>
        </w:rPr>
      </w:pPr>
      <w:r w:rsidRPr="001C35F3">
        <w:rPr>
          <w:rFonts w:ascii="Times New Roman" w:hAnsi="Times New Roman"/>
          <w:sz w:val="28"/>
          <w:szCs w:val="28"/>
        </w:rPr>
        <w:t xml:space="preserve">  Қазақ қоғамын трансформациялаудың алғашқы кезеңі – </w:t>
      </w:r>
      <w:r w:rsidR="00CE7AD6" w:rsidRPr="001C35F3">
        <w:rPr>
          <w:rFonts w:ascii="Times New Roman" w:hAnsi="Times New Roman"/>
          <w:sz w:val="28"/>
          <w:szCs w:val="28"/>
          <w:lang w:val="kk-KZ"/>
        </w:rPr>
        <w:t>«</w:t>
      </w:r>
      <w:r w:rsidRPr="001C35F3">
        <w:rPr>
          <w:rFonts w:ascii="Times New Roman" w:hAnsi="Times New Roman"/>
          <w:sz w:val="28"/>
          <w:szCs w:val="28"/>
        </w:rPr>
        <w:t>Кіші Қазан революциясы</w:t>
      </w:r>
      <w:r w:rsidR="00CE7AD6" w:rsidRPr="001C35F3">
        <w:rPr>
          <w:rFonts w:ascii="Times New Roman" w:hAnsi="Times New Roman"/>
          <w:sz w:val="28"/>
          <w:szCs w:val="28"/>
        </w:rPr>
        <w:t>»</w:t>
      </w:r>
      <w:r w:rsidRPr="001C35F3">
        <w:rPr>
          <w:rFonts w:ascii="Times New Roman" w:hAnsi="Times New Roman"/>
          <w:sz w:val="28"/>
          <w:szCs w:val="28"/>
        </w:rPr>
        <w:t xml:space="preserve"> немесе </w:t>
      </w:r>
      <w:r w:rsidR="00CE7AD6" w:rsidRPr="001C35F3">
        <w:rPr>
          <w:rFonts w:ascii="Times New Roman" w:hAnsi="Times New Roman"/>
          <w:sz w:val="28"/>
          <w:szCs w:val="28"/>
        </w:rPr>
        <w:t>«</w:t>
      </w:r>
      <w:r w:rsidRPr="001C35F3">
        <w:rPr>
          <w:rFonts w:ascii="Times New Roman" w:hAnsi="Times New Roman"/>
          <w:sz w:val="28"/>
          <w:szCs w:val="28"/>
        </w:rPr>
        <w:t>қазақ бекзаттарына қарсы науқан</w:t>
      </w:r>
      <w:r w:rsidR="00CE7AD6" w:rsidRPr="001C35F3">
        <w:rPr>
          <w:rFonts w:ascii="Times New Roman" w:hAnsi="Times New Roman"/>
          <w:sz w:val="28"/>
          <w:szCs w:val="28"/>
        </w:rPr>
        <w:t>»</w:t>
      </w:r>
      <w:r w:rsidRPr="001C35F3">
        <w:rPr>
          <w:rFonts w:ascii="Times New Roman" w:hAnsi="Times New Roman"/>
          <w:sz w:val="28"/>
          <w:szCs w:val="28"/>
        </w:rPr>
        <w:t xml:space="preserve"> </w:t>
      </w:r>
      <w:r w:rsidR="00B87F57" w:rsidRPr="001C35F3">
        <w:rPr>
          <w:rFonts w:ascii="Times New Roman" w:hAnsi="Times New Roman"/>
          <w:sz w:val="28"/>
          <w:szCs w:val="28"/>
        </w:rPr>
        <w:t>[</w:t>
      </w:r>
      <w:r w:rsidR="00091C4C" w:rsidRPr="001C35F3">
        <w:rPr>
          <w:rFonts w:ascii="Times New Roman" w:hAnsi="Times New Roman"/>
          <w:sz w:val="28"/>
          <w:szCs w:val="28"/>
          <w:lang w:val="kk-KZ"/>
        </w:rPr>
        <w:t>2</w:t>
      </w:r>
      <w:r w:rsidR="00B87F57" w:rsidRPr="001C35F3">
        <w:rPr>
          <w:rFonts w:ascii="Times New Roman" w:hAnsi="Times New Roman"/>
          <w:sz w:val="28"/>
          <w:szCs w:val="28"/>
        </w:rPr>
        <w:t xml:space="preserve">, </w:t>
      </w:r>
      <w:r w:rsidRPr="001C35F3">
        <w:rPr>
          <w:rFonts w:ascii="Times New Roman" w:hAnsi="Times New Roman"/>
          <w:sz w:val="28"/>
          <w:szCs w:val="28"/>
        </w:rPr>
        <w:t>82</w:t>
      </w:r>
      <w:r w:rsidR="00091C4C" w:rsidRPr="001C35F3">
        <w:rPr>
          <w:rFonts w:ascii="Times New Roman" w:hAnsi="Times New Roman"/>
          <w:sz w:val="28"/>
          <w:szCs w:val="28"/>
        </w:rPr>
        <w:t xml:space="preserve"> б.</w:t>
      </w:r>
      <w:r w:rsidR="00B87F57" w:rsidRPr="001C35F3">
        <w:rPr>
          <w:rFonts w:ascii="Times New Roman" w:hAnsi="Times New Roman"/>
          <w:sz w:val="28"/>
          <w:szCs w:val="28"/>
        </w:rPr>
        <w:t>]</w:t>
      </w:r>
      <w:r w:rsidRPr="001C35F3">
        <w:rPr>
          <w:rFonts w:ascii="Times New Roman" w:hAnsi="Times New Roman"/>
          <w:sz w:val="28"/>
          <w:szCs w:val="28"/>
        </w:rPr>
        <w:t xml:space="preserve">. </w:t>
      </w:r>
      <w:r w:rsidR="00CE7AD6" w:rsidRPr="001C35F3">
        <w:rPr>
          <w:rFonts w:ascii="Times New Roman" w:hAnsi="Times New Roman"/>
          <w:sz w:val="28"/>
          <w:szCs w:val="28"/>
        </w:rPr>
        <w:t>«</w:t>
      </w:r>
      <w:r w:rsidRPr="001C35F3">
        <w:rPr>
          <w:rFonts w:ascii="Times New Roman" w:hAnsi="Times New Roman"/>
          <w:sz w:val="28"/>
          <w:szCs w:val="28"/>
        </w:rPr>
        <w:t>Өзінің түпкілікті нобайында, байларды тәркілеу науқаны көшпелі өмірдің мәдени және экономикалық негізіне жасалған шабуыл болды</w:t>
      </w:r>
      <w:r w:rsidR="00CE7AD6" w:rsidRPr="001C35F3">
        <w:rPr>
          <w:rFonts w:ascii="Times New Roman" w:hAnsi="Times New Roman"/>
          <w:sz w:val="28"/>
          <w:szCs w:val="28"/>
        </w:rPr>
        <w:t>»</w:t>
      </w:r>
      <w:r w:rsidRPr="001C35F3">
        <w:rPr>
          <w:rFonts w:ascii="Times New Roman" w:hAnsi="Times New Roman"/>
          <w:sz w:val="28"/>
          <w:szCs w:val="28"/>
        </w:rPr>
        <w:t xml:space="preserve"> </w:t>
      </w:r>
      <w:r w:rsidR="00B87F57" w:rsidRPr="001C35F3">
        <w:rPr>
          <w:rFonts w:ascii="Times New Roman" w:hAnsi="Times New Roman"/>
          <w:sz w:val="28"/>
          <w:szCs w:val="28"/>
        </w:rPr>
        <w:t>[</w:t>
      </w:r>
      <w:r w:rsidR="00091C4C" w:rsidRPr="001C35F3">
        <w:rPr>
          <w:rFonts w:ascii="Times New Roman" w:hAnsi="Times New Roman"/>
          <w:sz w:val="28"/>
          <w:szCs w:val="28"/>
          <w:lang w:val="kk-KZ"/>
        </w:rPr>
        <w:t>2</w:t>
      </w:r>
      <w:r w:rsidR="00B87F57" w:rsidRPr="001C35F3">
        <w:rPr>
          <w:rFonts w:ascii="Times New Roman" w:hAnsi="Times New Roman"/>
          <w:sz w:val="28"/>
          <w:szCs w:val="28"/>
        </w:rPr>
        <w:t xml:space="preserve">, </w:t>
      </w:r>
      <w:r w:rsidRPr="001C35F3">
        <w:rPr>
          <w:rFonts w:ascii="Times New Roman" w:hAnsi="Times New Roman"/>
          <w:sz w:val="28"/>
          <w:szCs w:val="28"/>
        </w:rPr>
        <w:t>83</w:t>
      </w:r>
      <w:r w:rsidR="00091C4C" w:rsidRPr="001C35F3">
        <w:rPr>
          <w:rFonts w:ascii="Times New Roman" w:hAnsi="Times New Roman"/>
          <w:sz w:val="28"/>
          <w:szCs w:val="28"/>
        </w:rPr>
        <w:t xml:space="preserve"> б.</w:t>
      </w:r>
      <w:r w:rsidR="00B87F57" w:rsidRPr="001C35F3">
        <w:rPr>
          <w:rFonts w:ascii="Times New Roman" w:hAnsi="Times New Roman"/>
          <w:sz w:val="28"/>
          <w:szCs w:val="28"/>
        </w:rPr>
        <w:t>]</w:t>
      </w:r>
      <w:r w:rsidRPr="001C35F3">
        <w:rPr>
          <w:rFonts w:ascii="Times New Roman" w:hAnsi="Times New Roman"/>
          <w:sz w:val="28"/>
          <w:szCs w:val="28"/>
        </w:rPr>
        <w:t xml:space="preserve">. Осы процеске қазақтар белсене араласты. С.Камеронның пікірінше, дәл осы жайт бір жағынан практикалық, екінші жағынан идеологиялық қажеттіліктерді қамтамасыз етті. Зерттеуші мәселені талдауда тарихнамада кеңінен қолданылып жүрген этникалық призмасынан алшақтайды, яғни тәркілеудің деструктивті сипаты </w:t>
      </w:r>
      <w:r w:rsidR="00CE7AD6" w:rsidRPr="001C35F3">
        <w:rPr>
          <w:rFonts w:ascii="Times New Roman" w:hAnsi="Times New Roman"/>
          <w:sz w:val="28"/>
          <w:szCs w:val="28"/>
        </w:rPr>
        <w:t>«</w:t>
      </w:r>
      <w:r w:rsidRPr="001C35F3">
        <w:rPr>
          <w:rFonts w:ascii="Times New Roman" w:hAnsi="Times New Roman"/>
          <w:sz w:val="28"/>
          <w:szCs w:val="28"/>
        </w:rPr>
        <w:t>орыстар</w:t>
      </w:r>
      <w:r w:rsidR="00CE7AD6" w:rsidRPr="001C35F3">
        <w:rPr>
          <w:rFonts w:ascii="Times New Roman" w:hAnsi="Times New Roman"/>
          <w:sz w:val="28"/>
          <w:szCs w:val="28"/>
        </w:rPr>
        <w:t>»</w:t>
      </w:r>
      <w:r w:rsidRPr="001C35F3">
        <w:rPr>
          <w:rFonts w:ascii="Times New Roman" w:hAnsi="Times New Roman"/>
          <w:sz w:val="28"/>
          <w:szCs w:val="28"/>
        </w:rPr>
        <w:t xml:space="preserve"> немесе </w:t>
      </w:r>
      <w:r w:rsidR="00CE7AD6" w:rsidRPr="001C35F3">
        <w:rPr>
          <w:rFonts w:ascii="Times New Roman" w:hAnsi="Times New Roman"/>
          <w:sz w:val="28"/>
          <w:szCs w:val="28"/>
        </w:rPr>
        <w:t>«</w:t>
      </w:r>
      <w:r w:rsidRPr="001C35F3">
        <w:rPr>
          <w:rFonts w:ascii="Times New Roman" w:hAnsi="Times New Roman"/>
          <w:sz w:val="28"/>
          <w:szCs w:val="28"/>
        </w:rPr>
        <w:t>Мәскеуден келген шенеуніктер</w:t>
      </w:r>
      <w:r w:rsidR="00CE7AD6" w:rsidRPr="001C35F3">
        <w:rPr>
          <w:rFonts w:ascii="Times New Roman" w:hAnsi="Times New Roman"/>
          <w:sz w:val="28"/>
          <w:szCs w:val="28"/>
        </w:rPr>
        <w:t>»</w:t>
      </w:r>
      <w:r w:rsidRPr="001C35F3">
        <w:rPr>
          <w:rFonts w:ascii="Times New Roman" w:hAnsi="Times New Roman"/>
          <w:sz w:val="28"/>
          <w:szCs w:val="28"/>
        </w:rPr>
        <w:t xml:space="preserve"> сияқты бөтен адамдардың</w:t>
      </w:r>
      <w:r w:rsidR="00CE7AD6" w:rsidRPr="001C35F3">
        <w:rPr>
          <w:rFonts w:ascii="Times New Roman" w:hAnsi="Times New Roman"/>
          <w:sz w:val="28"/>
          <w:szCs w:val="28"/>
        </w:rPr>
        <w:t>»</w:t>
      </w:r>
      <w:r w:rsidRPr="001C35F3">
        <w:rPr>
          <w:rFonts w:ascii="Times New Roman" w:hAnsi="Times New Roman"/>
          <w:sz w:val="28"/>
          <w:szCs w:val="28"/>
        </w:rPr>
        <w:t xml:space="preserve"> </w:t>
      </w:r>
      <w:r w:rsidR="00B87F57" w:rsidRPr="001C35F3">
        <w:rPr>
          <w:rFonts w:ascii="Times New Roman" w:hAnsi="Times New Roman"/>
          <w:sz w:val="28"/>
          <w:szCs w:val="28"/>
        </w:rPr>
        <w:t>[</w:t>
      </w:r>
      <w:r w:rsidR="00091C4C" w:rsidRPr="001C35F3">
        <w:rPr>
          <w:rFonts w:ascii="Times New Roman" w:hAnsi="Times New Roman"/>
          <w:sz w:val="28"/>
          <w:szCs w:val="28"/>
          <w:lang w:val="kk-KZ"/>
        </w:rPr>
        <w:t>2</w:t>
      </w:r>
      <w:r w:rsidR="00B87F57" w:rsidRPr="001C35F3">
        <w:rPr>
          <w:rFonts w:ascii="Times New Roman" w:hAnsi="Times New Roman"/>
          <w:sz w:val="28"/>
          <w:szCs w:val="28"/>
        </w:rPr>
        <w:t xml:space="preserve">, </w:t>
      </w:r>
      <w:r w:rsidRPr="001C35F3">
        <w:rPr>
          <w:rFonts w:ascii="Times New Roman" w:hAnsi="Times New Roman"/>
          <w:sz w:val="28"/>
          <w:szCs w:val="28"/>
        </w:rPr>
        <w:t>84</w:t>
      </w:r>
      <w:r w:rsidR="00091C4C" w:rsidRPr="001C35F3">
        <w:rPr>
          <w:rFonts w:ascii="Times New Roman" w:hAnsi="Times New Roman"/>
          <w:sz w:val="28"/>
          <w:szCs w:val="28"/>
        </w:rPr>
        <w:t xml:space="preserve"> б.</w:t>
      </w:r>
      <w:r w:rsidR="00B87F57" w:rsidRPr="001C35F3">
        <w:rPr>
          <w:rFonts w:ascii="Times New Roman" w:hAnsi="Times New Roman"/>
          <w:sz w:val="28"/>
          <w:szCs w:val="28"/>
        </w:rPr>
        <w:t>]</w:t>
      </w:r>
      <w:r w:rsidRPr="001C35F3">
        <w:rPr>
          <w:rFonts w:ascii="Times New Roman" w:hAnsi="Times New Roman"/>
          <w:sz w:val="28"/>
          <w:szCs w:val="28"/>
        </w:rPr>
        <w:t xml:space="preserve"> ғана қолымен жасалмады. Ақыры, науқандағы қазақ белсенділігі тәркілеу сипаты мен зорлық-зомбылық деңгейін айқындап, </w:t>
      </w:r>
      <w:r w:rsidR="00CE7AD6" w:rsidRPr="001C35F3">
        <w:rPr>
          <w:rFonts w:ascii="Times New Roman" w:hAnsi="Times New Roman"/>
          <w:sz w:val="28"/>
          <w:szCs w:val="28"/>
        </w:rPr>
        <w:t>«</w:t>
      </w:r>
      <w:r w:rsidRPr="001C35F3">
        <w:rPr>
          <w:rFonts w:ascii="Times New Roman" w:hAnsi="Times New Roman"/>
          <w:sz w:val="28"/>
          <w:szCs w:val="28"/>
        </w:rPr>
        <w:t>қазақ қоғамын іштей күйретті</w:t>
      </w:r>
      <w:r w:rsidR="00CE7AD6" w:rsidRPr="001C35F3">
        <w:rPr>
          <w:rFonts w:ascii="Times New Roman" w:hAnsi="Times New Roman"/>
          <w:sz w:val="28"/>
          <w:szCs w:val="28"/>
        </w:rPr>
        <w:t>»</w:t>
      </w:r>
      <w:r w:rsidRPr="001C35F3">
        <w:rPr>
          <w:rFonts w:ascii="Times New Roman" w:hAnsi="Times New Roman"/>
          <w:sz w:val="28"/>
          <w:szCs w:val="28"/>
        </w:rPr>
        <w:t xml:space="preserve"> </w:t>
      </w:r>
      <w:r w:rsidR="00B87F57" w:rsidRPr="001C35F3">
        <w:rPr>
          <w:rFonts w:ascii="Times New Roman" w:hAnsi="Times New Roman"/>
          <w:sz w:val="28"/>
          <w:szCs w:val="28"/>
        </w:rPr>
        <w:t>[</w:t>
      </w:r>
      <w:r w:rsidR="00091C4C" w:rsidRPr="001C35F3">
        <w:rPr>
          <w:rFonts w:ascii="Times New Roman" w:hAnsi="Times New Roman"/>
          <w:sz w:val="28"/>
          <w:szCs w:val="28"/>
          <w:lang w:val="kk-KZ"/>
        </w:rPr>
        <w:t>2</w:t>
      </w:r>
      <w:r w:rsidR="00B87F57" w:rsidRPr="001C35F3">
        <w:rPr>
          <w:rFonts w:ascii="Times New Roman" w:hAnsi="Times New Roman"/>
          <w:sz w:val="28"/>
          <w:szCs w:val="28"/>
        </w:rPr>
        <w:t xml:space="preserve">, </w:t>
      </w:r>
      <w:r w:rsidRPr="001C35F3">
        <w:rPr>
          <w:rFonts w:ascii="Times New Roman" w:hAnsi="Times New Roman"/>
          <w:sz w:val="28"/>
          <w:szCs w:val="28"/>
        </w:rPr>
        <w:t>111</w:t>
      </w:r>
      <w:r w:rsidR="00091C4C" w:rsidRPr="001C35F3">
        <w:rPr>
          <w:rFonts w:ascii="Times New Roman" w:hAnsi="Times New Roman"/>
          <w:sz w:val="28"/>
          <w:szCs w:val="28"/>
        </w:rPr>
        <w:t xml:space="preserve"> б.</w:t>
      </w:r>
      <w:r w:rsidR="00B87F57" w:rsidRPr="001C35F3">
        <w:rPr>
          <w:rFonts w:ascii="Times New Roman" w:hAnsi="Times New Roman"/>
          <w:sz w:val="28"/>
          <w:szCs w:val="28"/>
        </w:rPr>
        <w:t>]</w:t>
      </w:r>
      <w:r w:rsidRPr="001C35F3">
        <w:rPr>
          <w:rFonts w:ascii="Times New Roman" w:hAnsi="Times New Roman"/>
          <w:sz w:val="28"/>
          <w:szCs w:val="28"/>
        </w:rPr>
        <w:t xml:space="preserve">. С.Камерон кәмпескелеу отырықшылыққа өтудің алғашқы сатысы болудың орнына, мәжбүрлі миграцияға түрткі болғанын, мал санының азаюы ұжымдастыруда да жалғасқанын көрсетеді. Ғалым ет және астық дайындаудағы аса жоғары жоспардың орындалуын талап ету экономикалық дағдарыстың тереңдеуіне алып келді. Ал 1931 жылғы құрғақшылық ұжымдастырудың апаттық салдарын одан әрі ушықтырып, аштықты күшейтті. Осылай, зерттеуші экологиялық факторды мүлдем басқа тұстан зерделейді (Орталық Комитеттің қолында құрғақшылық апатының мүмкіншілігі жайлы нақты ақпараттың болғанына назар аударады </w:t>
      </w:r>
      <w:r w:rsidR="00B87F57" w:rsidRPr="001C35F3">
        <w:rPr>
          <w:rFonts w:ascii="Times New Roman" w:hAnsi="Times New Roman"/>
          <w:sz w:val="28"/>
          <w:szCs w:val="28"/>
        </w:rPr>
        <w:t>[</w:t>
      </w:r>
      <w:r w:rsidR="00091C4C" w:rsidRPr="001C35F3">
        <w:rPr>
          <w:rFonts w:ascii="Times New Roman" w:hAnsi="Times New Roman"/>
          <w:sz w:val="28"/>
          <w:szCs w:val="28"/>
          <w:lang w:val="kk-KZ"/>
        </w:rPr>
        <w:t>2</w:t>
      </w:r>
      <w:r w:rsidR="00B87F57" w:rsidRPr="001C35F3">
        <w:rPr>
          <w:rFonts w:ascii="Times New Roman" w:hAnsi="Times New Roman"/>
          <w:sz w:val="28"/>
          <w:szCs w:val="28"/>
        </w:rPr>
        <w:t xml:space="preserve">, </w:t>
      </w:r>
      <w:r w:rsidRPr="001C35F3">
        <w:rPr>
          <w:rFonts w:ascii="Times New Roman" w:hAnsi="Times New Roman"/>
          <w:sz w:val="28"/>
          <w:szCs w:val="28"/>
        </w:rPr>
        <w:t>124</w:t>
      </w:r>
      <w:r w:rsidR="00091C4C" w:rsidRPr="001C35F3">
        <w:rPr>
          <w:rFonts w:ascii="Times New Roman" w:hAnsi="Times New Roman"/>
          <w:sz w:val="28"/>
          <w:szCs w:val="28"/>
        </w:rPr>
        <w:t xml:space="preserve"> б.</w:t>
      </w:r>
      <w:r w:rsidR="00B87F57" w:rsidRPr="001C35F3">
        <w:rPr>
          <w:rFonts w:ascii="Times New Roman" w:hAnsi="Times New Roman"/>
          <w:sz w:val="28"/>
          <w:szCs w:val="28"/>
        </w:rPr>
        <w:t>]</w:t>
      </w:r>
      <w:r w:rsidRPr="001C35F3">
        <w:rPr>
          <w:rFonts w:ascii="Times New Roman" w:hAnsi="Times New Roman"/>
          <w:sz w:val="28"/>
          <w:szCs w:val="28"/>
        </w:rPr>
        <w:t xml:space="preserve">. Мәскеу көшпелілерді отырықшыландыру аштықтың себебі болатынын алдын ала білгенімен, оның жаппай бұқаралық сипат алатынын болжай алмады. Сондай-ақ, көшпелі мал шаруашылығын жүргізуді түбімен жоюға ұмтылғанымен, оның орнын басатын мал шаруашылығы жүйесін әзірлеуге және дамытуға шамасы жетпеді. 1931-1932 жылдардың қысында малынан айырылған көшпелі қазақ елден кетуге амал жасады. Кеңестік биліктің босқыншылықты тоқтату шаралары ашаршылықтың жаңа кезеңінің бастауы болды </w:t>
      </w:r>
      <w:r w:rsidR="00B87F57" w:rsidRPr="001C35F3">
        <w:rPr>
          <w:rFonts w:ascii="Times New Roman" w:hAnsi="Times New Roman"/>
          <w:sz w:val="28"/>
          <w:szCs w:val="28"/>
        </w:rPr>
        <w:t>[</w:t>
      </w:r>
      <w:r w:rsidR="00091C4C" w:rsidRPr="001C35F3">
        <w:rPr>
          <w:rFonts w:ascii="Times New Roman" w:hAnsi="Times New Roman"/>
          <w:sz w:val="28"/>
          <w:szCs w:val="28"/>
          <w:lang w:val="kk-KZ"/>
        </w:rPr>
        <w:t>2</w:t>
      </w:r>
      <w:r w:rsidR="00B87F57" w:rsidRPr="001C35F3">
        <w:rPr>
          <w:rFonts w:ascii="Times New Roman" w:hAnsi="Times New Roman"/>
          <w:sz w:val="28"/>
          <w:szCs w:val="28"/>
        </w:rPr>
        <w:t xml:space="preserve">, </w:t>
      </w:r>
      <w:r w:rsidRPr="001C35F3">
        <w:rPr>
          <w:rFonts w:ascii="Times New Roman" w:hAnsi="Times New Roman"/>
          <w:sz w:val="28"/>
          <w:szCs w:val="28"/>
        </w:rPr>
        <w:t>112-138</w:t>
      </w:r>
      <w:r w:rsidR="00091C4C" w:rsidRPr="001C35F3">
        <w:rPr>
          <w:rFonts w:ascii="Times New Roman" w:hAnsi="Times New Roman"/>
          <w:sz w:val="28"/>
          <w:szCs w:val="28"/>
        </w:rPr>
        <w:t xml:space="preserve"> б.</w:t>
      </w:r>
      <w:r w:rsidR="00B87F57" w:rsidRPr="001C35F3">
        <w:rPr>
          <w:rFonts w:ascii="Times New Roman" w:hAnsi="Times New Roman"/>
          <w:sz w:val="28"/>
          <w:szCs w:val="28"/>
        </w:rPr>
        <w:t>]</w:t>
      </w:r>
      <w:r w:rsidRPr="001C35F3">
        <w:rPr>
          <w:rFonts w:ascii="Times New Roman" w:hAnsi="Times New Roman"/>
          <w:sz w:val="28"/>
          <w:szCs w:val="28"/>
        </w:rPr>
        <w:t xml:space="preserve">. </w:t>
      </w:r>
    </w:p>
    <w:p w:rsidR="002A7FA9" w:rsidRPr="001C35F3" w:rsidRDefault="00FA70AB">
      <w:pPr>
        <w:spacing w:after="0" w:line="240" w:lineRule="auto"/>
        <w:ind w:firstLine="709"/>
        <w:contextualSpacing/>
        <w:jc w:val="both"/>
        <w:rPr>
          <w:rFonts w:ascii="Times New Roman" w:hAnsi="Times New Roman"/>
          <w:sz w:val="28"/>
          <w:szCs w:val="28"/>
        </w:rPr>
      </w:pPr>
      <w:r w:rsidRPr="001C35F3">
        <w:rPr>
          <w:rFonts w:ascii="Times New Roman" w:hAnsi="Times New Roman"/>
          <w:sz w:val="28"/>
          <w:szCs w:val="28"/>
        </w:rPr>
        <w:t xml:space="preserve">Аштықтан қашу үшін қазақтар бұрынғы әдістерді қолданып, КСРО-ның басқа аймақтары мен Қытайдың Шыңжаң ауданына көшті. Алайда, билік ұлтты белгілі бір территориямен байланыстыру принципіне жүгініп және аштық туралы ақпараттың басқа елдерге таралуын болдырмау мақсатында миграцияны тоқтатуға әрекет етті. Оның ішінде, кеңес-қытай шекарасындағы қырғын. Мұның бірнеше себебі бар: </w:t>
      </w:r>
    </w:p>
    <w:p w:rsidR="002A7FA9" w:rsidRPr="001C35F3" w:rsidRDefault="00FA70AB" w:rsidP="00C37AAF">
      <w:pPr>
        <w:pStyle w:val="af5"/>
        <w:numPr>
          <w:ilvl w:val="0"/>
          <w:numId w:val="17"/>
        </w:numPr>
        <w:spacing w:after="0" w:line="240" w:lineRule="auto"/>
        <w:ind w:left="0" w:firstLine="709"/>
        <w:jc w:val="both"/>
        <w:rPr>
          <w:rFonts w:ascii="Times New Roman" w:hAnsi="Times New Roman"/>
          <w:sz w:val="28"/>
          <w:szCs w:val="28"/>
        </w:rPr>
      </w:pPr>
      <w:r w:rsidRPr="001C35F3">
        <w:rPr>
          <w:rFonts w:ascii="Times New Roman" w:hAnsi="Times New Roman"/>
          <w:sz w:val="28"/>
          <w:szCs w:val="28"/>
        </w:rPr>
        <w:t>Республиканы заманауи мемлекетке айналдырудағы шарасыздық.</w:t>
      </w:r>
    </w:p>
    <w:p w:rsidR="002A7FA9" w:rsidRPr="001C35F3" w:rsidRDefault="00FA70AB" w:rsidP="00C37AAF">
      <w:pPr>
        <w:pStyle w:val="af5"/>
        <w:numPr>
          <w:ilvl w:val="0"/>
          <w:numId w:val="17"/>
        </w:numPr>
        <w:spacing w:after="0" w:line="240" w:lineRule="auto"/>
        <w:ind w:left="0" w:firstLine="709"/>
        <w:jc w:val="both"/>
        <w:rPr>
          <w:rFonts w:ascii="Times New Roman" w:hAnsi="Times New Roman"/>
          <w:sz w:val="28"/>
          <w:szCs w:val="28"/>
        </w:rPr>
      </w:pPr>
      <w:r w:rsidRPr="001C35F3">
        <w:rPr>
          <w:rFonts w:ascii="Times New Roman" w:hAnsi="Times New Roman"/>
          <w:sz w:val="28"/>
          <w:szCs w:val="28"/>
        </w:rPr>
        <w:t>Экономикалық шығындарды (жұмыс күші мен еңбек құралы болған мал) шегара асып кетуден тотату.</w:t>
      </w:r>
    </w:p>
    <w:p w:rsidR="002A7FA9" w:rsidRPr="001C35F3" w:rsidRDefault="00FA70AB" w:rsidP="00C37AAF">
      <w:pPr>
        <w:pStyle w:val="af5"/>
        <w:numPr>
          <w:ilvl w:val="0"/>
          <w:numId w:val="17"/>
        </w:numPr>
        <w:spacing w:after="0" w:line="240" w:lineRule="auto"/>
        <w:ind w:left="0" w:firstLine="709"/>
        <w:jc w:val="both"/>
        <w:rPr>
          <w:rFonts w:ascii="Times New Roman" w:hAnsi="Times New Roman"/>
          <w:sz w:val="28"/>
          <w:szCs w:val="28"/>
        </w:rPr>
      </w:pPr>
      <w:r w:rsidRPr="001C35F3">
        <w:rPr>
          <w:rFonts w:ascii="Times New Roman" w:hAnsi="Times New Roman"/>
          <w:sz w:val="28"/>
          <w:szCs w:val="28"/>
        </w:rPr>
        <w:t xml:space="preserve">Күрделі шекаралық аймақтарда өмір сүретін топтарды саяси ұлтқа ұйыстыруындағы күрес </w:t>
      </w:r>
      <w:r w:rsidR="00B87F57" w:rsidRPr="001C35F3">
        <w:rPr>
          <w:rFonts w:ascii="Times New Roman" w:hAnsi="Times New Roman"/>
          <w:sz w:val="28"/>
          <w:szCs w:val="28"/>
        </w:rPr>
        <w:t>[</w:t>
      </w:r>
      <w:r w:rsidR="00091C4C" w:rsidRPr="001C35F3">
        <w:rPr>
          <w:rFonts w:ascii="Times New Roman" w:hAnsi="Times New Roman"/>
          <w:sz w:val="28"/>
          <w:szCs w:val="28"/>
          <w:lang w:val="kk-KZ"/>
        </w:rPr>
        <w:t>2</w:t>
      </w:r>
      <w:r w:rsidR="00B87F57" w:rsidRPr="001C35F3">
        <w:rPr>
          <w:rFonts w:ascii="Times New Roman" w:hAnsi="Times New Roman"/>
          <w:sz w:val="28"/>
          <w:szCs w:val="28"/>
        </w:rPr>
        <w:t xml:space="preserve">, </w:t>
      </w:r>
      <w:r w:rsidRPr="001C35F3">
        <w:rPr>
          <w:rFonts w:ascii="Times New Roman" w:hAnsi="Times New Roman"/>
          <w:sz w:val="28"/>
          <w:szCs w:val="28"/>
        </w:rPr>
        <w:t>138-162</w:t>
      </w:r>
      <w:r w:rsidR="00091C4C" w:rsidRPr="001C35F3">
        <w:rPr>
          <w:rFonts w:ascii="Times New Roman" w:hAnsi="Times New Roman"/>
          <w:sz w:val="28"/>
          <w:szCs w:val="28"/>
        </w:rPr>
        <w:t xml:space="preserve"> б.</w:t>
      </w:r>
      <w:r w:rsidR="00B87F57" w:rsidRPr="001C35F3">
        <w:rPr>
          <w:rFonts w:ascii="Times New Roman" w:hAnsi="Times New Roman"/>
          <w:sz w:val="28"/>
          <w:szCs w:val="28"/>
        </w:rPr>
        <w:t>]</w:t>
      </w:r>
      <w:r w:rsidRPr="001C35F3">
        <w:rPr>
          <w:rFonts w:ascii="Times New Roman" w:hAnsi="Times New Roman"/>
          <w:sz w:val="28"/>
          <w:szCs w:val="28"/>
        </w:rPr>
        <w:t xml:space="preserve">.  </w:t>
      </w:r>
    </w:p>
    <w:p w:rsidR="002A7FA9" w:rsidRPr="001C35F3" w:rsidRDefault="00FA70AB">
      <w:pPr>
        <w:spacing w:after="0" w:line="240" w:lineRule="auto"/>
        <w:ind w:firstLine="709"/>
        <w:contextualSpacing/>
        <w:jc w:val="both"/>
        <w:rPr>
          <w:rFonts w:ascii="Times New Roman" w:hAnsi="Times New Roman"/>
          <w:sz w:val="28"/>
          <w:szCs w:val="28"/>
        </w:rPr>
      </w:pPr>
      <w:r w:rsidRPr="001C35F3">
        <w:rPr>
          <w:rFonts w:ascii="Times New Roman" w:hAnsi="Times New Roman"/>
          <w:sz w:val="28"/>
          <w:szCs w:val="28"/>
        </w:rPr>
        <w:t xml:space="preserve">Әлеуметтік-экономикалық дағдарыс нәтижесінде 1932 жылы маусымда жаппай ашаршылық орын алғаны мойындалды </w:t>
      </w:r>
      <w:r w:rsidR="00B87F57" w:rsidRPr="001C35F3">
        <w:rPr>
          <w:rFonts w:ascii="Times New Roman" w:hAnsi="Times New Roman"/>
          <w:sz w:val="28"/>
          <w:szCs w:val="28"/>
        </w:rPr>
        <w:t>[</w:t>
      </w:r>
      <w:r w:rsidR="00091C4C" w:rsidRPr="001C35F3">
        <w:rPr>
          <w:rFonts w:ascii="Times New Roman" w:hAnsi="Times New Roman"/>
          <w:sz w:val="28"/>
          <w:szCs w:val="28"/>
          <w:lang w:val="kk-KZ"/>
        </w:rPr>
        <w:t>2</w:t>
      </w:r>
      <w:r w:rsidR="00B87F57" w:rsidRPr="001C35F3">
        <w:rPr>
          <w:rFonts w:ascii="Times New Roman" w:hAnsi="Times New Roman"/>
          <w:sz w:val="28"/>
          <w:szCs w:val="28"/>
        </w:rPr>
        <w:t xml:space="preserve">, </w:t>
      </w:r>
      <w:r w:rsidRPr="001C35F3">
        <w:rPr>
          <w:rFonts w:ascii="Times New Roman" w:hAnsi="Times New Roman"/>
          <w:sz w:val="28"/>
          <w:szCs w:val="28"/>
        </w:rPr>
        <w:t>175</w:t>
      </w:r>
      <w:r w:rsidR="00091C4C" w:rsidRPr="001C35F3">
        <w:rPr>
          <w:rFonts w:ascii="Times New Roman" w:hAnsi="Times New Roman"/>
          <w:sz w:val="28"/>
          <w:szCs w:val="28"/>
        </w:rPr>
        <w:t xml:space="preserve"> б.</w:t>
      </w:r>
      <w:r w:rsidR="00B87F57" w:rsidRPr="001C35F3">
        <w:rPr>
          <w:rFonts w:ascii="Times New Roman" w:hAnsi="Times New Roman"/>
          <w:sz w:val="28"/>
          <w:szCs w:val="28"/>
        </w:rPr>
        <w:t>]</w:t>
      </w:r>
      <w:r w:rsidRPr="001C35F3">
        <w:rPr>
          <w:rFonts w:ascii="Times New Roman" w:hAnsi="Times New Roman"/>
          <w:sz w:val="28"/>
          <w:szCs w:val="28"/>
        </w:rPr>
        <w:t xml:space="preserve">. С.Камерон жағдайды ушықтырған факторларға эпидемиялардың таралуы мен медициналық көмектің нашар болуын жатқызса, ашаршылықтың аяқталуын билік саясатының </w:t>
      </w:r>
      <w:r w:rsidR="0027732F" w:rsidRPr="001C35F3">
        <w:rPr>
          <w:rFonts w:ascii="Times New Roman" w:hAnsi="Times New Roman"/>
          <w:sz w:val="28"/>
          <w:szCs w:val="28"/>
        </w:rPr>
        <w:t>өзгеруі</w:t>
      </w:r>
      <w:r w:rsidRPr="001C35F3">
        <w:rPr>
          <w:rFonts w:ascii="Times New Roman" w:hAnsi="Times New Roman"/>
          <w:sz w:val="28"/>
          <w:szCs w:val="28"/>
        </w:rPr>
        <w:t xml:space="preserve">мен ғана емес, қолайлы ауа-райының орнауымен де түсіндіреді </w:t>
      </w:r>
      <w:r w:rsidR="00B87F57" w:rsidRPr="001C35F3">
        <w:rPr>
          <w:rFonts w:ascii="Times New Roman" w:hAnsi="Times New Roman"/>
          <w:sz w:val="28"/>
          <w:szCs w:val="28"/>
        </w:rPr>
        <w:t>[</w:t>
      </w:r>
      <w:r w:rsidR="00091C4C" w:rsidRPr="001C35F3">
        <w:rPr>
          <w:rFonts w:ascii="Times New Roman" w:hAnsi="Times New Roman"/>
          <w:sz w:val="28"/>
          <w:szCs w:val="28"/>
          <w:lang w:val="kk-KZ"/>
        </w:rPr>
        <w:t>2</w:t>
      </w:r>
      <w:r w:rsidR="00B87F57" w:rsidRPr="001C35F3">
        <w:rPr>
          <w:rFonts w:ascii="Times New Roman" w:hAnsi="Times New Roman"/>
          <w:sz w:val="28"/>
          <w:szCs w:val="28"/>
        </w:rPr>
        <w:t>, 163-192</w:t>
      </w:r>
      <w:r w:rsidR="00091C4C" w:rsidRPr="001C35F3">
        <w:rPr>
          <w:rFonts w:ascii="Times New Roman" w:hAnsi="Times New Roman"/>
          <w:sz w:val="28"/>
          <w:szCs w:val="28"/>
        </w:rPr>
        <w:t xml:space="preserve"> б.</w:t>
      </w:r>
      <w:r w:rsidR="00B87F57" w:rsidRPr="001C35F3">
        <w:rPr>
          <w:rFonts w:ascii="Times New Roman" w:hAnsi="Times New Roman"/>
          <w:sz w:val="28"/>
          <w:szCs w:val="28"/>
        </w:rPr>
        <w:t>]</w:t>
      </w:r>
      <w:r w:rsidRPr="001C35F3">
        <w:rPr>
          <w:rFonts w:ascii="Times New Roman" w:hAnsi="Times New Roman"/>
          <w:sz w:val="28"/>
          <w:szCs w:val="28"/>
        </w:rPr>
        <w:t xml:space="preserve">.   </w:t>
      </w:r>
    </w:p>
    <w:p w:rsidR="002A7FA9" w:rsidRPr="001C35F3" w:rsidRDefault="00FA70AB">
      <w:pPr>
        <w:spacing w:after="0" w:line="240" w:lineRule="auto"/>
        <w:ind w:firstLine="709"/>
        <w:contextualSpacing/>
        <w:jc w:val="both"/>
        <w:rPr>
          <w:rFonts w:ascii="Times New Roman" w:hAnsi="Times New Roman"/>
          <w:sz w:val="28"/>
          <w:szCs w:val="28"/>
        </w:rPr>
      </w:pPr>
      <w:r w:rsidRPr="001C35F3">
        <w:rPr>
          <w:rFonts w:ascii="Times New Roman" w:hAnsi="Times New Roman"/>
          <w:sz w:val="28"/>
          <w:szCs w:val="28"/>
        </w:rPr>
        <w:t>Алун Томасқазақ көшпелілері мен жаңа Кеңес мемлекетінің (1919-1934 жылдар) қарым-қатынасын талдауға бағытталған докторлық диссертациясында седентеризация мәселесін де зерделейді</w:t>
      </w:r>
      <w:r w:rsidR="00091C4C" w:rsidRPr="001C35F3">
        <w:rPr>
          <w:rFonts w:ascii="Times New Roman" w:hAnsi="Times New Roman"/>
          <w:sz w:val="28"/>
          <w:szCs w:val="28"/>
          <w:lang w:val="kk-KZ"/>
        </w:rPr>
        <w:t xml:space="preserve"> </w:t>
      </w:r>
      <w:r w:rsidR="00091C4C" w:rsidRPr="001C35F3">
        <w:rPr>
          <w:rFonts w:ascii="Times New Roman" w:hAnsi="Times New Roman"/>
          <w:sz w:val="28"/>
          <w:szCs w:val="28"/>
        </w:rPr>
        <w:t>[1</w:t>
      </w:r>
      <w:r w:rsidR="00091C4C" w:rsidRPr="001C35F3">
        <w:rPr>
          <w:rFonts w:ascii="Times New Roman" w:hAnsi="Times New Roman"/>
          <w:sz w:val="28"/>
          <w:szCs w:val="28"/>
          <w:lang w:val="kk-KZ"/>
        </w:rPr>
        <w:t>65</w:t>
      </w:r>
      <w:r w:rsidR="00091C4C" w:rsidRPr="001C35F3">
        <w:rPr>
          <w:rFonts w:ascii="Times New Roman" w:hAnsi="Times New Roman"/>
          <w:sz w:val="28"/>
          <w:szCs w:val="28"/>
        </w:rPr>
        <w:t>]</w:t>
      </w:r>
      <w:r w:rsidRPr="001C35F3">
        <w:rPr>
          <w:rFonts w:ascii="Times New Roman" w:hAnsi="Times New Roman"/>
          <w:sz w:val="28"/>
          <w:szCs w:val="28"/>
        </w:rPr>
        <w:t xml:space="preserve">. </w:t>
      </w:r>
    </w:p>
    <w:p w:rsidR="002A7FA9" w:rsidRPr="001C35F3" w:rsidRDefault="00FA70AB">
      <w:pPr>
        <w:spacing w:after="0" w:line="240" w:lineRule="auto"/>
        <w:ind w:firstLine="709"/>
        <w:contextualSpacing/>
        <w:jc w:val="both"/>
        <w:rPr>
          <w:rFonts w:ascii="Times New Roman" w:hAnsi="Times New Roman"/>
          <w:sz w:val="28"/>
          <w:szCs w:val="28"/>
        </w:rPr>
      </w:pPr>
      <w:r w:rsidRPr="001C35F3">
        <w:rPr>
          <w:rFonts w:ascii="Times New Roman" w:hAnsi="Times New Roman"/>
          <w:sz w:val="28"/>
          <w:szCs w:val="28"/>
        </w:rPr>
        <w:t>Зерттеуші 1928 жылдан бастап көшпелілердің жеке автономиясы мемлекеттің зорлық-зомбылық әрекеті негізінде толық шектелгенін айтады. Осылай, дәстүрлі миграция заңсыз ғана болмады, сондай-ақ мүмкін емес еді. Седентеризация көшпелілерге екі таңдау: өлу немесе отырықшылыққа өту – бергенімен, шындығында қазақтар аман қалу үшін барлығына көнуге мәжбүр болды. Көшпелілерді күштеп отырықшыландыруда мемлекеттің билігі/ автономиясы абсолютті болғанымен, оның жаңа қоныстандырылған территорияның экономикасын тұрақтандыру әлеуеті осы саясаттың күтпеген салдарымен – қолайсыз ауа-райының орнауымен, егіннің шықпауымен және халықтың әрі қарай жаппай миграциясымен шектелді</w:t>
      </w:r>
      <w:r w:rsidR="00091C4C" w:rsidRPr="001C35F3">
        <w:rPr>
          <w:rFonts w:ascii="Times New Roman" w:hAnsi="Times New Roman"/>
          <w:sz w:val="28"/>
          <w:szCs w:val="28"/>
          <w:lang w:val="kk-KZ"/>
        </w:rPr>
        <w:t xml:space="preserve"> </w:t>
      </w:r>
      <w:r w:rsidR="00091C4C" w:rsidRPr="001C35F3">
        <w:rPr>
          <w:rFonts w:ascii="Times New Roman" w:hAnsi="Times New Roman"/>
          <w:sz w:val="28"/>
          <w:szCs w:val="28"/>
        </w:rPr>
        <w:t>[1</w:t>
      </w:r>
      <w:r w:rsidR="00091C4C" w:rsidRPr="001C35F3">
        <w:rPr>
          <w:rFonts w:ascii="Times New Roman" w:hAnsi="Times New Roman"/>
          <w:sz w:val="28"/>
          <w:szCs w:val="28"/>
          <w:lang w:val="kk-KZ"/>
        </w:rPr>
        <w:t>65</w:t>
      </w:r>
      <w:r w:rsidR="00091C4C" w:rsidRPr="001C35F3">
        <w:rPr>
          <w:rFonts w:ascii="Times New Roman" w:hAnsi="Times New Roman"/>
          <w:sz w:val="28"/>
          <w:szCs w:val="28"/>
        </w:rPr>
        <w:t>].</w:t>
      </w:r>
    </w:p>
    <w:p w:rsidR="002A7FA9" w:rsidRPr="001C35F3" w:rsidRDefault="00FA70AB">
      <w:pPr>
        <w:spacing w:after="0" w:line="240" w:lineRule="auto"/>
        <w:ind w:firstLine="709"/>
        <w:contextualSpacing/>
        <w:jc w:val="both"/>
        <w:rPr>
          <w:rFonts w:ascii="Times New Roman" w:hAnsi="Times New Roman"/>
          <w:sz w:val="28"/>
          <w:szCs w:val="28"/>
        </w:rPr>
      </w:pPr>
      <w:r w:rsidRPr="001C35F3">
        <w:rPr>
          <w:rFonts w:ascii="Times New Roman" w:hAnsi="Times New Roman"/>
          <w:sz w:val="28"/>
          <w:szCs w:val="28"/>
        </w:rPr>
        <w:t>Ғалым қазақ седентеризациясын жеке құбылыс ретінде қарастырғанымен, ол көптеген басқа да мемлекеттік бастамалармен тығыз байланысты. Бұл бастамалар өзара тәуелі болды және бір бірінің қалыптасуына/ жүргізілуіне ықпал етті. Ал барлығы қосылып кең және радикалды саяси бағдарламаны құрады. Осылай, седентеризация процесіне ықпал еткен төрт фактор: ұжымдастыру, саяси қуғын-сүргіннің күшеюі, миграция және ашаршылық ажыратылады.</w:t>
      </w:r>
    </w:p>
    <w:p w:rsidR="002A7FA9" w:rsidRPr="001C35F3" w:rsidRDefault="00FA70AB">
      <w:pPr>
        <w:spacing w:after="0" w:line="240" w:lineRule="auto"/>
        <w:ind w:firstLine="709"/>
        <w:contextualSpacing/>
        <w:jc w:val="both"/>
        <w:rPr>
          <w:rFonts w:ascii="Times New Roman" w:hAnsi="Times New Roman"/>
          <w:sz w:val="28"/>
          <w:szCs w:val="28"/>
        </w:rPr>
      </w:pPr>
      <w:r w:rsidRPr="001C35F3">
        <w:rPr>
          <w:rFonts w:ascii="Times New Roman" w:hAnsi="Times New Roman"/>
          <w:sz w:val="28"/>
          <w:szCs w:val="28"/>
        </w:rPr>
        <w:t>Ұжымдастыру – отырықшыландырудан әлдеқайда кең/масштабты жоба. Дегенмен, көшпелі және жартылай көшпелі халықтарды жаппай отырықшыландыру ұжымдастырумен тығыз үйлесімдікте іске асырылды. Осы екеуін байланыстыратын уәж – көшпелілер миграциясын тоқтату нәтижесінде жер өңдеуге бағдарланған ұжымшарларға бөлінетін жер телімдері де ұлғайту. Ал қазақтар ұжымшарларда жұмыс жасайтын жұмысшы тапқа айналуы тиіс еді. Нәтижесінде, седентеризация ұжымдастыруға ықпал етті, ұжымдастыру отырықшылыққа көшуді жылдамдатты</w:t>
      </w:r>
      <w:r w:rsidR="00EA7CE7" w:rsidRPr="001C35F3">
        <w:rPr>
          <w:rFonts w:ascii="Times New Roman" w:hAnsi="Times New Roman"/>
          <w:sz w:val="28"/>
          <w:szCs w:val="28"/>
          <w:lang w:val="kk-KZ"/>
        </w:rPr>
        <w:t xml:space="preserve"> </w:t>
      </w:r>
      <w:r w:rsidR="00EA7CE7" w:rsidRPr="001C35F3">
        <w:rPr>
          <w:rFonts w:ascii="Times New Roman" w:hAnsi="Times New Roman"/>
          <w:sz w:val="28"/>
          <w:szCs w:val="28"/>
        </w:rPr>
        <w:t>[1</w:t>
      </w:r>
      <w:r w:rsidR="00EA7CE7" w:rsidRPr="001C35F3">
        <w:rPr>
          <w:rFonts w:ascii="Times New Roman" w:hAnsi="Times New Roman"/>
          <w:sz w:val="28"/>
          <w:szCs w:val="28"/>
          <w:lang w:val="kk-KZ"/>
        </w:rPr>
        <w:t>65</w:t>
      </w:r>
      <w:r w:rsidR="004F29CA">
        <w:rPr>
          <w:rFonts w:ascii="Times New Roman" w:hAnsi="Times New Roman"/>
          <w:sz w:val="28"/>
          <w:szCs w:val="28"/>
          <w:lang w:val="kk-KZ"/>
        </w:rPr>
        <w:t>, 95 б.</w:t>
      </w:r>
      <w:r w:rsidR="00EA7CE7" w:rsidRPr="001C35F3">
        <w:rPr>
          <w:rFonts w:ascii="Times New Roman" w:hAnsi="Times New Roman"/>
          <w:sz w:val="28"/>
          <w:szCs w:val="28"/>
        </w:rPr>
        <w:t>].</w:t>
      </w:r>
      <w:r w:rsidRPr="001C35F3">
        <w:rPr>
          <w:rFonts w:ascii="Times New Roman" w:hAnsi="Times New Roman"/>
          <w:sz w:val="28"/>
          <w:szCs w:val="28"/>
        </w:rPr>
        <w:t xml:space="preserve">    </w:t>
      </w:r>
    </w:p>
    <w:p w:rsidR="002A7FA9" w:rsidRPr="001C35F3" w:rsidRDefault="00FA70AB">
      <w:pPr>
        <w:spacing w:after="0" w:line="240" w:lineRule="auto"/>
        <w:ind w:firstLine="709"/>
        <w:contextualSpacing/>
        <w:jc w:val="both"/>
        <w:rPr>
          <w:rFonts w:ascii="Times New Roman" w:hAnsi="Times New Roman"/>
          <w:sz w:val="28"/>
          <w:szCs w:val="28"/>
        </w:rPr>
      </w:pPr>
      <w:r w:rsidRPr="001C35F3">
        <w:rPr>
          <w:rFonts w:ascii="Times New Roman" w:hAnsi="Times New Roman"/>
          <w:sz w:val="28"/>
          <w:szCs w:val="28"/>
        </w:rPr>
        <w:t xml:space="preserve">Осы уақытта КСРО бойынша орын алған саяси-қуғын сүргін эскалациясы – екінші фактор. Седентеризация таптық саясат мәселесі ретінде ұсынылды да, оған қарсы болғандар </w:t>
      </w:r>
      <w:r w:rsidR="00CE7AD6" w:rsidRPr="001C35F3">
        <w:rPr>
          <w:rFonts w:ascii="Times New Roman" w:hAnsi="Times New Roman"/>
          <w:sz w:val="28"/>
          <w:szCs w:val="28"/>
        </w:rPr>
        <w:t>«</w:t>
      </w:r>
      <w:r w:rsidRPr="001C35F3">
        <w:rPr>
          <w:rFonts w:ascii="Times New Roman" w:hAnsi="Times New Roman"/>
          <w:sz w:val="28"/>
          <w:szCs w:val="28"/>
        </w:rPr>
        <w:t>жұмысшы табының жаулары</w:t>
      </w:r>
      <w:r w:rsidR="00CE7AD6" w:rsidRPr="001C35F3">
        <w:rPr>
          <w:rFonts w:ascii="Times New Roman" w:hAnsi="Times New Roman"/>
          <w:sz w:val="28"/>
          <w:szCs w:val="28"/>
        </w:rPr>
        <w:t>»</w:t>
      </w:r>
      <w:r w:rsidRPr="001C35F3">
        <w:rPr>
          <w:rFonts w:ascii="Times New Roman" w:hAnsi="Times New Roman"/>
          <w:sz w:val="28"/>
          <w:szCs w:val="28"/>
        </w:rPr>
        <w:t xml:space="preserve"> деп қарастырылды. Сәйкесінше, оларға тиісті жаза қолданылуы керек (байлар элиминациясы). Сонымен қатар, седентеризация және басқа саяси шешімдерге ашық қарсы болған партия мүшелері </w:t>
      </w:r>
      <w:r w:rsidR="00CE7AD6" w:rsidRPr="001C35F3">
        <w:rPr>
          <w:rFonts w:ascii="Times New Roman" w:hAnsi="Times New Roman"/>
          <w:sz w:val="28"/>
          <w:szCs w:val="28"/>
        </w:rPr>
        <w:t>«</w:t>
      </w:r>
      <w:r w:rsidRPr="001C35F3">
        <w:rPr>
          <w:rFonts w:ascii="Times New Roman" w:hAnsi="Times New Roman"/>
          <w:sz w:val="28"/>
          <w:szCs w:val="28"/>
        </w:rPr>
        <w:t>ұлтшыл</w:t>
      </w:r>
      <w:r w:rsidR="00CE7AD6" w:rsidRPr="001C35F3">
        <w:rPr>
          <w:rFonts w:ascii="Times New Roman" w:hAnsi="Times New Roman"/>
          <w:sz w:val="28"/>
          <w:szCs w:val="28"/>
        </w:rPr>
        <w:t>»</w:t>
      </w:r>
      <w:r w:rsidRPr="001C35F3">
        <w:rPr>
          <w:rFonts w:ascii="Times New Roman" w:hAnsi="Times New Roman"/>
          <w:sz w:val="28"/>
          <w:szCs w:val="28"/>
        </w:rPr>
        <w:t xml:space="preserve"> деп танылып, оларға да жазалау шаралары (қамау не жер аудару) қолданылды. Дәл осылай КСРО-ның басқа аумақтарынан Қазақстанға қуылған және депортацияланған халықтар қоныстанып, отырықшы халықтың санын арттырды</w:t>
      </w:r>
      <w:r w:rsidR="00EA7CE7" w:rsidRPr="001C35F3">
        <w:rPr>
          <w:rFonts w:ascii="Times New Roman" w:hAnsi="Times New Roman"/>
          <w:sz w:val="28"/>
          <w:szCs w:val="28"/>
          <w:lang w:val="kk-KZ"/>
        </w:rPr>
        <w:t xml:space="preserve"> </w:t>
      </w:r>
      <w:r w:rsidR="00EA7CE7" w:rsidRPr="001C35F3">
        <w:rPr>
          <w:rFonts w:ascii="Times New Roman" w:hAnsi="Times New Roman"/>
          <w:sz w:val="28"/>
          <w:szCs w:val="28"/>
        </w:rPr>
        <w:t>[1</w:t>
      </w:r>
      <w:r w:rsidR="00EA7CE7" w:rsidRPr="001C35F3">
        <w:rPr>
          <w:rFonts w:ascii="Times New Roman" w:hAnsi="Times New Roman"/>
          <w:sz w:val="28"/>
          <w:szCs w:val="28"/>
          <w:lang w:val="kk-KZ"/>
        </w:rPr>
        <w:t>65</w:t>
      </w:r>
      <w:r w:rsidR="004F29CA">
        <w:rPr>
          <w:rFonts w:ascii="Times New Roman" w:hAnsi="Times New Roman"/>
          <w:sz w:val="28"/>
          <w:szCs w:val="28"/>
          <w:lang w:val="kk-KZ"/>
        </w:rPr>
        <w:t>, 124 б.</w:t>
      </w:r>
      <w:r w:rsidR="00EA7CE7" w:rsidRPr="001C35F3">
        <w:rPr>
          <w:rFonts w:ascii="Times New Roman" w:hAnsi="Times New Roman"/>
          <w:sz w:val="28"/>
          <w:szCs w:val="28"/>
        </w:rPr>
        <w:t>].</w:t>
      </w:r>
      <w:r w:rsidRPr="001C35F3">
        <w:rPr>
          <w:rFonts w:ascii="Times New Roman" w:hAnsi="Times New Roman"/>
          <w:sz w:val="28"/>
          <w:szCs w:val="28"/>
        </w:rPr>
        <w:t xml:space="preserve">     </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rPr>
        <w:t>Үшінші фактор – миграция. Жыртылатын жер аумағының бекітілуі көшпелілердің дәстүрлі миграциясын шектеп, жайылым жерлерден кетуге мәжбүр болуы ХІХ ғасырдың ортасында орыс поселенецтерінің келуімен басталған процесті үдетті, яғни қазақтар жайылымдарынан ығыстырылды, мемлекет қысымынан құтылуға тырысқан қазақтар шекара асып кетті. Отырықшы халықтың үлесін одан әрі көбейді</w:t>
      </w:r>
      <w:r w:rsidR="00EA7CE7" w:rsidRPr="001C35F3">
        <w:rPr>
          <w:rFonts w:ascii="Times New Roman" w:hAnsi="Times New Roman"/>
          <w:sz w:val="28"/>
          <w:szCs w:val="28"/>
          <w:lang w:val="kk-KZ"/>
        </w:rPr>
        <w:t xml:space="preserve"> </w:t>
      </w:r>
      <w:r w:rsidR="00EA7CE7" w:rsidRPr="001C35F3">
        <w:rPr>
          <w:rFonts w:ascii="Times New Roman" w:hAnsi="Times New Roman"/>
          <w:sz w:val="28"/>
          <w:szCs w:val="28"/>
        </w:rPr>
        <w:t>[1</w:t>
      </w:r>
      <w:r w:rsidR="00EA7CE7" w:rsidRPr="001C35F3">
        <w:rPr>
          <w:rFonts w:ascii="Times New Roman" w:hAnsi="Times New Roman"/>
          <w:sz w:val="28"/>
          <w:szCs w:val="28"/>
          <w:lang w:val="kk-KZ"/>
        </w:rPr>
        <w:t>65</w:t>
      </w:r>
      <w:r w:rsidR="004F29CA">
        <w:rPr>
          <w:rFonts w:ascii="Times New Roman" w:hAnsi="Times New Roman"/>
          <w:sz w:val="28"/>
          <w:szCs w:val="28"/>
          <w:lang w:val="kk-KZ"/>
        </w:rPr>
        <w:t>, 136 б.</w:t>
      </w:r>
      <w:r w:rsidR="00EA7CE7" w:rsidRPr="001C35F3">
        <w:rPr>
          <w:rFonts w:ascii="Times New Roman" w:hAnsi="Times New Roman"/>
          <w:sz w:val="28"/>
          <w:szCs w:val="28"/>
        </w:rPr>
        <w:t>].</w:t>
      </w:r>
    </w:p>
    <w:p w:rsidR="002A7FA9" w:rsidRPr="001C35F3" w:rsidRDefault="00FA70AB">
      <w:pPr>
        <w:spacing w:after="0" w:line="240" w:lineRule="auto"/>
        <w:ind w:firstLine="709"/>
        <w:contextualSpacing/>
        <w:jc w:val="both"/>
        <w:rPr>
          <w:rFonts w:ascii="Times New Roman" w:hAnsi="Times New Roman"/>
          <w:sz w:val="28"/>
          <w:szCs w:val="28"/>
        </w:rPr>
      </w:pPr>
      <w:r w:rsidRPr="001C35F3">
        <w:rPr>
          <w:rFonts w:ascii="Times New Roman" w:hAnsi="Times New Roman"/>
          <w:sz w:val="28"/>
          <w:szCs w:val="28"/>
        </w:rPr>
        <w:t>Соңғы фактор – ашаршылық. Кеңес билігі орнаған алғаш</w:t>
      </w:r>
      <w:r w:rsidRPr="001C35F3">
        <w:rPr>
          <w:rFonts w:ascii="Times New Roman" w:hAnsi="Times New Roman"/>
          <w:sz w:val="28"/>
          <w:szCs w:val="28"/>
          <w:lang w:val="kk-KZ"/>
        </w:rPr>
        <w:t>қ</w:t>
      </w:r>
      <w:r w:rsidRPr="001C35F3">
        <w:rPr>
          <w:rFonts w:ascii="Times New Roman" w:hAnsi="Times New Roman"/>
          <w:sz w:val="28"/>
          <w:szCs w:val="28"/>
        </w:rPr>
        <w:t>ы ширек ғасырда Ашаршылық/аштық көшпелі қазақтың өміріне тән сипат болды. Азаматтық соғыстан кейінгі жағдай тек 1927 жылға қарай ғана оңала бастағанымен, көшпелі халықтың әлеуметтік-экономикалық әлеуеті жаңа мемлекеттік директиваларды қанағаттандыруға дайын емес еді. Көшпелі қазақ ашаршылыққа төтеп бере алмайтын ең әлсіз топ болды. Ашаршалық отырықшылыққа өтудің негізгі сипаты/белгісі болды және түрлі эпидемиялардың өршуіне алып келді. Мемлекеттік билік жүргізген кәмпескелеу де ашаршылықтың тереңдеуіне/үдеуіне ықпал етті. Әрине, седентеризация ашаршылықты күшейткенімен, ашаршылық та седентеризацияны жылдамдатты, себебі аш көшпелілер жан сақтау үшін қалалар мен отырықшы ұжымшарлар айналасына қоныстануға мәжбүр болды. Ашаршылық отырықшылыққа өтудің ең нәтижелі түрткісі болды</w:t>
      </w:r>
      <w:r w:rsidR="00EA7CE7" w:rsidRPr="001C35F3">
        <w:rPr>
          <w:rFonts w:ascii="Times New Roman" w:hAnsi="Times New Roman"/>
          <w:sz w:val="28"/>
          <w:szCs w:val="28"/>
          <w:lang w:val="kk-KZ"/>
        </w:rPr>
        <w:t xml:space="preserve"> </w:t>
      </w:r>
      <w:r w:rsidR="00EA7CE7" w:rsidRPr="001C35F3">
        <w:rPr>
          <w:rFonts w:ascii="Times New Roman" w:hAnsi="Times New Roman"/>
          <w:sz w:val="28"/>
          <w:szCs w:val="28"/>
        </w:rPr>
        <w:t>[1</w:t>
      </w:r>
      <w:r w:rsidR="00EA7CE7" w:rsidRPr="001C35F3">
        <w:rPr>
          <w:rFonts w:ascii="Times New Roman" w:hAnsi="Times New Roman"/>
          <w:sz w:val="28"/>
          <w:szCs w:val="28"/>
          <w:lang w:val="kk-KZ"/>
        </w:rPr>
        <w:t>65</w:t>
      </w:r>
      <w:r w:rsidR="004F29CA">
        <w:rPr>
          <w:rFonts w:ascii="Times New Roman" w:hAnsi="Times New Roman"/>
          <w:sz w:val="28"/>
          <w:szCs w:val="28"/>
          <w:lang w:val="kk-KZ"/>
        </w:rPr>
        <w:t>, 200 б.</w:t>
      </w:r>
      <w:r w:rsidR="00EA7CE7" w:rsidRPr="001C35F3">
        <w:rPr>
          <w:rFonts w:ascii="Times New Roman" w:hAnsi="Times New Roman"/>
          <w:sz w:val="28"/>
          <w:szCs w:val="28"/>
        </w:rPr>
        <w:t xml:space="preserve">]. </w:t>
      </w:r>
      <w:r w:rsidRPr="001C35F3">
        <w:rPr>
          <w:rFonts w:ascii="Times New Roman" w:hAnsi="Times New Roman"/>
          <w:sz w:val="28"/>
          <w:szCs w:val="28"/>
        </w:rPr>
        <w:t xml:space="preserve">   </w:t>
      </w:r>
    </w:p>
    <w:p w:rsidR="002A7FA9" w:rsidRPr="001C35F3" w:rsidRDefault="00FA70AB">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rPr>
        <w:t xml:space="preserve">Осылай, седентеризация концепциясы да, іске асырылу жолы да алып апатқа алып келген нашар жоспарланған және зорлық-зомбылыққа іргесі қаланған саясат болды. </w:t>
      </w:r>
    </w:p>
    <w:p w:rsidR="002A7FA9" w:rsidRPr="001C35F3" w:rsidRDefault="002A7FA9">
      <w:pPr>
        <w:spacing w:after="0" w:line="240" w:lineRule="auto"/>
        <w:ind w:firstLine="709"/>
        <w:contextualSpacing/>
        <w:jc w:val="both"/>
        <w:rPr>
          <w:rFonts w:ascii="Times New Roman" w:hAnsi="Times New Roman"/>
          <w:sz w:val="28"/>
          <w:szCs w:val="28"/>
          <w:lang w:val="kk-KZ"/>
        </w:rPr>
      </w:pPr>
    </w:p>
    <w:p w:rsidR="002A7FA9" w:rsidRPr="001C35F3" w:rsidRDefault="002A7FA9">
      <w:pPr>
        <w:spacing w:after="0" w:line="240" w:lineRule="auto"/>
        <w:ind w:firstLine="709"/>
        <w:contextualSpacing/>
        <w:jc w:val="both"/>
        <w:rPr>
          <w:rFonts w:ascii="Times New Roman" w:hAnsi="Times New Roman"/>
          <w:sz w:val="28"/>
          <w:szCs w:val="28"/>
          <w:lang w:val="kk-KZ"/>
        </w:rPr>
      </w:pPr>
    </w:p>
    <w:p w:rsidR="002A7FA9" w:rsidRPr="001C35F3" w:rsidRDefault="00FA70AB" w:rsidP="00C37AAF">
      <w:pPr>
        <w:pStyle w:val="af5"/>
        <w:numPr>
          <w:ilvl w:val="1"/>
          <w:numId w:val="16"/>
        </w:numPr>
        <w:tabs>
          <w:tab w:val="left" w:pos="993"/>
          <w:tab w:val="left" w:pos="1276"/>
        </w:tabs>
        <w:spacing w:after="0" w:line="240" w:lineRule="auto"/>
        <w:ind w:left="0" w:firstLine="709"/>
        <w:jc w:val="both"/>
        <w:rPr>
          <w:rFonts w:ascii="Times New Roman" w:hAnsi="Times New Roman"/>
          <w:b/>
          <w:sz w:val="28"/>
          <w:szCs w:val="28"/>
          <w:lang w:val="kk-KZ"/>
        </w:rPr>
      </w:pPr>
      <w:r w:rsidRPr="001C35F3">
        <w:rPr>
          <w:rFonts w:ascii="Times New Roman" w:hAnsi="Times New Roman"/>
          <w:b/>
          <w:sz w:val="28"/>
          <w:szCs w:val="28"/>
          <w:lang w:val="kk-KZ"/>
        </w:rPr>
        <w:t>Қазақ седентеризациясы мен оның салдарын әлеуметтанулық тұжырымдау</w:t>
      </w:r>
    </w:p>
    <w:p w:rsidR="002A7FA9" w:rsidRPr="001C35F3" w:rsidRDefault="002A7FA9">
      <w:pPr>
        <w:pStyle w:val="af5"/>
        <w:tabs>
          <w:tab w:val="left" w:pos="993"/>
          <w:tab w:val="left" w:pos="1276"/>
        </w:tabs>
        <w:spacing w:after="0" w:line="240" w:lineRule="auto"/>
        <w:ind w:left="0" w:firstLine="709"/>
        <w:jc w:val="both"/>
        <w:rPr>
          <w:rFonts w:ascii="Times New Roman" w:hAnsi="Times New Roman"/>
          <w:sz w:val="28"/>
          <w:szCs w:val="28"/>
          <w:lang w:val="kk-KZ"/>
        </w:rPr>
      </w:pPr>
    </w:p>
    <w:p w:rsidR="002A7FA9" w:rsidRPr="001C35F3" w:rsidRDefault="00FA70AB">
      <w:pPr>
        <w:pStyle w:val="af5"/>
        <w:tabs>
          <w:tab w:val="left" w:pos="993"/>
          <w:tab w:val="left" w:pos="1276"/>
        </w:tabs>
        <w:spacing w:after="0" w:line="240" w:lineRule="auto"/>
        <w:ind w:left="0" w:firstLine="709"/>
        <w:jc w:val="both"/>
        <w:rPr>
          <w:rFonts w:ascii="Times New Roman" w:hAnsi="Times New Roman"/>
          <w:sz w:val="28"/>
          <w:szCs w:val="28"/>
          <w:lang w:val="kk-KZ"/>
        </w:rPr>
      </w:pPr>
      <w:r w:rsidRPr="001C35F3">
        <w:rPr>
          <w:rFonts w:ascii="Times New Roman" w:hAnsi="Times New Roman"/>
          <w:sz w:val="28"/>
          <w:szCs w:val="28"/>
          <w:lang w:val="kk-KZ"/>
        </w:rPr>
        <w:t xml:space="preserve">Адамзат тарихы экономикалық және саяси трансформациялардың негізінде орын алған салдары терең әлеуметтік </w:t>
      </w:r>
      <w:r w:rsidR="00E729E6" w:rsidRPr="001C35F3">
        <w:rPr>
          <w:rFonts w:ascii="Times New Roman" w:hAnsi="Times New Roman"/>
          <w:sz w:val="28"/>
          <w:szCs w:val="28"/>
          <w:lang w:val="kk-KZ"/>
        </w:rPr>
        <w:t>өзгерістер</w:t>
      </w:r>
      <w:r w:rsidRPr="001C35F3">
        <w:rPr>
          <w:rFonts w:ascii="Times New Roman" w:hAnsi="Times New Roman"/>
          <w:sz w:val="28"/>
          <w:szCs w:val="28"/>
          <w:lang w:val="kk-KZ"/>
        </w:rPr>
        <w:t xml:space="preserve">ге толы. Индустриализация, урбанизация, соғыс, революция, миграция не күштеп ұжымдастыру болсын, бұл </w:t>
      </w:r>
      <w:r w:rsidR="00E729E6" w:rsidRPr="001C35F3">
        <w:rPr>
          <w:rFonts w:ascii="Times New Roman" w:hAnsi="Times New Roman"/>
          <w:sz w:val="28"/>
          <w:szCs w:val="28"/>
          <w:lang w:val="kk-KZ"/>
        </w:rPr>
        <w:t>өзгерістер</w:t>
      </w:r>
      <w:r w:rsidRPr="001C35F3">
        <w:rPr>
          <w:rFonts w:ascii="Times New Roman" w:hAnsi="Times New Roman"/>
          <w:sz w:val="28"/>
          <w:szCs w:val="28"/>
          <w:lang w:val="kk-KZ"/>
        </w:rPr>
        <w:t xml:space="preserve"> қоғам құрылымын, оның ішінде әлеуметтік жадты және әлеуметтік байланыстардың дәстүрлі формаларын түбегейлі модификациялайды. </w:t>
      </w:r>
    </w:p>
    <w:p w:rsidR="002A7FA9" w:rsidRPr="001C35F3" w:rsidRDefault="00FA70AB">
      <w:pPr>
        <w:pStyle w:val="af5"/>
        <w:tabs>
          <w:tab w:val="left" w:pos="993"/>
          <w:tab w:val="left" w:pos="1276"/>
        </w:tabs>
        <w:spacing w:after="0" w:line="240" w:lineRule="auto"/>
        <w:ind w:left="0" w:firstLine="709"/>
        <w:jc w:val="both"/>
        <w:rPr>
          <w:rFonts w:ascii="Times New Roman" w:hAnsi="Times New Roman"/>
          <w:sz w:val="28"/>
          <w:szCs w:val="28"/>
          <w:lang w:val="kk-KZ"/>
        </w:rPr>
      </w:pPr>
      <w:r w:rsidRPr="001C35F3">
        <w:rPr>
          <w:rFonts w:ascii="Times New Roman" w:hAnsi="Times New Roman"/>
          <w:sz w:val="28"/>
          <w:szCs w:val="28"/>
          <w:lang w:val="kk-KZ"/>
        </w:rPr>
        <w:t xml:space="preserve">Әлеуметтану, антропология және тарихтағы зерттеулер терең </w:t>
      </w:r>
      <w:r w:rsidR="00E729E6" w:rsidRPr="001C35F3">
        <w:rPr>
          <w:rFonts w:ascii="Times New Roman" w:hAnsi="Times New Roman"/>
          <w:sz w:val="28"/>
          <w:szCs w:val="28"/>
          <w:lang w:val="kk-KZ"/>
        </w:rPr>
        <w:t>өзгеріс</w:t>
      </w:r>
      <w:r w:rsidRPr="001C35F3">
        <w:rPr>
          <w:rFonts w:ascii="Times New Roman" w:hAnsi="Times New Roman"/>
          <w:sz w:val="28"/>
          <w:szCs w:val="28"/>
          <w:lang w:val="kk-KZ"/>
        </w:rPr>
        <w:t>тің бірнеше механизм арқылы жүретінін көрсетті:</w:t>
      </w:r>
    </w:p>
    <w:p w:rsidR="002A7FA9" w:rsidRPr="001C35F3" w:rsidRDefault="00FA70AB" w:rsidP="00C37AAF">
      <w:pPr>
        <w:pStyle w:val="af5"/>
        <w:numPr>
          <w:ilvl w:val="0"/>
          <w:numId w:val="18"/>
        </w:numPr>
        <w:tabs>
          <w:tab w:val="left" w:pos="993"/>
          <w:tab w:val="left" w:pos="1276"/>
        </w:tabs>
        <w:spacing w:after="0" w:line="240" w:lineRule="auto"/>
        <w:ind w:left="0" w:firstLine="709"/>
        <w:jc w:val="both"/>
        <w:rPr>
          <w:rFonts w:ascii="Times New Roman" w:hAnsi="Times New Roman"/>
          <w:sz w:val="28"/>
          <w:szCs w:val="28"/>
          <w:lang w:val="kk-KZ"/>
        </w:rPr>
      </w:pPr>
      <w:r w:rsidRPr="001C35F3">
        <w:rPr>
          <w:rFonts w:ascii="Times New Roman" w:hAnsi="Times New Roman"/>
          <w:sz w:val="28"/>
          <w:szCs w:val="28"/>
          <w:lang w:val="kk-KZ"/>
        </w:rPr>
        <w:t>Географиялық және әлеуметтік мобилдік: индустриализация, әрі қарай урбанизациямен немесе саяси қудалаумен байланысты миграция индивидтерді не шағын отбасын туған жерінен, дәстүрлі қауымынан ажырауға итермеледі. Тұрмыстағы және экономикалық өзара әрекеттесудің үзілуімен, рулық не туыстық қатынастар әлсіреп, кеңейтілген патриархалды отбасы нуклеарлы отбасына айналды</w:t>
      </w:r>
      <w:r w:rsidR="00AA348E" w:rsidRPr="001C35F3">
        <w:rPr>
          <w:rFonts w:ascii="Times New Roman" w:hAnsi="Times New Roman"/>
          <w:sz w:val="28"/>
          <w:szCs w:val="28"/>
          <w:lang w:val="kk-KZ"/>
        </w:rPr>
        <w:t xml:space="preserve"> </w:t>
      </w:r>
      <w:r w:rsidRPr="001C35F3">
        <w:rPr>
          <w:rFonts w:ascii="Times New Roman" w:hAnsi="Times New Roman"/>
          <w:sz w:val="28"/>
          <w:szCs w:val="28"/>
          <w:lang w:val="kk-KZ"/>
        </w:rPr>
        <w:t>[</w:t>
      </w:r>
      <w:r w:rsidR="00AA348E" w:rsidRPr="001C35F3">
        <w:rPr>
          <w:rFonts w:ascii="Times New Roman" w:hAnsi="Times New Roman"/>
          <w:sz w:val="28"/>
          <w:szCs w:val="28"/>
          <w:lang w:val="kk-KZ"/>
        </w:rPr>
        <w:t>166</w:t>
      </w:r>
      <w:r w:rsidR="004F29CA">
        <w:rPr>
          <w:rFonts w:ascii="Times New Roman" w:hAnsi="Times New Roman"/>
          <w:sz w:val="28"/>
          <w:szCs w:val="28"/>
          <w:lang w:val="kk-KZ"/>
        </w:rPr>
        <w:t>, 25 б.</w:t>
      </w:r>
      <w:r w:rsidRPr="001C35F3">
        <w:rPr>
          <w:rFonts w:ascii="Times New Roman" w:hAnsi="Times New Roman"/>
          <w:sz w:val="28"/>
          <w:szCs w:val="28"/>
          <w:lang w:val="kk-KZ"/>
        </w:rPr>
        <w:t>].</w:t>
      </w:r>
    </w:p>
    <w:p w:rsidR="002A7FA9" w:rsidRPr="001C35F3" w:rsidRDefault="00FA70AB" w:rsidP="00C37AAF">
      <w:pPr>
        <w:pStyle w:val="af5"/>
        <w:numPr>
          <w:ilvl w:val="0"/>
          <w:numId w:val="18"/>
        </w:numPr>
        <w:tabs>
          <w:tab w:val="left" w:pos="993"/>
          <w:tab w:val="left" w:pos="1276"/>
        </w:tabs>
        <w:spacing w:after="0" w:line="240" w:lineRule="auto"/>
        <w:ind w:left="0" w:firstLine="709"/>
        <w:jc w:val="both"/>
        <w:rPr>
          <w:rFonts w:ascii="Times New Roman" w:hAnsi="Times New Roman"/>
          <w:sz w:val="28"/>
          <w:szCs w:val="28"/>
          <w:lang w:val="kk-KZ"/>
        </w:rPr>
      </w:pPr>
      <w:r w:rsidRPr="001C35F3">
        <w:rPr>
          <w:rFonts w:ascii="Times New Roman" w:hAnsi="Times New Roman"/>
          <w:sz w:val="28"/>
          <w:szCs w:val="28"/>
          <w:lang w:val="kk-KZ"/>
        </w:rPr>
        <w:t xml:space="preserve">Экономикалық іргетастың </w:t>
      </w:r>
      <w:r w:rsidR="0027732F" w:rsidRPr="001C35F3">
        <w:rPr>
          <w:rFonts w:ascii="Times New Roman" w:hAnsi="Times New Roman"/>
          <w:sz w:val="28"/>
          <w:szCs w:val="28"/>
          <w:lang w:val="kk-KZ"/>
        </w:rPr>
        <w:t>өзгеруі</w:t>
      </w:r>
      <w:r w:rsidRPr="001C35F3">
        <w:rPr>
          <w:rFonts w:ascii="Times New Roman" w:hAnsi="Times New Roman"/>
          <w:sz w:val="28"/>
          <w:szCs w:val="28"/>
          <w:lang w:val="kk-KZ"/>
        </w:rPr>
        <w:t>. Аграрлық өмір салтынан индустриялдық немесе постиндустриялдыққа өту рулық/туыстық/ағайындық қарым-қатынас (жерді ортақ пайдалану, әулет айналысатын іс) орныққан экономикалық базаны құлдыратты. Жеке тұлғалардың бәсекесіне бағдарланған капитализм мен нарықтық қатынастар да рулық-тайпалық құрылымдардың ұжымдық негізін ыдыратты</w:t>
      </w:r>
      <w:r w:rsidR="00AA348E" w:rsidRPr="001C35F3">
        <w:rPr>
          <w:rFonts w:ascii="Times New Roman" w:hAnsi="Times New Roman"/>
          <w:sz w:val="28"/>
          <w:szCs w:val="28"/>
          <w:lang w:val="kk-KZ"/>
        </w:rPr>
        <w:t xml:space="preserve"> </w:t>
      </w:r>
      <w:r w:rsidRPr="001C35F3">
        <w:rPr>
          <w:rFonts w:ascii="Times New Roman" w:hAnsi="Times New Roman"/>
          <w:sz w:val="28"/>
          <w:szCs w:val="28"/>
          <w:lang w:val="kk-KZ"/>
        </w:rPr>
        <w:t>[</w:t>
      </w:r>
      <w:r w:rsidR="00AA348E" w:rsidRPr="001C35F3">
        <w:rPr>
          <w:rFonts w:ascii="Times New Roman" w:hAnsi="Times New Roman"/>
          <w:sz w:val="28"/>
          <w:szCs w:val="28"/>
          <w:lang w:val="kk-KZ"/>
        </w:rPr>
        <w:t>28</w:t>
      </w:r>
      <w:r w:rsidR="004F29CA">
        <w:rPr>
          <w:rFonts w:ascii="Times New Roman" w:hAnsi="Times New Roman"/>
          <w:sz w:val="28"/>
          <w:szCs w:val="28"/>
          <w:lang w:val="kk-KZ"/>
        </w:rPr>
        <w:t>, 98 б.</w:t>
      </w:r>
      <w:r w:rsidRPr="001C35F3">
        <w:rPr>
          <w:rFonts w:ascii="Times New Roman" w:hAnsi="Times New Roman"/>
          <w:sz w:val="28"/>
          <w:szCs w:val="28"/>
          <w:lang w:val="kk-KZ"/>
        </w:rPr>
        <w:t xml:space="preserve">].  </w:t>
      </w:r>
    </w:p>
    <w:p w:rsidR="002A7FA9" w:rsidRPr="001C35F3" w:rsidRDefault="00FA70AB" w:rsidP="00C37AAF">
      <w:pPr>
        <w:pStyle w:val="af5"/>
        <w:numPr>
          <w:ilvl w:val="0"/>
          <w:numId w:val="18"/>
        </w:numPr>
        <w:tabs>
          <w:tab w:val="left" w:pos="993"/>
          <w:tab w:val="left" w:pos="1276"/>
        </w:tabs>
        <w:spacing w:after="0" w:line="240" w:lineRule="auto"/>
        <w:ind w:left="0" w:firstLine="709"/>
        <w:jc w:val="both"/>
        <w:rPr>
          <w:rFonts w:ascii="Times New Roman" w:hAnsi="Times New Roman"/>
          <w:sz w:val="28"/>
          <w:szCs w:val="28"/>
          <w:lang w:val="kk-KZ"/>
        </w:rPr>
      </w:pPr>
      <w:r w:rsidRPr="001C35F3">
        <w:rPr>
          <w:rFonts w:ascii="Times New Roman" w:hAnsi="Times New Roman"/>
          <w:sz w:val="28"/>
          <w:szCs w:val="28"/>
          <w:lang w:val="kk-KZ"/>
        </w:rPr>
        <w:t xml:space="preserve">Саяси репрессиялар мен идеологиялық қысым. Тоталитарлық режимдер әдетте рулық-тайпалық құрылымдарды мақсатты жоюға талпынды, себебі олар орталықтандырылған билік пен идеологиялық унификацияға қауіп төндіреді. Мәжбүрлеп қоныс аударту, мал-мүлкінен айыру, депортациялау, сондай-ақ дәстүрлі ат қою жүйесін </w:t>
      </w:r>
      <w:r w:rsidR="00ED6562" w:rsidRPr="001C35F3">
        <w:rPr>
          <w:rFonts w:ascii="Times New Roman" w:hAnsi="Times New Roman"/>
          <w:sz w:val="28"/>
          <w:szCs w:val="28"/>
          <w:lang w:val="kk-KZ"/>
        </w:rPr>
        <w:t>өзгерту</w:t>
      </w:r>
      <w:r w:rsidRPr="001C35F3">
        <w:rPr>
          <w:rFonts w:ascii="Times New Roman" w:hAnsi="Times New Roman"/>
          <w:sz w:val="28"/>
          <w:szCs w:val="28"/>
          <w:lang w:val="kk-KZ"/>
        </w:rPr>
        <w:t xml:space="preserve"> де ұрпақаралық сабақтастықты үзу мен әлеуметтік жадты жою құралы болды. Ру-тайпалық білім мен практикаларды </w:t>
      </w:r>
      <w:r w:rsidR="00CE7AD6" w:rsidRPr="001C35F3">
        <w:rPr>
          <w:rFonts w:ascii="Times New Roman" w:hAnsi="Times New Roman"/>
          <w:sz w:val="28"/>
          <w:szCs w:val="28"/>
          <w:lang w:val="kk-KZ"/>
        </w:rPr>
        <w:t>«</w:t>
      </w:r>
      <w:r w:rsidRPr="001C35F3">
        <w:rPr>
          <w:rFonts w:ascii="Times New Roman" w:hAnsi="Times New Roman"/>
          <w:sz w:val="28"/>
          <w:szCs w:val="28"/>
          <w:lang w:val="kk-KZ"/>
        </w:rPr>
        <w:t>өткеннің қалдығы</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деп қарастыратын идеологиялық пропаганда оларды маргинализациялады</w:t>
      </w:r>
      <w:r w:rsidR="00AA348E" w:rsidRPr="001C35F3">
        <w:rPr>
          <w:rFonts w:ascii="Times New Roman" w:hAnsi="Times New Roman"/>
          <w:sz w:val="28"/>
          <w:szCs w:val="28"/>
          <w:lang w:val="kk-KZ"/>
        </w:rPr>
        <w:t xml:space="preserve"> </w:t>
      </w:r>
      <w:r w:rsidRPr="001C35F3">
        <w:rPr>
          <w:rFonts w:ascii="Times New Roman" w:hAnsi="Times New Roman"/>
          <w:sz w:val="28"/>
          <w:szCs w:val="28"/>
          <w:lang w:val="kk-KZ"/>
        </w:rPr>
        <w:t>[1</w:t>
      </w:r>
      <w:r w:rsidR="00AA348E" w:rsidRPr="001C35F3">
        <w:rPr>
          <w:rFonts w:ascii="Times New Roman" w:hAnsi="Times New Roman"/>
          <w:sz w:val="28"/>
          <w:szCs w:val="28"/>
          <w:lang w:val="kk-KZ"/>
        </w:rPr>
        <w:t>67, 168</w:t>
      </w:r>
      <w:r w:rsidRPr="001C35F3">
        <w:rPr>
          <w:rFonts w:ascii="Times New Roman" w:hAnsi="Times New Roman"/>
          <w:sz w:val="28"/>
          <w:szCs w:val="28"/>
          <w:lang w:val="kk-KZ"/>
        </w:rPr>
        <w:t>].</w:t>
      </w:r>
    </w:p>
    <w:p w:rsidR="002A7FA9" w:rsidRPr="001C35F3" w:rsidRDefault="00FA70AB" w:rsidP="00C37AAF">
      <w:pPr>
        <w:pStyle w:val="af5"/>
        <w:numPr>
          <w:ilvl w:val="0"/>
          <w:numId w:val="18"/>
        </w:numPr>
        <w:tabs>
          <w:tab w:val="left" w:pos="993"/>
          <w:tab w:val="left" w:pos="1276"/>
        </w:tabs>
        <w:spacing w:after="0" w:line="240" w:lineRule="auto"/>
        <w:ind w:left="0" w:firstLine="709"/>
        <w:jc w:val="both"/>
        <w:rPr>
          <w:rFonts w:ascii="Times New Roman" w:hAnsi="Times New Roman"/>
          <w:sz w:val="28"/>
          <w:szCs w:val="28"/>
          <w:lang w:val="kk-KZ"/>
        </w:rPr>
      </w:pPr>
      <w:r w:rsidRPr="001C35F3">
        <w:rPr>
          <w:rFonts w:ascii="Times New Roman" w:hAnsi="Times New Roman"/>
          <w:sz w:val="28"/>
          <w:szCs w:val="28"/>
          <w:lang w:val="kk-KZ"/>
        </w:rPr>
        <w:t xml:space="preserve">Дәстүрлі институттардың күйреуі. Саяси жүйенің </w:t>
      </w:r>
      <w:r w:rsidR="0027732F" w:rsidRPr="001C35F3">
        <w:rPr>
          <w:rFonts w:ascii="Times New Roman" w:hAnsi="Times New Roman"/>
          <w:sz w:val="28"/>
          <w:szCs w:val="28"/>
          <w:lang w:val="kk-KZ"/>
        </w:rPr>
        <w:t>өзгеруі</w:t>
      </w:r>
      <w:r w:rsidRPr="001C35F3">
        <w:rPr>
          <w:rFonts w:ascii="Times New Roman" w:hAnsi="Times New Roman"/>
          <w:sz w:val="28"/>
          <w:szCs w:val="28"/>
          <w:lang w:val="kk-KZ"/>
        </w:rPr>
        <w:t xml:space="preserve"> және мемлекеттік жаңа институттардың (білім беру, денсаулық сақтау, құқық қорғау және т.б.) қалыптасуы қоғам өмірін реттеуде, білім беруде және шиеленістерді шешуде дәстүрлі рулық-тайпалық құрылымдардың рөлін әлсіретті. Мысалы, білім беру жүйесіндегі мектеп енді рулық-тайпалық қатынас контексінен тыс білім берді де әулет/отбасы тарихы мен дәстүрлер құнсыздана бастады</w:t>
      </w:r>
      <w:r w:rsidR="00AA348E" w:rsidRPr="001C35F3">
        <w:rPr>
          <w:rFonts w:ascii="Times New Roman" w:hAnsi="Times New Roman"/>
          <w:sz w:val="28"/>
          <w:szCs w:val="28"/>
          <w:lang w:val="kk-KZ"/>
        </w:rPr>
        <w:t xml:space="preserve"> </w:t>
      </w:r>
      <w:r w:rsidRPr="001C35F3">
        <w:rPr>
          <w:rFonts w:ascii="Times New Roman" w:hAnsi="Times New Roman"/>
          <w:sz w:val="28"/>
          <w:szCs w:val="28"/>
          <w:lang w:val="kk-KZ"/>
        </w:rPr>
        <w:t>[1</w:t>
      </w:r>
      <w:r w:rsidR="00AA348E" w:rsidRPr="001C35F3">
        <w:rPr>
          <w:rFonts w:ascii="Times New Roman" w:hAnsi="Times New Roman"/>
          <w:sz w:val="28"/>
          <w:szCs w:val="28"/>
          <w:lang w:val="kk-KZ"/>
        </w:rPr>
        <w:t>69</w:t>
      </w:r>
      <w:r w:rsidRPr="001C35F3">
        <w:rPr>
          <w:rFonts w:ascii="Times New Roman" w:hAnsi="Times New Roman"/>
          <w:sz w:val="28"/>
          <w:szCs w:val="28"/>
          <w:lang w:val="kk-KZ"/>
        </w:rPr>
        <w:t xml:space="preserve">]. </w:t>
      </w:r>
    </w:p>
    <w:p w:rsidR="002A7FA9" w:rsidRPr="001C35F3" w:rsidRDefault="00550876" w:rsidP="00C37AAF">
      <w:pPr>
        <w:pStyle w:val="af5"/>
        <w:numPr>
          <w:ilvl w:val="0"/>
          <w:numId w:val="18"/>
        </w:numPr>
        <w:tabs>
          <w:tab w:val="left" w:pos="993"/>
          <w:tab w:val="left" w:pos="1276"/>
        </w:tabs>
        <w:spacing w:after="0" w:line="240" w:lineRule="auto"/>
        <w:ind w:left="0" w:firstLine="709"/>
        <w:jc w:val="both"/>
        <w:rPr>
          <w:rFonts w:ascii="Times New Roman" w:hAnsi="Times New Roman"/>
          <w:sz w:val="28"/>
          <w:szCs w:val="28"/>
          <w:lang w:val="kk-KZ"/>
        </w:rPr>
      </w:pPr>
      <w:r w:rsidRPr="001C35F3">
        <w:rPr>
          <w:rFonts w:ascii="Times New Roman" w:hAnsi="Times New Roman"/>
          <w:sz w:val="28"/>
          <w:szCs w:val="28"/>
          <w:lang w:val="kk-KZ"/>
        </w:rPr>
        <w:t>Травмалық</w:t>
      </w:r>
      <w:r w:rsidR="00FA70AB" w:rsidRPr="001C35F3">
        <w:rPr>
          <w:rFonts w:ascii="Times New Roman" w:hAnsi="Times New Roman"/>
          <w:sz w:val="28"/>
          <w:szCs w:val="28"/>
          <w:lang w:val="kk-KZ"/>
        </w:rPr>
        <w:t xml:space="preserve"> тәжірибе мен ұмыту механизмдері. Соғыс, геноцид, жаппай құғын-сүргін адам шығыны мен психологиялық травмаға алып келеді. Осындай жағдайда ұжымдық жадта ұмыту механизмі іске қосылады. Ол механизм ерікті қосылуы мүмкін, кейде мәжбүрлі ұмыттыру іске асады, яғни ата-баба мен олардың тағдыры туралы естеліктерден бас тарту жүргізіледі</w:t>
      </w:r>
      <w:r w:rsidR="006A1D72" w:rsidRPr="001C35F3">
        <w:rPr>
          <w:rFonts w:ascii="Times New Roman" w:hAnsi="Times New Roman"/>
          <w:sz w:val="28"/>
          <w:szCs w:val="28"/>
          <w:lang w:val="kk-KZ"/>
        </w:rPr>
        <w:t xml:space="preserve"> </w:t>
      </w:r>
      <w:r w:rsidR="00FA70AB" w:rsidRPr="001C35F3">
        <w:rPr>
          <w:rFonts w:ascii="Times New Roman" w:hAnsi="Times New Roman"/>
          <w:sz w:val="28"/>
          <w:szCs w:val="28"/>
          <w:lang w:val="kk-KZ"/>
        </w:rPr>
        <w:t>[1</w:t>
      </w:r>
      <w:r w:rsidR="006A1D72" w:rsidRPr="001C35F3">
        <w:rPr>
          <w:rFonts w:ascii="Times New Roman" w:hAnsi="Times New Roman"/>
          <w:sz w:val="28"/>
          <w:szCs w:val="28"/>
          <w:lang w:val="kk-KZ"/>
        </w:rPr>
        <w:t>70</w:t>
      </w:r>
      <w:r w:rsidR="00FA70AB" w:rsidRPr="001C35F3">
        <w:rPr>
          <w:rFonts w:ascii="Times New Roman" w:hAnsi="Times New Roman"/>
          <w:sz w:val="28"/>
          <w:szCs w:val="28"/>
          <w:lang w:val="kk-KZ"/>
        </w:rPr>
        <w:t>].</w:t>
      </w:r>
    </w:p>
    <w:p w:rsidR="002A7FA9" w:rsidRPr="001C35F3" w:rsidRDefault="00FA70AB">
      <w:pPr>
        <w:pStyle w:val="af5"/>
        <w:tabs>
          <w:tab w:val="left" w:pos="993"/>
          <w:tab w:val="left" w:pos="1276"/>
        </w:tabs>
        <w:spacing w:after="0" w:line="240" w:lineRule="auto"/>
        <w:ind w:left="0" w:firstLine="709"/>
        <w:jc w:val="both"/>
        <w:rPr>
          <w:rFonts w:ascii="Times New Roman" w:hAnsi="Times New Roman"/>
          <w:sz w:val="28"/>
          <w:szCs w:val="28"/>
          <w:lang w:val="kk-KZ"/>
        </w:rPr>
      </w:pPr>
      <w:r w:rsidRPr="001C35F3">
        <w:rPr>
          <w:rFonts w:ascii="Times New Roman" w:hAnsi="Times New Roman"/>
          <w:sz w:val="28"/>
          <w:szCs w:val="28"/>
          <w:lang w:val="kk-KZ"/>
        </w:rPr>
        <w:t>Қоғамның ұйымдасуы мен құрылымындағы трансформациялардың ұзаққа созылатын салдары бар:</w:t>
      </w:r>
    </w:p>
    <w:p w:rsidR="002A7FA9" w:rsidRPr="001C35F3" w:rsidRDefault="00FA70AB" w:rsidP="00C37AAF">
      <w:pPr>
        <w:pStyle w:val="af5"/>
        <w:numPr>
          <w:ilvl w:val="0"/>
          <w:numId w:val="19"/>
        </w:numPr>
        <w:tabs>
          <w:tab w:val="left" w:pos="993"/>
          <w:tab w:val="left" w:pos="1276"/>
        </w:tabs>
        <w:spacing w:after="0" w:line="240" w:lineRule="auto"/>
        <w:ind w:left="0" w:firstLine="709"/>
        <w:jc w:val="both"/>
        <w:rPr>
          <w:rFonts w:ascii="Times New Roman" w:hAnsi="Times New Roman"/>
          <w:sz w:val="28"/>
          <w:szCs w:val="28"/>
          <w:lang w:val="kk-KZ"/>
        </w:rPr>
      </w:pPr>
      <w:r w:rsidRPr="001C35F3">
        <w:rPr>
          <w:rFonts w:ascii="Times New Roman" w:hAnsi="Times New Roman"/>
          <w:sz w:val="28"/>
          <w:szCs w:val="28"/>
          <w:lang w:val="kk-KZ"/>
        </w:rPr>
        <w:t>Идентификация дағдарысы. Өзін-өзі бірегейлендіру мен құндылықтарды қалыптастыру көзі болған ру-тайпа/әулет негізі күйреген соң индивид ата-бабасымен сабақтастық сезімін жоғалтып, оқшаулануына ықпал етеді</w:t>
      </w:r>
      <w:r w:rsidR="006A1D72" w:rsidRPr="001C35F3">
        <w:rPr>
          <w:rFonts w:ascii="Times New Roman" w:hAnsi="Times New Roman"/>
          <w:sz w:val="28"/>
          <w:szCs w:val="28"/>
          <w:lang w:val="kk-KZ"/>
        </w:rPr>
        <w:t xml:space="preserve"> </w:t>
      </w:r>
      <w:r w:rsidRPr="001C35F3">
        <w:rPr>
          <w:rFonts w:ascii="Times New Roman" w:hAnsi="Times New Roman"/>
          <w:sz w:val="28"/>
          <w:szCs w:val="28"/>
          <w:lang w:val="kk-KZ"/>
        </w:rPr>
        <w:t>[</w:t>
      </w:r>
      <w:r w:rsidR="006A1D72" w:rsidRPr="001C35F3">
        <w:rPr>
          <w:rFonts w:ascii="Times New Roman" w:hAnsi="Times New Roman"/>
          <w:sz w:val="28"/>
          <w:szCs w:val="28"/>
          <w:lang w:val="kk-KZ"/>
        </w:rPr>
        <w:t>166</w:t>
      </w:r>
      <w:r w:rsidR="004F29CA">
        <w:rPr>
          <w:rFonts w:ascii="Times New Roman" w:hAnsi="Times New Roman"/>
          <w:sz w:val="28"/>
          <w:szCs w:val="28"/>
          <w:lang w:val="kk-KZ"/>
        </w:rPr>
        <w:t>, 30 б.</w:t>
      </w:r>
      <w:r w:rsidRPr="001C35F3">
        <w:rPr>
          <w:rFonts w:ascii="Times New Roman" w:hAnsi="Times New Roman"/>
          <w:sz w:val="28"/>
          <w:szCs w:val="28"/>
          <w:lang w:val="kk-KZ"/>
        </w:rPr>
        <w:t xml:space="preserve">]. </w:t>
      </w:r>
    </w:p>
    <w:p w:rsidR="002A7FA9" w:rsidRPr="001C35F3" w:rsidRDefault="00FA70AB" w:rsidP="00C37AAF">
      <w:pPr>
        <w:pStyle w:val="af5"/>
        <w:numPr>
          <w:ilvl w:val="0"/>
          <w:numId w:val="19"/>
        </w:numPr>
        <w:tabs>
          <w:tab w:val="left" w:pos="993"/>
          <w:tab w:val="left" w:pos="1276"/>
        </w:tabs>
        <w:spacing w:after="0" w:line="240" w:lineRule="auto"/>
        <w:ind w:left="0" w:firstLine="709"/>
        <w:jc w:val="both"/>
        <w:rPr>
          <w:rFonts w:ascii="Times New Roman" w:hAnsi="Times New Roman"/>
          <w:sz w:val="28"/>
          <w:szCs w:val="28"/>
          <w:lang w:val="kk-KZ"/>
        </w:rPr>
      </w:pPr>
      <w:r w:rsidRPr="001C35F3">
        <w:rPr>
          <w:rFonts w:ascii="Times New Roman" w:hAnsi="Times New Roman"/>
          <w:sz w:val="28"/>
          <w:szCs w:val="28"/>
          <w:lang w:val="kk-KZ"/>
        </w:rPr>
        <w:t>Әлеуметтік ынтымақтастықтың ыдырауы. Ру-тайпалық байланыстар –  әдетте өзара көмектің (асар, жылу жинау және т.с.с.), ынтымақтастықтын және әлеуметтік желілерді қалыптастырудың негізі. Қазақ босқындарының жер асып кетуі осы негіздің бұзылуыына, яғни қоғамның бөлшектенуіне, әлеуметтік қолдаудың бейресми механизмдерінің әлсіреуіне алып келеді</w:t>
      </w:r>
      <w:r w:rsidR="006A1D72" w:rsidRPr="001C35F3">
        <w:rPr>
          <w:rFonts w:ascii="Times New Roman" w:hAnsi="Times New Roman"/>
          <w:sz w:val="28"/>
          <w:szCs w:val="28"/>
          <w:lang w:val="kk-KZ"/>
        </w:rPr>
        <w:t xml:space="preserve"> </w:t>
      </w:r>
      <w:r w:rsidRPr="001C35F3">
        <w:rPr>
          <w:rFonts w:ascii="Times New Roman" w:hAnsi="Times New Roman"/>
          <w:sz w:val="28"/>
          <w:szCs w:val="28"/>
          <w:lang w:val="kk-KZ"/>
        </w:rPr>
        <w:t>[1</w:t>
      </w:r>
      <w:r w:rsidR="006A1D72" w:rsidRPr="001C35F3">
        <w:rPr>
          <w:rFonts w:ascii="Times New Roman" w:hAnsi="Times New Roman"/>
          <w:sz w:val="28"/>
          <w:szCs w:val="28"/>
          <w:lang w:val="kk-KZ"/>
        </w:rPr>
        <w:t>71</w:t>
      </w:r>
      <w:r w:rsidRPr="001C35F3">
        <w:rPr>
          <w:rFonts w:ascii="Times New Roman" w:hAnsi="Times New Roman"/>
          <w:sz w:val="28"/>
          <w:szCs w:val="28"/>
          <w:lang w:val="kk-KZ"/>
        </w:rPr>
        <w:t xml:space="preserve">]. Дж.Урри тқжырымында мобилдік – бөлінген ресурс және осы ресурсқа қолжетімділіктің тең болмауы қоғамды </w:t>
      </w:r>
      <w:r w:rsidR="00CE7AD6" w:rsidRPr="001C35F3">
        <w:rPr>
          <w:rFonts w:ascii="Times New Roman" w:hAnsi="Times New Roman"/>
          <w:sz w:val="28"/>
          <w:szCs w:val="28"/>
          <w:lang w:val="kk-KZ"/>
        </w:rPr>
        <w:t>«</w:t>
      </w:r>
      <w:r w:rsidRPr="001C35F3">
        <w:rPr>
          <w:rFonts w:ascii="Times New Roman" w:hAnsi="Times New Roman"/>
          <w:sz w:val="28"/>
          <w:szCs w:val="28"/>
          <w:lang w:val="kk-KZ"/>
        </w:rPr>
        <w:t>жолдағы/қозғалыстағы</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және </w:t>
      </w:r>
      <w:r w:rsidR="00CE7AD6" w:rsidRPr="001C35F3">
        <w:rPr>
          <w:rFonts w:ascii="Times New Roman" w:hAnsi="Times New Roman"/>
          <w:sz w:val="28"/>
          <w:szCs w:val="28"/>
          <w:lang w:val="kk-KZ"/>
        </w:rPr>
        <w:t>«</w:t>
      </w:r>
      <w:r w:rsidRPr="001C35F3">
        <w:rPr>
          <w:rFonts w:ascii="Times New Roman" w:hAnsi="Times New Roman"/>
          <w:sz w:val="28"/>
          <w:szCs w:val="28"/>
          <w:lang w:val="kk-KZ"/>
        </w:rPr>
        <w:t>қалып қойғандар</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деп бөледі де олардың өзара көмек, ынтымақтастық циклдері әртүрлі болады. Қоғамдық практикалардың капитал ретінде берілуі қиындайды. Дәстүрлі қоғам нормаларының іргетасы бұзылып, зорлық-зомбылық, мәжбүрлі отырықшылану мен босқын болу мен шекара асудағы кедергілер жаңа берік діңгекті қалыптастырмауы әлеуметтік желілерді әлсіретті не үзді</w:t>
      </w:r>
      <w:r w:rsidR="006A1D72" w:rsidRPr="001C35F3">
        <w:rPr>
          <w:rFonts w:ascii="Times New Roman" w:hAnsi="Times New Roman"/>
          <w:sz w:val="28"/>
          <w:szCs w:val="28"/>
          <w:lang w:val="kk-KZ"/>
        </w:rPr>
        <w:t xml:space="preserve"> </w:t>
      </w:r>
      <w:r w:rsidRPr="001C35F3">
        <w:rPr>
          <w:rFonts w:ascii="Times New Roman" w:hAnsi="Times New Roman"/>
          <w:sz w:val="28"/>
          <w:szCs w:val="28"/>
          <w:lang w:val="kk-KZ"/>
        </w:rPr>
        <w:t>[1</w:t>
      </w:r>
      <w:r w:rsidR="006A1D72" w:rsidRPr="001C35F3">
        <w:rPr>
          <w:rFonts w:ascii="Times New Roman" w:hAnsi="Times New Roman"/>
          <w:sz w:val="28"/>
          <w:szCs w:val="28"/>
          <w:lang w:val="kk-KZ"/>
        </w:rPr>
        <w:t>72</w:t>
      </w:r>
      <w:r w:rsidR="004F29CA">
        <w:rPr>
          <w:rFonts w:ascii="Times New Roman" w:hAnsi="Times New Roman"/>
          <w:sz w:val="28"/>
          <w:szCs w:val="28"/>
          <w:lang w:val="kk-KZ"/>
        </w:rPr>
        <w:t>, 157 б.</w:t>
      </w:r>
      <w:r w:rsidRPr="001C35F3">
        <w:rPr>
          <w:rFonts w:ascii="Times New Roman" w:hAnsi="Times New Roman"/>
          <w:sz w:val="28"/>
          <w:szCs w:val="28"/>
          <w:lang w:val="kk-KZ"/>
        </w:rPr>
        <w:t xml:space="preserve">]. </w:t>
      </w:r>
    </w:p>
    <w:p w:rsidR="002A7FA9" w:rsidRPr="001C35F3" w:rsidRDefault="00FA70AB" w:rsidP="00C37AAF">
      <w:pPr>
        <w:pStyle w:val="af5"/>
        <w:numPr>
          <w:ilvl w:val="0"/>
          <w:numId w:val="19"/>
        </w:numPr>
        <w:tabs>
          <w:tab w:val="left" w:pos="993"/>
          <w:tab w:val="left" w:pos="1276"/>
        </w:tabs>
        <w:spacing w:after="0" w:line="240" w:lineRule="auto"/>
        <w:ind w:left="0" w:firstLine="709"/>
        <w:jc w:val="both"/>
        <w:rPr>
          <w:rFonts w:ascii="Times New Roman" w:hAnsi="Times New Roman"/>
          <w:sz w:val="28"/>
          <w:szCs w:val="28"/>
          <w:lang w:val="kk-KZ"/>
        </w:rPr>
      </w:pPr>
      <w:r w:rsidRPr="001C35F3">
        <w:rPr>
          <w:rFonts w:ascii="Times New Roman" w:hAnsi="Times New Roman"/>
          <w:sz w:val="28"/>
          <w:szCs w:val="28"/>
          <w:lang w:val="kk-KZ"/>
        </w:rPr>
        <w:t xml:space="preserve">Мәдени мұраның жоғалуы. Ру-тайпалық жүйенің ыдырауы салт-дәстүр, ырым, тілдік ерекшеліктер, кәсіп туралы білімді де жояды. </w:t>
      </w:r>
    </w:p>
    <w:p w:rsidR="002A7FA9" w:rsidRPr="001C35F3" w:rsidRDefault="00FA70AB" w:rsidP="00C37AAF">
      <w:pPr>
        <w:pStyle w:val="af5"/>
        <w:numPr>
          <w:ilvl w:val="0"/>
          <w:numId w:val="19"/>
        </w:numPr>
        <w:tabs>
          <w:tab w:val="left" w:pos="993"/>
          <w:tab w:val="left" w:pos="1276"/>
        </w:tabs>
        <w:spacing w:after="0" w:line="240" w:lineRule="auto"/>
        <w:ind w:left="0" w:firstLine="709"/>
        <w:jc w:val="both"/>
        <w:rPr>
          <w:rFonts w:ascii="Times New Roman" w:hAnsi="Times New Roman"/>
          <w:sz w:val="28"/>
          <w:szCs w:val="28"/>
          <w:lang w:val="kk-KZ"/>
        </w:rPr>
      </w:pPr>
      <w:r w:rsidRPr="001C35F3">
        <w:rPr>
          <w:rFonts w:ascii="Times New Roman" w:hAnsi="Times New Roman"/>
          <w:sz w:val="28"/>
          <w:szCs w:val="28"/>
          <w:lang w:val="kk-KZ"/>
        </w:rPr>
        <w:t xml:space="preserve">Тәжірибені ұрпақаралық сабақтастық негізінде берудегі кедергілер. Қоғам тұрақтылығына ықпал ететін өмірлік тәжірибенің, адамгершілік бағдарлардың және құндылықтардың аға ұрпақтан жастарға берілу жүйесі бұзылады. </w:t>
      </w:r>
    </w:p>
    <w:p w:rsidR="002A7FA9" w:rsidRPr="001C35F3" w:rsidRDefault="00FA70AB">
      <w:pPr>
        <w:pStyle w:val="af5"/>
        <w:tabs>
          <w:tab w:val="left" w:pos="567"/>
          <w:tab w:val="left" w:pos="1276"/>
        </w:tabs>
        <w:spacing w:after="0" w:line="240" w:lineRule="auto"/>
        <w:ind w:left="0" w:firstLine="709"/>
        <w:jc w:val="both"/>
        <w:rPr>
          <w:rFonts w:ascii="Times New Roman" w:hAnsi="Times New Roman"/>
          <w:sz w:val="28"/>
          <w:szCs w:val="28"/>
          <w:lang w:val="kk-KZ"/>
        </w:rPr>
      </w:pPr>
      <w:r w:rsidRPr="001C35F3">
        <w:rPr>
          <w:rFonts w:ascii="Times New Roman" w:hAnsi="Times New Roman"/>
          <w:sz w:val="28"/>
          <w:szCs w:val="28"/>
          <w:lang w:val="kk-KZ"/>
        </w:rPr>
        <w:t xml:space="preserve">Осылайша, әлеуметтік жадты және әлеуметтік байланыстардың дәстүрлі формаларының түбегейлі модификациясы – тек индивид үшін ғана емес, ұжымның ұйымдасуы мен ұйысуы үшін маңызды құрылымдардың түбегейлі трансформациясын көрсететін және ұзақ мерзімді салдары бар әлеуметтік құбылыс. Осы процестерді ұғыну заманауи қоғам алдында тұрған сын-тегеуріндерді түсінудің және мәдени сабақтастықты қалпына келтіру жолдарын іздеудің </w:t>
      </w:r>
      <w:r w:rsidR="00CE7AD6" w:rsidRPr="001C35F3">
        <w:rPr>
          <w:rFonts w:ascii="Times New Roman" w:hAnsi="Times New Roman"/>
          <w:sz w:val="28"/>
          <w:szCs w:val="28"/>
          <w:lang w:val="kk-KZ"/>
        </w:rPr>
        <w:t>«</w:t>
      </w:r>
      <w:r w:rsidRPr="001C35F3">
        <w:rPr>
          <w:rFonts w:ascii="Times New Roman" w:hAnsi="Times New Roman"/>
          <w:sz w:val="28"/>
          <w:szCs w:val="28"/>
          <w:lang w:val="kk-KZ"/>
        </w:rPr>
        <w:t>кілтіне</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айналады. </w:t>
      </w:r>
    </w:p>
    <w:p w:rsidR="002A7FA9" w:rsidRPr="001C35F3" w:rsidRDefault="00CE7AD6">
      <w:pPr>
        <w:pStyle w:val="af5"/>
        <w:tabs>
          <w:tab w:val="left" w:pos="993"/>
          <w:tab w:val="left" w:pos="1276"/>
        </w:tabs>
        <w:spacing w:after="0" w:line="240" w:lineRule="auto"/>
        <w:ind w:left="0" w:firstLine="709"/>
        <w:jc w:val="both"/>
        <w:rPr>
          <w:rFonts w:ascii="Times New Roman" w:hAnsi="Times New Roman"/>
          <w:sz w:val="28"/>
          <w:szCs w:val="28"/>
          <w:lang w:val="kk-KZ"/>
        </w:rPr>
      </w:pPr>
      <w:r w:rsidRPr="001C35F3">
        <w:rPr>
          <w:rFonts w:ascii="Times New Roman" w:hAnsi="Times New Roman"/>
          <w:sz w:val="28"/>
          <w:szCs w:val="28"/>
          <w:lang w:val="kk-KZ"/>
        </w:rPr>
        <w:t>«</w:t>
      </w:r>
      <w:r w:rsidR="00FA70AB" w:rsidRPr="001C35F3">
        <w:rPr>
          <w:rFonts w:ascii="Times New Roman" w:hAnsi="Times New Roman"/>
          <w:sz w:val="28"/>
          <w:szCs w:val="28"/>
          <w:lang w:val="kk-KZ"/>
        </w:rPr>
        <w:t xml:space="preserve">Отарлаушы держава билік етуін отарланған қоғамдарды прогресске жетелейтін және модернизациялайтын рөлі арқылы ақтауға тырысады. Алайда бұл дискурста ішкі қарама-қайшылық бар: модернизациялаушы идеология және этностың мәдени ерекшелігін сақтау Адриенн Линн Эдгар 1920-1930 жылдарда Орталық Азия мұсылман халықтарын модернизациялауда кеңестік саясаттың ағылшын не француздардың отарланған елдерге өркениетті жеткізу саясатына ұқсас екенін айтады. Дегенмен, басқа державалар араласпауға тырысқан отбасылық және рухани салада кеңес үкіметі әлеуметтік </w:t>
      </w:r>
      <w:r w:rsidR="00E729E6" w:rsidRPr="001C35F3">
        <w:rPr>
          <w:rFonts w:ascii="Times New Roman" w:hAnsi="Times New Roman"/>
          <w:sz w:val="28"/>
          <w:szCs w:val="28"/>
          <w:lang w:val="kk-KZ"/>
        </w:rPr>
        <w:t>өзгерістердің</w:t>
      </w:r>
      <w:r w:rsidR="00FA70AB" w:rsidRPr="001C35F3">
        <w:rPr>
          <w:rFonts w:ascii="Times New Roman" w:hAnsi="Times New Roman"/>
          <w:sz w:val="28"/>
          <w:szCs w:val="28"/>
          <w:lang w:val="kk-KZ"/>
        </w:rPr>
        <w:t xml:space="preserve"> орын алуын көздеген</w:t>
      </w:r>
      <w:r w:rsidRPr="001C35F3">
        <w:rPr>
          <w:rFonts w:ascii="Times New Roman" w:hAnsi="Times New Roman"/>
          <w:sz w:val="28"/>
          <w:szCs w:val="28"/>
          <w:lang w:val="kk-KZ"/>
        </w:rPr>
        <w:t>»</w:t>
      </w:r>
      <w:r w:rsidR="006A1D72" w:rsidRPr="001C35F3">
        <w:rPr>
          <w:rFonts w:ascii="Times New Roman" w:hAnsi="Times New Roman"/>
          <w:sz w:val="28"/>
          <w:szCs w:val="28"/>
          <w:lang w:val="kk-KZ"/>
        </w:rPr>
        <w:t xml:space="preserve"> </w:t>
      </w:r>
      <w:r w:rsidR="00FA70AB" w:rsidRPr="001C35F3">
        <w:rPr>
          <w:rFonts w:ascii="Times New Roman" w:hAnsi="Times New Roman"/>
          <w:sz w:val="28"/>
          <w:szCs w:val="28"/>
          <w:lang w:val="kk-KZ"/>
        </w:rPr>
        <w:t>[1</w:t>
      </w:r>
      <w:r w:rsidR="006A1D72" w:rsidRPr="001C35F3">
        <w:rPr>
          <w:rFonts w:ascii="Times New Roman" w:hAnsi="Times New Roman"/>
          <w:sz w:val="28"/>
          <w:szCs w:val="28"/>
          <w:lang w:val="kk-KZ"/>
        </w:rPr>
        <w:t>73</w:t>
      </w:r>
      <w:r w:rsidR="00FA70AB" w:rsidRPr="001C35F3">
        <w:rPr>
          <w:rFonts w:ascii="Times New Roman" w:hAnsi="Times New Roman"/>
          <w:sz w:val="28"/>
          <w:szCs w:val="28"/>
          <w:lang w:val="kk-KZ"/>
        </w:rPr>
        <w:t>].</w:t>
      </w:r>
    </w:p>
    <w:p w:rsidR="002A7FA9" w:rsidRPr="001C35F3" w:rsidRDefault="00FA70AB">
      <w:pPr>
        <w:pStyle w:val="af5"/>
        <w:tabs>
          <w:tab w:val="left" w:pos="567"/>
          <w:tab w:val="left" w:pos="1276"/>
        </w:tabs>
        <w:spacing w:after="0" w:line="240" w:lineRule="auto"/>
        <w:ind w:left="0" w:firstLine="709"/>
        <w:jc w:val="both"/>
        <w:rPr>
          <w:rFonts w:ascii="Times New Roman" w:hAnsi="Times New Roman"/>
          <w:sz w:val="28"/>
          <w:szCs w:val="28"/>
          <w:lang w:val="kk-KZ"/>
        </w:rPr>
      </w:pPr>
      <w:r w:rsidRPr="001C35F3">
        <w:rPr>
          <w:rFonts w:ascii="Times New Roman" w:hAnsi="Times New Roman"/>
          <w:sz w:val="28"/>
          <w:szCs w:val="28"/>
          <w:lang w:val="kk-KZ"/>
        </w:rPr>
        <w:t xml:space="preserve">ХХ ғасырдың басында Кеңес Одағындағы қазақ көшпелілерін радикалды модернизациялауды ұғыну прогресс туралы сызықтық ұстанымнан кең кешенді теориялық түсіндіруді талап етеді. Бұл тарихи кезең дәстүрлі қоғамнан заманауи қоғамға өтумен ғана емес, сонымен қатар сыртқы күштердің ықпалымен қарқынды болған әлеуметтік-мәдени </w:t>
      </w:r>
      <w:r w:rsidR="00E729E6" w:rsidRPr="001C35F3">
        <w:rPr>
          <w:rFonts w:ascii="Times New Roman" w:hAnsi="Times New Roman"/>
          <w:sz w:val="28"/>
          <w:szCs w:val="28"/>
          <w:lang w:val="kk-KZ"/>
        </w:rPr>
        <w:t>өзгерістер</w:t>
      </w:r>
      <w:r w:rsidRPr="001C35F3">
        <w:rPr>
          <w:rFonts w:ascii="Times New Roman" w:hAnsi="Times New Roman"/>
          <w:sz w:val="28"/>
          <w:szCs w:val="28"/>
          <w:lang w:val="kk-KZ"/>
        </w:rPr>
        <w:t>мен сипатталады. Бірнеше әлеуметтанулық концепцияның синтезі дәстүрлі көшпелі өмірдің құлдырауы мен жаңа қоғамды қалыптастыру себептерін, механизмдерін және салдарын терең талдауға мүмкіндік береді.</w:t>
      </w:r>
    </w:p>
    <w:p w:rsidR="002A7FA9" w:rsidRPr="001C35F3" w:rsidRDefault="00FA70AB">
      <w:pPr>
        <w:pStyle w:val="af5"/>
        <w:tabs>
          <w:tab w:val="left" w:pos="567"/>
          <w:tab w:val="left" w:pos="1276"/>
        </w:tabs>
        <w:spacing w:after="0" w:line="240" w:lineRule="auto"/>
        <w:ind w:left="0" w:firstLine="709"/>
        <w:jc w:val="both"/>
        <w:rPr>
          <w:rFonts w:ascii="Times New Roman" w:hAnsi="Times New Roman"/>
          <w:sz w:val="28"/>
          <w:szCs w:val="28"/>
          <w:lang w:val="kk-KZ"/>
        </w:rPr>
      </w:pPr>
      <w:r w:rsidRPr="001C35F3">
        <w:rPr>
          <w:rFonts w:ascii="Times New Roman" w:hAnsi="Times New Roman"/>
          <w:sz w:val="28"/>
          <w:szCs w:val="28"/>
          <w:lang w:val="kk-KZ"/>
        </w:rPr>
        <w:t xml:space="preserve">Біріншіден, қазақ седентеризациясын түсіндірудің орталық тұжырымы – Карл Поланьидің </w:t>
      </w:r>
      <w:r w:rsidR="00CE7AD6" w:rsidRPr="001C35F3">
        <w:rPr>
          <w:rFonts w:ascii="Times New Roman" w:hAnsi="Times New Roman"/>
          <w:sz w:val="28"/>
          <w:szCs w:val="28"/>
          <w:lang w:val="kk-KZ"/>
        </w:rPr>
        <w:t>«</w:t>
      </w:r>
      <w:r w:rsidRPr="001C35F3">
        <w:rPr>
          <w:rFonts w:ascii="Times New Roman" w:hAnsi="Times New Roman"/>
          <w:sz w:val="28"/>
          <w:szCs w:val="28"/>
          <w:lang w:val="kk-KZ"/>
        </w:rPr>
        <w:t>Ұлы трансформациясы</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Оның экономиканың әлеуметтік қатынастарға </w:t>
      </w:r>
      <w:r w:rsidR="00CE7AD6" w:rsidRPr="001C35F3">
        <w:rPr>
          <w:rFonts w:ascii="Times New Roman" w:hAnsi="Times New Roman"/>
          <w:sz w:val="28"/>
          <w:szCs w:val="28"/>
          <w:lang w:val="kk-KZ"/>
        </w:rPr>
        <w:t>«</w:t>
      </w:r>
      <w:r w:rsidRPr="001C35F3">
        <w:rPr>
          <w:rFonts w:ascii="Times New Roman" w:hAnsi="Times New Roman"/>
          <w:sz w:val="28"/>
          <w:szCs w:val="28"/>
          <w:lang w:val="kk-KZ"/>
        </w:rPr>
        <w:t>тамырлануы</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(embeddedness) және нарықтық (біздің жағдайда, жоспарлы) қатынастардың енуі кезінде дәстүрлі институттарды мәжбүрлі </w:t>
      </w:r>
      <w:r w:rsidR="00CE7AD6" w:rsidRPr="001C35F3">
        <w:rPr>
          <w:rFonts w:ascii="Times New Roman" w:hAnsi="Times New Roman"/>
          <w:sz w:val="28"/>
          <w:szCs w:val="28"/>
          <w:lang w:val="kk-KZ"/>
        </w:rPr>
        <w:t>«</w:t>
      </w:r>
      <w:r w:rsidRPr="001C35F3">
        <w:rPr>
          <w:rFonts w:ascii="Times New Roman" w:hAnsi="Times New Roman"/>
          <w:sz w:val="28"/>
          <w:szCs w:val="28"/>
          <w:lang w:val="kk-KZ"/>
        </w:rPr>
        <w:t>өзегінен айыруды</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(disembeddedness) етуді саралауы көшпелі қоғам негіздері шайқалуының және жердің, еңбектің, малдың </w:t>
      </w:r>
      <w:r w:rsidR="00CE7AD6" w:rsidRPr="001C35F3">
        <w:rPr>
          <w:rFonts w:ascii="Times New Roman" w:hAnsi="Times New Roman"/>
          <w:sz w:val="28"/>
          <w:szCs w:val="28"/>
          <w:lang w:val="kk-KZ"/>
        </w:rPr>
        <w:t>«</w:t>
      </w:r>
      <w:r w:rsidRPr="001C35F3">
        <w:rPr>
          <w:rFonts w:ascii="Times New Roman" w:hAnsi="Times New Roman"/>
          <w:sz w:val="28"/>
          <w:szCs w:val="28"/>
          <w:lang w:val="kk-KZ"/>
        </w:rPr>
        <w:t>фиктивті тауарға</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айналуының басты себептерін түсіндіреді. К.Поланьи мұндай трансформация неліктен қоғамның деструктивті жауабын – </w:t>
      </w:r>
      <w:r w:rsidR="00CE7AD6" w:rsidRPr="001C35F3">
        <w:rPr>
          <w:rFonts w:ascii="Times New Roman" w:hAnsi="Times New Roman"/>
          <w:sz w:val="28"/>
          <w:szCs w:val="28"/>
          <w:lang w:val="kk-KZ"/>
        </w:rPr>
        <w:t>«</w:t>
      </w:r>
      <w:r w:rsidRPr="001C35F3">
        <w:rPr>
          <w:rFonts w:ascii="Times New Roman" w:hAnsi="Times New Roman"/>
          <w:sz w:val="28"/>
          <w:szCs w:val="28"/>
          <w:lang w:val="kk-KZ"/>
        </w:rPr>
        <w:t>қос қозғалысты</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(double movements), ал тоталитарлық режимде тіпті апаттық шарттарды тудыратынын қарастырады.  </w:t>
      </w:r>
    </w:p>
    <w:p w:rsidR="002A7FA9" w:rsidRPr="001C35F3" w:rsidRDefault="00FA70AB">
      <w:pPr>
        <w:pStyle w:val="af5"/>
        <w:tabs>
          <w:tab w:val="left" w:pos="567"/>
          <w:tab w:val="left" w:pos="1276"/>
        </w:tabs>
        <w:spacing w:after="0" w:line="240" w:lineRule="auto"/>
        <w:ind w:left="0" w:firstLine="709"/>
        <w:jc w:val="both"/>
        <w:rPr>
          <w:rFonts w:ascii="Times New Roman" w:hAnsi="Times New Roman"/>
          <w:sz w:val="28"/>
          <w:szCs w:val="28"/>
          <w:lang w:val="kk-KZ"/>
        </w:rPr>
      </w:pPr>
      <w:r w:rsidRPr="001C35F3">
        <w:rPr>
          <w:rFonts w:ascii="Times New Roman" w:hAnsi="Times New Roman"/>
          <w:sz w:val="28"/>
          <w:szCs w:val="28"/>
          <w:lang w:val="kk-KZ"/>
        </w:rPr>
        <w:t xml:space="preserve">Екіншіден, қазақ седентеризациясын зерттеу перспективасы С.Кирдина-Чэндлердің институттық матрицалар теориясы негізінде кеңейтіледі. Зерттеушінің Х- және Ү-матрица концепциясы дәстүрлі қазақ қоғамын қайта бөлу мен ұжымдық меншікке негізделген Х-матрицаның ерекше формасы ретінде айқындауға жол ашады. Бұл көшпелі өмір салтының ішкі құрылымын сипаттап қана қоймай, Кеңес үкіметінің нарықтық Ү-матрицаны енгізбей-ақ, Х-матрицаның жаңа, тоталитарлық нұсқасын мәжбүрлі орнықтыру дәстүрлі институттарды қалай ыдыратқанын зерделеуге мүмкіндік береді. </w:t>
      </w:r>
    </w:p>
    <w:p w:rsidR="002A7FA9" w:rsidRPr="001C35F3" w:rsidRDefault="00FA70AB">
      <w:pPr>
        <w:pStyle w:val="af5"/>
        <w:tabs>
          <w:tab w:val="left" w:pos="567"/>
          <w:tab w:val="left" w:pos="1276"/>
        </w:tabs>
        <w:spacing w:after="0" w:line="240" w:lineRule="auto"/>
        <w:ind w:left="0" w:firstLine="709"/>
        <w:jc w:val="both"/>
        <w:rPr>
          <w:rFonts w:ascii="Times New Roman" w:hAnsi="Times New Roman"/>
          <w:sz w:val="28"/>
          <w:szCs w:val="28"/>
          <w:lang w:val="kk-KZ"/>
        </w:rPr>
      </w:pPr>
      <w:r w:rsidRPr="001C35F3">
        <w:rPr>
          <w:rFonts w:ascii="Times New Roman" w:hAnsi="Times New Roman"/>
          <w:sz w:val="28"/>
          <w:szCs w:val="28"/>
          <w:lang w:val="kk-KZ"/>
        </w:rPr>
        <w:t xml:space="preserve">Үшіншіден, көшпелі қоғамның тарнсформацияға ұшырауына дейінгі оның ішкі динамикасы мен тұрақтылығын ұғыну мақсатында күрделі жүйелердің өзін-өзі ұйымдастыру бойынша классикалық ілімдер, яғни Герман Хакенмен Илья Пригожин, Изабелла Стенгерс ұсынған теорияларды қолдану көзделді. Осы әдістер көшпелі қоғамды статикалық және хаостағы құрылым емес, керісінше қоршаған ортамен үнемі айырбас жасау негізінде ішкі тәртібін сақтауға қабілетті бейімделгіш және өзін-өзі реттейтін жүйе ретінде талдауға жол ашады. </w:t>
      </w:r>
    </w:p>
    <w:p w:rsidR="002A7FA9" w:rsidRPr="001C35F3" w:rsidRDefault="00FA70AB">
      <w:pPr>
        <w:pStyle w:val="af5"/>
        <w:tabs>
          <w:tab w:val="left" w:pos="567"/>
          <w:tab w:val="left" w:pos="1276"/>
        </w:tabs>
        <w:spacing w:after="0" w:line="240" w:lineRule="auto"/>
        <w:ind w:left="0" w:firstLine="709"/>
        <w:jc w:val="both"/>
        <w:rPr>
          <w:rFonts w:ascii="Times New Roman" w:hAnsi="Times New Roman"/>
          <w:sz w:val="28"/>
          <w:szCs w:val="28"/>
          <w:lang w:val="kk-KZ"/>
        </w:rPr>
      </w:pPr>
      <w:r w:rsidRPr="001C35F3">
        <w:rPr>
          <w:rFonts w:ascii="Times New Roman" w:hAnsi="Times New Roman"/>
          <w:sz w:val="28"/>
          <w:szCs w:val="28"/>
          <w:lang w:val="kk-KZ"/>
        </w:rPr>
        <w:t xml:space="preserve">Төртіншіден, өзараықпалдасудың және әлеуметтік нақтылықты </w:t>
      </w:r>
      <w:r w:rsidR="00CE7AD6" w:rsidRPr="001C35F3">
        <w:rPr>
          <w:rFonts w:ascii="Times New Roman" w:hAnsi="Times New Roman"/>
          <w:sz w:val="28"/>
          <w:szCs w:val="28"/>
          <w:lang w:val="kk-KZ"/>
        </w:rPr>
        <w:t>«</w:t>
      </w:r>
      <w:r w:rsidRPr="001C35F3">
        <w:rPr>
          <w:rFonts w:ascii="Times New Roman" w:hAnsi="Times New Roman"/>
          <w:sz w:val="28"/>
          <w:szCs w:val="28"/>
          <w:lang w:val="kk-KZ"/>
        </w:rPr>
        <w:t>қайта жинау</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(пересборка) механизмдерін егжей-тегжей талдау үшін Бруно Латур, Мишель Каллон мен Джон Ло ізденген актор-желі теориясының (АЖТ) әлеуеті зор. </w:t>
      </w:r>
      <w:r w:rsidR="00CE7AD6" w:rsidRPr="001C35F3">
        <w:rPr>
          <w:rFonts w:ascii="Times New Roman" w:hAnsi="Times New Roman"/>
          <w:sz w:val="28"/>
          <w:szCs w:val="28"/>
          <w:lang w:val="kk-KZ"/>
        </w:rPr>
        <w:t>«</w:t>
      </w:r>
      <w:r w:rsidRPr="001C35F3">
        <w:rPr>
          <w:rFonts w:ascii="Times New Roman" w:hAnsi="Times New Roman"/>
          <w:sz w:val="28"/>
          <w:szCs w:val="28"/>
          <w:lang w:val="kk-KZ"/>
        </w:rPr>
        <w:t>Адам-қоғам</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дихотомиясының аясынан шыға отырып, АЖТ қоғамды акторлар (адамдар) мен актанттардың (жансыз объектілер, мысалы, мал, жайлау, идеология, құжаттар немесе әкімшілік жарғылар) қозғалыстағы </w:t>
      </w:r>
      <w:r w:rsidR="00CE7AD6" w:rsidRPr="001C35F3">
        <w:rPr>
          <w:rFonts w:ascii="Times New Roman" w:hAnsi="Times New Roman"/>
          <w:sz w:val="28"/>
          <w:szCs w:val="28"/>
          <w:lang w:val="kk-KZ"/>
        </w:rPr>
        <w:t>«</w:t>
      </w:r>
      <w:r w:rsidRPr="001C35F3">
        <w:rPr>
          <w:rFonts w:ascii="Times New Roman" w:hAnsi="Times New Roman"/>
          <w:sz w:val="28"/>
          <w:szCs w:val="28"/>
          <w:lang w:val="kk-KZ"/>
        </w:rPr>
        <w:t>желісі</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деп қабылдайды. Олар әлеуметтік нақтылықты қалыптастыру мен </w:t>
      </w:r>
      <w:r w:rsidR="00ED6562" w:rsidRPr="001C35F3">
        <w:rPr>
          <w:rFonts w:ascii="Times New Roman" w:hAnsi="Times New Roman"/>
          <w:sz w:val="28"/>
          <w:szCs w:val="28"/>
          <w:lang w:val="kk-KZ"/>
        </w:rPr>
        <w:t>өзгерту</w:t>
      </w:r>
      <w:r w:rsidRPr="001C35F3">
        <w:rPr>
          <w:rFonts w:ascii="Times New Roman" w:hAnsi="Times New Roman"/>
          <w:sz w:val="28"/>
          <w:szCs w:val="28"/>
          <w:lang w:val="kk-KZ"/>
        </w:rPr>
        <w:t xml:space="preserve">де белсенді. АЖТ-ны дәстүрлі көшпелі өркениеттің өзінше құрылымданған актор-желі болғанын және кеңестік билік осы желіні мақсатты түрде жаңа актанттарды ендіре, сондай-ақ бар байланыстарды үзе отырып, көшпелілер қоғамын тұрақсыздандыруға және күш көрсету арқылы қайта құрылымдауға талпынғанын интерпретациялау мақсатында қолданамыз.  </w:t>
      </w:r>
    </w:p>
    <w:p w:rsidR="002A7FA9" w:rsidRPr="001C35F3" w:rsidRDefault="00FA70AB">
      <w:pPr>
        <w:pStyle w:val="af5"/>
        <w:tabs>
          <w:tab w:val="left" w:pos="567"/>
          <w:tab w:val="left" w:pos="1276"/>
        </w:tabs>
        <w:spacing w:after="0" w:line="240" w:lineRule="auto"/>
        <w:ind w:left="0" w:firstLine="709"/>
        <w:jc w:val="both"/>
        <w:rPr>
          <w:rFonts w:ascii="Times New Roman" w:hAnsi="Times New Roman"/>
          <w:sz w:val="28"/>
          <w:szCs w:val="28"/>
          <w:lang w:val="kk-KZ"/>
        </w:rPr>
      </w:pPr>
      <w:r w:rsidRPr="001C35F3">
        <w:rPr>
          <w:rFonts w:ascii="Times New Roman" w:hAnsi="Times New Roman"/>
          <w:sz w:val="28"/>
          <w:szCs w:val="28"/>
          <w:lang w:val="kk-KZ"/>
        </w:rPr>
        <w:t xml:space="preserve">Бесіншіден, трансформация барысында билік, статус және ресурс іргетасын құраған құрылымдағы </w:t>
      </w:r>
      <w:r w:rsidR="00E729E6" w:rsidRPr="001C35F3">
        <w:rPr>
          <w:rFonts w:ascii="Times New Roman" w:hAnsi="Times New Roman"/>
          <w:sz w:val="28"/>
          <w:szCs w:val="28"/>
          <w:lang w:val="kk-KZ"/>
        </w:rPr>
        <w:t>өзгерістер</w:t>
      </w:r>
      <w:r w:rsidRPr="001C35F3">
        <w:rPr>
          <w:rFonts w:ascii="Times New Roman" w:hAnsi="Times New Roman"/>
          <w:sz w:val="28"/>
          <w:szCs w:val="28"/>
          <w:lang w:val="kk-KZ"/>
        </w:rPr>
        <w:t xml:space="preserve">ді зерделеу үшін Пьер Бурдьенің капитал тұжырымына сүйенеміз. Экономикалық, әлеуметтік, мәдени және символдық капитал концепциясы көшпелі қоғамда құнды деп бағаланған капиталдың дәстүрлі формаларының (мал - экономикалық капитал, рулық-туыстық байланыстар мен шежіре туралы білім - әлеуметтік және мәдени капитал, би мен батырдың статусы - символдық капитал) қалай девальвацияланғанын, шектетілгенін және кеңестік жүйе үшін құнды капиталдың жаңа түрлерімен (партия мүшесі болу, кеңестік білім беру жүйесінде білім алу, режимге бейтараптық) ауыстырылғанын анықтауға көмектеседі. Әрі қарай капитал құрылымындағы </w:t>
      </w:r>
      <w:r w:rsidR="00E729E6" w:rsidRPr="001C35F3">
        <w:rPr>
          <w:rFonts w:ascii="Times New Roman" w:hAnsi="Times New Roman"/>
          <w:sz w:val="28"/>
          <w:szCs w:val="28"/>
          <w:lang w:val="kk-KZ"/>
        </w:rPr>
        <w:t>өзгерістердің</w:t>
      </w:r>
      <w:r w:rsidRPr="001C35F3">
        <w:rPr>
          <w:rFonts w:ascii="Times New Roman" w:hAnsi="Times New Roman"/>
          <w:sz w:val="28"/>
          <w:szCs w:val="28"/>
          <w:lang w:val="kk-KZ"/>
        </w:rPr>
        <w:t xml:space="preserve"> индивид габитусына, яғни әлемді қабылдау мен әрекет етуін айқындайтын диспозициялар жүйесіне ықпалын талдаймыз. Қалыптасқан капитал формаларын ыдырату мен жаңаларын таңу дезориентация мен бірегейлік дағдарысына алып келді. </w:t>
      </w:r>
    </w:p>
    <w:p w:rsidR="002A7FA9" w:rsidRPr="001C35F3" w:rsidRDefault="00FA70AB">
      <w:pPr>
        <w:pStyle w:val="af5"/>
        <w:tabs>
          <w:tab w:val="left" w:pos="567"/>
          <w:tab w:val="left" w:pos="1276"/>
        </w:tabs>
        <w:spacing w:after="0" w:line="240" w:lineRule="auto"/>
        <w:ind w:left="0" w:firstLine="709"/>
        <w:jc w:val="both"/>
        <w:rPr>
          <w:rFonts w:ascii="Times New Roman" w:hAnsi="Times New Roman"/>
          <w:sz w:val="28"/>
          <w:szCs w:val="28"/>
          <w:lang w:val="kk-KZ"/>
        </w:rPr>
      </w:pPr>
      <w:r w:rsidRPr="001C35F3">
        <w:rPr>
          <w:rFonts w:ascii="Times New Roman" w:hAnsi="Times New Roman"/>
          <w:sz w:val="28"/>
          <w:szCs w:val="28"/>
          <w:lang w:val="kk-KZ"/>
        </w:rPr>
        <w:t xml:space="preserve">Қазақ седентеризациясы кезінде қоғам трансформациясының біртұтас бейнесін құруға Нұрболат Масановтың іргелі еңбегі негіз болады. </w:t>
      </w:r>
      <w:r w:rsidR="00CE7AD6" w:rsidRPr="001C35F3">
        <w:rPr>
          <w:rFonts w:ascii="Times New Roman" w:hAnsi="Times New Roman"/>
          <w:sz w:val="28"/>
          <w:szCs w:val="28"/>
          <w:lang w:val="kk-KZ"/>
        </w:rPr>
        <w:t>«</w:t>
      </w:r>
      <w:r w:rsidRPr="001C35F3">
        <w:rPr>
          <w:rFonts w:ascii="Times New Roman" w:hAnsi="Times New Roman"/>
          <w:sz w:val="28"/>
          <w:szCs w:val="28"/>
          <w:lang w:val="kk-KZ"/>
        </w:rPr>
        <w:t>Кочевая цивилизация казахов: основы жизнедеятельности номадного общества</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w:t>
      </w:r>
      <w:r w:rsidRPr="001C35F3">
        <w:rPr>
          <w:rFonts w:ascii="Times New Roman" w:hAnsi="Times New Roman"/>
          <w:i/>
          <w:sz w:val="28"/>
          <w:szCs w:val="28"/>
          <w:lang w:val="kk-KZ"/>
        </w:rPr>
        <w:t>[Қазақтартың көшпелі өркениеті: номадтық қоғам өмірінің негіздері]</w:t>
      </w:r>
      <w:r w:rsidRPr="001C35F3">
        <w:rPr>
          <w:rFonts w:ascii="Times New Roman" w:hAnsi="Times New Roman"/>
          <w:sz w:val="28"/>
          <w:szCs w:val="28"/>
          <w:lang w:val="kk-KZ"/>
        </w:rPr>
        <w:t xml:space="preserve"> – әлеуметтанулық теорияларды қолдану мен тексерудің маңызды эмпириялық базасын құрайды. Жамбыл Артықбаевтың, Мақсат Алпысбестің, Ақселеу Сейдім</w:t>
      </w:r>
      <w:r w:rsidR="006A1D72" w:rsidRPr="001C35F3">
        <w:rPr>
          <w:rFonts w:ascii="Times New Roman" w:hAnsi="Times New Roman"/>
          <w:sz w:val="28"/>
          <w:szCs w:val="28"/>
          <w:lang w:val="kk-KZ"/>
        </w:rPr>
        <w:t>бектің, Зира Наурызбаеваның</w:t>
      </w:r>
      <w:r w:rsidRPr="001C35F3">
        <w:rPr>
          <w:rFonts w:ascii="Times New Roman" w:hAnsi="Times New Roman"/>
          <w:sz w:val="28"/>
          <w:szCs w:val="28"/>
          <w:lang w:val="kk-KZ"/>
        </w:rPr>
        <w:t xml:space="preserve"> шежіре туралы зерттеулері де аса өзекті. </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Дәстүрлі қазақ қоғамының негізгі әлеуметтік, шаруашылық, саяси және рухани жүйелерінің қызметі </w:t>
      </w:r>
      <w:r w:rsidR="00CE7AD6" w:rsidRPr="001C35F3">
        <w:rPr>
          <w:rFonts w:ascii="Times New Roman" w:hAnsi="Times New Roman"/>
          <w:sz w:val="28"/>
          <w:szCs w:val="28"/>
          <w:lang w:val="kk-KZ"/>
        </w:rPr>
        <w:t>«</w:t>
      </w:r>
      <w:r w:rsidRPr="001C35F3">
        <w:rPr>
          <w:rFonts w:ascii="Times New Roman" w:hAnsi="Times New Roman"/>
          <w:sz w:val="28"/>
          <w:szCs w:val="28"/>
          <w:lang w:val="kk-KZ"/>
        </w:rPr>
        <w:t>шежіре</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ұғымының айналасында жүзеге асқаны белгілі. Көшпелі қоғамға, қоғамдық өмірде басты рөлге ие, дамыған және көп қабатты рулық-тайпалық ұйымның болуы тән. Бұл жүйе – ортақ шежіре идеологиясының негізінде өзара тығыз байланысты патрономиялық топтар мен бөлімдердің иерархиялық ұйымдасуы, яғни патрономиялық жүйе – дәстүрлі қазақ қоғамы әлеуметтік ұйымдасуының негізі. Оның негізгі қызметі – күнделікті өмірдегі отбасылық, туыстық-ағайындық қарым-қатынасты ғана емес, сондай-ақ шаруашылық жүргізудегі, елді басқару мәселесін шешудегі қаты</w:t>
      </w:r>
      <w:r w:rsidR="00C42E2C" w:rsidRPr="001C35F3">
        <w:rPr>
          <w:rFonts w:ascii="Times New Roman" w:hAnsi="Times New Roman"/>
          <w:sz w:val="28"/>
          <w:szCs w:val="28"/>
          <w:lang w:val="kk-KZ"/>
        </w:rPr>
        <w:t>настарды да реттеу [173</w:t>
      </w:r>
      <w:r w:rsidR="004F29CA">
        <w:rPr>
          <w:rFonts w:ascii="Times New Roman" w:hAnsi="Times New Roman"/>
          <w:sz w:val="28"/>
          <w:szCs w:val="28"/>
          <w:lang w:val="kk-KZ"/>
        </w:rPr>
        <w:t>, 21 б.</w:t>
      </w:r>
      <w:r w:rsidR="00C42E2C" w:rsidRPr="001C35F3">
        <w:rPr>
          <w:rFonts w:ascii="Times New Roman" w:hAnsi="Times New Roman"/>
          <w:sz w:val="28"/>
          <w:szCs w:val="28"/>
          <w:lang w:val="kk-KZ"/>
        </w:rPr>
        <w:t>]</w:t>
      </w:r>
      <w:r w:rsidRPr="001C35F3">
        <w:rPr>
          <w:rFonts w:ascii="Times New Roman" w:hAnsi="Times New Roman"/>
          <w:sz w:val="28"/>
          <w:szCs w:val="28"/>
          <w:lang w:val="kk-KZ"/>
        </w:rPr>
        <w:t>.</w:t>
      </w:r>
    </w:p>
    <w:p w:rsidR="002A7FA9" w:rsidRPr="001C35F3" w:rsidRDefault="00FA70AB">
      <w:pPr>
        <w:pStyle w:val="af5"/>
        <w:tabs>
          <w:tab w:val="left" w:pos="567"/>
          <w:tab w:val="left" w:pos="1276"/>
        </w:tabs>
        <w:spacing w:after="0" w:line="240" w:lineRule="auto"/>
        <w:ind w:left="0" w:firstLine="709"/>
        <w:jc w:val="both"/>
        <w:rPr>
          <w:rFonts w:ascii="Times New Roman" w:hAnsi="Times New Roman"/>
          <w:sz w:val="28"/>
          <w:szCs w:val="28"/>
          <w:lang w:val="kk-KZ"/>
        </w:rPr>
      </w:pPr>
      <w:r w:rsidRPr="001C35F3">
        <w:rPr>
          <w:rFonts w:ascii="Times New Roman" w:hAnsi="Times New Roman"/>
          <w:sz w:val="28"/>
          <w:szCs w:val="28"/>
          <w:lang w:val="kk-KZ"/>
        </w:rPr>
        <w:t>Кеңес үкіметінің қарқынды модернизациясына дейін қазақ көшпелі қоғамы аса бейімделгіш, ішкі тұрақтылығы мықты жүйе болды. Ол - дала ландшафты жағдайында өзін эффективті ұдайы өндіретін күрделі әлеуметтік-табиғи актор-желі. Көшпелі қоғам статикалық территориялық байланыстар төңірегінде ғана емес, оның әлеуметтік, экономикалық және мәдени құрылымын қалыптастыратын кеңістіктегі адамдардың, малдың, ақпарат пен әлеуметтік байланыстардың динамикалық мобилділіктері айналасында ұйымдастырылды</w:t>
      </w:r>
      <w:r w:rsidR="00C42E2C" w:rsidRPr="001C35F3">
        <w:rPr>
          <w:rFonts w:ascii="Times New Roman" w:hAnsi="Times New Roman"/>
          <w:sz w:val="28"/>
          <w:szCs w:val="28"/>
          <w:lang w:val="kk-KZ"/>
        </w:rPr>
        <w:t xml:space="preserve"> </w:t>
      </w:r>
      <w:r w:rsidRPr="001C35F3">
        <w:rPr>
          <w:rFonts w:ascii="Times New Roman" w:hAnsi="Times New Roman"/>
          <w:sz w:val="28"/>
          <w:szCs w:val="28"/>
          <w:lang w:val="kk-KZ"/>
        </w:rPr>
        <w:t>[1</w:t>
      </w:r>
      <w:r w:rsidR="00C42E2C" w:rsidRPr="001C35F3">
        <w:rPr>
          <w:rFonts w:ascii="Times New Roman" w:hAnsi="Times New Roman"/>
          <w:sz w:val="28"/>
          <w:szCs w:val="28"/>
          <w:lang w:val="kk-KZ"/>
        </w:rPr>
        <w:t>72</w:t>
      </w:r>
      <w:r w:rsidR="004F29CA">
        <w:rPr>
          <w:rFonts w:ascii="Times New Roman" w:hAnsi="Times New Roman"/>
          <w:sz w:val="28"/>
          <w:szCs w:val="28"/>
          <w:lang w:val="kk-KZ"/>
        </w:rPr>
        <w:t>, 390 б.</w:t>
      </w:r>
      <w:r w:rsidRPr="001C35F3">
        <w:rPr>
          <w:rFonts w:ascii="Times New Roman" w:hAnsi="Times New Roman"/>
          <w:sz w:val="28"/>
          <w:szCs w:val="28"/>
          <w:lang w:val="kk-KZ"/>
        </w:rPr>
        <w:t xml:space="preserve">]  </w:t>
      </w:r>
    </w:p>
    <w:p w:rsidR="002A7FA9" w:rsidRPr="001C35F3" w:rsidRDefault="00FA70AB">
      <w:pPr>
        <w:pStyle w:val="af5"/>
        <w:tabs>
          <w:tab w:val="left" w:pos="567"/>
          <w:tab w:val="left" w:pos="1276"/>
        </w:tabs>
        <w:spacing w:after="0" w:line="240" w:lineRule="auto"/>
        <w:ind w:left="0" w:firstLine="709"/>
        <w:jc w:val="both"/>
        <w:rPr>
          <w:rFonts w:ascii="Times New Roman" w:hAnsi="Times New Roman"/>
          <w:sz w:val="28"/>
          <w:szCs w:val="28"/>
          <w:lang w:val="kk-KZ"/>
        </w:rPr>
      </w:pPr>
      <w:r w:rsidRPr="001C35F3">
        <w:rPr>
          <w:rFonts w:ascii="Times New Roman" w:hAnsi="Times New Roman"/>
          <w:sz w:val="28"/>
          <w:szCs w:val="28"/>
          <w:lang w:val="kk-KZ"/>
        </w:rPr>
        <w:t>К.Поланьи пікірінше модернге дейінгі қоғамдардың экономикасы автономды сала емес, керісінше әлеуметтік қатынастарға терең кіріктірілген</w:t>
      </w:r>
      <w:r w:rsidR="00C42E2C" w:rsidRPr="001C35F3">
        <w:rPr>
          <w:rFonts w:ascii="Times New Roman" w:hAnsi="Times New Roman"/>
          <w:sz w:val="28"/>
          <w:szCs w:val="28"/>
          <w:lang w:val="kk-KZ"/>
        </w:rPr>
        <w:t xml:space="preserve"> [28]</w:t>
      </w:r>
      <w:r w:rsidRPr="001C35F3">
        <w:rPr>
          <w:rFonts w:ascii="Times New Roman" w:hAnsi="Times New Roman"/>
          <w:sz w:val="28"/>
          <w:szCs w:val="28"/>
          <w:lang w:val="kk-KZ"/>
        </w:rPr>
        <w:t xml:space="preserve">. Қазақ көшпендісі үшін жер (жайылымдар), мал (өндіріс пен байлықтың негізгі көзі) мен еңбек нарықтағы саудаға бағытталған абстрактілі тауар болмады. Осы үшеуі салт-дәстерлер мен ру-тайпалық байланыстардың күрделі кешенімен реттелді. Жер индивидке емес, руға тиесілі және оны пайдалану бірнеше ұрпақ тәжірибесі негізінде жиналған білімге және ортақ келісімге негізделген маусым ауысуымен байланысты көшу маршруттарымен тығыз үйлесімде жүргізілді. Көшпелі шаруа еңбегі өмір сүру образының, әлеуметтік міндеттер мен ұжымдық аман қалу стратегияларының ажырамас бөлігі еді. Н. Масанов қазақтың көшпелі өркениетін қоршаған ортамен үйлесімде, даланың ерекше жағдайларына бейімделген, өзін-өзі үйымдастыратын және реттейтін жүйе ретінде сипаттап, осы </w:t>
      </w:r>
      <w:r w:rsidR="00CE7AD6" w:rsidRPr="001C35F3">
        <w:rPr>
          <w:rFonts w:ascii="Times New Roman" w:hAnsi="Times New Roman"/>
          <w:sz w:val="28"/>
          <w:szCs w:val="28"/>
          <w:lang w:val="kk-KZ"/>
        </w:rPr>
        <w:t>«</w:t>
      </w:r>
      <w:r w:rsidRPr="001C35F3">
        <w:rPr>
          <w:rFonts w:ascii="Times New Roman" w:hAnsi="Times New Roman"/>
          <w:sz w:val="28"/>
          <w:szCs w:val="28"/>
          <w:lang w:val="kk-KZ"/>
        </w:rPr>
        <w:t>кіріктірілуді</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дәлелдейді</w:t>
      </w:r>
      <w:r w:rsidR="00C42E2C" w:rsidRPr="001C35F3">
        <w:rPr>
          <w:rFonts w:ascii="Times New Roman" w:hAnsi="Times New Roman"/>
          <w:sz w:val="28"/>
          <w:szCs w:val="28"/>
          <w:lang w:val="kk-KZ"/>
        </w:rPr>
        <w:t xml:space="preserve"> [4</w:t>
      </w:r>
      <w:r w:rsidR="004F29CA">
        <w:rPr>
          <w:rFonts w:ascii="Times New Roman" w:hAnsi="Times New Roman"/>
          <w:sz w:val="28"/>
          <w:szCs w:val="28"/>
          <w:lang w:val="kk-KZ"/>
        </w:rPr>
        <w:t>, 145 б.</w:t>
      </w:r>
      <w:r w:rsidR="00C42E2C" w:rsidRPr="001C35F3">
        <w:rPr>
          <w:rFonts w:ascii="Times New Roman" w:hAnsi="Times New Roman"/>
          <w:sz w:val="28"/>
          <w:szCs w:val="28"/>
          <w:lang w:val="kk-KZ"/>
        </w:rPr>
        <w:t>]</w:t>
      </w:r>
      <w:r w:rsidRPr="001C35F3">
        <w:rPr>
          <w:rFonts w:ascii="Times New Roman" w:hAnsi="Times New Roman"/>
          <w:sz w:val="28"/>
          <w:szCs w:val="28"/>
          <w:lang w:val="kk-KZ"/>
        </w:rPr>
        <w:t>. Бұл жүйе – адам, табиғат пен шаруашылық үлгісі тығыз байланыста дамитын тіршіліктің уникум мысалы.</w:t>
      </w:r>
    </w:p>
    <w:p w:rsidR="002A7FA9" w:rsidRPr="001C35F3" w:rsidRDefault="00FA70AB">
      <w:pPr>
        <w:pStyle w:val="af5"/>
        <w:tabs>
          <w:tab w:val="left" w:pos="567"/>
          <w:tab w:val="left" w:pos="1276"/>
        </w:tabs>
        <w:spacing w:after="0" w:line="240" w:lineRule="auto"/>
        <w:ind w:left="0" w:firstLine="709"/>
        <w:jc w:val="both"/>
        <w:rPr>
          <w:rFonts w:ascii="Times New Roman" w:hAnsi="Times New Roman"/>
          <w:sz w:val="28"/>
          <w:szCs w:val="28"/>
          <w:lang w:val="kk-KZ"/>
        </w:rPr>
      </w:pPr>
      <w:r w:rsidRPr="001C35F3">
        <w:rPr>
          <w:rFonts w:ascii="Times New Roman" w:hAnsi="Times New Roman"/>
          <w:sz w:val="28"/>
          <w:szCs w:val="28"/>
          <w:lang w:val="kk-KZ"/>
        </w:rPr>
        <w:t>Жүйе функциясы тұрғысынан С.Кирдина-Чэндлердің Х-матрицасына сәйкес. Оның тұжырымында Х-матрица қайта бөлу принципінің доминанттығымен, яғни ресурстар қауым ішінде немесе иерархиялық құрылымда дәстүрге және ұжым қажеттіліктеріне сай бөлінеді деп түсіндіріледі. Жердің және өндірістің негізгі құралдарының ұжым меншігінде болуы қауымның аман қалуын және индивидуалды тәуекелдерді азайтуды қамтамасыз етті</w:t>
      </w:r>
      <w:r w:rsidR="00C42E2C" w:rsidRPr="001C35F3">
        <w:rPr>
          <w:rFonts w:ascii="Times New Roman" w:hAnsi="Times New Roman"/>
          <w:sz w:val="28"/>
          <w:szCs w:val="28"/>
          <w:lang w:val="kk-KZ"/>
        </w:rPr>
        <w:t xml:space="preserve"> [29</w:t>
      </w:r>
      <w:r w:rsidR="004F29CA">
        <w:rPr>
          <w:rFonts w:ascii="Times New Roman" w:hAnsi="Times New Roman"/>
          <w:sz w:val="28"/>
          <w:szCs w:val="28"/>
          <w:lang w:val="kk-KZ"/>
        </w:rPr>
        <w:t>, 129 б.</w:t>
      </w:r>
      <w:r w:rsidR="00C42E2C" w:rsidRPr="001C35F3">
        <w:rPr>
          <w:rFonts w:ascii="Times New Roman" w:hAnsi="Times New Roman"/>
          <w:sz w:val="28"/>
          <w:szCs w:val="28"/>
          <w:lang w:val="kk-KZ"/>
        </w:rPr>
        <w:t>]</w:t>
      </w:r>
      <w:r w:rsidRPr="001C35F3">
        <w:rPr>
          <w:rFonts w:ascii="Times New Roman" w:hAnsi="Times New Roman"/>
          <w:sz w:val="28"/>
          <w:szCs w:val="28"/>
          <w:lang w:val="kk-KZ"/>
        </w:rPr>
        <w:t xml:space="preserve">. Ру-тайпалық құрылымындағы тік және көлденең байланыстар бюрократияға емес, беделге негізделген тұрақты, дегенмен икемді иерархияны қалыптастырды. </w:t>
      </w:r>
    </w:p>
    <w:p w:rsidR="002A7FA9" w:rsidRPr="001C35F3" w:rsidRDefault="00FA70AB">
      <w:pPr>
        <w:pStyle w:val="af5"/>
        <w:tabs>
          <w:tab w:val="left" w:pos="567"/>
          <w:tab w:val="left" w:pos="1276"/>
        </w:tabs>
        <w:spacing w:after="0" w:line="240" w:lineRule="auto"/>
        <w:ind w:left="0" w:firstLine="709"/>
        <w:jc w:val="both"/>
        <w:rPr>
          <w:rFonts w:ascii="Times New Roman" w:hAnsi="Times New Roman"/>
          <w:sz w:val="28"/>
          <w:szCs w:val="28"/>
          <w:lang w:val="kk-KZ"/>
        </w:rPr>
      </w:pPr>
      <w:r w:rsidRPr="001C35F3">
        <w:rPr>
          <w:rFonts w:ascii="Times New Roman" w:hAnsi="Times New Roman"/>
          <w:sz w:val="28"/>
          <w:szCs w:val="28"/>
          <w:lang w:val="kk-KZ"/>
        </w:rPr>
        <w:t xml:space="preserve">Осы </w:t>
      </w:r>
      <w:r w:rsidR="00CE7AD6" w:rsidRPr="001C35F3">
        <w:rPr>
          <w:rFonts w:ascii="Times New Roman" w:hAnsi="Times New Roman"/>
          <w:sz w:val="28"/>
          <w:szCs w:val="28"/>
          <w:lang w:val="kk-KZ"/>
        </w:rPr>
        <w:t>«</w:t>
      </w:r>
      <w:r w:rsidRPr="001C35F3">
        <w:rPr>
          <w:rFonts w:ascii="Times New Roman" w:hAnsi="Times New Roman"/>
          <w:sz w:val="28"/>
          <w:szCs w:val="28"/>
          <w:lang w:val="kk-KZ"/>
        </w:rPr>
        <w:t>кіріктірілген</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Х-матрица – Г. Хакен мен И.Пригожин, И.Стенгерс ұғымындағы өзін-өзі ұйымдастырушы жүйе</w:t>
      </w:r>
      <w:r w:rsidR="00C42E2C" w:rsidRPr="001C35F3">
        <w:rPr>
          <w:rFonts w:ascii="Times New Roman" w:hAnsi="Times New Roman"/>
          <w:sz w:val="28"/>
          <w:szCs w:val="28"/>
          <w:lang w:val="kk-KZ"/>
        </w:rPr>
        <w:t xml:space="preserve"> [174</w:t>
      </w:r>
      <w:r w:rsidR="00AF7FB2" w:rsidRPr="001C35F3">
        <w:rPr>
          <w:rFonts w:ascii="Times New Roman" w:hAnsi="Times New Roman"/>
          <w:sz w:val="28"/>
          <w:szCs w:val="28"/>
          <w:lang w:val="kk-KZ"/>
        </w:rPr>
        <w:t>, 17</w:t>
      </w:r>
      <w:r w:rsidR="00CF3A45" w:rsidRPr="001C35F3">
        <w:rPr>
          <w:rFonts w:ascii="Times New Roman" w:hAnsi="Times New Roman"/>
          <w:sz w:val="28"/>
          <w:szCs w:val="28"/>
          <w:lang w:val="kk-KZ"/>
        </w:rPr>
        <w:t>5</w:t>
      </w:r>
      <w:r w:rsidR="00C42E2C" w:rsidRPr="001C35F3">
        <w:rPr>
          <w:rFonts w:ascii="Times New Roman" w:hAnsi="Times New Roman"/>
          <w:sz w:val="28"/>
          <w:szCs w:val="28"/>
          <w:lang w:val="kk-KZ"/>
        </w:rPr>
        <w:t>]</w:t>
      </w:r>
      <w:r w:rsidRPr="001C35F3">
        <w:rPr>
          <w:rFonts w:ascii="Times New Roman" w:hAnsi="Times New Roman"/>
          <w:sz w:val="28"/>
          <w:szCs w:val="28"/>
          <w:lang w:val="kk-KZ"/>
        </w:rPr>
        <w:t xml:space="preserve">. В.Н. Келасьев пен И.Л.Первова пікірінше </w:t>
      </w:r>
      <w:r w:rsidR="00CE7AD6" w:rsidRPr="001C35F3">
        <w:rPr>
          <w:rFonts w:ascii="Times New Roman" w:hAnsi="Times New Roman"/>
          <w:sz w:val="28"/>
          <w:szCs w:val="28"/>
          <w:lang w:val="kk-KZ"/>
        </w:rPr>
        <w:t>«</w:t>
      </w:r>
      <w:r w:rsidRPr="001C35F3">
        <w:rPr>
          <w:rFonts w:ascii="Times New Roman" w:hAnsi="Times New Roman"/>
          <w:sz w:val="28"/>
          <w:szCs w:val="28"/>
          <w:lang w:val="kk-KZ"/>
        </w:rPr>
        <w:t>қоғам – құбылыстардың түрлі қатпарлары бар динамикада дамып жатқан тұтастық ретінде қарастырылады. Қоғам қызмет етуінің негізінде өзін-өзі ұйымдастыру циклі жатыр</w:t>
      </w:r>
      <w:r w:rsidR="00CE7AD6" w:rsidRPr="001C35F3">
        <w:rPr>
          <w:rFonts w:ascii="Times New Roman" w:hAnsi="Times New Roman"/>
          <w:sz w:val="28"/>
          <w:szCs w:val="28"/>
          <w:lang w:val="kk-KZ"/>
        </w:rPr>
        <w:t>»</w:t>
      </w:r>
      <w:r w:rsidR="00CF3A45" w:rsidRPr="001C35F3">
        <w:rPr>
          <w:rFonts w:ascii="Times New Roman" w:hAnsi="Times New Roman"/>
          <w:sz w:val="28"/>
          <w:szCs w:val="28"/>
          <w:lang w:val="kk-KZ"/>
        </w:rPr>
        <w:t xml:space="preserve"> </w:t>
      </w:r>
      <w:r w:rsidRPr="001C35F3">
        <w:rPr>
          <w:rFonts w:ascii="Times New Roman" w:hAnsi="Times New Roman"/>
          <w:sz w:val="28"/>
          <w:szCs w:val="28"/>
          <w:lang w:val="kk-KZ"/>
        </w:rPr>
        <w:t>[1</w:t>
      </w:r>
      <w:r w:rsidR="00CF3A45" w:rsidRPr="001C35F3">
        <w:rPr>
          <w:rFonts w:ascii="Times New Roman" w:hAnsi="Times New Roman"/>
          <w:sz w:val="28"/>
          <w:szCs w:val="28"/>
          <w:lang w:val="kk-KZ"/>
        </w:rPr>
        <w:t>76</w:t>
      </w:r>
      <w:r w:rsidRPr="001C35F3">
        <w:rPr>
          <w:rFonts w:ascii="Times New Roman" w:hAnsi="Times New Roman"/>
          <w:sz w:val="28"/>
          <w:szCs w:val="28"/>
          <w:lang w:val="kk-KZ"/>
        </w:rPr>
        <w:t>]</w:t>
      </w:r>
      <w:r w:rsidR="00CF3A45" w:rsidRPr="001C35F3">
        <w:rPr>
          <w:rFonts w:ascii="Times New Roman" w:hAnsi="Times New Roman"/>
          <w:sz w:val="28"/>
          <w:szCs w:val="28"/>
          <w:lang w:val="kk-KZ"/>
        </w:rPr>
        <w:t xml:space="preserve">. </w:t>
      </w:r>
      <w:r w:rsidRPr="001C35F3">
        <w:rPr>
          <w:rFonts w:ascii="Times New Roman" w:hAnsi="Times New Roman"/>
          <w:sz w:val="28"/>
          <w:szCs w:val="28"/>
          <w:lang w:val="kk-KZ"/>
        </w:rPr>
        <w:t xml:space="preserve">Көшпелі социум – </w:t>
      </w:r>
      <w:r w:rsidR="00CE7AD6" w:rsidRPr="001C35F3">
        <w:rPr>
          <w:rFonts w:ascii="Times New Roman" w:hAnsi="Times New Roman"/>
          <w:sz w:val="28"/>
          <w:szCs w:val="28"/>
          <w:lang w:val="kk-KZ"/>
        </w:rPr>
        <w:t>«</w:t>
      </w:r>
      <w:r w:rsidRPr="001C35F3">
        <w:rPr>
          <w:rFonts w:ascii="Times New Roman" w:hAnsi="Times New Roman"/>
          <w:sz w:val="28"/>
          <w:szCs w:val="28"/>
          <w:lang w:val="kk-KZ"/>
        </w:rPr>
        <w:t>сыртқы реттелген</w:t>
      </w:r>
      <w:r w:rsidRPr="001C35F3">
        <w:rPr>
          <w:rFonts w:ascii="Times New Roman" w:hAnsi="Times New Roman"/>
          <w:b/>
          <w:sz w:val="28"/>
          <w:szCs w:val="28"/>
          <w:lang w:val="kk-KZ"/>
        </w:rPr>
        <w:t xml:space="preserve"> </w:t>
      </w:r>
      <w:r w:rsidRPr="001C35F3">
        <w:rPr>
          <w:rFonts w:ascii="Times New Roman" w:hAnsi="Times New Roman"/>
          <w:sz w:val="28"/>
          <w:szCs w:val="28"/>
          <w:lang w:val="kk-KZ"/>
        </w:rPr>
        <w:t>ықпалсыз, ішкі ресурстар есебінен</w:t>
      </w:r>
      <w:r w:rsidR="00CE7AD6" w:rsidRPr="001C35F3">
        <w:rPr>
          <w:rFonts w:ascii="Times New Roman" w:hAnsi="Times New Roman"/>
          <w:sz w:val="28"/>
          <w:szCs w:val="28"/>
          <w:lang w:val="kk-KZ"/>
        </w:rPr>
        <w:t>»</w:t>
      </w:r>
      <w:r w:rsidR="00CF3A45" w:rsidRPr="001C35F3">
        <w:rPr>
          <w:rFonts w:ascii="Times New Roman" w:hAnsi="Times New Roman"/>
          <w:sz w:val="28"/>
          <w:szCs w:val="28"/>
          <w:lang w:val="kk-KZ"/>
        </w:rPr>
        <w:t xml:space="preserve"> </w:t>
      </w:r>
      <w:r w:rsidRPr="001C35F3">
        <w:rPr>
          <w:rFonts w:ascii="Times New Roman" w:hAnsi="Times New Roman"/>
          <w:sz w:val="28"/>
          <w:szCs w:val="28"/>
          <w:lang w:val="kk-KZ"/>
        </w:rPr>
        <w:t>өмір сүруге қабілетті, қоршаған ортамен үнемі айырбас жасайтын ашық динамикалық жүйе</w:t>
      </w:r>
      <w:r w:rsidR="00CF3A45" w:rsidRPr="001C35F3">
        <w:rPr>
          <w:rFonts w:ascii="Times New Roman" w:hAnsi="Times New Roman"/>
          <w:sz w:val="28"/>
          <w:szCs w:val="28"/>
          <w:lang w:val="kk-KZ"/>
        </w:rPr>
        <w:t xml:space="preserve"> [177]</w:t>
      </w:r>
      <w:r w:rsidRPr="001C35F3">
        <w:rPr>
          <w:rFonts w:ascii="Times New Roman" w:hAnsi="Times New Roman"/>
          <w:sz w:val="28"/>
          <w:szCs w:val="28"/>
          <w:lang w:val="kk-KZ"/>
        </w:rPr>
        <w:t xml:space="preserve">. </w:t>
      </w:r>
      <w:r w:rsidR="00CE7AD6" w:rsidRPr="001C35F3">
        <w:rPr>
          <w:rFonts w:ascii="Times New Roman" w:hAnsi="Times New Roman"/>
          <w:sz w:val="28"/>
          <w:szCs w:val="28"/>
          <w:lang w:val="kk-KZ"/>
        </w:rPr>
        <w:t>«</w:t>
      </w:r>
      <w:r w:rsidRPr="001C35F3">
        <w:rPr>
          <w:rFonts w:ascii="Times New Roman" w:hAnsi="Times New Roman"/>
          <w:sz w:val="28"/>
          <w:szCs w:val="28"/>
          <w:lang w:val="kk-KZ"/>
        </w:rPr>
        <w:t>Тұрақтылықтан алшақ</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жағдайларда (сыртқы ортаның ықпалы – құрғақшылық, жұт, жайлаудың </w:t>
      </w:r>
      <w:r w:rsidR="0027732F" w:rsidRPr="001C35F3">
        <w:rPr>
          <w:rFonts w:ascii="Times New Roman" w:hAnsi="Times New Roman"/>
          <w:sz w:val="28"/>
          <w:szCs w:val="28"/>
          <w:lang w:val="kk-KZ"/>
        </w:rPr>
        <w:t>өзгеруі</w:t>
      </w:r>
      <w:r w:rsidRPr="001C35F3">
        <w:rPr>
          <w:rFonts w:ascii="Times New Roman" w:hAnsi="Times New Roman"/>
          <w:sz w:val="28"/>
          <w:szCs w:val="28"/>
          <w:lang w:val="kk-KZ"/>
        </w:rPr>
        <w:t xml:space="preserve">) көп автономды элементтердің (отбасы, әулет, ауыл, ру) өзара әрекеттесуінен тұрақты тәртіп пайда болады. </w:t>
      </w:r>
      <w:r w:rsidR="00CE7AD6" w:rsidRPr="001C35F3">
        <w:rPr>
          <w:rFonts w:ascii="Times New Roman" w:hAnsi="Times New Roman"/>
          <w:sz w:val="28"/>
          <w:szCs w:val="28"/>
          <w:lang w:val="kk-KZ"/>
        </w:rPr>
        <w:t>«</w:t>
      </w:r>
      <w:r w:rsidRPr="001C35F3">
        <w:rPr>
          <w:rFonts w:ascii="Times New Roman" w:hAnsi="Times New Roman"/>
          <w:sz w:val="28"/>
          <w:szCs w:val="28"/>
          <w:lang w:val="kk-KZ"/>
        </w:rPr>
        <w:t>Өзін-өзі ұйымдастыру – көп элементтердің келісілген өзараәрекеттесуі есебінен... реттелетін процесс</w:t>
      </w:r>
      <w:r w:rsidR="00CE7AD6" w:rsidRPr="001C35F3">
        <w:rPr>
          <w:rFonts w:ascii="Times New Roman" w:hAnsi="Times New Roman"/>
          <w:sz w:val="28"/>
          <w:szCs w:val="28"/>
          <w:lang w:val="kk-KZ"/>
        </w:rPr>
        <w:t>»</w:t>
      </w:r>
      <w:r w:rsidRPr="001C35F3">
        <w:rPr>
          <w:rFonts w:ascii="Times New Roman" w:hAnsi="Times New Roman"/>
          <w:sz w:val="28"/>
          <w:szCs w:val="28"/>
          <w:lang w:val="kk-KZ"/>
        </w:rPr>
        <w:t>, - дейді Г.Хакен. Көшу маршруттарын, суды пайдалануды және мал жаюды, өзара көмек жүйесін (асар) координациялау қатаң орталықтандырылған басқарусыз да жүйенің өзін-өзі реттеу мен бейімделуге ішкі қабілетінің көрінісі болды. И.Пригожин мен И.Стенгерс тұрақты жүйелерге тән шарттардан тыс қана жаңа құрылымдар мен ұйымдасу формалары</w:t>
      </w:r>
      <w:r w:rsidR="00B87F57" w:rsidRPr="001C35F3">
        <w:rPr>
          <w:rFonts w:ascii="Times New Roman" w:hAnsi="Times New Roman"/>
          <w:sz w:val="28"/>
          <w:szCs w:val="28"/>
          <w:lang w:val="kk-KZ"/>
        </w:rPr>
        <w:t xml:space="preserve"> қалыптасу ықтималдығын айтады </w:t>
      </w:r>
      <w:r w:rsidRPr="001C35F3">
        <w:rPr>
          <w:rFonts w:ascii="Times New Roman" w:hAnsi="Times New Roman"/>
          <w:sz w:val="28"/>
          <w:szCs w:val="28"/>
          <w:lang w:val="kk-KZ"/>
        </w:rPr>
        <w:t>[</w:t>
      </w:r>
      <w:r w:rsidR="00CF3A45" w:rsidRPr="001C35F3">
        <w:rPr>
          <w:rFonts w:ascii="Times New Roman" w:hAnsi="Times New Roman"/>
          <w:sz w:val="28"/>
          <w:szCs w:val="28"/>
          <w:lang w:val="kk-KZ"/>
        </w:rPr>
        <w:t>175</w:t>
      </w:r>
      <w:r w:rsidR="00B87F57" w:rsidRPr="001C35F3">
        <w:rPr>
          <w:rFonts w:ascii="Times New Roman" w:hAnsi="Times New Roman"/>
          <w:sz w:val="28"/>
          <w:szCs w:val="28"/>
          <w:lang w:val="kk-KZ"/>
        </w:rPr>
        <w:t>, 143</w:t>
      </w:r>
      <w:r w:rsidR="00CF3A45" w:rsidRPr="001C35F3">
        <w:rPr>
          <w:rFonts w:ascii="Times New Roman" w:hAnsi="Times New Roman"/>
          <w:sz w:val="28"/>
          <w:szCs w:val="28"/>
          <w:lang w:val="kk-KZ"/>
        </w:rPr>
        <w:t xml:space="preserve"> б.</w:t>
      </w:r>
      <w:r w:rsidRPr="001C35F3">
        <w:rPr>
          <w:rFonts w:ascii="Times New Roman" w:hAnsi="Times New Roman"/>
          <w:sz w:val="28"/>
          <w:szCs w:val="28"/>
          <w:lang w:val="kk-KZ"/>
        </w:rPr>
        <w:t>]. Сондықтан, көшпелі өмір салты – хаос емес, іштей өзін-өзі ұйымдастыру арқылы жүйенің тіршілік етуі мен өнімділігін қамтамасыз еткен динамикалық процесс, яғни мобилділіктің тамырлануының көрінісі</w:t>
      </w:r>
      <w:r w:rsidR="00CF3A45" w:rsidRPr="001C35F3">
        <w:rPr>
          <w:rFonts w:ascii="Times New Roman" w:hAnsi="Times New Roman"/>
          <w:sz w:val="28"/>
          <w:szCs w:val="28"/>
          <w:lang w:val="kk-KZ"/>
        </w:rPr>
        <w:t xml:space="preserve"> </w:t>
      </w:r>
      <w:r w:rsidRPr="001C35F3">
        <w:rPr>
          <w:rFonts w:ascii="Times New Roman" w:hAnsi="Times New Roman"/>
          <w:sz w:val="28"/>
          <w:szCs w:val="28"/>
          <w:lang w:val="kk-KZ"/>
        </w:rPr>
        <w:t>[1</w:t>
      </w:r>
      <w:r w:rsidR="00CF3A45" w:rsidRPr="001C35F3">
        <w:rPr>
          <w:rFonts w:ascii="Times New Roman" w:hAnsi="Times New Roman"/>
          <w:sz w:val="28"/>
          <w:szCs w:val="28"/>
          <w:lang w:val="kk-KZ"/>
        </w:rPr>
        <w:t>72</w:t>
      </w:r>
      <w:r w:rsidR="004F29CA">
        <w:rPr>
          <w:rFonts w:ascii="Times New Roman" w:hAnsi="Times New Roman"/>
          <w:sz w:val="28"/>
          <w:szCs w:val="28"/>
          <w:lang w:val="kk-KZ"/>
        </w:rPr>
        <w:t>, 433 б.</w:t>
      </w:r>
      <w:r w:rsidRPr="001C35F3">
        <w:rPr>
          <w:rFonts w:ascii="Times New Roman" w:hAnsi="Times New Roman"/>
          <w:sz w:val="28"/>
          <w:szCs w:val="28"/>
          <w:lang w:val="kk-KZ"/>
        </w:rPr>
        <w:t xml:space="preserve">]. </w:t>
      </w:r>
    </w:p>
    <w:p w:rsidR="002A7FA9" w:rsidRPr="001C35F3" w:rsidRDefault="00FA70AB">
      <w:pPr>
        <w:pStyle w:val="af5"/>
        <w:tabs>
          <w:tab w:val="left" w:pos="567"/>
          <w:tab w:val="left" w:pos="1276"/>
        </w:tabs>
        <w:spacing w:after="0" w:line="240" w:lineRule="auto"/>
        <w:ind w:left="0" w:firstLine="709"/>
        <w:jc w:val="both"/>
        <w:rPr>
          <w:rFonts w:ascii="Times New Roman" w:hAnsi="Times New Roman"/>
          <w:sz w:val="28"/>
          <w:szCs w:val="28"/>
          <w:lang w:val="kk-KZ"/>
        </w:rPr>
      </w:pPr>
      <w:r w:rsidRPr="001C35F3">
        <w:rPr>
          <w:rFonts w:ascii="Times New Roman" w:hAnsi="Times New Roman"/>
          <w:sz w:val="28"/>
          <w:szCs w:val="28"/>
          <w:lang w:val="kk-KZ"/>
        </w:rPr>
        <w:t xml:space="preserve">Актор-желі теориясы тұрғысынан дәстүрлі қазақ қоғамы күрделі өзін-өзі ұдайы жинай алатын актор-желі. Ол күрделілігімен және </w:t>
      </w:r>
      <w:r w:rsidRPr="001C35F3">
        <w:rPr>
          <w:rFonts w:ascii="Times New Roman" w:hAnsi="Times New Roman"/>
          <w:b/>
          <w:sz w:val="28"/>
          <w:szCs w:val="28"/>
          <w:lang w:val="kk-KZ"/>
        </w:rPr>
        <w:t>желінің орталық қызметін атқаруымен (</w:t>
      </w:r>
      <w:r w:rsidRPr="001C35F3">
        <w:rPr>
          <w:rFonts w:ascii="Times New Roman" w:hAnsi="Times New Roman"/>
          <w:b/>
          <w:sz w:val="28"/>
          <w:szCs w:val="28"/>
          <w:shd w:val="clear" w:color="auto" w:fill="FFFFFF"/>
          <w:lang w:val="kk-KZ"/>
        </w:rPr>
        <w:t>network centric)</w:t>
      </w:r>
      <w:r w:rsidRPr="001C35F3">
        <w:rPr>
          <w:rFonts w:ascii="Times New Roman" w:hAnsi="Times New Roman"/>
          <w:sz w:val="28"/>
          <w:szCs w:val="28"/>
          <w:lang w:val="kk-KZ"/>
        </w:rPr>
        <w:t xml:space="preserve"> сипатталады. </w:t>
      </w:r>
    </w:p>
    <w:p w:rsidR="002A7FA9" w:rsidRPr="001C35F3" w:rsidRDefault="00FA70AB">
      <w:pPr>
        <w:pStyle w:val="af5"/>
        <w:tabs>
          <w:tab w:val="left" w:pos="567"/>
          <w:tab w:val="left" w:pos="1276"/>
        </w:tabs>
        <w:spacing w:after="0" w:line="240" w:lineRule="auto"/>
        <w:ind w:left="0" w:firstLine="709"/>
        <w:jc w:val="both"/>
        <w:rPr>
          <w:rFonts w:ascii="Times New Roman" w:hAnsi="Times New Roman"/>
          <w:sz w:val="28"/>
          <w:szCs w:val="28"/>
          <w:lang w:val="kk-KZ"/>
        </w:rPr>
      </w:pPr>
      <w:r w:rsidRPr="001C35F3">
        <w:rPr>
          <w:rFonts w:ascii="Times New Roman" w:hAnsi="Times New Roman"/>
          <w:sz w:val="28"/>
          <w:szCs w:val="28"/>
          <w:lang w:val="kk-KZ"/>
        </w:rPr>
        <w:t>Жүйенің күрделігі оның түсініксіз бейберек әрекеттесуі емес, керісінше көп өзарабайланысты бөлшектерден құралатын жүйе қабілеті. Мұнда жеке бөлшек әрекетіне негізделіп жүйе әрекеті туралы пайымдауға/қорытынды шығаруға болмайды.көшпелі қазақ қоғамындағы осы күрделілік:</w:t>
      </w:r>
    </w:p>
    <w:p w:rsidR="002A7FA9" w:rsidRPr="001C35F3" w:rsidRDefault="00FA70AB" w:rsidP="00C37AAF">
      <w:pPr>
        <w:pStyle w:val="af5"/>
        <w:numPr>
          <w:ilvl w:val="0"/>
          <w:numId w:val="20"/>
        </w:numPr>
        <w:tabs>
          <w:tab w:val="left" w:pos="567"/>
          <w:tab w:val="left" w:pos="1276"/>
        </w:tabs>
        <w:spacing w:after="0" w:line="240" w:lineRule="auto"/>
        <w:ind w:left="0" w:firstLine="709"/>
        <w:jc w:val="both"/>
        <w:rPr>
          <w:rFonts w:ascii="Times New Roman" w:hAnsi="Times New Roman"/>
          <w:sz w:val="28"/>
          <w:szCs w:val="28"/>
          <w:lang w:val="kk-KZ"/>
        </w:rPr>
      </w:pPr>
      <w:r w:rsidRPr="001C35F3">
        <w:rPr>
          <w:rFonts w:ascii="Times New Roman" w:hAnsi="Times New Roman"/>
          <w:sz w:val="28"/>
          <w:szCs w:val="28"/>
          <w:lang w:val="kk-KZ"/>
        </w:rPr>
        <w:t>Бөлшектердің өзара байланысынан;</w:t>
      </w:r>
    </w:p>
    <w:p w:rsidR="002A7FA9" w:rsidRPr="001C35F3" w:rsidRDefault="00FA70AB" w:rsidP="00C37AAF">
      <w:pPr>
        <w:pStyle w:val="af5"/>
        <w:numPr>
          <w:ilvl w:val="0"/>
          <w:numId w:val="20"/>
        </w:numPr>
        <w:tabs>
          <w:tab w:val="left" w:pos="567"/>
          <w:tab w:val="left" w:pos="1276"/>
        </w:tabs>
        <w:spacing w:after="0" w:line="240" w:lineRule="auto"/>
        <w:ind w:left="0" w:firstLine="709"/>
        <w:jc w:val="both"/>
        <w:rPr>
          <w:rFonts w:ascii="Times New Roman" w:hAnsi="Times New Roman"/>
          <w:sz w:val="28"/>
          <w:szCs w:val="28"/>
          <w:lang w:val="kk-KZ"/>
        </w:rPr>
      </w:pPr>
      <w:r w:rsidRPr="001C35F3">
        <w:rPr>
          <w:rFonts w:ascii="Times New Roman" w:hAnsi="Times New Roman"/>
          <w:sz w:val="28"/>
          <w:szCs w:val="28"/>
          <w:lang w:val="kk-KZ"/>
        </w:rPr>
        <w:t xml:space="preserve">Сызықтық емес </w:t>
      </w:r>
      <w:r w:rsidR="00E729E6" w:rsidRPr="001C35F3">
        <w:rPr>
          <w:rFonts w:ascii="Times New Roman" w:hAnsi="Times New Roman"/>
          <w:sz w:val="28"/>
          <w:szCs w:val="28"/>
          <w:lang w:val="kk-KZ"/>
        </w:rPr>
        <w:t>өзгерістер</w:t>
      </w:r>
      <w:r w:rsidRPr="001C35F3">
        <w:rPr>
          <w:rFonts w:ascii="Times New Roman" w:hAnsi="Times New Roman"/>
          <w:sz w:val="28"/>
          <w:szCs w:val="28"/>
          <w:lang w:val="kk-KZ"/>
        </w:rPr>
        <w:t>ден;</w:t>
      </w:r>
    </w:p>
    <w:p w:rsidR="002A7FA9" w:rsidRPr="001C35F3" w:rsidRDefault="00FA70AB" w:rsidP="00C37AAF">
      <w:pPr>
        <w:pStyle w:val="af5"/>
        <w:numPr>
          <w:ilvl w:val="0"/>
          <w:numId w:val="20"/>
        </w:numPr>
        <w:tabs>
          <w:tab w:val="left" w:pos="567"/>
          <w:tab w:val="left" w:pos="1276"/>
        </w:tabs>
        <w:spacing w:after="0" w:line="240" w:lineRule="auto"/>
        <w:ind w:left="0" w:firstLine="709"/>
        <w:jc w:val="both"/>
        <w:rPr>
          <w:rFonts w:ascii="Times New Roman" w:hAnsi="Times New Roman"/>
          <w:sz w:val="28"/>
          <w:szCs w:val="28"/>
          <w:lang w:val="kk-KZ"/>
        </w:rPr>
      </w:pPr>
      <w:r w:rsidRPr="001C35F3">
        <w:rPr>
          <w:rFonts w:ascii="Times New Roman" w:hAnsi="Times New Roman"/>
          <w:sz w:val="28"/>
          <w:szCs w:val="28"/>
          <w:lang w:val="kk-KZ"/>
        </w:rPr>
        <w:t>Эмерженттіктен (</w:t>
      </w:r>
      <w:r w:rsidRPr="001C35F3">
        <w:rPr>
          <w:rFonts w:ascii="Times New Roman" w:hAnsi="Times New Roman"/>
          <w:sz w:val="28"/>
          <w:szCs w:val="28"/>
          <w:lang w:val="en-US"/>
        </w:rPr>
        <w:t>emergency</w:t>
      </w:r>
      <w:r w:rsidRPr="001C35F3">
        <w:rPr>
          <w:rFonts w:ascii="Times New Roman" w:hAnsi="Times New Roman"/>
          <w:sz w:val="28"/>
          <w:szCs w:val="28"/>
          <w:lang w:val="kk-KZ"/>
        </w:rPr>
        <w:t xml:space="preserve">) көрініс табады. </w:t>
      </w:r>
    </w:p>
    <w:p w:rsidR="002A7FA9" w:rsidRPr="001C35F3" w:rsidRDefault="00FA70AB">
      <w:pPr>
        <w:tabs>
          <w:tab w:val="left" w:pos="567"/>
          <w:tab w:val="left" w:pos="1276"/>
        </w:tabs>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Бөлшектердің өзара байланысы – әр ауыл, әр отбасы, мал, жер, су тұтас экожүй мен әлеуметтік ағзаның бөлшегі болу. Бір бөлшектегі </w:t>
      </w:r>
      <w:r w:rsidR="00E729E6" w:rsidRPr="001C35F3">
        <w:rPr>
          <w:rFonts w:ascii="Times New Roman" w:hAnsi="Times New Roman"/>
          <w:sz w:val="28"/>
          <w:szCs w:val="28"/>
          <w:lang w:val="kk-KZ"/>
        </w:rPr>
        <w:t>өзгеріс</w:t>
      </w:r>
      <w:r w:rsidRPr="001C35F3">
        <w:rPr>
          <w:rFonts w:ascii="Times New Roman" w:hAnsi="Times New Roman"/>
          <w:sz w:val="28"/>
          <w:szCs w:val="28"/>
          <w:lang w:val="kk-KZ"/>
        </w:rPr>
        <w:t xml:space="preserve"> жүйенің басқа да бөліктеріне ықпал етеді. Бұл өзарабайланыстар табиғи кеңістіктегі (көшіп-қону, айырбас) және коммуникациялық (ақпарат алмасу) мобильділікпен іске асып отырды. </w:t>
      </w:r>
    </w:p>
    <w:p w:rsidR="002A7FA9" w:rsidRPr="001C35F3" w:rsidRDefault="00FA70AB">
      <w:pPr>
        <w:tabs>
          <w:tab w:val="left" w:pos="567"/>
          <w:tab w:val="left" w:pos="1276"/>
        </w:tabs>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Сызықтық емес </w:t>
      </w:r>
      <w:r w:rsidR="00E729E6" w:rsidRPr="001C35F3">
        <w:rPr>
          <w:rFonts w:ascii="Times New Roman" w:hAnsi="Times New Roman"/>
          <w:sz w:val="28"/>
          <w:szCs w:val="28"/>
          <w:lang w:val="kk-KZ"/>
        </w:rPr>
        <w:t>өзгерістер</w:t>
      </w:r>
      <w:r w:rsidRPr="001C35F3">
        <w:rPr>
          <w:rFonts w:ascii="Times New Roman" w:hAnsi="Times New Roman"/>
          <w:sz w:val="28"/>
          <w:szCs w:val="28"/>
          <w:lang w:val="kk-KZ"/>
        </w:rPr>
        <w:t xml:space="preserve"> – қандай </w:t>
      </w:r>
      <w:r w:rsidR="00E729E6" w:rsidRPr="001C35F3">
        <w:rPr>
          <w:rFonts w:ascii="Times New Roman" w:hAnsi="Times New Roman"/>
          <w:sz w:val="28"/>
          <w:szCs w:val="28"/>
          <w:lang w:val="kk-KZ"/>
        </w:rPr>
        <w:t>өзгеріс</w:t>
      </w:r>
      <w:r w:rsidRPr="001C35F3">
        <w:rPr>
          <w:rFonts w:ascii="Times New Roman" w:hAnsi="Times New Roman"/>
          <w:sz w:val="28"/>
          <w:szCs w:val="28"/>
          <w:lang w:val="kk-KZ"/>
        </w:rPr>
        <w:t xml:space="preserve"> орын алмасын, оның елеусіз қалмауы. Бір бөлшектегі </w:t>
      </w:r>
      <w:r w:rsidR="00E729E6" w:rsidRPr="001C35F3">
        <w:rPr>
          <w:rFonts w:ascii="Times New Roman" w:hAnsi="Times New Roman"/>
          <w:sz w:val="28"/>
          <w:szCs w:val="28"/>
          <w:lang w:val="kk-KZ"/>
        </w:rPr>
        <w:t>өзгеріс</w:t>
      </w:r>
      <w:r w:rsidRPr="001C35F3">
        <w:rPr>
          <w:rFonts w:ascii="Times New Roman" w:hAnsi="Times New Roman"/>
          <w:sz w:val="28"/>
          <w:szCs w:val="28"/>
          <w:lang w:val="kk-KZ"/>
        </w:rPr>
        <w:t xml:space="preserve"> жүйенің бас бөлшектеріне ықпал етеді.</w:t>
      </w:r>
    </w:p>
    <w:p w:rsidR="002A7FA9" w:rsidRPr="001C35F3" w:rsidRDefault="00FA70AB">
      <w:pPr>
        <w:tabs>
          <w:tab w:val="left" w:pos="567"/>
          <w:tab w:val="left" w:pos="1276"/>
        </w:tabs>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 Эмерженттік – көшпелі қоғам тәртібі мен бейімделгіштігі орталықтан жоспарлау нәтижесінде емес, децентрализацияланған шешімдердің өзараәрекеттесуі негізінде пайда болады. Мысалы, жайлауға көшудің оптималды маршруттары орталықтан берілген бұйрық емес, ұжымдық тәжірибе мен келісу арқылы жүзеге асырылды.</w:t>
      </w:r>
    </w:p>
    <w:p w:rsidR="002A7FA9" w:rsidRPr="001C35F3" w:rsidRDefault="00FA70AB">
      <w:pPr>
        <w:tabs>
          <w:tab w:val="left" w:pos="567"/>
          <w:tab w:val="left" w:pos="1276"/>
        </w:tabs>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Ал, жүйенің </w:t>
      </w:r>
      <w:r w:rsidRPr="001C35F3">
        <w:rPr>
          <w:rFonts w:ascii="Times New Roman" w:hAnsi="Times New Roman"/>
          <w:b/>
          <w:sz w:val="28"/>
          <w:szCs w:val="28"/>
          <w:lang w:val="kk-KZ"/>
        </w:rPr>
        <w:t>желілік орталыққа</w:t>
      </w:r>
      <w:r w:rsidRPr="001C35F3">
        <w:rPr>
          <w:rFonts w:ascii="Times New Roman" w:hAnsi="Times New Roman"/>
          <w:sz w:val="28"/>
          <w:szCs w:val="28"/>
          <w:lang w:val="kk-KZ"/>
        </w:rPr>
        <w:t xml:space="preserve"> </w:t>
      </w:r>
      <w:r w:rsidRPr="001C35F3">
        <w:rPr>
          <w:rFonts w:ascii="Times New Roman" w:hAnsi="Times New Roman"/>
          <w:b/>
          <w:sz w:val="28"/>
          <w:szCs w:val="28"/>
          <w:lang w:val="kk-KZ"/>
        </w:rPr>
        <w:t>(</w:t>
      </w:r>
      <w:r w:rsidRPr="001C35F3">
        <w:rPr>
          <w:rFonts w:ascii="Times New Roman" w:hAnsi="Times New Roman"/>
          <w:b/>
          <w:sz w:val="28"/>
          <w:szCs w:val="28"/>
          <w:shd w:val="clear" w:color="auto" w:fill="FFFFFF"/>
          <w:lang w:val="kk-KZ"/>
        </w:rPr>
        <w:t>network centric)</w:t>
      </w:r>
      <w:r w:rsidRPr="001C35F3">
        <w:rPr>
          <w:rFonts w:ascii="Times New Roman" w:hAnsi="Times New Roman"/>
          <w:sz w:val="28"/>
          <w:szCs w:val="28"/>
          <w:lang w:val="kk-KZ"/>
        </w:rPr>
        <w:t xml:space="preserve"> байлануы  – ақпараттың негізгі ағымы қатаң тік иерархия емес, байланыстар желісі негізінде жүзеге асатын қоғамның ұйымдасуы. Дәстүрлі қазақ қоғамы үшін бұл:</w:t>
      </w:r>
    </w:p>
    <w:p w:rsidR="002A7FA9" w:rsidRPr="001C35F3" w:rsidRDefault="00FA70AB" w:rsidP="00C37AAF">
      <w:pPr>
        <w:pStyle w:val="af5"/>
        <w:numPr>
          <w:ilvl w:val="0"/>
          <w:numId w:val="21"/>
        </w:numPr>
        <w:tabs>
          <w:tab w:val="left" w:pos="567"/>
          <w:tab w:val="left" w:pos="1276"/>
        </w:tabs>
        <w:spacing w:after="0" w:line="240" w:lineRule="auto"/>
        <w:ind w:left="0" w:firstLine="709"/>
        <w:jc w:val="both"/>
        <w:rPr>
          <w:rFonts w:ascii="Times New Roman" w:hAnsi="Times New Roman"/>
          <w:sz w:val="28"/>
          <w:szCs w:val="28"/>
          <w:lang w:val="kk-KZ"/>
        </w:rPr>
      </w:pPr>
      <w:r w:rsidRPr="001C35F3">
        <w:rPr>
          <w:rFonts w:ascii="Times New Roman" w:hAnsi="Times New Roman"/>
          <w:sz w:val="28"/>
          <w:szCs w:val="28"/>
          <w:lang w:val="kk-KZ"/>
        </w:rPr>
        <w:t>Шешім қабылдау функциясының бөлінуі</w:t>
      </w:r>
    </w:p>
    <w:p w:rsidR="002A7FA9" w:rsidRPr="001C35F3" w:rsidRDefault="00FA70AB" w:rsidP="00C37AAF">
      <w:pPr>
        <w:pStyle w:val="af5"/>
        <w:numPr>
          <w:ilvl w:val="0"/>
          <w:numId w:val="21"/>
        </w:numPr>
        <w:tabs>
          <w:tab w:val="left" w:pos="567"/>
          <w:tab w:val="left" w:pos="1276"/>
        </w:tabs>
        <w:spacing w:after="0" w:line="240" w:lineRule="auto"/>
        <w:ind w:left="0" w:firstLine="709"/>
        <w:jc w:val="both"/>
        <w:rPr>
          <w:rFonts w:ascii="Times New Roman" w:hAnsi="Times New Roman"/>
          <w:sz w:val="28"/>
          <w:szCs w:val="28"/>
          <w:lang w:val="kk-KZ"/>
        </w:rPr>
      </w:pPr>
      <w:r w:rsidRPr="001C35F3">
        <w:rPr>
          <w:rFonts w:ascii="Times New Roman" w:hAnsi="Times New Roman"/>
          <w:sz w:val="28"/>
          <w:szCs w:val="28"/>
          <w:lang w:val="kk-KZ"/>
        </w:rPr>
        <w:t>Көлденең байланыстар</w:t>
      </w:r>
    </w:p>
    <w:p w:rsidR="002A7FA9" w:rsidRPr="001C35F3" w:rsidRDefault="00FA70AB" w:rsidP="00C37AAF">
      <w:pPr>
        <w:pStyle w:val="af5"/>
        <w:numPr>
          <w:ilvl w:val="0"/>
          <w:numId w:val="21"/>
        </w:numPr>
        <w:tabs>
          <w:tab w:val="left" w:pos="567"/>
          <w:tab w:val="left" w:pos="1276"/>
        </w:tabs>
        <w:spacing w:after="0" w:line="240" w:lineRule="auto"/>
        <w:ind w:left="0" w:firstLine="709"/>
        <w:jc w:val="both"/>
        <w:rPr>
          <w:rFonts w:ascii="Times New Roman" w:hAnsi="Times New Roman"/>
          <w:sz w:val="28"/>
          <w:szCs w:val="28"/>
          <w:lang w:val="kk-KZ"/>
        </w:rPr>
      </w:pPr>
      <w:r w:rsidRPr="001C35F3">
        <w:rPr>
          <w:rFonts w:ascii="Times New Roman" w:hAnsi="Times New Roman"/>
          <w:sz w:val="28"/>
          <w:szCs w:val="28"/>
          <w:lang w:val="kk-KZ"/>
        </w:rPr>
        <w:t>Ақпарат алмасу.</w:t>
      </w:r>
    </w:p>
    <w:p w:rsidR="002A7FA9" w:rsidRPr="001C35F3" w:rsidRDefault="00FA70AB">
      <w:pPr>
        <w:tabs>
          <w:tab w:val="left" w:pos="567"/>
          <w:tab w:val="left" w:pos="1276"/>
        </w:tabs>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Шешім қабылдау функциясының бөлінуі – күнделікті өмірде, яғни көшіп-қону, ресурстарды пайдалану мәселелерін және ішкі шиеленістерді шешуде жүйе бөліктерінің автономдылығы сақталды. Ру деңгейіндегі маңызды шешімдер құрылтайда консенсусқа келу арқылы қабылданды.</w:t>
      </w:r>
    </w:p>
    <w:p w:rsidR="002A7FA9" w:rsidRPr="001C35F3" w:rsidRDefault="00FA70AB">
      <w:pPr>
        <w:tabs>
          <w:tab w:val="left" w:pos="567"/>
          <w:tab w:val="left" w:pos="1276"/>
        </w:tabs>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Көлденең байланыстар – әлеуметтік өзараәрекеттесу мен өзара көмек </w:t>
      </w:r>
      <w:r w:rsidR="00CE7AD6" w:rsidRPr="001C35F3">
        <w:rPr>
          <w:rFonts w:ascii="Times New Roman" w:hAnsi="Times New Roman"/>
          <w:sz w:val="28"/>
          <w:szCs w:val="28"/>
          <w:lang w:val="kk-KZ"/>
        </w:rPr>
        <w:t>«</w:t>
      </w:r>
      <w:r w:rsidRPr="001C35F3">
        <w:rPr>
          <w:rFonts w:ascii="Times New Roman" w:hAnsi="Times New Roman"/>
          <w:sz w:val="28"/>
          <w:szCs w:val="28"/>
          <w:lang w:val="kk-KZ"/>
        </w:rPr>
        <w:t>тамыры кең жайылған</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әлеуметтік байланыстар (ағайын-туыс, құда-жекжат) негізінде қалыптасып, қажет кезінде ресурстар мен ақпараттың қарқынды жұмылдырылуын қамтамасыз ететін мықты көлденең желіні құрды. Шежіре осы желінің </w:t>
      </w:r>
      <w:r w:rsidR="00CE7AD6" w:rsidRPr="001C35F3">
        <w:rPr>
          <w:rFonts w:ascii="Times New Roman" w:hAnsi="Times New Roman"/>
          <w:sz w:val="28"/>
          <w:szCs w:val="28"/>
          <w:lang w:val="kk-KZ"/>
        </w:rPr>
        <w:t>«</w:t>
      </w:r>
      <w:r w:rsidRPr="001C35F3">
        <w:rPr>
          <w:rFonts w:ascii="Times New Roman" w:hAnsi="Times New Roman"/>
          <w:sz w:val="28"/>
          <w:szCs w:val="28"/>
          <w:lang w:val="kk-KZ"/>
        </w:rPr>
        <w:t>дереккөз базасы</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рөлін атқарды, себебі ол туыстық деңгейін және онымен байланысты міндеттерді идентификациялауға мүмкіндік берді. </w:t>
      </w:r>
    </w:p>
    <w:p w:rsidR="002A7FA9" w:rsidRPr="001C35F3" w:rsidRDefault="00FA70AB">
      <w:pPr>
        <w:tabs>
          <w:tab w:val="left" w:pos="567"/>
          <w:tab w:val="left" w:pos="1276"/>
        </w:tabs>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Ақпарат алмасу – жайылымдар, су көздері, ауа-райы, ықтимал қауіптер туралы білім осы желі арқылы ауызекі әдебиеті, ауызша тарих негізінде таратылатын.</w:t>
      </w:r>
    </w:p>
    <w:p w:rsidR="002A7FA9" w:rsidRPr="001C35F3" w:rsidRDefault="00FA70AB">
      <w:pPr>
        <w:tabs>
          <w:tab w:val="left" w:pos="567"/>
          <w:tab w:val="left" w:pos="1276"/>
        </w:tabs>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  Сипатталған актор-желіде актор-актант тығыз әрекеттеседі. Мал – өмір ритмін, маршруттарды, игілік пен әлеуметтік статусты анықтайтын негізгі актант. Жайлау көші-қон орны мен уақытын </w:t>
      </w:r>
      <w:r w:rsidR="00CE7AD6" w:rsidRPr="001C35F3">
        <w:rPr>
          <w:rFonts w:ascii="Times New Roman" w:hAnsi="Times New Roman"/>
          <w:sz w:val="28"/>
          <w:szCs w:val="28"/>
          <w:lang w:val="kk-KZ"/>
        </w:rPr>
        <w:t>«</w:t>
      </w:r>
      <w:r w:rsidRPr="001C35F3">
        <w:rPr>
          <w:rFonts w:ascii="Times New Roman" w:hAnsi="Times New Roman"/>
          <w:sz w:val="28"/>
          <w:szCs w:val="28"/>
          <w:lang w:val="kk-KZ"/>
        </w:rPr>
        <w:t>бекітеді</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Әдет-ғұрып – ғадет пен өзараәрекеттесуді реттейтін актант-бағдарлама. Шежіре – негізгі актант-ұйымдастырушы. Жүйенің сәтті жұмыс жасауы үздіксіз </w:t>
      </w:r>
      <w:r w:rsidR="00CE7AD6" w:rsidRPr="001C35F3">
        <w:rPr>
          <w:rFonts w:ascii="Times New Roman" w:hAnsi="Times New Roman"/>
          <w:sz w:val="28"/>
          <w:szCs w:val="28"/>
          <w:lang w:val="kk-KZ"/>
        </w:rPr>
        <w:t>«</w:t>
      </w:r>
      <w:r w:rsidRPr="001C35F3">
        <w:rPr>
          <w:rFonts w:ascii="Times New Roman" w:hAnsi="Times New Roman"/>
          <w:sz w:val="28"/>
          <w:szCs w:val="28"/>
          <w:lang w:val="kk-KZ"/>
        </w:rPr>
        <w:t>аударымдарға</w:t>
      </w:r>
      <w:r w:rsidR="00CE7AD6" w:rsidRPr="001C35F3">
        <w:rPr>
          <w:rFonts w:ascii="Times New Roman" w:hAnsi="Times New Roman"/>
          <w:sz w:val="28"/>
          <w:szCs w:val="28"/>
          <w:lang w:val="kk-KZ"/>
        </w:rPr>
        <w:t>»</w:t>
      </w:r>
      <w:r w:rsidR="00CF3A45" w:rsidRPr="001C35F3">
        <w:rPr>
          <w:rFonts w:ascii="Times New Roman" w:hAnsi="Times New Roman"/>
          <w:sz w:val="28"/>
          <w:szCs w:val="28"/>
          <w:lang w:val="kk-KZ"/>
        </w:rPr>
        <w:t xml:space="preserve"> </w:t>
      </w:r>
      <w:r w:rsidRPr="001C35F3">
        <w:rPr>
          <w:rFonts w:ascii="Times New Roman" w:hAnsi="Times New Roman"/>
          <w:sz w:val="28"/>
          <w:szCs w:val="28"/>
          <w:lang w:val="kk-KZ"/>
        </w:rPr>
        <w:t>[</w:t>
      </w:r>
      <w:r w:rsidR="00CF3A45" w:rsidRPr="001C35F3">
        <w:rPr>
          <w:rFonts w:ascii="Times New Roman" w:hAnsi="Times New Roman"/>
          <w:sz w:val="28"/>
          <w:szCs w:val="28"/>
          <w:lang w:val="kk-KZ"/>
        </w:rPr>
        <w:t>31</w:t>
      </w:r>
      <w:r w:rsidRPr="001C35F3">
        <w:rPr>
          <w:rFonts w:ascii="Times New Roman" w:hAnsi="Times New Roman"/>
          <w:sz w:val="28"/>
          <w:szCs w:val="28"/>
          <w:lang w:val="kk-KZ"/>
        </w:rPr>
        <w:t xml:space="preserve">] тәуелді, яғни қоршаған орта туралы білім көшіп-қону туралы ұжымдық шешімге, ал ағайын-туыстық/рулық міндеттемелер өзара көмек бойынша нақты әрекетке ауысуы қажет. </w:t>
      </w:r>
    </w:p>
    <w:p w:rsidR="002A7FA9" w:rsidRPr="001C35F3" w:rsidRDefault="00FA70AB">
      <w:pPr>
        <w:tabs>
          <w:tab w:val="left" w:pos="567"/>
          <w:tab w:val="left" w:pos="1276"/>
        </w:tabs>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Актор-желіде Пьер Бурдье анықтаған капитал түрлері бөлінеді және әртүрлі бағаланады. Экономикалық капитал – мал саны мен сапасы. Әлеуметтік капитал – туыстық байланыстардың кең таралған жүйесі мен соған негізделген әлеуметтік қолдау. Мәдени капитал – көшпелі өмір салты, дәстүрлер, ауызекі әдебиеті туралы терең білімнің және мал шаруашылығын жүргізу мен кең далада бағыт-бағдар дағдысының болуы. Символдық капитал – әлеуметтік және мәдени капиталдың жиынтығымен тікелей байланысты мойындалған бедел мен мәртебе. </w:t>
      </w:r>
    </w:p>
    <w:p w:rsidR="002A7FA9" w:rsidRPr="001C35F3" w:rsidRDefault="00FA70AB">
      <w:pPr>
        <w:tabs>
          <w:tab w:val="left" w:pos="567"/>
          <w:tab w:val="left" w:pos="1276"/>
        </w:tabs>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Капиталдар жүйесі функциясын және көшпелі габитусын, яғни  </w:t>
      </w:r>
      <w:r w:rsidR="00CE7AD6" w:rsidRPr="001C35F3">
        <w:rPr>
          <w:rFonts w:ascii="Times New Roman" w:hAnsi="Times New Roman"/>
          <w:sz w:val="28"/>
          <w:szCs w:val="28"/>
          <w:lang w:val="kk-KZ"/>
        </w:rPr>
        <w:t>«</w:t>
      </w:r>
      <w:r w:rsidRPr="001C35F3">
        <w:rPr>
          <w:rFonts w:ascii="Times New Roman" w:hAnsi="Times New Roman"/>
          <w:sz w:val="28"/>
          <w:szCs w:val="28"/>
          <w:lang w:val="kk-KZ"/>
        </w:rPr>
        <w:t>практикалар мен ұстанымдарды генерациялайтын және құрылымдайтын принциптер ретінде қызмет ететін іргетасы нық, жүре пайда болатын диспозициялар жүйесін</w:t>
      </w:r>
      <w:r w:rsidR="00CE7AD6" w:rsidRPr="001C35F3">
        <w:rPr>
          <w:rFonts w:ascii="Times New Roman" w:hAnsi="Times New Roman"/>
          <w:sz w:val="28"/>
          <w:szCs w:val="28"/>
          <w:lang w:val="kk-KZ"/>
        </w:rPr>
        <w:t>»</w:t>
      </w:r>
      <w:r w:rsidR="00B87F57" w:rsidRPr="001C35F3">
        <w:rPr>
          <w:rFonts w:ascii="Times New Roman" w:hAnsi="Times New Roman"/>
          <w:sz w:val="28"/>
          <w:szCs w:val="28"/>
          <w:lang w:val="kk-KZ"/>
        </w:rPr>
        <w:t xml:space="preserve"> </w:t>
      </w:r>
      <w:r w:rsidRPr="001C35F3">
        <w:rPr>
          <w:rFonts w:ascii="Times New Roman" w:hAnsi="Times New Roman"/>
          <w:sz w:val="28"/>
          <w:szCs w:val="28"/>
          <w:lang w:val="kk-KZ"/>
        </w:rPr>
        <w:t>[1</w:t>
      </w:r>
      <w:r w:rsidR="00CF3A45" w:rsidRPr="001C35F3">
        <w:rPr>
          <w:rFonts w:ascii="Times New Roman" w:hAnsi="Times New Roman"/>
          <w:sz w:val="28"/>
          <w:szCs w:val="28"/>
          <w:lang w:val="kk-KZ"/>
        </w:rPr>
        <w:t>78</w:t>
      </w:r>
      <w:r w:rsidRPr="001C35F3">
        <w:rPr>
          <w:rFonts w:ascii="Times New Roman" w:hAnsi="Times New Roman"/>
          <w:sz w:val="28"/>
          <w:szCs w:val="28"/>
          <w:lang w:val="kk-KZ"/>
        </w:rPr>
        <w:t xml:space="preserve">] қалыптастыратын негізгі институт – шежіре. Шежіре дәстүрлі қазақ қоғамының кешенді актант-ақпарат тасымалдаушысы мен актант-ұйымдастырушысы болды. </w:t>
      </w:r>
    </w:p>
    <w:p w:rsidR="002A7FA9" w:rsidRPr="001C35F3" w:rsidRDefault="00FA70AB">
      <w:pPr>
        <w:tabs>
          <w:tab w:val="left" w:pos="567"/>
          <w:tab w:val="left" w:pos="1276"/>
        </w:tabs>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Шежіренің маңыздылығы оның ру-тайпалық құрылымдағы және әлеуметтік тәртіпті қамтамасыз етудегі орталық рөлімен байланысты. Зира Наурзбаева пікірінше, </w:t>
      </w:r>
      <w:r w:rsidR="00CE7AD6" w:rsidRPr="001C35F3">
        <w:rPr>
          <w:rFonts w:ascii="Times New Roman" w:hAnsi="Times New Roman"/>
          <w:i/>
          <w:sz w:val="28"/>
          <w:szCs w:val="28"/>
          <w:lang w:val="kk-KZ"/>
        </w:rPr>
        <w:t>«</w:t>
      </w:r>
      <w:r w:rsidRPr="001C35F3">
        <w:rPr>
          <w:rFonts w:ascii="Times New Roman" w:hAnsi="Times New Roman"/>
          <w:i/>
          <w:color w:val="000000"/>
          <w:sz w:val="28"/>
          <w:szCs w:val="28"/>
          <w:shd w:val="clear" w:color="auto" w:fill="FFFFFF"/>
        </w:rPr>
        <w:t>Род был основной единицей социально-политической, экономической и биологической жизни наших предков. В родословные была оформлена память рода и этноса об основных событиях истории (устная степная историография)</w:t>
      </w:r>
      <w:r w:rsidR="00CE7AD6" w:rsidRPr="001C35F3">
        <w:rPr>
          <w:rFonts w:ascii="Times New Roman" w:hAnsi="Times New Roman"/>
          <w:i/>
          <w:sz w:val="28"/>
          <w:szCs w:val="28"/>
          <w:lang w:val="kk-KZ"/>
        </w:rPr>
        <w:t>»</w:t>
      </w:r>
      <w:r w:rsidR="00CF3A45" w:rsidRPr="001C35F3">
        <w:rPr>
          <w:rFonts w:ascii="Times New Roman" w:hAnsi="Times New Roman"/>
          <w:i/>
          <w:sz w:val="28"/>
          <w:szCs w:val="28"/>
          <w:lang w:val="kk-KZ"/>
        </w:rPr>
        <w:t xml:space="preserve"> </w:t>
      </w:r>
      <w:r w:rsidRPr="001C35F3">
        <w:rPr>
          <w:rFonts w:ascii="Times New Roman" w:hAnsi="Times New Roman"/>
          <w:sz w:val="28"/>
          <w:szCs w:val="28"/>
        </w:rPr>
        <w:t>[1</w:t>
      </w:r>
      <w:r w:rsidR="00CF3A45" w:rsidRPr="001C35F3">
        <w:rPr>
          <w:rFonts w:ascii="Times New Roman" w:hAnsi="Times New Roman"/>
          <w:sz w:val="28"/>
          <w:szCs w:val="28"/>
          <w:lang w:val="kk-KZ"/>
        </w:rPr>
        <w:t>79</w:t>
      </w:r>
      <w:r w:rsidRPr="001C35F3">
        <w:rPr>
          <w:rFonts w:ascii="Times New Roman" w:hAnsi="Times New Roman"/>
          <w:sz w:val="28"/>
          <w:szCs w:val="28"/>
        </w:rPr>
        <w:t>]</w:t>
      </w:r>
      <w:r w:rsidRPr="001C35F3">
        <w:rPr>
          <w:rFonts w:ascii="Times New Roman" w:hAnsi="Times New Roman"/>
          <w:i/>
          <w:sz w:val="28"/>
          <w:szCs w:val="28"/>
          <w:lang w:val="kk-KZ"/>
        </w:rPr>
        <w:t>.</w:t>
      </w:r>
      <w:r w:rsidRPr="001C35F3">
        <w:rPr>
          <w:rFonts w:ascii="Times New Roman" w:hAnsi="Times New Roman"/>
          <w:sz w:val="28"/>
          <w:szCs w:val="28"/>
          <w:lang w:val="kk-KZ"/>
        </w:rPr>
        <w:t xml:space="preserve"> Осылайша, шежіресін білу тұлғаның рулық жүйедегі орнын, құқығы мен міндеттерін анықтап, мәдени капиталын қалыптастырды, ал ол әрі қарай </w:t>
      </w:r>
      <w:r w:rsidR="00CE7AD6" w:rsidRPr="001C35F3">
        <w:rPr>
          <w:rFonts w:ascii="Times New Roman" w:hAnsi="Times New Roman"/>
          <w:i/>
          <w:sz w:val="28"/>
          <w:szCs w:val="28"/>
          <w:lang w:val="kk-KZ"/>
        </w:rPr>
        <w:t>«</w:t>
      </w:r>
      <w:r w:rsidRPr="001C35F3">
        <w:rPr>
          <w:rFonts w:ascii="Times New Roman" w:hAnsi="Times New Roman"/>
          <w:i/>
          <w:color w:val="000000"/>
          <w:sz w:val="28"/>
          <w:szCs w:val="28"/>
          <w:shd w:val="clear" w:color="auto" w:fill="FFFFFF"/>
        </w:rPr>
        <w:t>позволяющий реализовать базовый социальный капитал – те социальные связи, которым человек наделен от рождения в родовом обществе. Это родственные связи не только по линии отца (патрилинейные), но и по линии матери (матрилинейные), жены, отношения свойства, дружеские связи предков</w:t>
      </w:r>
      <w:r w:rsidR="00CE7AD6" w:rsidRPr="001C35F3">
        <w:rPr>
          <w:rFonts w:ascii="Times New Roman" w:hAnsi="Times New Roman"/>
          <w:i/>
          <w:color w:val="000000"/>
          <w:sz w:val="28"/>
          <w:szCs w:val="28"/>
          <w:shd w:val="clear" w:color="auto" w:fill="FFFFFF"/>
          <w:lang w:val="kk-KZ"/>
        </w:rPr>
        <w:t>»</w:t>
      </w:r>
      <w:r w:rsidRPr="001C35F3">
        <w:rPr>
          <w:rStyle w:val="a5"/>
          <w:rFonts w:ascii="Times New Roman" w:hAnsi="Times New Roman"/>
          <w:i/>
          <w:sz w:val="28"/>
          <w:szCs w:val="28"/>
          <w:lang w:val="kk-KZ"/>
        </w:rPr>
        <w:t xml:space="preserve"> </w:t>
      </w:r>
      <w:r w:rsidRPr="001C35F3">
        <w:rPr>
          <w:rFonts w:ascii="Times New Roman" w:hAnsi="Times New Roman"/>
          <w:sz w:val="28"/>
          <w:szCs w:val="28"/>
        </w:rPr>
        <w:t>[1</w:t>
      </w:r>
      <w:r w:rsidR="00CF3A45" w:rsidRPr="001C35F3">
        <w:rPr>
          <w:rFonts w:ascii="Times New Roman" w:hAnsi="Times New Roman"/>
          <w:sz w:val="28"/>
          <w:szCs w:val="28"/>
          <w:lang w:val="kk-KZ"/>
        </w:rPr>
        <w:t>79</w:t>
      </w:r>
      <w:r w:rsidRPr="001C35F3">
        <w:rPr>
          <w:rFonts w:ascii="Times New Roman" w:hAnsi="Times New Roman"/>
          <w:sz w:val="28"/>
          <w:szCs w:val="28"/>
        </w:rPr>
        <w:t>]</w:t>
      </w:r>
      <w:r w:rsidRPr="001C35F3">
        <w:rPr>
          <w:rFonts w:ascii="Times New Roman" w:hAnsi="Times New Roman"/>
          <w:sz w:val="28"/>
          <w:szCs w:val="28"/>
          <w:lang w:val="kk-KZ"/>
        </w:rPr>
        <w:t xml:space="preserve"> . </w:t>
      </w:r>
    </w:p>
    <w:p w:rsidR="002A7FA9" w:rsidRPr="001C35F3" w:rsidRDefault="00FA70AB">
      <w:pPr>
        <w:tabs>
          <w:tab w:val="left" w:pos="567"/>
          <w:tab w:val="left" w:pos="1276"/>
        </w:tabs>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Ж.О. Артыкбаев пен М.Алпысбесұлы </w:t>
      </w:r>
      <w:r w:rsidR="00CE7AD6" w:rsidRPr="001C35F3">
        <w:rPr>
          <w:rFonts w:ascii="Times New Roman" w:hAnsi="Times New Roman"/>
          <w:sz w:val="28"/>
          <w:szCs w:val="28"/>
          <w:lang w:val="kk-KZ"/>
        </w:rPr>
        <w:t>«</w:t>
      </w:r>
      <w:r w:rsidRPr="001C35F3">
        <w:rPr>
          <w:rFonts w:ascii="Times New Roman" w:hAnsi="Times New Roman"/>
          <w:sz w:val="28"/>
          <w:szCs w:val="28"/>
          <w:lang w:val="kk-KZ"/>
        </w:rPr>
        <w:t>Теоретико-методологические проблемы изучения казахского шежире</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мақаласында шежірені көпқырлы және күрделі тарихи дереккөз бен әлеуметтік феномен ретінде түсіндіруді тереңдетті. Ғалымдар шежіренің тек генеологиялық жазба емес, сонымен қатар көші-қон, жер-суды пайдалану, әдет пен тарихи оқиғалар туралы білімнің қоймасы екенін саралайды</w:t>
      </w:r>
      <w:r w:rsidR="00D26100" w:rsidRPr="001C35F3">
        <w:rPr>
          <w:rFonts w:ascii="Times New Roman" w:hAnsi="Times New Roman"/>
          <w:sz w:val="28"/>
          <w:szCs w:val="28"/>
          <w:lang w:val="kk-KZ"/>
        </w:rPr>
        <w:t xml:space="preserve"> [180]</w:t>
      </w:r>
      <w:r w:rsidRPr="001C35F3">
        <w:rPr>
          <w:rFonts w:ascii="Times New Roman" w:hAnsi="Times New Roman"/>
          <w:sz w:val="28"/>
          <w:szCs w:val="28"/>
          <w:lang w:val="kk-KZ"/>
        </w:rPr>
        <w:t xml:space="preserve">. Бұл кешенді ақпараттық база тарихи сананы қалыптастыру мен қоғамның өзін-өзі ұйымдастыру механизмдерін түсіну үшін өте маңызды және талдаудың интердисциплинарлық әдісін талап етеді, себебі шежіре көшпелілердің тарихи, әлеуметтік, құқықтық және мәдени аспектілерін интеграциялайды. </w:t>
      </w:r>
    </w:p>
    <w:p w:rsidR="002A7FA9" w:rsidRPr="001C35F3" w:rsidRDefault="00FA70AB">
      <w:pPr>
        <w:tabs>
          <w:tab w:val="left" w:pos="567"/>
          <w:tab w:val="left" w:pos="1276"/>
        </w:tabs>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Осы идеяны дамыта отырып, Ж.О. Артықбаев </w:t>
      </w:r>
      <w:r w:rsidR="00CE7AD6" w:rsidRPr="001C35F3">
        <w:rPr>
          <w:rFonts w:ascii="Times New Roman" w:hAnsi="Times New Roman"/>
          <w:sz w:val="28"/>
          <w:szCs w:val="28"/>
          <w:lang w:val="kk-KZ"/>
        </w:rPr>
        <w:t>«</w:t>
      </w:r>
      <w:r w:rsidRPr="001C35F3">
        <w:rPr>
          <w:rFonts w:ascii="Times New Roman" w:hAnsi="Times New Roman"/>
          <w:sz w:val="28"/>
          <w:szCs w:val="28"/>
          <w:lang w:val="kk-KZ"/>
        </w:rPr>
        <w:t>Казахское общество: традиции и инновации</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еңбегінде шежіренің негізгі дәстүр бола отырып, өзін-өзі реттейтін және бейімделудің басты механизмі екенін көрсетеді. Бір жағынан, ол әлеуметтік байланыстар мен нормалардың тұрақтылығы мен ұрпақаралық сабақтастығын қамтамасыз етсе, екінші жағынан орын алған қарама-қайшылықтарды шешу және </w:t>
      </w:r>
      <w:r w:rsidR="003D6689" w:rsidRPr="001C35F3">
        <w:rPr>
          <w:rFonts w:ascii="Times New Roman" w:hAnsi="Times New Roman"/>
          <w:sz w:val="28"/>
          <w:szCs w:val="28"/>
          <w:lang w:val="kk-KZ"/>
        </w:rPr>
        <w:t>өзгер</w:t>
      </w:r>
      <w:r w:rsidRPr="001C35F3">
        <w:rPr>
          <w:rFonts w:ascii="Times New Roman" w:hAnsi="Times New Roman"/>
          <w:sz w:val="28"/>
          <w:szCs w:val="28"/>
          <w:lang w:val="kk-KZ"/>
        </w:rPr>
        <w:t>іп жатқан жағдайларға бейімделу үшін икемді шарттарды (дәстүрлі жүйе ішіндегі инновациялар) ұсынады</w:t>
      </w:r>
      <w:r w:rsidR="00D26100" w:rsidRPr="001C35F3">
        <w:rPr>
          <w:rFonts w:ascii="Times New Roman" w:hAnsi="Times New Roman"/>
          <w:sz w:val="28"/>
          <w:szCs w:val="28"/>
          <w:lang w:val="kk-KZ"/>
        </w:rPr>
        <w:t xml:space="preserve"> [181]</w:t>
      </w:r>
      <w:r w:rsidRPr="001C35F3">
        <w:rPr>
          <w:rFonts w:ascii="Times New Roman" w:hAnsi="Times New Roman"/>
          <w:sz w:val="28"/>
          <w:szCs w:val="28"/>
          <w:lang w:val="kk-KZ"/>
        </w:rPr>
        <w:t xml:space="preserve">. Іргетасын осы құраған қоғам бірегейлігін сақтап, ғасырлар бойы өмір сүрді. Осылайша, шежіре – генеологиялық сабақтастықты ғана емес, сонымен қатар әлеуметтік құрылымды, құқықтық қатынас пен мәдени практикаларды айқындайтын жүйе қалыптастырушы фактор. Мұны Ақселеу Сейдімбек те құптайды. </w:t>
      </w:r>
      <w:r w:rsidR="00CE7AD6" w:rsidRPr="001C35F3">
        <w:rPr>
          <w:rFonts w:ascii="Times New Roman" w:hAnsi="Times New Roman"/>
          <w:sz w:val="28"/>
          <w:szCs w:val="28"/>
          <w:lang w:val="kk-KZ"/>
        </w:rPr>
        <w:t>«</w:t>
      </w:r>
      <w:r w:rsidRPr="001C35F3">
        <w:rPr>
          <w:rFonts w:ascii="Times New Roman" w:hAnsi="Times New Roman"/>
          <w:sz w:val="28"/>
          <w:szCs w:val="28"/>
          <w:lang w:val="kk-KZ"/>
        </w:rPr>
        <w:t>Қазақтың ауызша тарихында</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шежірелік деректерді пайымдап, </w:t>
      </w:r>
      <w:r w:rsidR="00CE7AD6" w:rsidRPr="001C35F3">
        <w:rPr>
          <w:rFonts w:ascii="Times New Roman" w:hAnsi="Times New Roman"/>
          <w:sz w:val="28"/>
          <w:szCs w:val="28"/>
          <w:lang w:val="kk-KZ"/>
        </w:rPr>
        <w:t>«</w:t>
      </w:r>
      <w:r w:rsidRPr="001C35F3">
        <w:rPr>
          <w:rFonts w:ascii="Times New Roman" w:hAnsi="Times New Roman"/>
          <w:sz w:val="28"/>
          <w:szCs w:val="28"/>
          <w:lang w:val="kk-KZ"/>
        </w:rPr>
        <w:t>Қазақ шежіресі мен қазақтың шежірешілдігіне зейін қойғанда, онын көшпелі өмір-салттағы ру-тайпалық жүйені әрі танып-түсінудің, әрі сол ру-тайпалық жүйенің ретті болуына ықпал етудің аса пәрменді тетігі болғанына көзжеткізу қиын емес</w:t>
      </w:r>
      <w:r w:rsidR="00CE7AD6" w:rsidRPr="001C35F3">
        <w:rPr>
          <w:rFonts w:ascii="Times New Roman" w:hAnsi="Times New Roman"/>
          <w:sz w:val="28"/>
          <w:szCs w:val="28"/>
          <w:lang w:val="kk-KZ"/>
        </w:rPr>
        <w:t>»</w:t>
      </w:r>
      <w:r w:rsidRPr="001C35F3">
        <w:rPr>
          <w:rFonts w:ascii="Times New Roman" w:hAnsi="Times New Roman"/>
          <w:sz w:val="28"/>
          <w:szCs w:val="28"/>
          <w:lang w:val="kk-KZ"/>
        </w:rPr>
        <w:t>, - дейді</w:t>
      </w:r>
      <w:r w:rsidR="00D26100" w:rsidRPr="001C35F3">
        <w:rPr>
          <w:rFonts w:ascii="Times New Roman" w:hAnsi="Times New Roman"/>
          <w:sz w:val="28"/>
          <w:szCs w:val="28"/>
          <w:lang w:val="kk-KZ"/>
        </w:rPr>
        <w:t xml:space="preserve"> [126, 14 б.]</w:t>
      </w:r>
      <w:r w:rsidRPr="001C35F3">
        <w:rPr>
          <w:rFonts w:ascii="Times New Roman" w:hAnsi="Times New Roman"/>
          <w:sz w:val="28"/>
          <w:szCs w:val="28"/>
          <w:lang w:val="kk-KZ"/>
        </w:rPr>
        <w:t>.</w:t>
      </w:r>
    </w:p>
    <w:p w:rsidR="002A7FA9" w:rsidRPr="00EB2549" w:rsidRDefault="00FA70AB">
      <w:pPr>
        <w:tabs>
          <w:tab w:val="left" w:pos="567"/>
          <w:tab w:val="left" w:pos="1276"/>
        </w:tabs>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Ж.О. Артықбаев ізденістерімен келісе отырып, М. Алпысбес </w:t>
      </w:r>
      <w:r w:rsidR="00CE7AD6" w:rsidRPr="001C35F3">
        <w:rPr>
          <w:rFonts w:ascii="Times New Roman" w:hAnsi="Times New Roman"/>
          <w:sz w:val="28"/>
          <w:szCs w:val="28"/>
          <w:lang w:val="kk-KZ"/>
        </w:rPr>
        <w:t>«</w:t>
      </w:r>
      <w:r w:rsidRPr="001C35F3">
        <w:rPr>
          <w:rFonts w:ascii="Times New Roman" w:hAnsi="Times New Roman"/>
          <w:sz w:val="28"/>
          <w:szCs w:val="28"/>
          <w:lang w:val="kk-KZ"/>
        </w:rPr>
        <w:t>Қазақ шежіресі: тарихнамалық-деректанулық зерттеу</w:t>
      </w:r>
      <w:r w:rsidR="00CE7AD6" w:rsidRPr="001C35F3">
        <w:rPr>
          <w:rFonts w:ascii="Times New Roman" w:hAnsi="Times New Roman"/>
          <w:sz w:val="28"/>
          <w:szCs w:val="28"/>
          <w:lang w:val="kk-KZ"/>
        </w:rPr>
        <w:t>»</w:t>
      </w:r>
      <w:r w:rsidR="00D26100" w:rsidRPr="001C35F3">
        <w:rPr>
          <w:rFonts w:ascii="Times New Roman" w:hAnsi="Times New Roman"/>
          <w:sz w:val="28"/>
          <w:szCs w:val="28"/>
          <w:lang w:val="kk-KZ"/>
        </w:rPr>
        <w:t xml:space="preserve"> </w:t>
      </w:r>
      <w:r w:rsidRPr="001C35F3">
        <w:rPr>
          <w:rFonts w:ascii="Times New Roman" w:hAnsi="Times New Roman"/>
          <w:sz w:val="28"/>
          <w:szCs w:val="28"/>
          <w:lang w:val="kk-KZ"/>
        </w:rPr>
        <w:t>монографиясында шежіренің тарихи дереккөз бен әлеуметтік реттеуші ретіндегі орнын терең талдауға талпыныс жасайды. Шежірені қазақтың тарихи жады деп қарастырады</w:t>
      </w:r>
      <w:r w:rsidR="00D26100" w:rsidRPr="001C35F3">
        <w:rPr>
          <w:rFonts w:ascii="Times New Roman" w:hAnsi="Times New Roman"/>
          <w:sz w:val="28"/>
          <w:szCs w:val="28"/>
          <w:lang w:val="kk-KZ"/>
        </w:rPr>
        <w:t xml:space="preserve"> [182</w:t>
      </w:r>
      <w:r w:rsidR="00D26100" w:rsidRPr="00EB2549">
        <w:rPr>
          <w:rFonts w:ascii="Times New Roman" w:hAnsi="Times New Roman"/>
          <w:sz w:val="28"/>
          <w:szCs w:val="28"/>
          <w:lang w:val="kk-KZ"/>
        </w:rPr>
        <w:t>].</w:t>
      </w:r>
    </w:p>
    <w:p w:rsidR="002A7FA9" w:rsidRPr="001C35F3" w:rsidRDefault="00FA70AB">
      <w:pPr>
        <w:tabs>
          <w:tab w:val="left" w:pos="567"/>
          <w:tab w:val="left" w:pos="1276"/>
        </w:tabs>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ХХ ғасырдың 20-30 жылдарындағы қазақ көшпелілеріне қатысты Кеңес үкіметінің саясаты радикалды, мәжбүрлі </w:t>
      </w:r>
      <w:r w:rsidR="00CE7AD6" w:rsidRPr="001C35F3">
        <w:rPr>
          <w:rFonts w:ascii="Times New Roman" w:hAnsi="Times New Roman"/>
          <w:sz w:val="28"/>
          <w:szCs w:val="28"/>
          <w:lang w:val="kk-KZ"/>
        </w:rPr>
        <w:t>«</w:t>
      </w:r>
      <w:r w:rsidRPr="001C35F3">
        <w:rPr>
          <w:rFonts w:ascii="Times New Roman" w:hAnsi="Times New Roman"/>
          <w:sz w:val="28"/>
          <w:szCs w:val="28"/>
          <w:lang w:val="kk-KZ"/>
        </w:rPr>
        <w:t>Ұлы трансформацияны</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көрсетеді. Оның мақсаты – үйлесімде дамуды алға жылжыту емес, дәстүрлі шаруашылықты түбегейлі </w:t>
      </w:r>
      <w:r w:rsidR="00CE7AD6" w:rsidRPr="001C35F3">
        <w:rPr>
          <w:rFonts w:ascii="Times New Roman" w:hAnsi="Times New Roman"/>
          <w:b/>
          <w:sz w:val="28"/>
          <w:szCs w:val="28"/>
          <w:lang w:val="kk-KZ"/>
        </w:rPr>
        <w:t>«</w:t>
      </w:r>
      <w:r w:rsidRPr="001C35F3">
        <w:rPr>
          <w:rFonts w:ascii="Times New Roman" w:hAnsi="Times New Roman"/>
          <w:b/>
          <w:sz w:val="28"/>
          <w:szCs w:val="28"/>
          <w:lang w:val="kk-KZ"/>
        </w:rPr>
        <w:t>өзегінен айыру</w:t>
      </w:r>
      <w:r w:rsidR="00CE7AD6" w:rsidRPr="001C35F3">
        <w:rPr>
          <w:rFonts w:ascii="Times New Roman" w:hAnsi="Times New Roman"/>
          <w:b/>
          <w:sz w:val="28"/>
          <w:szCs w:val="28"/>
          <w:lang w:val="kk-KZ"/>
        </w:rPr>
        <w:t>»</w:t>
      </w:r>
      <w:r w:rsidRPr="001C35F3">
        <w:rPr>
          <w:rFonts w:ascii="Times New Roman" w:hAnsi="Times New Roman"/>
          <w:sz w:val="28"/>
          <w:szCs w:val="28"/>
          <w:lang w:val="kk-KZ"/>
        </w:rPr>
        <w:t xml:space="preserve">, өзін-өзі ұйымдастыратын Х-матрицаны жою, дәстүрлі габитусты деструкциялау арқылы жаңа, тоталитарлық Х-матрицаны орнықтыру. </w:t>
      </w:r>
    </w:p>
    <w:p w:rsidR="002A7FA9" w:rsidRPr="001C35F3" w:rsidRDefault="00FA70AB">
      <w:pPr>
        <w:tabs>
          <w:tab w:val="left" w:pos="567"/>
          <w:tab w:val="left" w:pos="1276"/>
        </w:tabs>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Қазақ даласындағы </w:t>
      </w:r>
      <w:r w:rsidR="00CE7AD6" w:rsidRPr="001C35F3">
        <w:rPr>
          <w:rFonts w:ascii="Times New Roman" w:hAnsi="Times New Roman"/>
          <w:b/>
          <w:sz w:val="28"/>
          <w:szCs w:val="28"/>
          <w:lang w:val="kk-KZ"/>
        </w:rPr>
        <w:t>«</w:t>
      </w:r>
      <w:r w:rsidRPr="001C35F3">
        <w:rPr>
          <w:rFonts w:ascii="Times New Roman" w:hAnsi="Times New Roman"/>
          <w:b/>
          <w:sz w:val="28"/>
          <w:szCs w:val="28"/>
          <w:lang w:val="kk-KZ"/>
        </w:rPr>
        <w:t>өзегінен айыру</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процесі тауар болмаған дүниені (жер, еңбек пен мал) мәжбүрлі түрде </w:t>
      </w:r>
      <w:r w:rsidR="00CE7AD6" w:rsidRPr="001C35F3">
        <w:rPr>
          <w:rFonts w:ascii="Times New Roman" w:hAnsi="Times New Roman"/>
          <w:sz w:val="28"/>
          <w:szCs w:val="28"/>
          <w:lang w:val="kk-KZ"/>
        </w:rPr>
        <w:t>«</w:t>
      </w:r>
      <w:r w:rsidRPr="001C35F3">
        <w:rPr>
          <w:rFonts w:ascii="Times New Roman" w:hAnsi="Times New Roman"/>
          <w:sz w:val="28"/>
          <w:szCs w:val="28"/>
          <w:lang w:val="kk-KZ"/>
        </w:rPr>
        <w:t>нарықтың белсенді тауарына</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айналдыру және </w:t>
      </w:r>
      <w:r w:rsidR="00CE7AD6" w:rsidRPr="001C35F3">
        <w:rPr>
          <w:rFonts w:ascii="Times New Roman" w:hAnsi="Times New Roman"/>
          <w:sz w:val="28"/>
          <w:szCs w:val="28"/>
          <w:lang w:val="kk-KZ"/>
        </w:rPr>
        <w:t>«</w:t>
      </w:r>
      <w:r w:rsidRPr="001C35F3">
        <w:rPr>
          <w:rFonts w:ascii="Times New Roman" w:hAnsi="Times New Roman"/>
          <w:sz w:val="28"/>
          <w:szCs w:val="28"/>
          <w:lang w:val="kk-KZ"/>
        </w:rPr>
        <w:t>кіріктірілуді</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жоюдан басталды. Жер (ұжымдық меншік) мемлекет меншігіне өткізіліп, колхоздың жер пайдалану жүйесіне күштеп енгізілді. Әдет-ғұрып пен дәстүрлі білім негізінде пайдаланылатын жер ру-тайпалық қауымның ажырамас бөлігінен жоспарлы экономиканың абстрактілі ресурсына айналды. Шаруа еңбегі дәстүрлі әлеуметтік-мәдени құндылығынан айрылып, колхоздарда орталықтан басқарылатын және стандартталған объект ретінде күштеп </w:t>
      </w:r>
      <w:r w:rsidR="00CE7AD6" w:rsidRPr="001C35F3">
        <w:rPr>
          <w:rFonts w:ascii="Times New Roman" w:hAnsi="Times New Roman"/>
          <w:sz w:val="28"/>
          <w:szCs w:val="28"/>
          <w:lang w:val="kk-KZ"/>
        </w:rPr>
        <w:t>«</w:t>
      </w:r>
      <w:r w:rsidRPr="001C35F3">
        <w:rPr>
          <w:rFonts w:ascii="Times New Roman" w:hAnsi="Times New Roman"/>
          <w:sz w:val="28"/>
          <w:szCs w:val="28"/>
          <w:lang w:val="kk-KZ"/>
        </w:rPr>
        <w:t>коммодификацияланды</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Басты құндылық, дәулет пен мәдени бірегейліктің негізі болған мал </w:t>
      </w:r>
      <w:r w:rsidR="00CE7AD6" w:rsidRPr="001C35F3">
        <w:rPr>
          <w:rFonts w:ascii="Times New Roman" w:hAnsi="Times New Roman"/>
          <w:sz w:val="28"/>
          <w:szCs w:val="28"/>
          <w:lang w:val="kk-KZ"/>
        </w:rPr>
        <w:t>«</w:t>
      </w:r>
      <w:r w:rsidRPr="001C35F3">
        <w:rPr>
          <w:rFonts w:ascii="Times New Roman" w:hAnsi="Times New Roman"/>
          <w:sz w:val="28"/>
          <w:szCs w:val="28"/>
          <w:lang w:val="kk-KZ"/>
        </w:rPr>
        <w:t>Кіші Қазан</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кампаниясы аясында күштеп тартып алынып, кеңестік ұжымдық меншікке берілді. Бұл – малды көпқырлы </w:t>
      </w:r>
      <w:r w:rsidR="00CE7AD6" w:rsidRPr="001C35F3">
        <w:rPr>
          <w:rFonts w:ascii="Times New Roman" w:hAnsi="Times New Roman"/>
          <w:sz w:val="28"/>
          <w:szCs w:val="28"/>
          <w:lang w:val="kk-KZ"/>
        </w:rPr>
        <w:t>«</w:t>
      </w:r>
      <w:r w:rsidRPr="001C35F3">
        <w:rPr>
          <w:rFonts w:ascii="Times New Roman" w:hAnsi="Times New Roman"/>
          <w:sz w:val="28"/>
          <w:szCs w:val="28"/>
          <w:lang w:val="kk-KZ"/>
        </w:rPr>
        <w:t>тамырланудан</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күштеп алшақтатқан, оны жоспарлы есептегі қарапайым статистикалық есепке айналдырды. Осылай, </w:t>
      </w:r>
      <w:r w:rsidR="00CE7AD6" w:rsidRPr="001C35F3">
        <w:rPr>
          <w:rFonts w:ascii="Times New Roman" w:hAnsi="Times New Roman"/>
          <w:b/>
          <w:sz w:val="28"/>
          <w:szCs w:val="28"/>
          <w:lang w:val="kk-KZ"/>
        </w:rPr>
        <w:t>«</w:t>
      </w:r>
      <w:r w:rsidRPr="001C35F3">
        <w:rPr>
          <w:rFonts w:ascii="Times New Roman" w:hAnsi="Times New Roman"/>
          <w:b/>
          <w:sz w:val="28"/>
          <w:szCs w:val="28"/>
          <w:lang w:val="kk-KZ"/>
        </w:rPr>
        <w:t>өзегінен айыру</w:t>
      </w:r>
      <w:r w:rsidR="00CE7AD6" w:rsidRPr="001C35F3">
        <w:rPr>
          <w:rFonts w:ascii="Times New Roman" w:hAnsi="Times New Roman"/>
          <w:b/>
          <w:sz w:val="28"/>
          <w:szCs w:val="28"/>
          <w:lang w:val="kk-KZ"/>
        </w:rPr>
        <w:t>»</w:t>
      </w:r>
      <w:r w:rsidRPr="001C35F3">
        <w:rPr>
          <w:rFonts w:ascii="Times New Roman" w:hAnsi="Times New Roman"/>
          <w:sz w:val="28"/>
          <w:szCs w:val="28"/>
          <w:lang w:val="kk-KZ"/>
        </w:rPr>
        <w:t xml:space="preserve"> процесі табиғи жолмен жүрмеді. Ол К.Поланьидің нарықтық (біздің жағдайда, жоспарлы) қоғамның </w:t>
      </w:r>
      <w:r w:rsidR="00CE7AD6" w:rsidRPr="001C35F3">
        <w:rPr>
          <w:rFonts w:ascii="Times New Roman" w:hAnsi="Times New Roman"/>
          <w:sz w:val="28"/>
          <w:szCs w:val="28"/>
          <w:lang w:val="kk-KZ"/>
        </w:rPr>
        <w:t>«</w:t>
      </w:r>
      <w:r w:rsidRPr="001C35F3">
        <w:rPr>
          <w:rFonts w:ascii="Times New Roman" w:hAnsi="Times New Roman"/>
          <w:sz w:val="28"/>
          <w:szCs w:val="28"/>
          <w:lang w:val="kk-KZ"/>
        </w:rPr>
        <w:t>жоспарлануы</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туралы тезисімен үйлесетін мақсатты бағытталған саяси акт болды.</w:t>
      </w:r>
    </w:p>
    <w:p w:rsidR="002A7FA9" w:rsidRPr="001C35F3" w:rsidRDefault="00FA70AB">
      <w:pPr>
        <w:tabs>
          <w:tab w:val="left" w:pos="567"/>
          <w:tab w:val="left" w:pos="1276"/>
        </w:tabs>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Кеңес үкіметі нарықтық Ү-матрицаға ұмтылмады. Керісінше,  жаңа, қатаң және орталықтандырылған Х-матрицаны қалыптастыра отырып, ішкі өзін-өзі ұйымдастыруды ығыстырды. Ресурстарды (мал, астық) қайта бөлу орталықтандырылды және мемлекетпен толық қадағаланып, тәркіленді және күшпен тартып алынды (астық дайындау кампаниясы, ет дайындау кампаниясы), нәтижесінде өзін-өзі қамтамасыз ететін икемді, өзін-өзі реттейтін жүйесін бұзды. Дәстүрлі қоғамда ұжымдық меншік болған жер мен мал енді орталыққа бағынантын доминант мемлекеттің/колхоздың меншігімен алмастырылды. Бұл ресурстарды ұжымдық басқару мен локалды деңгейде шешім қабылдауды жойды. Дәстүрлі қоғамның икемді өзін-өзі ұйымдастыратын иерархиясының орнына кез-келген формадағы автономия мен көлденең байланыстарды мойындамайтын биліктің тік партиялық-мемлекеттік құрылымы бекіді. Г.Хакен бойынша өзін-өзі ұйымдастыру механизмдерінің қалыпты жұмыс жасауы бұзылды, яғни жүйе ішкі динамикасы мен бейімделу қабілетін жоғалтты, себебі жүйеге жат әлеуметтік институттар жүйе бөлшектерінің бастамаларын жаншып отырды. В.Н.Кесальев пен И.Л. Первова пікірінше </w:t>
      </w:r>
      <w:r w:rsidR="00CE7AD6" w:rsidRPr="001C35F3">
        <w:rPr>
          <w:rFonts w:ascii="Times New Roman" w:hAnsi="Times New Roman"/>
          <w:sz w:val="28"/>
          <w:szCs w:val="28"/>
          <w:lang w:val="kk-KZ"/>
        </w:rPr>
        <w:t>«</w:t>
      </w:r>
      <w:r w:rsidRPr="001C35F3">
        <w:rPr>
          <w:rFonts w:ascii="Times New Roman" w:hAnsi="Times New Roman"/>
          <w:sz w:val="28"/>
          <w:szCs w:val="28"/>
          <w:lang w:val="kk-KZ"/>
        </w:rPr>
        <w:t>өзін-өзі үйымдастыратын циклдағы жеке бөліктердің жұмысындағы кедергілер</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қоғамның қалыпты тіршілігіне кедергі болады да, ал </w:t>
      </w:r>
      <w:r w:rsidR="00CE7AD6" w:rsidRPr="001C35F3">
        <w:rPr>
          <w:rFonts w:ascii="Times New Roman" w:hAnsi="Times New Roman"/>
          <w:sz w:val="28"/>
          <w:szCs w:val="28"/>
          <w:lang w:val="kk-KZ"/>
        </w:rPr>
        <w:t>«</w:t>
      </w:r>
      <w:r w:rsidRPr="001C35F3">
        <w:rPr>
          <w:rFonts w:ascii="Times New Roman" w:hAnsi="Times New Roman"/>
          <w:sz w:val="28"/>
          <w:szCs w:val="28"/>
          <w:lang w:val="kk-KZ"/>
        </w:rPr>
        <w:t>өзін-өзі ұйымдастыратын цикл бөліктерін қайта ашу, іске қосу және функциясын реттеу үшін қажетті шартта/жағдайлар</w:t>
      </w:r>
      <w:r w:rsidR="00CE7AD6" w:rsidRPr="001C35F3">
        <w:rPr>
          <w:rFonts w:ascii="Times New Roman" w:hAnsi="Times New Roman"/>
          <w:sz w:val="28"/>
          <w:szCs w:val="28"/>
          <w:lang w:val="kk-KZ"/>
        </w:rPr>
        <w:t>»</w:t>
      </w:r>
      <w:r w:rsidR="00B87F57" w:rsidRPr="001C35F3">
        <w:rPr>
          <w:rFonts w:ascii="Times New Roman" w:hAnsi="Times New Roman"/>
          <w:sz w:val="28"/>
          <w:szCs w:val="28"/>
          <w:lang w:val="kk-KZ"/>
        </w:rPr>
        <w:t xml:space="preserve"> күштеп жойылды </w:t>
      </w:r>
      <w:r w:rsidRPr="001C35F3">
        <w:rPr>
          <w:rFonts w:ascii="Times New Roman" w:hAnsi="Times New Roman"/>
          <w:sz w:val="28"/>
          <w:szCs w:val="28"/>
          <w:lang w:val="kk-KZ"/>
        </w:rPr>
        <w:t>[1</w:t>
      </w:r>
      <w:r w:rsidR="00D26100" w:rsidRPr="001C35F3">
        <w:rPr>
          <w:rFonts w:ascii="Times New Roman" w:hAnsi="Times New Roman"/>
          <w:sz w:val="28"/>
          <w:szCs w:val="28"/>
          <w:lang w:val="kk-KZ"/>
        </w:rPr>
        <w:t>76</w:t>
      </w:r>
      <w:r w:rsidRPr="001C35F3">
        <w:rPr>
          <w:rFonts w:ascii="Times New Roman" w:hAnsi="Times New Roman"/>
          <w:sz w:val="28"/>
          <w:szCs w:val="28"/>
          <w:lang w:val="kk-KZ"/>
        </w:rPr>
        <w:t>, 65-73</w:t>
      </w:r>
      <w:r w:rsidR="00D26100" w:rsidRPr="001C35F3">
        <w:rPr>
          <w:rFonts w:ascii="Times New Roman" w:hAnsi="Times New Roman"/>
          <w:sz w:val="28"/>
          <w:szCs w:val="28"/>
          <w:lang w:val="kk-KZ"/>
        </w:rPr>
        <w:t xml:space="preserve"> бб.</w:t>
      </w:r>
      <w:r w:rsidRPr="001C35F3">
        <w:rPr>
          <w:rFonts w:ascii="Times New Roman" w:hAnsi="Times New Roman"/>
          <w:sz w:val="28"/>
          <w:szCs w:val="28"/>
          <w:lang w:val="kk-KZ"/>
        </w:rPr>
        <w:t xml:space="preserve">]. </w:t>
      </w:r>
      <w:r w:rsidR="00CE7AD6" w:rsidRPr="001C35F3">
        <w:rPr>
          <w:rFonts w:ascii="Times New Roman" w:hAnsi="Times New Roman"/>
          <w:sz w:val="28"/>
          <w:szCs w:val="28"/>
          <w:lang w:val="kk-KZ"/>
        </w:rPr>
        <w:t>«</w:t>
      </w:r>
      <w:r w:rsidRPr="001C35F3">
        <w:rPr>
          <w:rFonts w:ascii="Times New Roman" w:hAnsi="Times New Roman"/>
          <w:sz w:val="28"/>
          <w:szCs w:val="28"/>
          <w:lang w:val="kk-KZ"/>
        </w:rPr>
        <w:t>Басқарудың кез-келген қатаң жүйесі өзін-өзі ұйымдастыру мен шығармашылық үшін еркіндікті шектейді</w:t>
      </w:r>
      <w:r w:rsidR="00CE7AD6" w:rsidRPr="001C35F3">
        <w:rPr>
          <w:rFonts w:ascii="Times New Roman" w:hAnsi="Times New Roman"/>
          <w:sz w:val="28"/>
          <w:szCs w:val="28"/>
          <w:lang w:val="kk-KZ"/>
        </w:rPr>
        <w:t>»</w:t>
      </w:r>
      <w:r w:rsidR="00B87F57" w:rsidRPr="001C35F3">
        <w:rPr>
          <w:rFonts w:ascii="Times New Roman" w:hAnsi="Times New Roman"/>
          <w:sz w:val="28"/>
          <w:szCs w:val="28"/>
          <w:lang w:val="kk-KZ"/>
        </w:rPr>
        <w:t xml:space="preserve"> </w:t>
      </w:r>
      <w:r w:rsidRPr="001C35F3">
        <w:rPr>
          <w:rFonts w:ascii="Times New Roman" w:hAnsi="Times New Roman"/>
          <w:sz w:val="28"/>
          <w:szCs w:val="28"/>
          <w:lang w:val="kk-KZ"/>
        </w:rPr>
        <w:t>[17</w:t>
      </w:r>
      <w:r w:rsidR="001A39E2" w:rsidRPr="001C35F3">
        <w:rPr>
          <w:rFonts w:ascii="Times New Roman" w:hAnsi="Times New Roman"/>
          <w:sz w:val="28"/>
          <w:szCs w:val="28"/>
          <w:lang w:val="kk-KZ"/>
        </w:rPr>
        <w:t>4</w:t>
      </w:r>
      <w:r w:rsidR="00B87F57" w:rsidRPr="001C35F3">
        <w:rPr>
          <w:rFonts w:ascii="Times New Roman" w:hAnsi="Times New Roman"/>
          <w:sz w:val="28"/>
          <w:szCs w:val="28"/>
          <w:lang w:val="kk-KZ"/>
        </w:rPr>
        <w:t>, 359</w:t>
      </w:r>
      <w:r w:rsidR="001A39E2" w:rsidRPr="001C35F3">
        <w:rPr>
          <w:rFonts w:ascii="Times New Roman" w:hAnsi="Times New Roman"/>
          <w:sz w:val="28"/>
          <w:szCs w:val="28"/>
          <w:lang w:val="kk-KZ"/>
        </w:rPr>
        <w:t xml:space="preserve"> б.</w:t>
      </w:r>
      <w:r w:rsidRPr="001C35F3">
        <w:rPr>
          <w:rFonts w:ascii="Times New Roman" w:hAnsi="Times New Roman"/>
          <w:sz w:val="28"/>
          <w:szCs w:val="28"/>
          <w:lang w:val="kk-KZ"/>
        </w:rPr>
        <w:t>].</w:t>
      </w:r>
    </w:p>
    <w:p w:rsidR="002A7FA9" w:rsidRPr="001C35F3" w:rsidRDefault="00FA70AB">
      <w:pPr>
        <w:tabs>
          <w:tab w:val="left" w:pos="567"/>
          <w:tab w:val="left" w:pos="1276"/>
        </w:tabs>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Күштеп ұжымдастыру мен седентеризация көшпелілердің дәстүрлі габитусын мақсатты ыдыратуға және олардың капиталдарын (экономикалық, әлеуметтік-мәдени, символдық) құнсыздандыруға бағытталды. Күнделікті өмір практикаларының трансформациясы (седентеризация, колхоздағы өмір сүру мен еңбек) нәтижесінде жаңа әлеуметтік нақтылықта дезориентацияға, </w:t>
      </w:r>
      <w:r w:rsidR="00CE7AD6" w:rsidRPr="001C35F3">
        <w:rPr>
          <w:rFonts w:ascii="Times New Roman" w:hAnsi="Times New Roman"/>
          <w:sz w:val="28"/>
          <w:szCs w:val="28"/>
          <w:lang w:val="kk-KZ"/>
        </w:rPr>
        <w:t>«</w:t>
      </w:r>
      <w:r w:rsidRPr="001C35F3">
        <w:rPr>
          <w:rFonts w:ascii="Times New Roman" w:hAnsi="Times New Roman"/>
          <w:sz w:val="28"/>
          <w:szCs w:val="28"/>
          <w:lang w:val="kk-KZ"/>
        </w:rPr>
        <w:t>тиесілі болу сезімі</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мен </w:t>
      </w:r>
      <w:r w:rsidR="00CE7AD6" w:rsidRPr="001C35F3">
        <w:rPr>
          <w:rFonts w:ascii="Times New Roman" w:hAnsi="Times New Roman"/>
          <w:sz w:val="28"/>
          <w:szCs w:val="28"/>
          <w:lang w:val="kk-KZ"/>
        </w:rPr>
        <w:t>«</w:t>
      </w:r>
      <w:r w:rsidRPr="001C35F3">
        <w:rPr>
          <w:rFonts w:ascii="Times New Roman" w:hAnsi="Times New Roman"/>
          <w:sz w:val="28"/>
          <w:szCs w:val="28"/>
          <w:lang w:val="kk-KZ"/>
        </w:rPr>
        <w:t>ойын сезімін</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жоғалтуға ықпал етті. Ғасырлар бойы көшпелі өмір салтымен қалыптасқан бұрынғы диспозициялар енді релевантты емес, тіпті қауіпті еді:</w:t>
      </w:r>
    </w:p>
    <w:p w:rsidR="002A7FA9" w:rsidRPr="001C35F3" w:rsidRDefault="00FA70AB">
      <w:pPr>
        <w:tabs>
          <w:tab w:val="left" w:pos="567"/>
          <w:tab w:val="left" w:pos="1276"/>
        </w:tabs>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Экономикалық капитал мал мен жерді қоғамдастыру арқылы тәркіленді.</w:t>
      </w:r>
    </w:p>
    <w:p w:rsidR="002A7FA9" w:rsidRPr="001C35F3" w:rsidRDefault="00FA70AB">
      <w:pPr>
        <w:tabs>
          <w:tab w:val="left" w:pos="567"/>
          <w:tab w:val="left" w:pos="1276"/>
        </w:tabs>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 Туыстық байланыстарға негізделген әлеуметтік капитал </w:t>
      </w:r>
      <w:r w:rsidR="00CE7AD6" w:rsidRPr="001C35F3">
        <w:rPr>
          <w:rFonts w:ascii="Times New Roman" w:hAnsi="Times New Roman"/>
          <w:sz w:val="28"/>
          <w:szCs w:val="28"/>
          <w:lang w:val="kk-KZ"/>
        </w:rPr>
        <w:t>«</w:t>
      </w:r>
      <w:r w:rsidRPr="001C35F3">
        <w:rPr>
          <w:rFonts w:ascii="Times New Roman" w:hAnsi="Times New Roman"/>
          <w:sz w:val="28"/>
          <w:szCs w:val="28"/>
          <w:lang w:val="kk-KZ"/>
        </w:rPr>
        <w:t>қазақ байының</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элиминациясы мен колхозда әртүрлі атадан тарағандарды араластыру арқылы бұзылды.</w:t>
      </w:r>
    </w:p>
    <w:p w:rsidR="002A7FA9" w:rsidRPr="001C35F3" w:rsidRDefault="00FA70AB">
      <w:pPr>
        <w:tabs>
          <w:tab w:val="left" w:pos="567"/>
          <w:tab w:val="left" w:pos="1276"/>
        </w:tabs>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Мал шаруашылығын жүргізудің дәстүрлі білімі мен дағдыларына сүйенетін мәдени капитал ұжымдық шаруашылық (колхоз) пен жоспарлы экономика жағдайында өзектілігі төмендеп, сұранысқа ие болмады.</w:t>
      </w:r>
    </w:p>
    <w:p w:rsidR="002A7FA9" w:rsidRPr="001C35F3" w:rsidRDefault="00FA70AB">
      <w:pPr>
        <w:tabs>
          <w:tab w:val="left" w:pos="567"/>
          <w:tab w:val="left" w:pos="1276"/>
        </w:tabs>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Дәстүрлі қоғам көшбасшыларының (билер, батырлар) символдық капиталы партияға мүше болу, режимге бейтарап болу және кеңестік құрылымдарға тиістілік сияқты жаңа символдық капиталмен алмастырылды.</w:t>
      </w:r>
    </w:p>
    <w:p w:rsidR="002A7FA9" w:rsidRPr="001C35F3" w:rsidRDefault="00FA70AB">
      <w:pPr>
        <w:tabs>
          <w:tab w:val="left" w:pos="567"/>
          <w:tab w:val="left" w:pos="1276"/>
        </w:tabs>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Шежіре дәстүрлі габитус діңгегі, өзін-өзі ұйымдастыру мен экономикалық, әлеуметтік және символдық капитал конвертациясының интитуты бола отырып, Кеңес үкіметі саясатының жою нысанына айналды. Кеңес билігі шежірені ру-тайпалық құрылыстың және ұжымдастыруға қарсылықтың өзегі</w:t>
      </w:r>
      <w:r w:rsidR="00AF0BE2" w:rsidRPr="001C35F3">
        <w:rPr>
          <w:rFonts w:ascii="Times New Roman" w:hAnsi="Times New Roman"/>
          <w:sz w:val="28"/>
          <w:szCs w:val="28"/>
          <w:lang w:val="kk-KZ"/>
        </w:rPr>
        <w:t xml:space="preserve"> деп танып, оны жоюға талпынды </w:t>
      </w:r>
      <w:r w:rsidRPr="001C35F3">
        <w:rPr>
          <w:rFonts w:ascii="Times New Roman" w:hAnsi="Times New Roman"/>
          <w:sz w:val="28"/>
          <w:szCs w:val="28"/>
          <w:lang w:val="kk-KZ"/>
        </w:rPr>
        <w:t>[</w:t>
      </w:r>
      <w:r w:rsidR="001A39E2" w:rsidRPr="001C35F3">
        <w:rPr>
          <w:rFonts w:ascii="Times New Roman" w:hAnsi="Times New Roman"/>
          <w:sz w:val="28"/>
          <w:szCs w:val="28"/>
          <w:lang w:val="kk-KZ"/>
        </w:rPr>
        <w:t>4</w:t>
      </w:r>
      <w:r w:rsidR="00AF0BE2" w:rsidRPr="001C35F3">
        <w:rPr>
          <w:rFonts w:ascii="Times New Roman" w:hAnsi="Times New Roman"/>
          <w:sz w:val="28"/>
          <w:szCs w:val="28"/>
          <w:lang w:val="kk-KZ"/>
        </w:rPr>
        <w:t>, 213-224</w:t>
      </w:r>
      <w:r w:rsidR="001A39E2" w:rsidRPr="001C35F3">
        <w:rPr>
          <w:rFonts w:ascii="Times New Roman" w:hAnsi="Times New Roman"/>
          <w:sz w:val="28"/>
          <w:szCs w:val="28"/>
          <w:lang w:val="kk-KZ"/>
        </w:rPr>
        <w:t xml:space="preserve"> бб.</w:t>
      </w:r>
      <w:r w:rsidRPr="001C35F3">
        <w:rPr>
          <w:rFonts w:ascii="Times New Roman" w:hAnsi="Times New Roman"/>
          <w:sz w:val="28"/>
          <w:szCs w:val="28"/>
          <w:lang w:val="kk-KZ"/>
        </w:rPr>
        <w:t xml:space="preserve">] және оны нормативті және бөлу </w:t>
      </w:r>
      <w:r w:rsidR="00CE7AD6" w:rsidRPr="001C35F3">
        <w:rPr>
          <w:rFonts w:ascii="Times New Roman" w:hAnsi="Times New Roman"/>
          <w:sz w:val="28"/>
          <w:szCs w:val="28"/>
          <w:lang w:val="kk-KZ"/>
        </w:rPr>
        <w:t>«</w:t>
      </w:r>
      <w:r w:rsidRPr="001C35F3">
        <w:rPr>
          <w:rFonts w:ascii="Times New Roman" w:hAnsi="Times New Roman"/>
          <w:sz w:val="28"/>
          <w:szCs w:val="28"/>
          <w:lang w:val="kk-KZ"/>
        </w:rPr>
        <w:t>күшінен</w:t>
      </w:r>
      <w:r w:rsidR="00CE7AD6" w:rsidRPr="001C35F3">
        <w:rPr>
          <w:rFonts w:ascii="Times New Roman" w:hAnsi="Times New Roman"/>
          <w:sz w:val="28"/>
          <w:szCs w:val="28"/>
          <w:lang w:val="kk-KZ"/>
        </w:rPr>
        <w:t>»</w:t>
      </w:r>
      <w:r w:rsidR="00AF0BE2" w:rsidRPr="001C35F3">
        <w:rPr>
          <w:rFonts w:ascii="Times New Roman" w:hAnsi="Times New Roman"/>
          <w:sz w:val="28"/>
          <w:szCs w:val="28"/>
          <w:lang w:val="kk-KZ"/>
        </w:rPr>
        <w:t xml:space="preserve"> айырды </w:t>
      </w:r>
      <w:r w:rsidRPr="001C35F3">
        <w:rPr>
          <w:rFonts w:ascii="Times New Roman" w:hAnsi="Times New Roman"/>
          <w:sz w:val="28"/>
          <w:szCs w:val="28"/>
          <w:lang w:val="kk-KZ"/>
        </w:rPr>
        <w:t>[</w:t>
      </w:r>
      <w:r w:rsidR="001A39E2" w:rsidRPr="001C35F3">
        <w:rPr>
          <w:rFonts w:ascii="Times New Roman" w:hAnsi="Times New Roman"/>
          <w:sz w:val="28"/>
          <w:szCs w:val="28"/>
          <w:lang w:val="kk-KZ"/>
        </w:rPr>
        <w:t>35</w:t>
      </w:r>
      <w:r w:rsidR="00AF0BE2" w:rsidRPr="001C35F3">
        <w:rPr>
          <w:rFonts w:ascii="Times New Roman" w:hAnsi="Times New Roman"/>
          <w:sz w:val="28"/>
          <w:szCs w:val="28"/>
          <w:lang w:val="kk-KZ"/>
        </w:rPr>
        <w:t>, 27-52</w:t>
      </w:r>
      <w:r w:rsidR="001A39E2" w:rsidRPr="001C35F3">
        <w:rPr>
          <w:rFonts w:ascii="Times New Roman" w:hAnsi="Times New Roman"/>
          <w:sz w:val="28"/>
          <w:szCs w:val="28"/>
          <w:lang w:val="kk-KZ"/>
        </w:rPr>
        <w:t xml:space="preserve"> бб.</w:t>
      </w:r>
      <w:r w:rsidRPr="001C35F3">
        <w:rPr>
          <w:rFonts w:ascii="Times New Roman" w:hAnsi="Times New Roman"/>
          <w:sz w:val="28"/>
          <w:szCs w:val="28"/>
          <w:lang w:val="kk-KZ"/>
        </w:rPr>
        <w:t>]. Шежіре маргиналданды, себебі модерндік мемлекеттік реттеу логикасына сай шежіренің әлеуметтік таксономиясы әкімшілік-таптық идентификаторлармен ауыстырылды. Нәтижесінде шежіренің символдық капиталы енді әлеуметтік позицияларға конвертациялана алмады, ал сенім мен өзара ынтымақтастық кеңістігі локалды шектеулі практикаларға дейін тарылды [1</w:t>
      </w:r>
      <w:r w:rsidR="001A39E2" w:rsidRPr="001C35F3">
        <w:rPr>
          <w:rFonts w:ascii="Times New Roman" w:hAnsi="Times New Roman"/>
          <w:sz w:val="28"/>
          <w:szCs w:val="28"/>
          <w:lang w:val="kk-KZ"/>
        </w:rPr>
        <w:t>83</w:t>
      </w:r>
      <w:r w:rsidRPr="001C35F3">
        <w:rPr>
          <w:rFonts w:ascii="Times New Roman" w:hAnsi="Times New Roman"/>
          <w:sz w:val="28"/>
          <w:szCs w:val="28"/>
          <w:lang w:val="kk-KZ"/>
        </w:rPr>
        <w:t>].</w:t>
      </w:r>
    </w:p>
    <w:p w:rsidR="002A7FA9" w:rsidRPr="001C35F3" w:rsidRDefault="00FA70AB">
      <w:pPr>
        <w:tabs>
          <w:tab w:val="left" w:pos="567"/>
          <w:tab w:val="left" w:pos="1276"/>
        </w:tabs>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Бұл кезең актор-желіні мәжбүрлі қайта жинаумен сипатталады.  Марксизм-ленинизмді, ұжымдастыруды үгіттейтін идеология –  актант-бағдарлама, дәстүрлі ауыл орнын басқан колхоз бен совхоз – актант-институттар, жаңа ережелердің сақталуын қамтамасыз ететін және қадағалайтын репрессиялық аппарат (ОГПУ, НКВД) – зорлық-зомбылық актанты сияқты жаңа актанттарды қолданатын мемлекет мықты актор рөлінде пайда болды. Жер, мал, рулық қатынастармен сипатталатын ескі желі актанттары деактивацияланды, ал дәстүрлі білім мен дағдылардың тасымалдаушысы болған акторлар жойылды. </w:t>
      </w:r>
      <w:r w:rsidR="00CE7AD6" w:rsidRPr="001C35F3">
        <w:rPr>
          <w:rFonts w:ascii="Times New Roman" w:hAnsi="Times New Roman"/>
          <w:sz w:val="28"/>
          <w:szCs w:val="28"/>
          <w:lang w:val="kk-KZ"/>
        </w:rPr>
        <w:t>«</w:t>
      </w:r>
      <w:r w:rsidRPr="001C35F3">
        <w:rPr>
          <w:rFonts w:ascii="Times New Roman" w:hAnsi="Times New Roman"/>
          <w:sz w:val="28"/>
          <w:szCs w:val="28"/>
          <w:lang w:val="kk-KZ"/>
        </w:rPr>
        <w:t>Өзін-өзі ұйымдастыруды басқару</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процесінің мәжбүрлеу тетіктеріне бағынуының салдары жойқын болды.   </w:t>
      </w:r>
    </w:p>
    <w:p w:rsidR="002A7FA9" w:rsidRPr="001C35F3" w:rsidRDefault="00FA70AB">
      <w:pPr>
        <w:tabs>
          <w:tab w:val="left" w:pos="567"/>
          <w:tab w:val="left" w:pos="1276"/>
        </w:tabs>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Күштеп </w:t>
      </w:r>
      <w:r w:rsidR="00CE7AD6" w:rsidRPr="001C35F3">
        <w:rPr>
          <w:rFonts w:ascii="Times New Roman" w:hAnsi="Times New Roman"/>
          <w:b/>
          <w:sz w:val="28"/>
          <w:szCs w:val="28"/>
          <w:lang w:val="kk-KZ"/>
        </w:rPr>
        <w:t>«</w:t>
      </w:r>
      <w:r w:rsidRPr="001C35F3">
        <w:rPr>
          <w:rFonts w:ascii="Times New Roman" w:hAnsi="Times New Roman"/>
          <w:b/>
          <w:sz w:val="28"/>
          <w:szCs w:val="28"/>
          <w:lang w:val="kk-KZ"/>
        </w:rPr>
        <w:t>өзегінен айыру</w:t>
      </w:r>
      <w:r w:rsidR="00CE7AD6" w:rsidRPr="001C35F3">
        <w:rPr>
          <w:rFonts w:ascii="Times New Roman" w:hAnsi="Times New Roman"/>
          <w:b/>
          <w:sz w:val="28"/>
          <w:szCs w:val="28"/>
          <w:lang w:val="kk-KZ"/>
        </w:rPr>
        <w:t>»</w:t>
      </w:r>
      <w:r w:rsidRPr="001C35F3">
        <w:rPr>
          <w:rFonts w:ascii="Times New Roman" w:hAnsi="Times New Roman"/>
          <w:sz w:val="28"/>
          <w:szCs w:val="28"/>
          <w:lang w:val="kk-KZ"/>
        </w:rPr>
        <w:t xml:space="preserve"> мен жаңа Х-матрицаны ендіру аса күшті </w:t>
      </w:r>
      <w:r w:rsidR="00CE7AD6" w:rsidRPr="001C35F3">
        <w:rPr>
          <w:rFonts w:ascii="Times New Roman" w:hAnsi="Times New Roman"/>
          <w:sz w:val="28"/>
          <w:szCs w:val="28"/>
          <w:lang w:val="kk-KZ"/>
        </w:rPr>
        <w:t>«</w:t>
      </w:r>
      <w:r w:rsidRPr="001C35F3">
        <w:rPr>
          <w:rFonts w:ascii="Times New Roman" w:hAnsi="Times New Roman"/>
          <w:sz w:val="28"/>
          <w:szCs w:val="28"/>
          <w:lang w:val="kk-KZ"/>
        </w:rPr>
        <w:t>қос қоғалысты</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тудырды, яғни дәстүрлі жүйе өзін-өзі сақтап қалу үшін реакция (миграция, көтерілістер) танытты, алайда ол аса қатыгездікпен басылды.  </w:t>
      </w:r>
    </w:p>
    <w:p w:rsidR="002A7FA9" w:rsidRPr="001C35F3" w:rsidRDefault="00FA70AB">
      <w:pPr>
        <w:tabs>
          <w:tab w:val="left" w:pos="567"/>
          <w:tab w:val="left" w:pos="1276"/>
        </w:tabs>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К.Поланьи тұжырымын негізге алсақ, </w:t>
      </w:r>
      <w:r w:rsidR="00CE7AD6" w:rsidRPr="001C35F3">
        <w:rPr>
          <w:rFonts w:ascii="Times New Roman" w:hAnsi="Times New Roman"/>
          <w:sz w:val="28"/>
          <w:szCs w:val="28"/>
          <w:lang w:val="kk-KZ"/>
        </w:rPr>
        <w:t>«</w:t>
      </w:r>
      <w:r w:rsidRPr="001C35F3">
        <w:rPr>
          <w:rFonts w:ascii="Times New Roman" w:hAnsi="Times New Roman"/>
          <w:sz w:val="28"/>
          <w:szCs w:val="28"/>
          <w:lang w:val="kk-KZ"/>
        </w:rPr>
        <w:t>қос қозғалыс</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жер, еңбек пен ақшаны </w:t>
      </w:r>
      <w:r w:rsidR="00CE7AD6" w:rsidRPr="001C35F3">
        <w:rPr>
          <w:rFonts w:ascii="Times New Roman" w:hAnsi="Times New Roman"/>
          <w:sz w:val="28"/>
          <w:szCs w:val="28"/>
          <w:lang w:val="kk-KZ"/>
        </w:rPr>
        <w:t>«</w:t>
      </w:r>
      <w:r w:rsidRPr="001C35F3">
        <w:rPr>
          <w:rFonts w:ascii="Times New Roman" w:hAnsi="Times New Roman"/>
          <w:sz w:val="28"/>
          <w:szCs w:val="28"/>
          <w:lang w:val="kk-KZ"/>
        </w:rPr>
        <w:t>жалған тауарға</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айналдыру барысында бетпе-бет келетін қоғам жауабы. ХХ ғасырдың 30-шы жылдарындағы шаруалар көтерілістері [</w:t>
      </w:r>
      <w:r w:rsidR="001A39E2" w:rsidRPr="001C35F3">
        <w:rPr>
          <w:rFonts w:ascii="Times New Roman" w:hAnsi="Times New Roman"/>
          <w:sz w:val="28"/>
          <w:szCs w:val="28"/>
          <w:lang w:val="kk-KZ"/>
        </w:rPr>
        <w:t>184, 179-225 бб.</w:t>
      </w:r>
      <w:r w:rsidRPr="001C35F3">
        <w:rPr>
          <w:rFonts w:ascii="Times New Roman" w:hAnsi="Times New Roman"/>
          <w:sz w:val="28"/>
          <w:szCs w:val="28"/>
          <w:lang w:val="kk-KZ"/>
        </w:rPr>
        <w:t>], КСРО аумағынан тыс жерлерге бас сауғалату</w:t>
      </w:r>
      <w:r w:rsidR="001A39E2" w:rsidRPr="001C35F3">
        <w:rPr>
          <w:rFonts w:ascii="Times New Roman" w:hAnsi="Times New Roman"/>
          <w:sz w:val="28"/>
          <w:szCs w:val="28"/>
          <w:lang w:val="kk-KZ"/>
        </w:rPr>
        <w:t xml:space="preserve"> </w:t>
      </w:r>
      <w:r w:rsidRPr="001C35F3">
        <w:rPr>
          <w:rFonts w:ascii="Times New Roman" w:hAnsi="Times New Roman"/>
          <w:sz w:val="28"/>
          <w:szCs w:val="28"/>
          <w:lang w:val="kk-KZ"/>
        </w:rPr>
        <w:t>[1</w:t>
      </w:r>
      <w:r w:rsidR="001A39E2" w:rsidRPr="001C35F3">
        <w:rPr>
          <w:rFonts w:ascii="Times New Roman" w:hAnsi="Times New Roman"/>
          <w:sz w:val="28"/>
          <w:szCs w:val="28"/>
          <w:lang w:val="kk-KZ"/>
        </w:rPr>
        <w:t>84, 232-252 бб.</w:t>
      </w:r>
      <w:r w:rsidRPr="001C35F3">
        <w:rPr>
          <w:rFonts w:ascii="Times New Roman" w:hAnsi="Times New Roman"/>
          <w:sz w:val="28"/>
          <w:szCs w:val="28"/>
          <w:lang w:val="kk-KZ"/>
        </w:rPr>
        <w:t>]</w:t>
      </w:r>
      <w:r w:rsidRPr="001C35F3">
        <w:rPr>
          <w:rFonts w:ascii="Times New Roman" w:hAnsi="Times New Roman"/>
          <w:i/>
          <w:sz w:val="28"/>
          <w:szCs w:val="28"/>
          <w:lang w:val="kk-KZ"/>
        </w:rPr>
        <w:t xml:space="preserve"> </w:t>
      </w:r>
      <w:r w:rsidRPr="001C35F3">
        <w:rPr>
          <w:rFonts w:ascii="Times New Roman" w:hAnsi="Times New Roman"/>
          <w:sz w:val="28"/>
          <w:szCs w:val="28"/>
          <w:lang w:val="kk-KZ"/>
        </w:rPr>
        <w:t xml:space="preserve">– </w:t>
      </w:r>
      <w:r w:rsidR="00CE7AD6" w:rsidRPr="001C35F3">
        <w:rPr>
          <w:rFonts w:ascii="Times New Roman" w:hAnsi="Times New Roman"/>
          <w:sz w:val="28"/>
          <w:szCs w:val="28"/>
          <w:lang w:val="kk-KZ"/>
        </w:rPr>
        <w:t>«</w:t>
      </w:r>
      <w:r w:rsidRPr="001C35F3">
        <w:rPr>
          <w:rFonts w:ascii="Times New Roman" w:hAnsi="Times New Roman"/>
          <w:sz w:val="28"/>
          <w:szCs w:val="28"/>
          <w:lang w:val="kk-KZ"/>
        </w:rPr>
        <w:t>қос қозғалыстың</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көрінісі, яғни өзін-өзі ұйымдастыратын жүйенің өзінің </w:t>
      </w:r>
      <w:r w:rsidR="00CE7AD6" w:rsidRPr="001C35F3">
        <w:rPr>
          <w:rFonts w:ascii="Times New Roman" w:hAnsi="Times New Roman"/>
          <w:sz w:val="28"/>
          <w:szCs w:val="28"/>
          <w:lang w:val="kk-KZ"/>
        </w:rPr>
        <w:t>«</w:t>
      </w:r>
      <w:r w:rsidRPr="001C35F3">
        <w:rPr>
          <w:rFonts w:ascii="Times New Roman" w:hAnsi="Times New Roman"/>
          <w:sz w:val="28"/>
          <w:szCs w:val="28"/>
          <w:lang w:val="kk-KZ"/>
        </w:rPr>
        <w:t>тамырланған</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шаруашылығын, өмір сүру образы мен габитусын жоғалтудан сақтаудың жанкешті талпынысы. Дегенмен, Батыста (К.Поланьи Англияны мысалға алады) </w:t>
      </w:r>
      <w:r w:rsidR="00CE7AD6" w:rsidRPr="001C35F3">
        <w:rPr>
          <w:rFonts w:ascii="Times New Roman" w:hAnsi="Times New Roman"/>
          <w:sz w:val="28"/>
          <w:szCs w:val="28"/>
          <w:lang w:val="kk-KZ"/>
        </w:rPr>
        <w:t>«</w:t>
      </w:r>
      <w:r w:rsidRPr="001C35F3">
        <w:rPr>
          <w:rFonts w:ascii="Times New Roman" w:hAnsi="Times New Roman"/>
          <w:sz w:val="28"/>
          <w:szCs w:val="28"/>
          <w:lang w:val="kk-KZ"/>
        </w:rPr>
        <w:t>қос қозғалыс</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әлеуметтік мемлекет пен реттелетін нарықтардың құрылымдануына алып келсе, КСРО-да оны тоталитарлық режим басып-жаншыды.Жаппай күштеп ұжымдастыру мен седентеризация биліктің қоғамның табиғи іргетасын елемеуінің айғағы болған халықтың қырылуына ұшыратты. </w:t>
      </w:r>
    </w:p>
    <w:p w:rsidR="002A7FA9" w:rsidRPr="001C35F3" w:rsidRDefault="00FA70AB">
      <w:pPr>
        <w:tabs>
          <w:tab w:val="left" w:pos="567"/>
          <w:tab w:val="left" w:pos="1276"/>
        </w:tabs>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Н.Масанов мұны демографиялық қана емес</w:t>
      </w:r>
      <w:r w:rsidR="00F42237" w:rsidRPr="001C35F3">
        <w:rPr>
          <w:rFonts w:ascii="Times New Roman" w:hAnsi="Times New Roman"/>
          <w:sz w:val="28"/>
          <w:szCs w:val="28"/>
          <w:lang w:val="kk-KZ"/>
        </w:rPr>
        <w:t xml:space="preserve">, өркениет апаты екенін айтады </w:t>
      </w:r>
      <w:r w:rsidRPr="001C35F3">
        <w:rPr>
          <w:rFonts w:ascii="Times New Roman" w:hAnsi="Times New Roman"/>
          <w:sz w:val="28"/>
          <w:szCs w:val="28"/>
          <w:lang w:val="kk-KZ"/>
        </w:rPr>
        <w:t>[</w:t>
      </w:r>
      <w:r w:rsidR="001A39E2" w:rsidRPr="001C35F3">
        <w:rPr>
          <w:rFonts w:ascii="Times New Roman" w:hAnsi="Times New Roman"/>
          <w:sz w:val="28"/>
          <w:szCs w:val="28"/>
          <w:lang w:val="kk-KZ"/>
        </w:rPr>
        <w:t>4</w:t>
      </w:r>
      <w:r w:rsidR="00F42237" w:rsidRPr="001C35F3">
        <w:rPr>
          <w:rFonts w:ascii="Times New Roman" w:hAnsi="Times New Roman"/>
          <w:sz w:val="28"/>
          <w:szCs w:val="28"/>
          <w:lang w:val="kk-KZ"/>
        </w:rPr>
        <w:t>, 225-238</w:t>
      </w:r>
      <w:r w:rsidR="001A39E2" w:rsidRPr="001C35F3">
        <w:rPr>
          <w:rFonts w:ascii="Times New Roman" w:hAnsi="Times New Roman"/>
          <w:sz w:val="28"/>
          <w:szCs w:val="28"/>
          <w:lang w:val="kk-KZ"/>
        </w:rPr>
        <w:t xml:space="preserve"> бб.</w:t>
      </w:r>
      <w:r w:rsidRPr="001C35F3">
        <w:rPr>
          <w:rFonts w:ascii="Times New Roman" w:hAnsi="Times New Roman"/>
          <w:sz w:val="28"/>
          <w:szCs w:val="28"/>
          <w:lang w:val="kk-KZ"/>
        </w:rPr>
        <w:t xml:space="preserve">]. </w:t>
      </w:r>
      <w:r w:rsidR="00CE7AD6" w:rsidRPr="001C35F3">
        <w:rPr>
          <w:rFonts w:ascii="Times New Roman" w:hAnsi="Times New Roman"/>
          <w:sz w:val="28"/>
          <w:szCs w:val="28"/>
          <w:lang w:val="kk-KZ"/>
        </w:rPr>
        <w:t>«</w:t>
      </w:r>
      <w:r w:rsidRPr="001C35F3">
        <w:rPr>
          <w:rFonts w:ascii="Times New Roman" w:hAnsi="Times New Roman"/>
          <w:sz w:val="28"/>
          <w:szCs w:val="28"/>
          <w:lang w:val="kk-KZ"/>
        </w:rPr>
        <w:t>Қос қозғалысты</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басу нәтижесінде дәстүрлі актор-желі коллапсы орын алды. Халықтың (негізгі акторлардың) қырылуы мен малды (басты актанттарды) тартып алу желіні деградацияға және деактивацияға ұшыратты. Желі өзін-өзі ұдайы өндіре алмайтындай ондағы байланыстар сирек/шашыраңқы болды да, күштеп таңылған </w:t>
      </w:r>
      <w:r w:rsidR="00CE7AD6" w:rsidRPr="001C35F3">
        <w:rPr>
          <w:rFonts w:ascii="Times New Roman" w:hAnsi="Times New Roman"/>
          <w:sz w:val="28"/>
          <w:szCs w:val="28"/>
          <w:lang w:val="kk-KZ"/>
        </w:rPr>
        <w:t>«</w:t>
      </w:r>
      <w:r w:rsidRPr="001C35F3">
        <w:rPr>
          <w:rFonts w:ascii="Times New Roman" w:hAnsi="Times New Roman"/>
          <w:sz w:val="28"/>
          <w:szCs w:val="28"/>
          <w:lang w:val="kk-KZ"/>
        </w:rPr>
        <w:t>аударымдар</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(колхоз, жоспар) жүйенің ішкі логикасын түсінбегендіктен, олардың қызметі тиімсіз болды.</w:t>
      </w:r>
    </w:p>
    <w:p w:rsidR="002A7FA9" w:rsidRPr="001C35F3" w:rsidRDefault="00FA70AB">
      <w:pPr>
        <w:tabs>
          <w:tab w:val="left" w:pos="567"/>
          <w:tab w:val="left" w:pos="1276"/>
        </w:tabs>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Қазақ даласындағы </w:t>
      </w:r>
      <w:r w:rsidR="00CE7AD6" w:rsidRPr="001C35F3">
        <w:rPr>
          <w:rFonts w:ascii="Times New Roman" w:hAnsi="Times New Roman"/>
          <w:sz w:val="28"/>
          <w:szCs w:val="28"/>
          <w:lang w:val="kk-KZ"/>
        </w:rPr>
        <w:t>«</w:t>
      </w:r>
      <w:r w:rsidRPr="001C35F3">
        <w:rPr>
          <w:rFonts w:ascii="Times New Roman" w:hAnsi="Times New Roman"/>
          <w:sz w:val="28"/>
          <w:szCs w:val="28"/>
          <w:lang w:val="kk-KZ"/>
        </w:rPr>
        <w:t>Ұлы трансформацияның</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салдары тек демографиялық не экономикалық болмады. Идентификация дағдарысы орын алды. Актант-жад болған шежіренің негізгі функциясын керек қылмауынан қоғам өзін-өзі ұйымдастыру мен ұдайы өндірудің </w:t>
      </w:r>
      <w:r w:rsidR="00CE7AD6" w:rsidRPr="001C35F3">
        <w:rPr>
          <w:rFonts w:ascii="Times New Roman" w:hAnsi="Times New Roman"/>
          <w:sz w:val="28"/>
          <w:szCs w:val="28"/>
          <w:lang w:val="kk-KZ"/>
        </w:rPr>
        <w:t>«</w:t>
      </w:r>
      <w:r w:rsidRPr="001C35F3">
        <w:rPr>
          <w:rFonts w:ascii="Times New Roman" w:hAnsi="Times New Roman"/>
          <w:sz w:val="28"/>
          <w:szCs w:val="28"/>
          <w:lang w:val="kk-KZ"/>
        </w:rPr>
        <w:t>нұсқаулығын</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жоғалтып алды. Изабель Огайон мұны декультурация, аккультурация және советизация ұғымдарымен байланыста түсіндіреді. </w:t>
      </w:r>
      <w:r w:rsidR="00CE7AD6" w:rsidRPr="001C35F3">
        <w:rPr>
          <w:rFonts w:ascii="Times New Roman" w:hAnsi="Times New Roman"/>
          <w:sz w:val="28"/>
          <w:szCs w:val="28"/>
          <w:lang w:val="kk-KZ"/>
        </w:rPr>
        <w:t>«</w:t>
      </w:r>
      <w:r w:rsidRPr="001C35F3">
        <w:rPr>
          <w:rFonts w:ascii="Times New Roman" w:hAnsi="Times New Roman"/>
          <w:sz w:val="28"/>
          <w:szCs w:val="28"/>
          <w:lang w:val="kk-KZ"/>
        </w:rPr>
        <w:t>Ауыл шаруашылығын қайта құру барысында өмір сүруді ұйымдастыру шарттары трансформацияланған Орталық Азияның басқа халықтарына (өзбектер, тәжіктер, қырғыздар, түркмендер) қарағанда қазақ седентеризациясының салдары мүлдем басқа. 1929-1933 жылдары седентеризация процесі, ашаршылық және эмиграция нәтижесіндегі жаппай декультурация құндылықтық бағдарлар мен әлеуметтік институттардың тез құлдырауына алып келді. Колхозда отарлық мал шаруашылығын реконструкциялау еңбектің жаңа формалары мен рулық құрылымның қайта қалыптасуына ықпал етті</w:t>
      </w:r>
      <w:r w:rsidR="00CE7AD6" w:rsidRPr="001C35F3">
        <w:rPr>
          <w:rFonts w:ascii="Times New Roman" w:hAnsi="Times New Roman"/>
          <w:sz w:val="28"/>
          <w:szCs w:val="28"/>
          <w:lang w:val="kk-KZ"/>
        </w:rPr>
        <w:t>»</w:t>
      </w:r>
      <w:r w:rsidR="00F42237" w:rsidRPr="001C35F3">
        <w:rPr>
          <w:rFonts w:ascii="Times New Roman" w:hAnsi="Times New Roman"/>
          <w:sz w:val="28"/>
          <w:szCs w:val="28"/>
          <w:lang w:val="kk-KZ"/>
        </w:rPr>
        <w:t xml:space="preserve"> </w:t>
      </w:r>
      <w:r w:rsidRPr="001C35F3">
        <w:rPr>
          <w:rFonts w:ascii="Times New Roman" w:hAnsi="Times New Roman"/>
          <w:sz w:val="28"/>
          <w:szCs w:val="28"/>
          <w:lang w:val="kk-KZ"/>
        </w:rPr>
        <w:t>[1</w:t>
      </w:r>
      <w:r w:rsidR="001A39E2" w:rsidRPr="001C35F3">
        <w:rPr>
          <w:rFonts w:ascii="Times New Roman" w:hAnsi="Times New Roman"/>
          <w:sz w:val="28"/>
          <w:szCs w:val="28"/>
          <w:lang w:val="kk-KZ"/>
        </w:rPr>
        <w:t>62</w:t>
      </w:r>
      <w:r w:rsidR="00F42237" w:rsidRPr="001C35F3">
        <w:rPr>
          <w:rFonts w:ascii="Times New Roman" w:hAnsi="Times New Roman"/>
          <w:sz w:val="28"/>
          <w:szCs w:val="28"/>
          <w:lang w:val="kk-KZ"/>
        </w:rPr>
        <w:t>, 333-334</w:t>
      </w:r>
      <w:r w:rsidR="001A39E2" w:rsidRPr="001C35F3">
        <w:rPr>
          <w:rFonts w:ascii="Times New Roman" w:hAnsi="Times New Roman"/>
          <w:sz w:val="28"/>
          <w:szCs w:val="28"/>
          <w:lang w:val="kk-KZ"/>
        </w:rPr>
        <w:t xml:space="preserve"> бб.</w:t>
      </w:r>
      <w:r w:rsidRPr="001C35F3">
        <w:rPr>
          <w:rFonts w:ascii="Times New Roman" w:hAnsi="Times New Roman"/>
          <w:sz w:val="28"/>
          <w:szCs w:val="28"/>
          <w:lang w:val="kk-KZ"/>
        </w:rPr>
        <w:t xml:space="preserve">].  Дегенмен, сәйкестенудің негізі болған шежіренің деконструкциясы қазақ габитусындағы іргелі </w:t>
      </w:r>
      <w:r w:rsidR="00E729E6" w:rsidRPr="001C35F3">
        <w:rPr>
          <w:rFonts w:ascii="Times New Roman" w:hAnsi="Times New Roman"/>
          <w:sz w:val="28"/>
          <w:szCs w:val="28"/>
          <w:lang w:val="kk-KZ"/>
        </w:rPr>
        <w:t>өзгерістер</w:t>
      </w:r>
      <w:r w:rsidRPr="001C35F3">
        <w:rPr>
          <w:rFonts w:ascii="Times New Roman" w:hAnsi="Times New Roman"/>
          <w:sz w:val="28"/>
          <w:szCs w:val="28"/>
          <w:lang w:val="kk-KZ"/>
        </w:rPr>
        <w:t xml:space="preserve">ді көрсетеді. </w:t>
      </w:r>
    </w:p>
    <w:p w:rsidR="002A7FA9" w:rsidRPr="001C35F3" w:rsidRDefault="00FA70AB">
      <w:pPr>
        <w:tabs>
          <w:tab w:val="left" w:pos="567"/>
          <w:tab w:val="left" w:pos="1276"/>
        </w:tabs>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Осылайша, КСРО-дағы көшпелі қоғамның қарқынды модернизациясы күрделі, кіріктірілген, өзін-өзі ұйымдастыратын Х-матрицаны күйрету ретінде сараланады. Бұл процесс дәстүрлі шаруашылықты өзегінен айыруды, капитал түрлерінің (экономикалық, әлеуметтік, мәдени, символдық) құнсыздануын, габитустың деструкциясын, басты бөлшегі шежіре болған актор-желінің ыдырауын қамтиды. </w:t>
      </w:r>
      <w:r w:rsidR="00CE7AD6" w:rsidRPr="001C35F3">
        <w:rPr>
          <w:rFonts w:ascii="Times New Roman" w:hAnsi="Times New Roman"/>
          <w:sz w:val="28"/>
          <w:szCs w:val="28"/>
          <w:lang w:val="kk-KZ"/>
        </w:rPr>
        <w:t>«</w:t>
      </w:r>
      <w:r w:rsidRPr="001C35F3">
        <w:rPr>
          <w:rFonts w:ascii="Times New Roman" w:hAnsi="Times New Roman"/>
          <w:sz w:val="28"/>
          <w:szCs w:val="28"/>
          <w:lang w:val="kk-KZ"/>
        </w:rPr>
        <w:t>Қос қозғалысты</w:t>
      </w:r>
      <w:r w:rsidR="00CE7AD6" w:rsidRPr="001C35F3">
        <w:rPr>
          <w:rFonts w:ascii="Times New Roman" w:hAnsi="Times New Roman"/>
          <w:sz w:val="28"/>
          <w:szCs w:val="28"/>
          <w:lang w:val="kk-KZ"/>
        </w:rPr>
        <w:t>»</w:t>
      </w:r>
      <w:r w:rsidRPr="001C35F3">
        <w:rPr>
          <w:rFonts w:ascii="Times New Roman" w:hAnsi="Times New Roman"/>
          <w:sz w:val="28"/>
          <w:szCs w:val="28"/>
          <w:lang w:val="kk-KZ"/>
        </w:rPr>
        <w:t xml:space="preserve"> басу апаттық деңгейдегі адам шығынымен қоса мәдени сабақтастық пен сәйкестенудің біржола жоғалуымен сипатталады.        </w:t>
      </w:r>
    </w:p>
    <w:p w:rsidR="002A7FA9" w:rsidRPr="001C35F3" w:rsidRDefault="00FA70AB">
      <w:pPr>
        <w:tabs>
          <w:tab w:val="left" w:pos="567"/>
          <w:tab w:val="left" w:pos="1276"/>
        </w:tabs>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 </w:t>
      </w:r>
    </w:p>
    <w:p w:rsidR="002A7FA9" w:rsidRPr="001C35F3" w:rsidRDefault="002A7FA9">
      <w:pPr>
        <w:tabs>
          <w:tab w:val="left" w:pos="567"/>
          <w:tab w:val="left" w:pos="1276"/>
        </w:tabs>
        <w:spacing w:after="0" w:line="240" w:lineRule="auto"/>
        <w:ind w:firstLine="709"/>
        <w:contextualSpacing/>
        <w:jc w:val="both"/>
        <w:rPr>
          <w:rFonts w:ascii="Times New Roman" w:hAnsi="Times New Roman"/>
          <w:sz w:val="28"/>
          <w:szCs w:val="28"/>
          <w:lang w:val="kk-KZ"/>
        </w:rPr>
      </w:pPr>
    </w:p>
    <w:p w:rsidR="00F42237" w:rsidRPr="001C35F3" w:rsidRDefault="00F42237">
      <w:pPr>
        <w:tabs>
          <w:tab w:val="left" w:pos="567"/>
          <w:tab w:val="left" w:pos="1276"/>
        </w:tabs>
        <w:spacing w:after="0" w:line="240" w:lineRule="auto"/>
        <w:ind w:firstLine="709"/>
        <w:contextualSpacing/>
        <w:jc w:val="both"/>
        <w:rPr>
          <w:rFonts w:ascii="Times New Roman" w:hAnsi="Times New Roman"/>
          <w:sz w:val="28"/>
          <w:szCs w:val="28"/>
          <w:lang w:val="kk-KZ"/>
        </w:rPr>
      </w:pPr>
    </w:p>
    <w:p w:rsidR="00F42237" w:rsidRPr="001C35F3" w:rsidRDefault="00F42237">
      <w:pPr>
        <w:tabs>
          <w:tab w:val="left" w:pos="567"/>
          <w:tab w:val="left" w:pos="1276"/>
        </w:tabs>
        <w:spacing w:after="0" w:line="240" w:lineRule="auto"/>
        <w:ind w:firstLine="709"/>
        <w:contextualSpacing/>
        <w:jc w:val="both"/>
        <w:rPr>
          <w:rFonts w:ascii="Times New Roman" w:hAnsi="Times New Roman"/>
          <w:sz w:val="28"/>
          <w:szCs w:val="28"/>
          <w:lang w:val="kk-KZ"/>
        </w:rPr>
      </w:pPr>
    </w:p>
    <w:p w:rsidR="00F42237" w:rsidRPr="001C35F3" w:rsidRDefault="00F42237">
      <w:pPr>
        <w:tabs>
          <w:tab w:val="left" w:pos="567"/>
          <w:tab w:val="left" w:pos="1276"/>
        </w:tabs>
        <w:spacing w:after="0" w:line="240" w:lineRule="auto"/>
        <w:ind w:firstLine="709"/>
        <w:contextualSpacing/>
        <w:jc w:val="both"/>
        <w:rPr>
          <w:rFonts w:ascii="Times New Roman" w:hAnsi="Times New Roman"/>
          <w:sz w:val="28"/>
          <w:szCs w:val="28"/>
          <w:lang w:val="kk-KZ"/>
        </w:rPr>
      </w:pPr>
    </w:p>
    <w:p w:rsidR="00F42237" w:rsidRPr="001C35F3" w:rsidRDefault="00F42237">
      <w:pPr>
        <w:tabs>
          <w:tab w:val="left" w:pos="567"/>
          <w:tab w:val="left" w:pos="1276"/>
        </w:tabs>
        <w:spacing w:after="0" w:line="240" w:lineRule="auto"/>
        <w:ind w:firstLine="709"/>
        <w:contextualSpacing/>
        <w:jc w:val="both"/>
        <w:rPr>
          <w:rFonts w:ascii="Times New Roman" w:hAnsi="Times New Roman"/>
          <w:sz w:val="28"/>
          <w:szCs w:val="28"/>
          <w:lang w:val="kk-KZ"/>
        </w:rPr>
      </w:pPr>
    </w:p>
    <w:p w:rsidR="00F42237" w:rsidRPr="001C35F3" w:rsidRDefault="00F42237">
      <w:pPr>
        <w:tabs>
          <w:tab w:val="left" w:pos="567"/>
          <w:tab w:val="left" w:pos="1276"/>
        </w:tabs>
        <w:spacing w:after="0" w:line="240" w:lineRule="auto"/>
        <w:ind w:firstLine="709"/>
        <w:contextualSpacing/>
        <w:jc w:val="both"/>
        <w:rPr>
          <w:rFonts w:ascii="Times New Roman" w:hAnsi="Times New Roman"/>
          <w:sz w:val="28"/>
          <w:szCs w:val="28"/>
          <w:lang w:val="kk-KZ"/>
        </w:rPr>
      </w:pPr>
    </w:p>
    <w:p w:rsidR="00F42237" w:rsidRPr="001C35F3" w:rsidRDefault="00F42237">
      <w:pPr>
        <w:tabs>
          <w:tab w:val="left" w:pos="567"/>
          <w:tab w:val="left" w:pos="1276"/>
        </w:tabs>
        <w:spacing w:after="0" w:line="240" w:lineRule="auto"/>
        <w:ind w:firstLine="709"/>
        <w:contextualSpacing/>
        <w:jc w:val="both"/>
        <w:rPr>
          <w:rFonts w:ascii="Times New Roman" w:hAnsi="Times New Roman"/>
          <w:sz w:val="28"/>
          <w:szCs w:val="28"/>
          <w:lang w:val="kk-KZ"/>
        </w:rPr>
      </w:pPr>
    </w:p>
    <w:p w:rsidR="00F42237" w:rsidRPr="001C35F3" w:rsidRDefault="00F42237">
      <w:pPr>
        <w:tabs>
          <w:tab w:val="left" w:pos="567"/>
          <w:tab w:val="left" w:pos="1276"/>
        </w:tabs>
        <w:spacing w:after="0" w:line="240" w:lineRule="auto"/>
        <w:ind w:firstLine="709"/>
        <w:contextualSpacing/>
        <w:jc w:val="both"/>
        <w:rPr>
          <w:rFonts w:ascii="Times New Roman" w:hAnsi="Times New Roman"/>
          <w:sz w:val="28"/>
          <w:szCs w:val="28"/>
          <w:lang w:val="kk-KZ"/>
        </w:rPr>
      </w:pPr>
    </w:p>
    <w:p w:rsidR="00F42237" w:rsidRPr="001C35F3" w:rsidRDefault="00F42237">
      <w:pPr>
        <w:tabs>
          <w:tab w:val="left" w:pos="567"/>
          <w:tab w:val="left" w:pos="1276"/>
        </w:tabs>
        <w:spacing w:after="0" w:line="240" w:lineRule="auto"/>
        <w:ind w:firstLine="709"/>
        <w:contextualSpacing/>
        <w:jc w:val="both"/>
        <w:rPr>
          <w:rFonts w:ascii="Times New Roman" w:hAnsi="Times New Roman"/>
          <w:sz w:val="28"/>
          <w:szCs w:val="28"/>
          <w:lang w:val="kk-KZ"/>
        </w:rPr>
      </w:pPr>
    </w:p>
    <w:p w:rsidR="00F42237" w:rsidRPr="001C35F3" w:rsidRDefault="00F42237">
      <w:pPr>
        <w:tabs>
          <w:tab w:val="left" w:pos="567"/>
          <w:tab w:val="left" w:pos="1276"/>
        </w:tabs>
        <w:spacing w:after="0" w:line="240" w:lineRule="auto"/>
        <w:ind w:firstLine="709"/>
        <w:contextualSpacing/>
        <w:jc w:val="both"/>
        <w:rPr>
          <w:rFonts w:ascii="Times New Roman" w:hAnsi="Times New Roman"/>
          <w:sz w:val="28"/>
          <w:szCs w:val="28"/>
          <w:lang w:val="kk-KZ"/>
        </w:rPr>
      </w:pPr>
    </w:p>
    <w:p w:rsidR="00F42237" w:rsidRPr="001C35F3" w:rsidRDefault="00F42237">
      <w:pPr>
        <w:tabs>
          <w:tab w:val="left" w:pos="567"/>
          <w:tab w:val="left" w:pos="1276"/>
        </w:tabs>
        <w:spacing w:after="0" w:line="240" w:lineRule="auto"/>
        <w:ind w:firstLine="709"/>
        <w:contextualSpacing/>
        <w:jc w:val="both"/>
        <w:rPr>
          <w:rFonts w:ascii="Times New Roman" w:hAnsi="Times New Roman"/>
          <w:sz w:val="28"/>
          <w:szCs w:val="28"/>
          <w:lang w:val="kk-KZ"/>
        </w:rPr>
      </w:pPr>
    </w:p>
    <w:p w:rsidR="00F42237" w:rsidRPr="001C35F3" w:rsidRDefault="00F42237">
      <w:pPr>
        <w:tabs>
          <w:tab w:val="left" w:pos="567"/>
          <w:tab w:val="left" w:pos="1276"/>
        </w:tabs>
        <w:spacing w:after="0" w:line="240" w:lineRule="auto"/>
        <w:ind w:firstLine="709"/>
        <w:contextualSpacing/>
        <w:jc w:val="both"/>
        <w:rPr>
          <w:rFonts w:ascii="Times New Roman" w:hAnsi="Times New Roman"/>
          <w:sz w:val="28"/>
          <w:szCs w:val="28"/>
          <w:lang w:val="kk-KZ"/>
        </w:rPr>
      </w:pPr>
    </w:p>
    <w:p w:rsidR="00F42237" w:rsidRPr="001C35F3" w:rsidRDefault="00F42237">
      <w:pPr>
        <w:tabs>
          <w:tab w:val="left" w:pos="567"/>
          <w:tab w:val="left" w:pos="1276"/>
        </w:tabs>
        <w:spacing w:after="0" w:line="240" w:lineRule="auto"/>
        <w:ind w:firstLine="709"/>
        <w:contextualSpacing/>
        <w:jc w:val="both"/>
        <w:rPr>
          <w:rFonts w:ascii="Times New Roman" w:hAnsi="Times New Roman"/>
          <w:sz w:val="28"/>
          <w:szCs w:val="28"/>
          <w:lang w:val="kk-KZ"/>
        </w:rPr>
      </w:pPr>
    </w:p>
    <w:p w:rsidR="00F42237" w:rsidRPr="001C35F3" w:rsidRDefault="00F42237">
      <w:pPr>
        <w:tabs>
          <w:tab w:val="left" w:pos="567"/>
          <w:tab w:val="left" w:pos="1276"/>
        </w:tabs>
        <w:spacing w:after="0" w:line="240" w:lineRule="auto"/>
        <w:ind w:firstLine="709"/>
        <w:contextualSpacing/>
        <w:jc w:val="both"/>
        <w:rPr>
          <w:rFonts w:ascii="Times New Roman" w:hAnsi="Times New Roman"/>
          <w:sz w:val="28"/>
          <w:szCs w:val="28"/>
          <w:lang w:val="kk-KZ"/>
        </w:rPr>
      </w:pPr>
    </w:p>
    <w:p w:rsidR="00F42237" w:rsidRPr="001C35F3" w:rsidRDefault="00F42237">
      <w:pPr>
        <w:tabs>
          <w:tab w:val="left" w:pos="567"/>
          <w:tab w:val="left" w:pos="1276"/>
        </w:tabs>
        <w:spacing w:after="0" w:line="240" w:lineRule="auto"/>
        <w:ind w:firstLine="709"/>
        <w:contextualSpacing/>
        <w:jc w:val="both"/>
        <w:rPr>
          <w:rFonts w:ascii="Times New Roman" w:hAnsi="Times New Roman"/>
          <w:sz w:val="28"/>
          <w:szCs w:val="28"/>
          <w:lang w:val="kk-KZ"/>
        </w:rPr>
      </w:pPr>
    </w:p>
    <w:p w:rsidR="00F42237" w:rsidRPr="001C35F3" w:rsidRDefault="00F42237">
      <w:pPr>
        <w:tabs>
          <w:tab w:val="left" w:pos="567"/>
          <w:tab w:val="left" w:pos="1276"/>
        </w:tabs>
        <w:spacing w:after="0" w:line="240" w:lineRule="auto"/>
        <w:ind w:firstLine="709"/>
        <w:contextualSpacing/>
        <w:jc w:val="both"/>
        <w:rPr>
          <w:rFonts w:ascii="Times New Roman" w:hAnsi="Times New Roman"/>
          <w:sz w:val="28"/>
          <w:szCs w:val="28"/>
          <w:lang w:val="kk-KZ"/>
        </w:rPr>
      </w:pPr>
    </w:p>
    <w:p w:rsidR="00F42237" w:rsidRPr="001C35F3" w:rsidRDefault="00F42237">
      <w:pPr>
        <w:tabs>
          <w:tab w:val="left" w:pos="567"/>
          <w:tab w:val="left" w:pos="1276"/>
        </w:tabs>
        <w:spacing w:after="0" w:line="240" w:lineRule="auto"/>
        <w:ind w:firstLine="709"/>
        <w:contextualSpacing/>
        <w:jc w:val="both"/>
        <w:rPr>
          <w:rFonts w:ascii="Times New Roman" w:hAnsi="Times New Roman"/>
          <w:sz w:val="28"/>
          <w:szCs w:val="28"/>
          <w:lang w:val="kk-KZ"/>
        </w:rPr>
      </w:pPr>
    </w:p>
    <w:p w:rsidR="00F42237" w:rsidRPr="001C35F3" w:rsidRDefault="00F42237">
      <w:pPr>
        <w:tabs>
          <w:tab w:val="left" w:pos="567"/>
          <w:tab w:val="left" w:pos="1276"/>
        </w:tabs>
        <w:spacing w:after="0" w:line="240" w:lineRule="auto"/>
        <w:ind w:firstLine="709"/>
        <w:contextualSpacing/>
        <w:jc w:val="both"/>
        <w:rPr>
          <w:rFonts w:ascii="Times New Roman" w:hAnsi="Times New Roman"/>
          <w:sz w:val="28"/>
          <w:szCs w:val="28"/>
          <w:lang w:val="kk-KZ"/>
        </w:rPr>
      </w:pPr>
    </w:p>
    <w:p w:rsidR="00F42237" w:rsidRPr="001C35F3" w:rsidRDefault="00F42237">
      <w:pPr>
        <w:tabs>
          <w:tab w:val="left" w:pos="567"/>
          <w:tab w:val="left" w:pos="1276"/>
        </w:tabs>
        <w:spacing w:after="0" w:line="240" w:lineRule="auto"/>
        <w:ind w:firstLine="709"/>
        <w:contextualSpacing/>
        <w:jc w:val="both"/>
        <w:rPr>
          <w:rFonts w:ascii="Times New Roman" w:hAnsi="Times New Roman"/>
          <w:sz w:val="28"/>
          <w:szCs w:val="28"/>
          <w:lang w:val="kk-KZ"/>
        </w:rPr>
      </w:pPr>
    </w:p>
    <w:p w:rsidR="00F42237" w:rsidRPr="001C35F3" w:rsidRDefault="00F42237">
      <w:pPr>
        <w:tabs>
          <w:tab w:val="left" w:pos="567"/>
          <w:tab w:val="left" w:pos="1276"/>
        </w:tabs>
        <w:spacing w:after="0" w:line="240" w:lineRule="auto"/>
        <w:ind w:firstLine="709"/>
        <w:contextualSpacing/>
        <w:jc w:val="both"/>
        <w:rPr>
          <w:rFonts w:ascii="Times New Roman" w:hAnsi="Times New Roman"/>
          <w:sz w:val="28"/>
          <w:szCs w:val="28"/>
          <w:lang w:val="kk-KZ"/>
        </w:rPr>
      </w:pPr>
    </w:p>
    <w:p w:rsidR="001A39E2" w:rsidRPr="001C35F3" w:rsidRDefault="001A39E2">
      <w:pPr>
        <w:tabs>
          <w:tab w:val="left" w:pos="567"/>
          <w:tab w:val="left" w:pos="1276"/>
        </w:tabs>
        <w:spacing w:after="0" w:line="240" w:lineRule="auto"/>
        <w:ind w:firstLine="709"/>
        <w:contextualSpacing/>
        <w:jc w:val="both"/>
        <w:rPr>
          <w:rFonts w:ascii="Times New Roman" w:hAnsi="Times New Roman"/>
          <w:sz w:val="28"/>
          <w:szCs w:val="28"/>
          <w:lang w:val="kk-KZ"/>
        </w:rPr>
      </w:pPr>
    </w:p>
    <w:p w:rsidR="001A39E2" w:rsidRPr="001C35F3" w:rsidRDefault="001A39E2">
      <w:pPr>
        <w:tabs>
          <w:tab w:val="left" w:pos="567"/>
          <w:tab w:val="left" w:pos="1276"/>
        </w:tabs>
        <w:spacing w:after="0" w:line="240" w:lineRule="auto"/>
        <w:ind w:firstLine="709"/>
        <w:contextualSpacing/>
        <w:jc w:val="both"/>
        <w:rPr>
          <w:rFonts w:ascii="Times New Roman" w:hAnsi="Times New Roman"/>
          <w:sz w:val="28"/>
          <w:szCs w:val="28"/>
          <w:lang w:val="kk-KZ"/>
        </w:rPr>
      </w:pPr>
    </w:p>
    <w:p w:rsidR="002A7FA9" w:rsidRPr="001C35F3" w:rsidRDefault="002A7FA9">
      <w:pPr>
        <w:tabs>
          <w:tab w:val="left" w:pos="567"/>
          <w:tab w:val="left" w:pos="1276"/>
        </w:tabs>
        <w:spacing w:after="0" w:line="240" w:lineRule="auto"/>
        <w:ind w:firstLine="709"/>
        <w:contextualSpacing/>
        <w:jc w:val="both"/>
        <w:rPr>
          <w:rFonts w:ascii="Times New Roman" w:hAnsi="Times New Roman"/>
          <w:sz w:val="28"/>
          <w:szCs w:val="28"/>
          <w:lang w:val="kk-KZ"/>
        </w:rPr>
      </w:pPr>
    </w:p>
    <w:p w:rsidR="00CD43BE" w:rsidRPr="001C35F3" w:rsidRDefault="00CD43BE" w:rsidP="00C37AAF">
      <w:pPr>
        <w:numPr>
          <w:ilvl w:val="0"/>
          <w:numId w:val="168"/>
        </w:numPr>
        <w:tabs>
          <w:tab w:val="left" w:pos="0"/>
          <w:tab w:val="left" w:pos="567"/>
          <w:tab w:val="left" w:pos="993"/>
        </w:tabs>
        <w:spacing w:after="0" w:line="240" w:lineRule="auto"/>
        <w:ind w:left="0" w:firstLine="709"/>
        <w:contextualSpacing/>
        <w:jc w:val="both"/>
        <w:rPr>
          <w:rFonts w:ascii="Times New Roman" w:hAnsi="Times New Roman"/>
          <w:b/>
          <w:sz w:val="28"/>
          <w:szCs w:val="28"/>
          <w:lang w:val="kk-KZ"/>
        </w:rPr>
      </w:pPr>
      <w:r w:rsidRPr="001C35F3">
        <w:rPr>
          <w:rFonts w:ascii="Times New Roman" w:hAnsi="Times New Roman"/>
          <w:b/>
          <w:sz w:val="28"/>
          <w:szCs w:val="28"/>
          <w:lang w:val="kk-KZ"/>
        </w:rPr>
        <w:t>ҚАЗАҚ СЕДЕНТЕРИЗАЦИЯСЫ ЖӘНЕ ОНЫҢ САЛДАРЫ ТУРАЛЫ</w:t>
      </w:r>
      <w:r w:rsidRPr="001C35F3">
        <w:rPr>
          <w:rFonts w:ascii="Times New Roman" w:hAnsi="Times New Roman"/>
          <w:sz w:val="28"/>
          <w:szCs w:val="28"/>
          <w:lang w:val="kk-KZ"/>
        </w:rPr>
        <w:t xml:space="preserve"> </w:t>
      </w:r>
      <w:r w:rsidRPr="001C35F3">
        <w:rPr>
          <w:rFonts w:ascii="Times New Roman" w:hAnsi="Times New Roman"/>
          <w:b/>
          <w:sz w:val="28"/>
          <w:szCs w:val="28"/>
          <w:lang w:val="kk-KZ"/>
        </w:rPr>
        <w:t>ЗАМАНАУИ ҚАЗАҚСТАНДАҒЫ ӘЛЕУМЕТТІК ЖАД (эмпириялық зерттеу нәтижелері)</w:t>
      </w:r>
    </w:p>
    <w:p w:rsidR="00CD43BE" w:rsidRPr="001C35F3" w:rsidRDefault="00CD43BE" w:rsidP="00CD43BE">
      <w:pPr>
        <w:tabs>
          <w:tab w:val="left" w:pos="0"/>
          <w:tab w:val="left" w:pos="567"/>
        </w:tabs>
        <w:spacing w:after="0" w:line="240" w:lineRule="auto"/>
        <w:ind w:firstLine="709"/>
        <w:contextualSpacing/>
        <w:jc w:val="both"/>
        <w:rPr>
          <w:rFonts w:ascii="Times New Roman" w:hAnsi="Times New Roman"/>
          <w:b/>
          <w:sz w:val="28"/>
          <w:szCs w:val="28"/>
          <w:lang w:val="kk-KZ"/>
        </w:rPr>
      </w:pPr>
    </w:p>
    <w:p w:rsidR="00CD43BE" w:rsidRPr="001C35F3" w:rsidRDefault="00CD43BE" w:rsidP="00CD43BE">
      <w:pPr>
        <w:tabs>
          <w:tab w:val="left" w:pos="0"/>
          <w:tab w:val="left" w:pos="567"/>
        </w:tabs>
        <w:spacing w:after="0" w:line="240" w:lineRule="auto"/>
        <w:ind w:firstLine="709"/>
        <w:contextualSpacing/>
        <w:jc w:val="both"/>
        <w:rPr>
          <w:rFonts w:ascii="Times New Roman" w:hAnsi="Times New Roman"/>
          <w:b/>
          <w:sz w:val="28"/>
          <w:szCs w:val="28"/>
          <w:lang w:val="kk-KZ"/>
        </w:rPr>
      </w:pPr>
    </w:p>
    <w:p w:rsidR="00CD43BE" w:rsidRPr="001C35F3" w:rsidRDefault="00CD43BE" w:rsidP="00CD43BE">
      <w:pPr>
        <w:tabs>
          <w:tab w:val="left" w:pos="0"/>
          <w:tab w:val="left" w:pos="567"/>
        </w:tabs>
        <w:spacing w:after="0" w:line="240" w:lineRule="auto"/>
        <w:ind w:firstLine="709"/>
        <w:contextualSpacing/>
        <w:jc w:val="both"/>
        <w:rPr>
          <w:rFonts w:ascii="Times New Roman" w:hAnsi="Times New Roman"/>
          <w:b/>
          <w:bCs/>
          <w:sz w:val="28"/>
          <w:szCs w:val="28"/>
          <w:lang w:val="kk-KZ"/>
        </w:rPr>
      </w:pPr>
      <w:r w:rsidRPr="001C35F3">
        <w:rPr>
          <w:rFonts w:ascii="Times New Roman" w:hAnsi="Times New Roman"/>
          <w:b/>
          <w:bCs/>
          <w:sz w:val="28"/>
          <w:szCs w:val="28"/>
          <w:lang w:val="kk-KZ"/>
        </w:rPr>
        <w:t xml:space="preserve">3.1 Қазақстандағы жад саясаты: институттық стратегиялар және нарративтердегі басымдықтар </w:t>
      </w:r>
    </w:p>
    <w:p w:rsidR="00CD43BE" w:rsidRPr="001C35F3" w:rsidRDefault="00CD43BE" w:rsidP="00CD43BE">
      <w:pPr>
        <w:tabs>
          <w:tab w:val="left" w:pos="0"/>
          <w:tab w:val="left" w:pos="567"/>
        </w:tabs>
        <w:spacing w:after="0" w:line="240" w:lineRule="auto"/>
        <w:ind w:firstLine="709"/>
        <w:contextualSpacing/>
        <w:jc w:val="both"/>
        <w:rPr>
          <w:rFonts w:ascii="Times New Roman" w:hAnsi="Times New Roman"/>
          <w:sz w:val="28"/>
          <w:szCs w:val="28"/>
          <w:lang w:val="kk-KZ"/>
        </w:rPr>
      </w:pPr>
    </w:p>
    <w:p w:rsidR="00CD43BE" w:rsidRPr="001C35F3" w:rsidRDefault="00CD43BE" w:rsidP="00CD43BE">
      <w:pPr>
        <w:spacing w:after="0" w:line="240" w:lineRule="auto"/>
        <w:ind w:firstLine="709"/>
        <w:contextualSpacing/>
        <w:jc w:val="both"/>
        <w:rPr>
          <w:rFonts w:ascii="Times New Roman" w:eastAsia="Times New Roman" w:hAnsi="Times New Roman"/>
          <w:sz w:val="28"/>
          <w:szCs w:val="28"/>
          <w:lang w:val="kk-KZ" w:eastAsia="ru-RU"/>
        </w:rPr>
      </w:pPr>
      <w:r w:rsidRPr="001C35F3">
        <w:rPr>
          <w:rFonts w:ascii="Times New Roman" w:eastAsia="Times New Roman" w:hAnsi="Times New Roman"/>
          <w:sz w:val="28"/>
          <w:szCs w:val="28"/>
          <w:lang w:val="kk-KZ" w:eastAsia="ru-RU"/>
        </w:rPr>
        <w:t>Заманауи Қазақстандағы жад саясаты ұлттық сәйкестік пен идеологияны қалыптастыруда шешуші рөлге ие. 1930-жылдардың қасіретті оқиғалары – қазақ седентеризациясы мен оның салдары, сталиндік қуғын-сүргін – қазақстандық қоғамның ұжымдық жадында терең «</w:t>
      </w:r>
      <w:r w:rsidR="00550876" w:rsidRPr="001C35F3">
        <w:rPr>
          <w:rFonts w:ascii="Times New Roman" w:eastAsia="Times New Roman" w:hAnsi="Times New Roman"/>
          <w:sz w:val="28"/>
          <w:szCs w:val="28"/>
          <w:lang w:val="kk-KZ" w:eastAsia="ru-RU"/>
        </w:rPr>
        <w:t>травма</w:t>
      </w:r>
      <w:r w:rsidRPr="001C35F3">
        <w:rPr>
          <w:rFonts w:ascii="Times New Roman" w:eastAsia="Times New Roman" w:hAnsi="Times New Roman"/>
          <w:sz w:val="28"/>
          <w:szCs w:val="28"/>
          <w:lang w:val="kk-KZ" w:eastAsia="ru-RU"/>
        </w:rPr>
        <w:t xml:space="preserve">» ретінде сақталып отыр. Бұл оқиғаларды мемлекеттік деңгейде түсіндіру тәуелсіздік алғаннан кейін ғана басталды және бүгінгі күні оларды қайта ұғыну тарихи ақиқат пен идеологиялық даму бағыты үшін күрес алаңына айналды. Постколониялық контексте кеңестік өткенді қайта пайымдау әлеуметтік жадтың үзілген байланыстарын қалпына келтіруге және жаңа ұлттық сананы құрастыруға қызмет етеді. Мемлекеттік дискурстың 1930-жылдар туралы жадты қалай конструкциялайтынын саралау бірнеше себепке байланысты өзекті. Біріншіден, аштық пен саяси қуғын-сүргін туралы ресми нарративтерді талдау мемлекет азаматтарға өткенді белгілі бір интерпретацияда қабылдату үшін қолданатын символдық билік тетіктерін анықтауға мүмкіндік береді. П. </w:t>
      </w:r>
      <w:r w:rsidR="00456754" w:rsidRPr="001C35F3">
        <w:rPr>
          <w:rFonts w:ascii="Times New Roman" w:eastAsia="Times New Roman" w:hAnsi="Times New Roman"/>
          <w:sz w:val="28"/>
          <w:szCs w:val="28"/>
          <w:lang w:val="kk-KZ" w:eastAsia="ru-RU"/>
        </w:rPr>
        <w:t>Бурдье</w:t>
      </w:r>
      <w:r w:rsidRPr="001C35F3">
        <w:rPr>
          <w:rFonts w:ascii="Times New Roman" w:eastAsia="Times New Roman" w:hAnsi="Times New Roman"/>
          <w:sz w:val="28"/>
          <w:szCs w:val="28"/>
          <w:lang w:val="kk-KZ" w:eastAsia="ru-RU"/>
        </w:rPr>
        <w:t xml:space="preserve"> түсіндіргендей, символдық билік – шындықты «табиғи» және «өзінен-өзі түсінікті» етіп көрсету қабілеті; бұл қабілет ұжымдық габитусқа, яғни қоғамның ортақ тарихи сезіміне, моральдық нормаларына және өзін кім ретінде қабылдайтынына ықпал етеді</w:t>
      </w:r>
      <w:r w:rsidR="00674FC2" w:rsidRPr="001C35F3">
        <w:rPr>
          <w:rFonts w:ascii="Times New Roman" w:eastAsia="Times New Roman" w:hAnsi="Times New Roman"/>
          <w:sz w:val="28"/>
          <w:szCs w:val="28"/>
          <w:lang w:val="kk-KZ" w:eastAsia="ru-RU"/>
        </w:rPr>
        <w:t xml:space="preserve"> [</w:t>
      </w:r>
      <w:r w:rsidR="008A224B" w:rsidRPr="001C35F3">
        <w:rPr>
          <w:rFonts w:ascii="Times New Roman" w:eastAsia="Times New Roman" w:hAnsi="Times New Roman"/>
          <w:sz w:val="28"/>
          <w:szCs w:val="28"/>
          <w:lang w:val="kk-KZ" w:eastAsia="ru-RU"/>
        </w:rPr>
        <w:t>185</w:t>
      </w:r>
      <w:r w:rsidR="00674FC2" w:rsidRPr="001C35F3">
        <w:rPr>
          <w:rFonts w:ascii="Times New Roman" w:eastAsia="Times New Roman" w:hAnsi="Times New Roman"/>
          <w:sz w:val="28"/>
          <w:szCs w:val="28"/>
          <w:lang w:val="kk-KZ" w:eastAsia="ru-RU"/>
        </w:rPr>
        <w:t>]</w:t>
      </w:r>
      <w:r w:rsidRPr="001C35F3">
        <w:rPr>
          <w:rFonts w:ascii="Times New Roman" w:eastAsia="Times New Roman" w:hAnsi="Times New Roman"/>
          <w:sz w:val="28"/>
          <w:szCs w:val="28"/>
          <w:lang w:val="kk-KZ" w:eastAsia="ru-RU"/>
        </w:rPr>
        <w:t>. Осы тұрғыдан алғанда, Ашаршылық пен қуғын-сүргінді сипаттаудағы ресми тіл, кінәлілерді атау немесе атамау стратегиясы, «ұлттық қасірет» пен «қауымдық бірлік» риторикасы – барлығы да қазіргі қазақстандық қоғамдағы тарихи сана мен саяси мойынсұнуды қалыптастыру құралдары ретінде түсіндірілуі мүмкін.</w:t>
      </w:r>
    </w:p>
    <w:p w:rsidR="00CD43BE" w:rsidRPr="001C35F3" w:rsidRDefault="00CD43BE" w:rsidP="00CD43BE">
      <w:pPr>
        <w:spacing w:after="0" w:line="240" w:lineRule="auto"/>
        <w:ind w:firstLine="709"/>
        <w:contextualSpacing/>
        <w:jc w:val="both"/>
        <w:rPr>
          <w:rFonts w:ascii="Times New Roman" w:eastAsia="Times New Roman" w:hAnsi="Times New Roman"/>
          <w:sz w:val="28"/>
          <w:szCs w:val="28"/>
          <w:lang w:val="kk-KZ" w:eastAsia="ru-RU"/>
        </w:rPr>
      </w:pPr>
      <w:r w:rsidRPr="001C35F3">
        <w:rPr>
          <w:rFonts w:ascii="Times New Roman" w:eastAsia="Times New Roman" w:hAnsi="Times New Roman"/>
          <w:sz w:val="28"/>
          <w:szCs w:val="28"/>
          <w:lang w:val="kk-KZ" w:eastAsia="ru-RU"/>
        </w:rPr>
        <w:t xml:space="preserve">Екіншіден, осы тарихи оқиғаларға негізделетін жадты зерттеу постколониялық өлшемді айқындайды. Кеңестік кезең мұрасының қалай интерпретацияланатыны – толық «үзіліс» пе, әлде ішінара бейімделген сабақтастық па – деколонизация деңгейін көрсететін индикатор ретінде қарастыруға болады. Ресми дискурс бір жағынан ұжымдастыруды, индустрияландыруды және саяси қуғын-сүргінді зорлықшыл, </w:t>
      </w:r>
      <w:r w:rsidR="00550876" w:rsidRPr="001C35F3">
        <w:rPr>
          <w:rFonts w:ascii="Times New Roman" w:eastAsia="Times New Roman" w:hAnsi="Times New Roman"/>
          <w:sz w:val="28"/>
          <w:szCs w:val="28"/>
          <w:lang w:val="kk-KZ" w:eastAsia="ru-RU"/>
        </w:rPr>
        <w:t>травмалық</w:t>
      </w:r>
      <w:r w:rsidRPr="001C35F3">
        <w:rPr>
          <w:rFonts w:ascii="Times New Roman" w:eastAsia="Times New Roman" w:hAnsi="Times New Roman"/>
          <w:sz w:val="28"/>
          <w:szCs w:val="28"/>
          <w:lang w:val="kk-KZ" w:eastAsia="ru-RU"/>
        </w:rPr>
        <w:t xml:space="preserve"> тәжірибе деп мойындайды; екінші жағынан «кеңестік модернизацияны» ірі экономикалық жетістік, дамудың қажетті шарты ретінде сипаттайды. Осындай екіұштылық (яғни бір мезгілде әрі зорлықты айыптау, әрі оның салдарын прогресс ретінде қалыпты ету) постколониялық үзіктің толық аяқталмағанын көрсетеді. Басқаша айтқанда, тәуелсіз Қазақстанның ресми жадында кеңес мұрасы толығымен ығыстырылмайды, керісінше саяси тұрғыдан «бейтарап» формасында қайта жинақталады: кейбір эпизодтар – «ұлттық трагедия», «жаппай қуғын-сүргін», «зұлмат» деп танылады, ал басқа эпизодтар «индустриялық серпіліс», «қиын, бірақ қажетті қадам» ретінде баяндалады. Бұл жағдай отарлық биліктің салдарын моральдық жағынан айыптай отырып, сонымен бірге сол билікпен байланысты мемлекеттік-тарихи сабақтастықты толық үзбеуге тырысатын стратегиялық тепе-теңдікті білдіреді.</w:t>
      </w:r>
    </w:p>
    <w:p w:rsidR="00CD43BE" w:rsidRPr="001C35F3" w:rsidRDefault="00CD43BE" w:rsidP="00CD43BE">
      <w:pPr>
        <w:spacing w:after="0" w:line="240" w:lineRule="auto"/>
        <w:ind w:firstLine="709"/>
        <w:contextualSpacing/>
        <w:jc w:val="both"/>
        <w:rPr>
          <w:rFonts w:ascii="Times New Roman" w:eastAsia="Times New Roman" w:hAnsi="Times New Roman"/>
          <w:sz w:val="28"/>
          <w:szCs w:val="28"/>
          <w:lang w:val="kk-KZ" w:eastAsia="ru-RU"/>
        </w:rPr>
      </w:pPr>
      <w:r w:rsidRPr="001C35F3">
        <w:rPr>
          <w:rFonts w:ascii="Times New Roman" w:eastAsia="Times New Roman" w:hAnsi="Times New Roman"/>
          <w:sz w:val="28"/>
          <w:szCs w:val="28"/>
          <w:lang w:val="kk-KZ" w:eastAsia="ru-RU"/>
        </w:rPr>
        <w:t>Жад саясатының мемлекеттік деңгейде трансляцияланатын екі негізгі дерек талданады: ресми газеттер және Қазақстан тарихы пәніне арналған мектеп оқулықтары. Мұндай іріктеу мына уәждермен негізделеді:</w:t>
      </w:r>
    </w:p>
    <w:p w:rsidR="00CD43BE" w:rsidRPr="001C35F3" w:rsidRDefault="00CD43BE" w:rsidP="00CD43BE">
      <w:pPr>
        <w:spacing w:after="0" w:line="240" w:lineRule="auto"/>
        <w:ind w:firstLine="709"/>
        <w:contextualSpacing/>
        <w:jc w:val="both"/>
        <w:rPr>
          <w:rFonts w:ascii="Times New Roman" w:eastAsia="Times New Roman" w:hAnsi="Times New Roman"/>
          <w:sz w:val="28"/>
          <w:szCs w:val="28"/>
          <w:lang w:val="kk-KZ" w:eastAsia="ru-RU"/>
        </w:rPr>
      </w:pPr>
      <w:r w:rsidRPr="001C35F3">
        <w:rPr>
          <w:rFonts w:ascii="Times New Roman" w:eastAsia="Times New Roman" w:hAnsi="Times New Roman"/>
          <w:b/>
          <w:sz w:val="28"/>
          <w:szCs w:val="28"/>
          <w:lang w:val="kk-KZ" w:eastAsia="ru-RU"/>
        </w:rPr>
        <w:t xml:space="preserve">• </w:t>
      </w:r>
      <w:r w:rsidRPr="001C35F3">
        <w:rPr>
          <w:rFonts w:ascii="Times New Roman" w:eastAsia="Times New Roman" w:hAnsi="Times New Roman"/>
          <w:bCs/>
          <w:sz w:val="28"/>
          <w:szCs w:val="28"/>
          <w:lang w:val="kk-KZ" w:eastAsia="ru-RU"/>
        </w:rPr>
        <w:t>Ресми баспасөз – «Егемен Қазақстан» және «Казахстанская правда».</w:t>
      </w:r>
      <w:r w:rsidRPr="001C35F3">
        <w:rPr>
          <w:rFonts w:ascii="Times New Roman" w:eastAsia="Times New Roman" w:hAnsi="Times New Roman"/>
          <w:sz w:val="28"/>
          <w:szCs w:val="28"/>
          <w:lang w:val="kk-KZ" w:eastAsia="ru-RU"/>
        </w:rPr>
        <w:t xml:space="preserve"> Бұл басылымдар қазақ- және орыстілді аудиториялар үшін мемлекеттік дискурстың басты «трибунасы» ретінде әрекет етеді. Тарихи тұрғыда билік құрылымдарымен тығыз байланысты және кең таралымға ие болғандықтан, олар - «ресми бағыттың» индикаторлары. Ұзақ кезеңді қамтитын талдау 1990-жылдардан бүгінге дейінгі коммеморациялық практикалардың диахрондық динамикасын қадағалауға мүмкіндік береді – аштық пен қуғын-сүргін тақырыбы қалай ұсынылды, терминология мен акценттер қалай </w:t>
      </w:r>
      <w:r w:rsidR="003D6689" w:rsidRPr="001C35F3">
        <w:rPr>
          <w:rFonts w:ascii="Times New Roman" w:eastAsia="Times New Roman" w:hAnsi="Times New Roman"/>
          <w:sz w:val="28"/>
          <w:szCs w:val="28"/>
          <w:lang w:val="kk-KZ" w:eastAsia="ru-RU"/>
        </w:rPr>
        <w:t>өзгер</w:t>
      </w:r>
      <w:r w:rsidRPr="001C35F3">
        <w:rPr>
          <w:rFonts w:ascii="Times New Roman" w:eastAsia="Times New Roman" w:hAnsi="Times New Roman"/>
          <w:sz w:val="28"/>
          <w:szCs w:val="28"/>
          <w:lang w:val="kk-KZ" w:eastAsia="ru-RU"/>
        </w:rPr>
        <w:t>ді. Әсіресе 31 мамыр қарсаңында, яғни құрбандарды еске алу күніне орай осы газеттер беттерінде жыл сайын жарияланатын мақалаларда лексикалық эволюция мен ұғымдардағы мағыналық ауысымдарды байқауға болады. Қазақ- және орыстілді мәтіндерді қатар қарастыру ресми дискурста аудиторияға байланысты пайда болатын нарративтік айырмашылықтарды айқындауға мүмкіндік береді. Бұл – Қазақстанның қостілді ақпараттық кеңістігі жағдайында маңызды.</w:t>
      </w:r>
    </w:p>
    <w:p w:rsidR="00CD43BE" w:rsidRPr="001C35F3" w:rsidRDefault="00CD43BE" w:rsidP="00CD43BE">
      <w:pPr>
        <w:spacing w:after="0" w:line="240" w:lineRule="auto"/>
        <w:ind w:firstLine="709"/>
        <w:contextualSpacing/>
        <w:jc w:val="both"/>
        <w:rPr>
          <w:rFonts w:ascii="Times New Roman" w:eastAsia="Times New Roman" w:hAnsi="Times New Roman"/>
          <w:sz w:val="28"/>
          <w:szCs w:val="28"/>
          <w:lang w:val="kk-KZ" w:eastAsia="ru-RU"/>
        </w:rPr>
      </w:pPr>
      <w:r w:rsidRPr="001C35F3">
        <w:rPr>
          <w:rFonts w:ascii="Times New Roman" w:eastAsia="Times New Roman" w:hAnsi="Times New Roman"/>
          <w:b/>
          <w:sz w:val="28"/>
          <w:szCs w:val="28"/>
          <w:lang w:val="kk-KZ" w:eastAsia="ru-RU"/>
        </w:rPr>
        <w:t>• «</w:t>
      </w:r>
      <w:r w:rsidRPr="001C35F3">
        <w:rPr>
          <w:rFonts w:ascii="Times New Roman" w:eastAsia="Times New Roman" w:hAnsi="Times New Roman"/>
          <w:bCs/>
          <w:sz w:val="28"/>
          <w:szCs w:val="28"/>
          <w:lang w:val="kk-KZ" w:eastAsia="ru-RU"/>
        </w:rPr>
        <w:t>Қазақстан тарихы» пәніне арналған мектеп оқулықтары.</w:t>
      </w:r>
      <w:r w:rsidRPr="001C35F3">
        <w:rPr>
          <w:rFonts w:ascii="Times New Roman" w:eastAsia="Times New Roman" w:hAnsi="Times New Roman"/>
          <w:sz w:val="28"/>
          <w:szCs w:val="28"/>
          <w:lang w:val="kk-KZ" w:eastAsia="ru-RU"/>
        </w:rPr>
        <w:t xml:space="preserve"> Оқулықтар тарихи канонды институттандырудың және жас ұрпақтың тарихи санасын қалыптастырудың негізгі құралы. Дәл мектептегі білімі беру жүйесі арқылы мемлекет өткеннің легитимді нұсқасын таратады, оқушыларға белгілі бір құндылықтар мен бағалау жүйесін таңады. </w:t>
      </w:r>
    </w:p>
    <w:p w:rsidR="00CD43BE" w:rsidRPr="001C35F3" w:rsidRDefault="00CD43BE" w:rsidP="00CD43BE">
      <w:pPr>
        <w:spacing w:after="0" w:line="240" w:lineRule="auto"/>
        <w:ind w:firstLine="709"/>
        <w:contextualSpacing/>
        <w:jc w:val="both"/>
        <w:rPr>
          <w:rFonts w:ascii="Times New Roman" w:eastAsia="Times New Roman" w:hAnsi="Times New Roman"/>
          <w:sz w:val="28"/>
          <w:szCs w:val="28"/>
          <w:lang w:val="kk-KZ" w:eastAsia="ru-RU"/>
        </w:rPr>
      </w:pPr>
      <w:r w:rsidRPr="001C35F3">
        <w:rPr>
          <w:rFonts w:ascii="Times New Roman" w:eastAsia="Times New Roman" w:hAnsi="Times New Roman"/>
          <w:sz w:val="28"/>
          <w:szCs w:val="28"/>
          <w:lang w:val="kk-KZ" w:eastAsia="ru-RU"/>
        </w:rPr>
        <w:t xml:space="preserve">Оқулықтар – мемлекеттік деңгейде сараптамадан өткен ресми тарихи нарративтің көрінісі, сондықтан оларды талдау 1930-жылдар оқиғалары қандай интерпретацияда «қалыпты» ретінде ұсынылатынын және болашақ азаматтарда сол оқиғаларға қандай қатынас қалыптастырылатынын түсінуге мүмкіндік береді. Сонымен қатар, қазақ және орыс тілдеріндегі оқулықтарды (қазақ және орыс тілінде оқытатын мектептерге арналған, әртүрлі авторлық ұжымдар әзірлеген) салыстыру түрлі аудиторияға арналған баяндауда айырмашылықтардың бар-жоғын көрсетеді. Диссертациялық зерттеуде негізгі ден 9-сыныпқа арналған (1920–30-жж. кезеңін қамтитын) «Әділет» (2000 жыл), «Мектеп», «Атамұра» баспаларында 2000–2019 жылдары жарық көрген оқулықтарға қойылады. Бұл тәуелсіздіктің алғашқы үш онжылдығы барысында дискурс </w:t>
      </w:r>
      <w:r w:rsidR="00E729E6" w:rsidRPr="001C35F3">
        <w:rPr>
          <w:rFonts w:ascii="Times New Roman" w:eastAsia="Times New Roman" w:hAnsi="Times New Roman"/>
          <w:sz w:val="28"/>
          <w:szCs w:val="28"/>
          <w:lang w:val="kk-KZ" w:eastAsia="ru-RU"/>
        </w:rPr>
        <w:t>өзгеріс</w:t>
      </w:r>
      <w:r w:rsidRPr="001C35F3">
        <w:rPr>
          <w:rFonts w:ascii="Times New Roman" w:eastAsia="Times New Roman" w:hAnsi="Times New Roman"/>
          <w:sz w:val="28"/>
          <w:szCs w:val="28"/>
          <w:lang w:val="kk-KZ" w:eastAsia="ru-RU"/>
        </w:rPr>
        <w:t>ін қадағалауға жол ашады.</w:t>
      </w:r>
    </w:p>
    <w:p w:rsidR="00CD43BE" w:rsidRPr="001C35F3" w:rsidRDefault="00CD43BE" w:rsidP="00CD43BE">
      <w:pPr>
        <w:spacing w:after="0" w:line="240" w:lineRule="auto"/>
        <w:ind w:firstLine="709"/>
        <w:contextualSpacing/>
        <w:jc w:val="both"/>
        <w:rPr>
          <w:rFonts w:ascii="Times New Roman" w:eastAsia="Times New Roman" w:hAnsi="Times New Roman"/>
          <w:sz w:val="28"/>
          <w:szCs w:val="28"/>
          <w:lang w:val="kk-KZ" w:eastAsia="ru-RU"/>
        </w:rPr>
      </w:pPr>
      <w:r w:rsidRPr="001C35F3">
        <w:rPr>
          <w:rFonts w:ascii="Times New Roman" w:eastAsia="Times New Roman" w:hAnsi="Times New Roman"/>
          <w:sz w:val="28"/>
          <w:szCs w:val="28"/>
          <w:lang w:val="kk-KZ" w:eastAsia="ru-RU"/>
        </w:rPr>
        <w:t>Осылайша, газет жарияланымдары мен мектеп оқулықтарын кешенді зерттеу жад саясатының жүзеге асатын екі түрлі «алаңынан» (Бурдье терминологиясымен айтқанда) – медиа және білім беру салаларынан – кең эмпириялық материал береді. Ресми баспасөз жадтың жария-саяси дискурсын (ересек аудитория және сыртқы бақылаушыларға бағытталған) көрсетсе, оқулықтар білім беру институттық дискурсты (стратегиялық, жастарды тәрбиелеуге бағдарланған) анықтайды. Екеуін салыстыру мемлекеттік нарративтің ортақ үрдістерін де, аудиторияға қарай ықтимал алшақтықтар немесе «қосарланған стандарттарды» да айқындауға көмектеседі.</w:t>
      </w:r>
    </w:p>
    <w:p w:rsidR="00CD43BE" w:rsidRPr="001C35F3" w:rsidRDefault="00CD43BE" w:rsidP="00CD43BE">
      <w:pPr>
        <w:spacing w:after="0" w:line="240" w:lineRule="auto"/>
        <w:ind w:firstLine="709"/>
        <w:contextualSpacing/>
        <w:jc w:val="both"/>
        <w:rPr>
          <w:rFonts w:ascii="Times New Roman" w:eastAsia="Times New Roman" w:hAnsi="Times New Roman"/>
          <w:sz w:val="28"/>
          <w:szCs w:val="28"/>
          <w:lang w:val="kk-KZ" w:eastAsia="ru-RU"/>
        </w:rPr>
      </w:pPr>
      <w:r w:rsidRPr="001C35F3">
        <w:rPr>
          <w:rFonts w:ascii="Times New Roman" w:eastAsia="Times New Roman" w:hAnsi="Times New Roman"/>
          <w:sz w:val="28"/>
          <w:szCs w:val="28"/>
          <w:lang w:val="kk-KZ" w:eastAsia="ru-RU"/>
        </w:rPr>
        <w:t>Кешенді талдау үшін таңдалған дереккөздер аралас, яғни сандық және сапалық зерттеу дизайндары біріктірілген әдіспен (</w:t>
      </w:r>
      <w:r w:rsidRPr="001C35F3">
        <w:rPr>
          <w:rFonts w:ascii="Times New Roman" w:eastAsiaTheme="majorEastAsia" w:hAnsi="Times New Roman"/>
          <w:i/>
          <w:iCs/>
          <w:sz w:val="28"/>
          <w:szCs w:val="28"/>
          <w:lang w:val="kk-KZ" w:eastAsia="ru-RU"/>
        </w:rPr>
        <w:t>mixed-methods</w:t>
      </w:r>
      <w:r w:rsidRPr="001C35F3">
        <w:rPr>
          <w:rFonts w:ascii="Times New Roman" w:eastAsia="Times New Roman" w:hAnsi="Times New Roman"/>
          <w:sz w:val="28"/>
          <w:szCs w:val="28"/>
          <w:lang w:val="kk-KZ" w:eastAsia="ru-RU"/>
        </w:rPr>
        <w:t>) зерттелді: әдіснамалық негіз сыни дискурс-талдаудың жетістіктеріне, соның ішінде Рут Водактың дискурс-тарихи әдісіне (ДТӘ), сондай-ақ контент-талдау мен визуалды семиотикаға сүйенеді. Әрі қарай зерттеу кезеңдері мен әдістері егжей-тегжей сипатталады:</w:t>
      </w:r>
    </w:p>
    <w:p w:rsidR="00CD43BE" w:rsidRPr="001C35F3" w:rsidRDefault="00CD43BE" w:rsidP="00CD43BE">
      <w:pPr>
        <w:spacing w:after="0" w:line="240" w:lineRule="auto"/>
        <w:ind w:firstLine="709"/>
        <w:contextualSpacing/>
        <w:jc w:val="both"/>
        <w:rPr>
          <w:rFonts w:ascii="Times New Roman" w:eastAsia="Times New Roman" w:hAnsi="Times New Roman"/>
          <w:sz w:val="28"/>
          <w:szCs w:val="28"/>
          <w:lang w:val="kk-KZ" w:eastAsia="ru-RU"/>
        </w:rPr>
      </w:pPr>
      <w:r w:rsidRPr="001C35F3">
        <w:rPr>
          <w:rFonts w:ascii="Times New Roman" w:eastAsia="Times New Roman" w:hAnsi="Times New Roman"/>
          <w:bCs/>
          <w:sz w:val="28"/>
          <w:szCs w:val="28"/>
          <w:lang w:val="kk-KZ" w:eastAsia="ru-RU"/>
        </w:rPr>
        <w:t>(a) Сандық контент-талдау (негізгі ұғымдардың жиілік талдауы).</w:t>
      </w:r>
      <w:r w:rsidRPr="001C35F3">
        <w:rPr>
          <w:rFonts w:ascii="Times New Roman" w:eastAsia="Times New Roman" w:hAnsi="Times New Roman"/>
          <w:sz w:val="28"/>
          <w:szCs w:val="28"/>
          <w:lang w:val="kk-KZ" w:eastAsia="ru-RU"/>
        </w:rPr>
        <w:t xml:space="preserve"> Бірінші кезеңде 1930-жылдар жадымен байланысты негізгі терминдердің динамикасын айқындау мақсатымен газет мәтіндеріне сандық талдау жүргізілді. Контент-талдау арқылы 31 мамырға (жыл сайынғы ~30–31 мамыр шығарылымдары) орай жарияланған материалдарда «Ашаршылық/голод» (аштық, жаппай қырылу), «геноцид», «репрессии/қуғын-сүргін» (саяси қуғын-сүргін), «Алаш» (Алаш қозғалысы мен оның қайраткерлері) және «тоталитаризм» сияқты лексемалардың пайда болу жиілігі өлшенді. Мұндай сандық кескін жылдар бойынша трагедияның жекелеген қырларына акценттің қалай </w:t>
      </w:r>
      <w:r w:rsidR="003D6689" w:rsidRPr="001C35F3">
        <w:rPr>
          <w:rFonts w:ascii="Times New Roman" w:eastAsia="Times New Roman" w:hAnsi="Times New Roman"/>
          <w:sz w:val="28"/>
          <w:szCs w:val="28"/>
          <w:lang w:val="kk-KZ" w:eastAsia="ru-RU"/>
        </w:rPr>
        <w:t>өзгер</w:t>
      </w:r>
      <w:r w:rsidRPr="001C35F3">
        <w:rPr>
          <w:rFonts w:ascii="Times New Roman" w:eastAsia="Times New Roman" w:hAnsi="Times New Roman"/>
          <w:sz w:val="28"/>
          <w:szCs w:val="28"/>
          <w:lang w:val="kk-KZ" w:eastAsia="ru-RU"/>
        </w:rPr>
        <w:t xml:space="preserve">генін және қазақ-, орыс тілдеріндегі баспасөздің сөздігі айырмашылық таныта ма, соны объективті тіркеуге мүмкіндік береді. Мысалы, «геноцид» термині қай кезеңдерде пайда болып, қай кезде жоғалғаны, «Алаш» атауының жиілігі қалай </w:t>
      </w:r>
      <w:r w:rsidR="003D6689" w:rsidRPr="001C35F3">
        <w:rPr>
          <w:rFonts w:ascii="Times New Roman" w:eastAsia="Times New Roman" w:hAnsi="Times New Roman"/>
          <w:sz w:val="28"/>
          <w:szCs w:val="28"/>
          <w:lang w:val="kk-KZ" w:eastAsia="ru-RU"/>
        </w:rPr>
        <w:t>өзгер</w:t>
      </w:r>
      <w:r w:rsidRPr="001C35F3">
        <w:rPr>
          <w:rFonts w:ascii="Times New Roman" w:eastAsia="Times New Roman" w:hAnsi="Times New Roman"/>
          <w:sz w:val="28"/>
          <w:szCs w:val="28"/>
          <w:lang w:val="kk-KZ" w:eastAsia="ru-RU"/>
        </w:rPr>
        <w:t>гені т.б. белгіленеді. Кейін (нәтижелер талдауында) бұл статистикалық деректер мазмұндық тұрғыдан интерпретацияланады.</w:t>
      </w:r>
    </w:p>
    <w:p w:rsidR="00CD43BE" w:rsidRPr="001C35F3" w:rsidRDefault="00CD43BE" w:rsidP="00CD43BE">
      <w:pPr>
        <w:spacing w:after="0" w:line="240" w:lineRule="auto"/>
        <w:ind w:firstLine="709"/>
        <w:contextualSpacing/>
        <w:jc w:val="both"/>
        <w:rPr>
          <w:rFonts w:ascii="Times New Roman" w:eastAsia="Times New Roman" w:hAnsi="Times New Roman"/>
          <w:sz w:val="28"/>
          <w:szCs w:val="28"/>
          <w:lang w:val="kk-KZ" w:eastAsia="ru-RU"/>
        </w:rPr>
      </w:pPr>
      <w:r w:rsidRPr="001C35F3">
        <w:rPr>
          <w:rFonts w:ascii="Times New Roman" w:eastAsia="Times New Roman" w:hAnsi="Times New Roman"/>
          <w:bCs/>
          <w:sz w:val="28"/>
          <w:szCs w:val="28"/>
          <w:lang w:val="kk-KZ" w:eastAsia="ru-RU"/>
        </w:rPr>
        <w:t>(b) Сапалық дискурс-талдау: Рут Водактың дискурс-тарихи әдісі.</w:t>
      </w:r>
      <w:r w:rsidRPr="001C35F3">
        <w:rPr>
          <w:rFonts w:ascii="Times New Roman" w:eastAsia="Times New Roman" w:hAnsi="Times New Roman"/>
          <w:sz w:val="28"/>
          <w:szCs w:val="28"/>
          <w:lang w:val="kk-KZ" w:eastAsia="ru-RU"/>
        </w:rPr>
        <w:t xml:space="preserve"> Нарративті терең талдау үшін Р. Водактың сыни дискурс-талдау әдісі қолданылды; ол мәтін, контекст және дискурстардың тарихи шарттылығын өзара байланыста қарастыруды талап етеді. Р. Водак дискурсты идеология мен билікті ұдайы өндіру үшін пайдаланылатын көпқабатты құбылыс ретінде ұсынады. ДТӘ аясында «дискурс стратегиялары» – өткеннің белгілі бір көрінісін конструкциялайтын тілдік-риторикалық құралдар – талданады. Атап айтқанда, назар (1) номинациялық стратегияларға – тарихи оқиғалар мен акторларды атау </w:t>
      </w:r>
      <w:r w:rsidR="00D407C3">
        <w:rPr>
          <w:rFonts w:ascii="Times New Roman" w:eastAsia="Times New Roman" w:hAnsi="Times New Roman"/>
          <w:sz w:val="28"/>
          <w:szCs w:val="28"/>
          <w:lang w:val="kk-KZ" w:eastAsia="ru-RU"/>
        </w:rPr>
        <w:t>әдіс</w:t>
      </w:r>
      <w:r w:rsidRPr="001C35F3">
        <w:rPr>
          <w:rFonts w:ascii="Times New Roman" w:eastAsia="Times New Roman" w:hAnsi="Times New Roman"/>
          <w:sz w:val="28"/>
          <w:szCs w:val="28"/>
          <w:lang w:val="kk-KZ" w:eastAsia="ru-RU"/>
        </w:rPr>
        <w:t>дері (мысалы, терминология: «голодомор», «ашаршылық» не бейтарап «жаппай аштық»; құрбандар «қуғын-сүргін құрбандары» деп атала ма, әлде эвфемизмдер қолданыла ма); (2) предикациялық стратегияларға – осы оқиғалар мен тұлғаларға қандай қасиеттер мен бағалар телінеді (героизация, криминализация, виктимизация, т.б.); (3) аргументациялық стратегияларға – тарихи оқиғаларды түсіндіруге немесе ақтауға пайдаланылатын топостар (мысалы, модернизация топосы – прогресс үшін құрбандықтың «қажеттілігі», тарихи әділеттілік топосы, т.б.); (4) перспективизация стратегияларына – баяндаудың позициясы (төменнен – «халық» атынан ба, әлде жоғарыдан – «билік» атынан ба); (5) жұмсарту/күшейту стратегияларына – белгілі бір сипаттарын ерекшелеу (эвфемизм арқылы жұмсарту не эмоциялық күшейткіш лексика арқылы драматизациялау) мынаған аударылады. Бұдан бөлек, ДТӘ интертекстуалдыққа, яғни әртүрлі мәтіндер мен дискурстардың өзара байланысына назар аударады</w:t>
      </w:r>
      <w:r w:rsidR="008A224B" w:rsidRPr="001C35F3">
        <w:rPr>
          <w:rFonts w:ascii="Times New Roman" w:eastAsia="Times New Roman" w:hAnsi="Times New Roman"/>
          <w:sz w:val="28"/>
          <w:szCs w:val="28"/>
          <w:lang w:val="kk-KZ" w:eastAsia="ru-RU"/>
        </w:rPr>
        <w:t xml:space="preserve"> [186]</w:t>
      </w:r>
      <w:r w:rsidRPr="001C35F3">
        <w:rPr>
          <w:rFonts w:ascii="Times New Roman" w:eastAsia="Times New Roman" w:hAnsi="Times New Roman"/>
          <w:sz w:val="28"/>
          <w:szCs w:val="28"/>
          <w:lang w:val="kk-KZ" w:eastAsia="ru-RU"/>
        </w:rPr>
        <w:t xml:space="preserve">. Зерттеу барысында бұл газет мақалалары мен оқулықтардың кеңестік немесе ұлттық нарративтермен қалай үндесетініне қатысты (бұрынғы мәтіндерді дәйексөздеу, кеңестік штамптарды қолдану немесе «тәуелсіздік лексикасына» көшу) болды. ДТӘ әдісі мәтінді тарихи (мысалы, 1990-, 2000-, 2010-жж. идеологиялық </w:t>
      </w:r>
      <w:r w:rsidR="00E729E6" w:rsidRPr="001C35F3">
        <w:rPr>
          <w:rFonts w:ascii="Times New Roman" w:eastAsia="Times New Roman" w:hAnsi="Times New Roman"/>
          <w:sz w:val="28"/>
          <w:szCs w:val="28"/>
          <w:lang w:val="kk-KZ" w:eastAsia="ru-RU"/>
        </w:rPr>
        <w:t>өзгерістер</w:t>
      </w:r>
      <w:r w:rsidRPr="001C35F3">
        <w:rPr>
          <w:rFonts w:ascii="Times New Roman" w:eastAsia="Times New Roman" w:hAnsi="Times New Roman"/>
          <w:sz w:val="28"/>
          <w:szCs w:val="28"/>
          <w:lang w:val="kk-KZ" w:eastAsia="ru-RU"/>
        </w:rPr>
        <w:t>) және әлеуметтік контекстерде (этносаяси ахуал, Ресеймен қатынас, ішкі жад саясаты) түсіндіруді талап ететіндіктен де тиімді. Осылайша, осы әдісті алдымен оқулықтарға, содан соң газет жарияланымдарына жүйелі қолданылып, аталған стратегияларды бөліп, тілдер арасындағы салыстыру жүргізілді.</w:t>
      </w:r>
    </w:p>
    <w:p w:rsidR="00CD43BE" w:rsidRPr="001C35F3" w:rsidRDefault="00CD43BE" w:rsidP="00CD43BE">
      <w:pPr>
        <w:spacing w:after="0" w:line="240" w:lineRule="auto"/>
        <w:ind w:firstLine="709"/>
        <w:contextualSpacing/>
        <w:jc w:val="both"/>
        <w:rPr>
          <w:rFonts w:ascii="Times New Roman" w:eastAsia="Times New Roman" w:hAnsi="Times New Roman"/>
          <w:sz w:val="28"/>
          <w:szCs w:val="28"/>
          <w:lang w:val="kk-KZ"/>
        </w:rPr>
      </w:pPr>
      <w:r w:rsidRPr="001C35F3">
        <w:rPr>
          <w:rFonts w:ascii="Times New Roman" w:eastAsia="Times New Roman" w:hAnsi="Times New Roman"/>
          <w:b/>
          <w:bCs/>
          <w:sz w:val="28"/>
          <w:szCs w:val="28"/>
          <w:lang w:val="kk-KZ"/>
        </w:rPr>
        <w:t>Сандық контент-талдау: БАҚ-тағы негізгі ұғымдар динамикасы.</w:t>
      </w:r>
    </w:p>
    <w:p w:rsidR="00CD43BE" w:rsidRPr="001C35F3" w:rsidRDefault="00CD43BE" w:rsidP="00CD43BE">
      <w:pPr>
        <w:spacing w:after="0" w:line="240" w:lineRule="auto"/>
        <w:ind w:firstLine="709"/>
        <w:contextualSpacing/>
        <w:jc w:val="both"/>
        <w:rPr>
          <w:rFonts w:ascii="Times New Roman" w:eastAsia="Times New Roman" w:hAnsi="Times New Roman"/>
          <w:sz w:val="28"/>
          <w:szCs w:val="28"/>
          <w:lang w:val="kk-KZ"/>
        </w:rPr>
      </w:pPr>
      <w:r w:rsidRPr="001C35F3">
        <w:rPr>
          <w:rFonts w:ascii="Times New Roman" w:eastAsia="Times New Roman" w:hAnsi="Times New Roman"/>
          <w:sz w:val="28"/>
          <w:szCs w:val="28"/>
          <w:lang w:val="kk-KZ"/>
        </w:rPr>
        <w:t xml:space="preserve">Зерттеудің бірінші кезеңінде 1993–2024 жылдар аралығында саяси қуғын-сүргін және ашаршылық құрбандарын еске алу күніне арналған газет мақалаларында таңдалған негізгі ұғымдардың қолданылу жиілігі есептелді. Іріктемеге «Егемен Қазақстан» және «Казахстанская правда» газеттерінде жыл сайын 31 мамырға (Еске алу күні) немесе оның қарсаңына жарияланған материалдар енгізілді. </w:t>
      </w:r>
    </w:p>
    <w:p w:rsidR="00CD43BE" w:rsidRPr="001C35F3" w:rsidRDefault="00CD43BE" w:rsidP="00CD43BE">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Берілген деректер екі деңгейлі үрдісті көрсетеді: біріншіден, мемлекеттік жад саясатының эволюциясын; екіншіден, осы жадтың қазақ және орыс тіліндегі медиа алаңдарда әртүрлі артикуляциялануын. Уақыт динамикасы мен тақырыптағы басымдықтарды салыстыра отырып, ресми медианың 1930-жылдар тарихын қалай қалыптастырып, таратып отырғанын, сондай-ақ бұл дискурс қандай саяси-идеологиялық функция атқаратынын байқаймыз (Сурет 1).</w:t>
      </w:r>
    </w:p>
    <w:p w:rsidR="00CD43BE" w:rsidRPr="001C35F3" w:rsidRDefault="00CD43BE" w:rsidP="00CD43BE">
      <w:pPr>
        <w:spacing w:after="0" w:line="240" w:lineRule="auto"/>
        <w:ind w:firstLine="709"/>
        <w:contextualSpacing/>
        <w:jc w:val="both"/>
        <w:rPr>
          <w:rFonts w:ascii="Times New Roman" w:hAnsi="Times New Roman"/>
          <w:lang w:val="kk-KZ"/>
        </w:rPr>
      </w:pPr>
    </w:p>
    <w:p w:rsidR="00CD43BE" w:rsidRPr="001C35F3" w:rsidRDefault="00CD43BE" w:rsidP="00CD43BE">
      <w:pPr>
        <w:spacing w:after="0" w:line="240" w:lineRule="auto"/>
        <w:contextualSpacing/>
        <w:jc w:val="both"/>
        <w:rPr>
          <w:rFonts w:ascii="Times New Roman" w:eastAsia="Times New Roman" w:hAnsi="Times New Roman"/>
          <w:sz w:val="28"/>
          <w:szCs w:val="28"/>
          <w:lang w:val="kk-KZ"/>
        </w:rPr>
      </w:pPr>
      <w:r w:rsidRPr="001C35F3">
        <w:rPr>
          <w:noProof/>
          <w:lang w:eastAsia="ru-RU"/>
        </w:rPr>
        <w:drawing>
          <wp:inline distT="0" distB="0" distL="0" distR="0">
            <wp:extent cx="5923280" cy="2266315"/>
            <wp:effectExtent l="0" t="0" r="0" b="0"/>
            <wp:docPr id="4" name="Изображение 4" descr="Изображение выглядит как текст, линия, График, диаграмма&#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 4" descr="Изображение выглядит как текст, линия, График, диаграмма&#10;&#10;Содержимое, созданное искусственным интеллектом, может быть неверным."/>
                    <pic:cNvPicPr>
                      <a:picLocks noChangeAspect="1"/>
                    </pic:cNvPicPr>
                  </pic:nvPicPr>
                  <pic:blipFill>
                    <a:blip r:embed="rId9" cstate="print"/>
                    <a:stretch>
                      <a:fillRect/>
                    </a:stretch>
                  </pic:blipFill>
                  <pic:spPr>
                    <a:xfrm>
                      <a:off x="0" y="0"/>
                      <a:ext cx="5923810" cy="2266667"/>
                    </a:xfrm>
                    <a:prstGeom prst="rect">
                      <a:avLst/>
                    </a:prstGeom>
                  </pic:spPr>
                </pic:pic>
              </a:graphicData>
            </a:graphic>
          </wp:inline>
        </w:drawing>
      </w:r>
    </w:p>
    <w:p w:rsidR="00CD43BE" w:rsidRPr="001C35F3" w:rsidRDefault="00CD43BE" w:rsidP="00CD43BE">
      <w:pPr>
        <w:spacing w:after="0" w:line="240" w:lineRule="auto"/>
        <w:ind w:firstLine="709"/>
        <w:contextualSpacing/>
        <w:rPr>
          <w:rFonts w:ascii="Times New Roman" w:eastAsia="Times New Roman" w:hAnsi="Times New Roman"/>
          <w:sz w:val="28"/>
          <w:szCs w:val="28"/>
          <w:lang w:val="kk-KZ" w:eastAsia="ru-RU"/>
        </w:rPr>
      </w:pPr>
    </w:p>
    <w:p w:rsidR="00CD43BE" w:rsidRPr="001C35F3" w:rsidRDefault="00CD43BE" w:rsidP="00B65297">
      <w:pPr>
        <w:spacing w:after="0" w:line="240" w:lineRule="auto"/>
        <w:contextualSpacing/>
        <w:jc w:val="both"/>
        <w:rPr>
          <w:rFonts w:ascii="Times New Roman" w:eastAsia="Times New Roman" w:hAnsi="Times New Roman"/>
          <w:sz w:val="28"/>
          <w:szCs w:val="28"/>
          <w:lang w:val="kk-KZ" w:eastAsia="ru-RU"/>
        </w:rPr>
      </w:pPr>
      <w:r w:rsidRPr="001C35F3">
        <w:rPr>
          <w:rFonts w:ascii="Times New Roman" w:eastAsia="Times New Roman" w:hAnsi="Times New Roman"/>
          <w:sz w:val="28"/>
          <w:szCs w:val="28"/>
          <w:lang w:val="kk-KZ" w:eastAsia="ru-RU"/>
        </w:rPr>
        <w:t>Сурет 1. 1993-1994 жылдар аралығында «Егемен Қазақстан» және «Казахстанская правда» газеттерінде 31 мамырға (Еске алу күні) немесе оның қарсаңына жарияланған материалдар саны</w:t>
      </w:r>
    </w:p>
    <w:p w:rsidR="00CD43BE" w:rsidRPr="001C35F3" w:rsidRDefault="00CD43BE" w:rsidP="00B65297">
      <w:pPr>
        <w:spacing w:after="0" w:line="240" w:lineRule="auto"/>
        <w:contextualSpacing/>
        <w:jc w:val="both"/>
        <w:rPr>
          <w:rFonts w:ascii="Times New Roman" w:eastAsia="Times New Roman" w:hAnsi="Times New Roman"/>
          <w:sz w:val="28"/>
          <w:szCs w:val="28"/>
          <w:lang w:val="kk-KZ"/>
        </w:rPr>
      </w:pPr>
      <w:bookmarkStart w:id="7" w:name="_Hlk213255270"/>
      <w:r w:rsidRPr="001C35F3">
        <w:rPr>
          <w:rFonts w:ascii="Times New Roman" w:eastAsia="Times New Roman" w:hAnsi="Times New Roman"/>
          <w:i/>
          <w:sz w:val="28"/>
          <w:szCs w:val="28"/>
          <w:lang w:val="kk-KZ"/>
        </w:rPr>
        <w:t>Ескерту:</w:t>
      </w:r>
      <w:r w:rsidRPr="001C35F3">
        <w:rPr>
          <w:rFonts w:ascii="Times New Roman" w:eastAsia="Times New Roman" w:hAnsi="Times New Roman"/>
          <w:sz w:val="28"/>
          <w:szCs w:val="28"/>
          <w:lang w:val="kk-KZ"/>
        </w:rPr>
        <w:t xml:space="preserve"> Зерттеу нәтижелері негізінде автордың өзі құрастырған.</w:t>
      </w:r>
    </w:p>
    <w:bookmarkEnd w:id="7"/>
    <w:p w:rsidR="00CD43BE" w:rsidRPr="001C35F3" w:rsidRDefault="00CD43BE" w:rsidP="00CD43BE">
      <w:pPr>
        <w:spacing w:after="0" w:line="240" w:lineRule="auto"/>
        <w:ind w:firstLine="709"/>
        <w:contextualSpacing/>
        <w:jc w:val="both"/>
        <w:rPr>
          <w:rFonts w:ascii="Times New Roman" w:eastAsia="Times New Roman" w:hAnsi="Times New Roman"/>
          <w:sz w:val="28"/>
          <w:szCs w:val="28"/>
          <w:lang w:val="kk-KZ" w:eastAsia="ru-RU"/>
        </w:rPr>
      </w:pPr>
    </w:p>
    <w:p w:rsidR="00CD43BE" w:rsidRPr="001C35F3" w:rsidRDefault="00CD43BE" w:rsidP="00CD43BE">
      <w:pPr>
        <w:spacing w:after="0" w:line="240" w:lineRule="auto"/>
        <w:ind w:firstLine="709"/>
        <w:contextualSpacing/>
        <w:jc w:val="both"/>
        <w:rPr>
          <w:rFonts w:ascii="Times New Roman" w:eastAsia="Times New Roman" w:hAnsi="Times New Roman"/>
          <w:sz w:val="28"/>
          <w:szCs w:val="28"/>
          <w:lang w:val="kk-KZ" w:eastAsia="ru-RU"/>
        </w:rPr>
      </w:pPr>
      <w:r w:rsidRPr="001C35F3">
        <w:rPr>
          <w:rFonts w:ascii="Times New Roman" w:eastAsia="Times New Roman" w:hAnsi="Times New Roman"/>
          <w:sz w:val="28"/>
          <w:szCs w:val="28"/>
          <w:lang w:val="kk-KZ" w:eastAsia="ru-RU"/>
        </w:rPr>
        <w:t>1990-жылдардың басындағы кезең (шамамен 1993 жыл) осы тақырыптың медиаға енудің бастапқы фазасы ретінде сипаттауға болады. «Егемен Қазақстанда» 1930-жылдардағы ашаршылық пен қуғын-сүргін тақырыптары алғашқылардың бірі болып көтеріле бастағанымен, бұл кезеңде жалпы жарияланымдар саны тым аз (4 материал), ал «Казахстанская правдада» мұндай тақырыптар мүлде қозғалмайды. Бұл айырмашылық жаппай зорлық, ашаршылық, тәркілеу және саяси қуғын-сүргінді ұлттық трагедия, яғни қазақ ұжымдық жадын құраушы іргелі оқиға ретінде түсіндіру алдымен қазақтілді ақпараттық кеңістікте қалыптаса бастағанын нұсқайды. Орыс тіліндегі медиада бұл мәселеге бірден ену байқалмайды. Яғни жад әуел бастан этникалық-бағытталған сюжет ретінде қалыптасты: ол «қазақстандық трагедия» ретінде емес, ең алдымен «қазақ халқының қасіреті» ретінде ұсынылды.</w:t>
      </w:r>
    </w:p>
    <w:p w:rsidR="00CD43BE" w:rsidRPr="001C35F3" w:rsidRDefault="00CD43BE" w:rsidP="00CD43BE">
      <w:pPr>
        <w:spacing w:after="0" w:line="240" w:lineRule="auto"/>
        <w:ind w:firstLine="709"/>
        <w:contextualSpacing/>
        <w:jc w:val="both"/>
        <w:rPr>
          <w:rFonts w:ascii="Times New Roman" w:eastAsia="Times New Roman" w:hAnsi="Times New Roman"/>
          <w:sz w:val="28"/>
          <w:szCs w:val="28"/>
          <w:lang w:val="kk-KZ" w:eastAsia="ru-RU"/>
        </w:rPr>
      </w:pPr>
      <w:r w:rsidRPr="001C35F3">
        <w:rPr>
          <w:rFonts w:ascii="Times New Roman" w:eastAsia="Times New Roman" w:hAnsi="Times New Roman"/>
          <w:sz w:val="28"/>
          <w:szCs w:val="28"/>
          <w:lang w:val="kk-KZ" w:eastAsia="ru-RU"/>
        </w:rPr>
        <w:t xml:space="preserve">1997–2002 жылдар аралығында жағдай түбегейлі </w:t>
      </w:r>
      <w:r w:rsidR="003D6689" w:rsidRPr="001C35F3">
        <w:rPr>
          <w:rFonts w:ascii="Times New Roman" w:eastAsia="Times New Roman" w:hAnsi="Times New Roman"/>
          <w:sz w:val="28"/>
          <w:szCs w:val="28"/>
          <w:lang w:val="kk-KZ" w:eastAsia="ru-RU"/>
        </w:rPr>
        <w:t>өзгер</w:t>
      </w:r>
      <w:r w:rsidRPr="001C35F3">
        <w:rPr>
          <w:rFonts w:ascii="Times New Roman" w:eastAsia="Times New Roman" w:hAnsi="Times New Roman"/>
          <w:sz w:val="28"/>
          <w:szCs w:val="28"/>
          <w:lang w:val="kk-KZ" w:eastAsia="ru-RU"/>
        </w:rPr>
        <w:t xml:space="preserve">ді. </w:t>
      </w:r>
      <w:r w:rsidRPr="001C35F3">
        <w:rPr>
          <w:rFonts w:ascii="Times New Roman" w:eastAsia="Times New Roman" w:hAnsi="Times New Roman"/>
          <w:sz w:val="28"/>
          <w:szCs w:val="28"/>
          <w:lang w:eastAsia="ru-RU"/>
        </w:rPr>
        <w:t>Екі газетте де материал саны күрт өс</w:t>
      </w:r>
      <w:r w:rsidRPr="001C35F3">
        <w:rPr>
          <w:rFonts w:ascii="Times New Roman" w:eastAsia="Times New Roman" w:hAnsi="Times New Roman"/>
          <w:sz w:val="28"/>
          <w:szCs w:val="28"/>
          <w:lang w:val="kk-KZ" w:eastAsia="ru-RU"/>
        </w:rPr>
        <w:t>кен</w:t>
      </w:r>
      <w:r w:rsidRPr="001C35F3">
        <w:rPr>
          <w:rFonts w:ascii="Times New Roman" w:eastAsia="Times New Roman" w:hAnsi="Times New Roman"/>
          <w:sz w:val="28"/>
          <w:szCs w:val="28"/>
          <w:lang w:eastAsia="ru-RU"/>
        </w:rPr>
        <w:t xml:space="preserve"> («Егемен Қазақстанда» 56, «Казахстанская правда</w:t>
      </w:r>
      <w:r w:rsidRPr="001C35F3">
        <w:rPr>
          <w:rFonts w:ascii="Times New Roman" w:eastAsia="Times New Roman" w:hAnsi="Times New Roman"/>
          <w:sz w:val="28"/>
          <w:szCs w:val="28"/>
          <w:lang w:val="kk-KZ" w:eastAsia="ru-RU"/>
        </w:rPr>
        <w:t>да</w:t>
      </w:r>
      <w:r w:rsidRPr="001C35F3">
        <w:rPr>
          <w:rFonts w:ascii="Times New Roman" w:eastAsia="Times New Roman" w:hAnsi="Times New Roman"/>
          <w:sz w:val="28"/>
          <w:szCs w:val="28"/>
          <w:lang w:eastAsia="ru-RU"/>
        </w:rPr>
        <w:t xml:space="preserve">» 27 материал). </w:t>
      </w:r>
      <w:r w:rsidRPr="001C35F3">
        <w:rPr>
          <w:rFonts w:ascii="Times New Roman" w:eastAsia="Times New Roman" w:hAnsi="Times New Roman"/>
          <w:sz w:val="28"/>
          <w:szCs w:val="28"/>
          <w:lang w:val="kk-KZ" w:eastAsia="ru-RU"/>
        </w:rPr>
        <w:t>М</w:t>
      </w:r>
      <w:r w:rsidRPr="001C35F3">
        <w:rPr>
          <w:rFonts w:ascii="Times New Roman" w:eastAsia="Times New Roman" w:hAnsi="Times New Roman"/>
          <w:sz w:val="28"/>
          <w:szCs w:val="28"/>
          <w:lang w:eastAsia="ru-RU"/>
        </w:rPr>
        <w:t xml:space="preserve">едиадағы </w:t>
      </w:r>
      <w:r w:rsidRPr="001C35F3">
        <w:rPr>
          <w:rFonts w:ascii="Times New Roman" w:eastAsia="Times New Roman" w:hAnsi="Times New Roman"/>
          <w:sz w:val="28"/>
          <w:szCs w:val="28"/>
          <w:lang w:val="kk-KZ" w:eastAsia="ru-RU"/>
        </w:rPr>
        <w:t xml:space="preserve">осы </w:t>
      </w:r>
      <w:r w:rsidRPr="001C35F3">
        <w:rPr>
          <w:rFonts w:ascii="Times New Roman" w:eastAsia="Times New Roman" w:hAnsi="Times New Roman"/>
          <w:sz w:val="28"/>
          <w:szCs w:val="28"/>
          <w:lang w:eastAsia="ru-RU"/>
        </w:rPr>
        <w:t xml:space="preserve">өсім кездейсоқ емес, ол осы кезеңде жадтың </w:t>
      </w:r>
      <w:r w:rsidRPr="001C35F3">
        <w:rPr>
          <w:rFonts w:ascii="Times New Roman" w:eastAsia="Times New Roman" w:hAnsi="Times New Roman"/>
          <w:sz w:val="28"/>
          <w:szCs w:val="28"/>
          <w:lang w:val="kk-KZ" w:eastAsia="ru-RU"/>
        </w:rPr>
        <w:t>институттануымен</w:t>
      </w:r>
      <w:r w:rsidRPr="001C35F3">
        <w:rPr>
          <w:rFonts w:ascii="Times New Roman" w:eastAsia="Times New Roman" w:hAnsi="Times New Roman"/>
          <w:sz w:val="28"/>
          <w:szCs w:val="28"/>
          <w:lang w:eastAsia="ru-RU"/>
        </w:rPr>
        <w:t xml:space="preserve"> тығыз байланысты. Тәуелсіз Қазақстанда </w:t>
      </w:r>
      <w:r w:rsidRPr="001C35F3">
        <w:rPr>
          <w:rFonts w:ascii="Times New Roman" w:eastAsia="Times New Roman" w:hAnsi="Times New Roman"/>
          <w:sz w:val="28"/>
          <w:szCs w:val="28"/>
          <w:lang w:val="kk-KZ" w:eastAsia="ru-RU"/>
        </w:rPr>
        <w:t>С</w:t>
      </w:r>
      <w:r w:rsidRPr="001C35F3">
        <w:rPr>
          <w:rFonts w:ascii="Times New Roman" w:eastAsia="Times New Roman" w:hAnsi="Times New Roman"/>
          <w:sz w:val="28"/>
          <w:szCs w:val="28"/>
          <w:lang w:eastAsia="ru-RU"/>
        </w:rPr>
        <w:t>аяси қуғын-сүргін құрбандарын еске алу күндерінің ресми түрде бекітілуі, мемориалдық риториканың заңдастырылуы, ұлттық өткенді саяси ресурс деңгей</w:t>
      </w:r>
      <w:r w:rsidRPr="001C35F3">
        <w:rPr>
          <w:rFonts w:ascii="Times New Roman" w:eastAsia="Times New Roman" w:hAnsi="Times New Roman"/>
          <w:sz w:val="28"/>
          <w:szCs w:val="28"/>
          <w:lang w:val="kk-KZ" w:eastAsia="ru-RU"/>
        </w:rPr>
        <w:t>ін</w:t>
      </w:r>
      <w:r w:rsidRPr="001C35F3">
        <w:rPr>
          <w:rFonts w:ascii="Times New Roman" w:eastAsia="Times New Roman" w:hAnsi="Times New Roman"/>
          <w:sz w:val="28"/>
          <w:szCs w:val="28"/>
          <w:lang w:eastAsia="ru-RU"/>
        </w:rPr>
        <w:t xml:space="preserve">е шығару </w:t>
      </w:r>
      <w:r w:rsidRPr="001C35F3">
        <w:rPr>
          <w:rFonts w:ascii="Times New Roman" w:eastAsia="Times New Roman" w:hAnsi="Times New Roman"/>
          <w:sz w:val="28"/>
          <w:szCs w:val="28"/>
          <w:lang w:val="kk-KZ" w:eastAsia="ru-RU"/>
        </w:rPr>
        <w:t>дәл</w:t>
      </w:r>
      <w:r w:rsidRPr="001C35F3">
        <w:rPr>
          <w:rFonts w:ascii="Times New Roman" w:eastAsia="Times New Roman" w:hAnsi="Times New Roman"/>
          <w:sz w:val="28"/>
          <w:szCs w:val="28"/>
          <w:lang w:eastAsia="ru-RU"/>
        </w:rPr>
        <w:t xml:space="preserve"> осы </w:t>
      </w:r>
      <w:r w:rsidRPr="001C35F3">
        <w:rPr>
          <w:rFonts w:ascii="Times New Roman" w:eastAsia="Times New Roman" w:hAnsi="Times New Roman"/>
          <w:sz w:val="28"/>
          <w:szCs w:val="28"/>
          <w:lang w:val="kk-KZ" w:eastAsia="ru-RU"/>
        </w:rPr>
        <w:t>кезеңге</w:t>
      </w:r>
      <w:r w:rsidRPr="001C35F3">
        <w:rPr>
          <w:rFonts w:ascii="Times New Roman" w:eastAsia="Times New Roman" w:hAnsi="Times New Roman"/>
          <w:sz w:val="28"/>
          <w:szCs w:val="28"/>
          <w:lang w:eastAsia="ru-RU"/>
        </w:rPr>
        <w:t xml:space="preserve"> сәйкес келді.</w:t>
      </w:r>
      <w:r w:rsidRPr="001C35F3">
        <w:rPr>
          <w:rFonts w:ascii="Times New Roman" w:eastAsia="Times New Roman" w:hAnsi="Times New Roman"/>
          <w:sz w:val="28"/>
          <w:szCs w:val="28"/>
          <w:lang w:val="kk-KZ" w:eastAsia="ru-RU"/>
        </w:rPr>
        <w:t xml:space="preserve"> Басқаша айтқанда, мемлекет өткенді тек тарихи факт ретінде емес, қазіргі легитимация стратегиясының бір бөлігі ретінде сөйлете бастайды. Осы жағдайда екі тілдің айырмашылығы да маңызды: «Егемен Қазақстан» сандық тұрғыда айқын басым. Бұл қазақтілді медиаға ұлттық қасіретті моральдық-идеологиялық капитал ретінде жинақтау функциясы көбірек жүктелгенін айқындайды. Дәл осы кезеңде ашаршылық пен күштеп отырықшыландыру (седентеризация), мал-мүлкін тәркілеу және босқындық тәжірибесі қазақ қауымдастығының ұжымдық </w:t>
      </w:r>
      <w:r w:rsidR="00550876" w:rsidRPr="001C35F3">
        <w:rPr>
          <w:rFonts w:ascii="Times New Roman" w:eastAsia="Times New Roman" w:hAnsi="Times New Roman"/>
          <w:sz w:val="28"/>
          <w:szCs w:val="28"/>
          <w:lang w:val="kk-KZ" w:eastAsia="ru-RU"/>
        </w:rPr>
        <w:t>травма</w:t>
      </w:r>
      <w:r w:rsidRPr="001C35F3">
        <w:rPr>
          <w:rFonts w:ascii="Times New Roman" w:eastAsia="Times New Roman" w:hAnsi="Times New Roman"/>
          <w:sz w:val="28"/>
          <w:szCs w:val="28"/>
          <w:lang w:val="kk-KZ" w:eastAsia="ru-RU"/>
        </w:rPr>
        <w:t>ы ретінде бекітілді.</w:t>
      </w:r>
    </w:p>
    <w:p w:rsidR="00CD43BE" w:rsidRPr="001C35F3" w:rsidRDefault="00CD43BE" w:rsidP="00CD43BE">
      <w:pPr>
        <w:spacing w:after="0" w:line="240" w:lineRule="auto"/>
        <w:ind w:firstLine="709"/>
        <w:contextualSpacing/>
        <w:jc w:val="both"/>
        <w:rPr>
          <w:rFonts w:ascii="Times New Roman" w:eastAsia="Times New Roman" w:hAnsi="Times New Roman"/>
          <w:sz w:val="28"/>
          <w:szCs w:val="28"/>
          <w:lang w:val="kk-KZ" w:eastAsia="ru-RU"/>
        </w:rPr>
      </w:pPr>
      <w:r w:rsidRPr="001C35F3">
        <w:rPr>
          <w:rFonts w:ascii="Times New Roman" w:eastAsia="Times New Roman" w:hAnsi="Times New Roman"/>
          <w:sz w:val="28"/>
          <w:szCs w:val="28"/>
          <w:lang w:eastAsia="ru-RU"/>
        </w:rPr>
        <w:t>2007–2012 жылдары материалдар саны одан әрі ұлғая</w:t>
      </w:r>
      <w:r w:rsidRPr="001C35F3">
        <w:rPr>
          <w:rFonts w:ascii="Times New Roman" w:eastAsia="Times New Roman" w:hAnsi="Times New Roman"/>
          <w:sz w:val="28"/>
          <w:szCs w:val="28"/>
          <w:lang w:val="kk-KZ" w:eastAsia="ru-RU"/>
        </w:rPr>
        <w:t xml:space="preserve"> түсті</w:t>
      </w:r>
      <w:r w:rsidRPr="001C35F3">
        <w:rPr>
          <w:rFonts w:ascii="Times New Roman" w:eastAsia="Times New Roman" w:hAnsi="Times New Roman"/>
          <w:sz w:val="28"/>
          <w:szCs w:val="28"/>
          <w:lang w:eastAsia="ru-RU"/>
        </w:rPr>
        <w:t xml:space="preserve"> («Егемен Қазақстан» – 87, «Казахстанская правда» – 36). Бұл </w:t>
      </w:r>
      <w:r w:rsidRPr="001C35F3">
        <w:rPr>
          <w:rFonts w:ascii="Times New Roman" w:eastAsia="Times New Roman" w:hAnsi="Times New Roman"/>
          <w:sz w:val="28"/>
          <w:szCs w:val="28"/>
          <w:lang w:val="kk-KZ" w:eastAsia="ru-RU"/>
        </w:rPr>
        <w:t>уақыт</w:t>
      </w:r>
      <w:r w:rsidRPr="001C35F3">
        <w:rPr>
          <w:rFonts w:ascii="Times New Roman" w:eastAsia="Times New Roman" w:hAnsi="Times New Roman"/>
          <w:sz w:val="28"/>
          <w:szCs w:val="28"/>
          <w:lang w:eastAsia="ru-RU"/>
        </w:rPr>
        <w:t xml:space="preserve"> жадтың қалыптасу емес, қалыпқа түсу кезеңі</w:t>
      </w:r>
      <w:r w:rsidRPr="001C35F3">
        <w:rPr>
          <w:rFonts w:ascii="Times New Roman" w:eastAsia="Times New Roman" w:hAnsi="Times New Roman"/>
          <w:sz w:val="28"/>
          <w:szCs w:val="28"/>
          <w:lang w:val="kk-KZ" w:eastAsia="ru-RU"/>
        </w:rPr>
        <w:t>, я</w:t>
      </w:r>
      <w:r w:rsidRPr="001C35F3">
        <w:rPr>
          <w:rFonts w:ascii="Times New Roman" w:eastAsia="Times New Roman" w:hAnsi="Times New Roman"/>
          <w:sz w:val="28"/>
          <w:szCs w:val="28"/>
          <w:lang w:eastAsia="ru-RU"/>
        </w:rPr>
        <w:t>ғни әңгіме бір реттік еске алу емес, тұрақты идеологиялық репертуар туралы болып отыр. Ашаршылық, тәркілеу, саяси қуғын-сүргін енді тек өткеннің қайғысы ретінде ғана емес, қазіргі мемлекеттіліктің моральдық негізін дәлелдеудің құралы ретінде ұсынылады</w:t>
      </w:r>
      <w:r w:rsidRPr="001C35F3">
        <w:rPr>
          <w:rFonts w:ascii="Times New Roman" w:eastAsia="Times New Roman" w:hAnsi="Times New Roman"/>
          <w:sz w:val="28"/>
          <w:szCs w:val="28"/>
          <w:lang w:val="kk-KZ" w:eastAsia="ru-RU"/>
        </w:rPr>
        <w:t xml:space="preserve">. Осылай, тарихи </w:t>
      </w:r>
      <w:r w:rsidR="00550876" w:rsidRPr="001C35F3">
        <w:rPr>
          <w:rFonts w:ascii="Times New Roman" w:eastAsia="Times New Roman" w:hAnsi="Times New Roman"/>
          <w:sz w:val="28"/>
          <w:szCs w:val="28"/>
          <w:lang w:val="kk-KZ" w:eastAsia="ru-RU"/>
        </w:rPr>
        <w:t>травма</w:t>
      </w:r>
      <w:r w:rsidRPr="001C35F3">
        <w:rPr>
          <w:rFonts w:ascii="Times New Roman" w:eastAsia="Times New Roman" w:hAnsi="Times New Roman"/>
          <w:sz w:val="28"/>
          <w:szCs w:val="28"/>
          <w:lang w:val="kk-KZ" w:eastAsia="ru-RU"/>
        </w:rPr>
        <w:t xml:space="preserve"> қазіргі саяси тәртіпті ақтаудың риторикалық құралына айналды. Қазақ және орыс тіліндегі медианың арақатынасы бұл кезеңде әлі де асимметриялық: қазақтілді басылым тарихи зорлық-зомбылықты ұлттың бастан кешкен тағдыры ретінде сөйлетсе, орыс тіліндегі басылымдар оны жалпы «тоталитарлық өткеннің» салдары ретінде интерпретациялайды және оны этникалық емес, жалпыазаматтық деңгейге шығарады.</w:t>
      </w:r>
    </w:p>
    <w:p w:rsidR="00CD43BE" w:rsidRPr="001C35F3" w:rsidRDefault="00CD43BE" w:rsidP="00CD43BE">
      <w:pPr>
        <w:spacing w:after="0" w:line="240" w:lineRule="auto"/>
        <w:ind w:firstLine="709"/>
        <w:contextualSpacing/>
        <w:jc w:val="both"/>
        <w:rPr>
          <w:rFonts w:ascii="Times New Roman" w:eastAsia="Times New Roman" w:hAnsi="Times New Roman"/>
          <w:sz w:val="28"/>
          <w:szCs w:val="28"/>
          <w:lang w:val="kk-KZ" w:eastAsia="ru-RU"/>
        </w:rPr>
      </w:pPr>
      <w:r w:rsidRPr="001C35F3">
        <w:rPr>
          <w:rFonts w:ascii="Times New Roman" w:eastAsia="Times New Roman" w:hAnsi="Times New Roman"/>
          <w:sz w:val="28"/>
          <w:szCs w:val="28"/>
          <w:lang w:val="kk-KZ" w:eastAsia="ru-RU"/>
        </w:rPr>
        <w:t>Ең жоғары көрсеткіштер 2017–2021 жылдар аралығында байқалады: «Егемен Қазақстанда» 127 материалға дейін, «Казахстанская правдада» 70 материалға дейін артқан. Бұл – жад саясатының шарықтау шегі. Осы кезеңде 1930-жылдардағы зорлық-зомбылық тәжірибелері тек «өткеннің сабағы» емес, ұлттық бірегейлікті бекіту, мемлекеттің тарихи миссиясын ақтау және «қазіргі Қазақстанның құндылығын» дәлелдеу үшін белсенді түрде қолданылады. Дәл осы сәтте тарих саяси ресурсқа айналады. Екі газет те бұл дискурсты жүйелі әрі ұдайы өндіреді, яғни ол тек қазақтілді аудиторияға ғана бағытталған ішкі ритуал емес, сонымен бірге жалпыұлттық легитимация арнасы болып отыр. Енді орыс тіліндегі медиа да осы нарративке толыққанды қосылғанын көруге болады: тақырып енді «қазақтар бастан өткерген ұлттық трагедия» емес, «қазақстандық қоғамның ортақ ауыр тәжірибесі» ретінде қалыптастырылады.</w:t>
      </w:r>
    </w:p>
    <w:p w:rsidR="00CD43BE" w:rsidRPr="001C35F3" w:rsidRDefault="00CD43BE" w:rsidP="00CD43BE">
      <w:pPr>
        <w:spacing w:after="0" w:line="240" w:lineRule="auto"/>
        <w:ind w:firstLine="709"/>
        <w:contextualSpacing/>
        <w:jc w:val="both"/>
        <w:rPr>
          <w:rFonts w:ascii="Times New Roman" w:eastAsia="Times New Roman" w:hAnsi="Times New Roman"/>
          <w:sz w:val="28"/>
          <w:szCs w:val="28"/>
          <w:lang w:val="kk-KZ" w:eastAsia="ru-RU"/>
        </w:rPr>
      </w:pPr>
      <w:r w:rsidRPr="001C35F3">
        <w:rPr>
          <w:rFonts w:ascii="Times New Roman" w:eastAsia="Times New Roman" w:hAnsi="Times New Roman"/>
          <w:sz w:val="28"/>
          <w:szCs w:val="28"/>
          <w:lang w:val="kk-KZ" w:eastAsia="ru-RU"/>
        </w:rPr>
        <w:t xml:space="preserve">2022–2024 жылдары материалдар санының айқын төмендегенін байқаймыз («Егемен Қазақстанда» - 44, «Казахстанская правдада» - 35). Мұны «қызығушылық жоғалды» деп түсіндіру үстірт болар еді. Керісінше, бұл тарихи жадтың қалыпты деңгейге түскенін білдіреді. Ол енді мобилизациялаушы құрал емес, мемлекеттік еске алу мәдениетінің тұрақты, үнемі қайталанатын бөлігі ретінде қызмет етуі тиіс. Бұрын тарихи </w:t>
      </w:r>
      <w:r w:rsidR="00550876" w:rsidRPr="001C35F3">
        <w:rPr>
          <w:rFonts w:ascii="Times New Roman" w:eastAsia="Times New Roman" w:hAnsi="Times New Roman"/>
          <w:sz w:val="28"/>
          <w:szCs w:val="28"/>
          <w:lang w:val="kk-KZ" w:eastAsia="ru-RU"/>
        </w:rPr>
        <w:t>травма</w:t>
      </w:r>
      <w:r w:rsidRPr="001C35F3">
        <w:rPr>
          <w:rFonts w:ascii="Times New Roman" w:eastAsia="Times New Roman" w:hAnsi="Times New Roman"/>
          <w:sz w:val="28"/>
          <w:szCs w:val="28"/>
          <w:lang w:val="kk-KZ" w:eastAsia="ru-RU"/>
        </w:rPr>
        <w:t xml:space="preserve"> дағдарыс мәнінде қолданылса («бұл ұмытылмауы тиіс»), енді ол белгілі бір канонға айналған ресми рәсім тілінде айтылады. Тағы бір маңызды жайт – екі тіл арасындағы алшақтық осы кезеңде қысқарған. Бұл қазақтілді дискурста бұрын ішкі-ұлттық (этноспецификалық) сипатта болған </w:t>
      </w:r>
      <w:r w:rsidR="00550876" w:rsidRPr="001C35F3">
        <w:rPr>
          <w:rFonts w:ascii="Times New Roman" w:eastAsia="Times New Roman" w:hAnsi="Times New Roman"/>
          <w:sz w:val="28"/>
          <w:szCs w:val="28"/>
          <w:lang w:val="kk-KZ" w:eastAsia="ru-RU"/>
        </w:rPr>
        <w:t>травмалық</w:t>
      </w:r>
      <w:r w:rsidRPr="001C35F3">
        <w:rPr>
          <w:rFonts w:ascii="Times New Roman" w:eastAsia="Times New Roman" w:hAnsi="Times New Roman"/>
          <w:sz w:val="28"/>
          <w:szCs w:val="28"/>
          <w:lang w:val="kk-KZ" w:eastAsia="ru-RU"/>
        </w:rPr>
        <w:t xml:space="preserve"> нарративтің енді мемлекеттік деңгейге (жалпыазаматтық деңгейге) көшірілгенін көрсетеді.</w:t>
      </w:r>
    </w:p>
    <w:p w:rsidR="00CD43BE" w:rsidRPr="001C35F3" w:rsidRDefault="00CD43BE" w:rsidP="00CD43BE">
      <w:pPr>
        <w:spacing w:after="0" w:line="240" w:lineRule="auto"/>
        <w:ind w:firstLine="709"/>
        <w:contextualSpacing/>
        <w:jc w:val="both"/>
        <w:rPr>
          <w:rFonts w:ascii="Times New Roman" w:eastAsia="Times New Roman" w:hAnsi="Times New Roman"/>
          <w:sz w:val="28"/>
          <w:szCs w:val="28"/>
          <w:lang w:val="kk-KZ" w:eastAsia="ru-RU"/>
        </w:rPr>
      </w:pPr>
      <w:r w:rsidRPr="001C35F3">
        <w:rPr>
          <w:rFonts w:ascii="Times New Roman" w:eastAsia="Times New Roman" w:hAnsi="Times New Roman"/>
          <w:sz w:val="28"/>
          <w:szCs w:val="28"/>
          <w:lang w:val="kk-KZ" w:eastAsia="ru-RU"/>
        </w:rPr>
        <w:t xml:space="preserve">Келесі график осы процестің ішкі құрылымын, яғни қандай тақырып қай тілдік ортада басым екенін көрсетеді (Сурет 2). Мұнда үш тақырыптың салыстырмалы салмағы берілген: «Ашаршылық», «Саяси қуғын-сүргін» және осы екеуін біріктіріп айту. </w:t>
      </w:r>
    </w:p>
    <w:p w:rsidR="00CD43BE" w:rsidRPr="001C35F3" w:rsidRDefault="00CD43BE" w:rsidP="00CD43BE">
      <w:pPr>
        <w:spacing w:after="0" w:line="240" w:lineRule="auto"/>
        <w:ind w:firstLine="709"/>
        <w:contextualSpacing/>
        <w:jc w:val="both"/>
        <w:rPr>
          <w:rFonts w:ascii="Times New Roman" w:eastAsia="Times New Roman" w:hAnsi="Times New Roman"/>
          <w:sz w:val="28"/>
          <w:szCs w:val="28"/>
          <w:lang w:val="kk-KZ" w:eastAsia="ru-RU"/>
        </w:rPr>
      </w:pPr>
    </w:p>
    <w:p w:rsidR="00CD43BE" w:rsidRPr="001C35F3" w:rsidRDefault="00CD43BE" w:rsidP="00CD43BE">
      <w:pPr>
        <w:spacing w:after="0" w:line="240" w:lineRule="auto"/>
        <w:contextualSpacing/>
        <w:jc w:val="both"/>
        <w:rPr>
          <w:rFonts w:ascii="Times New Roman" w:eastAsia="Times New Roman" w:hAnsi="Times New Roman"/>
          <w:sz w:val="28"/>
          <w:szCs w:val="28"/>
          <w:lang w:val="kk-KZ" w:eastAsia="ru-RU"/>
        </w:rPr>
      </w:pPr>
      <w:r w:rsidRPr="001C35F3">
        <w:rPr>
          <w:rFonts w:ascii="Times New Roman" w:eastAsia="Times New Roman" w:hAnsi="Times New Roman"/>
          <w:noProof/>
          <w:sz w:val="28"/>
          <w:szCs w:val="28"/>
          <w:lang w:eastAsia="ru-RU"/>
        </w:rPr>
        <w:drawing>
          <wp:inline distT="0" distB="0" distL="0" distR="0">
            <wp:extent cx="5866130" cy="2228215"/>
            <wp:effectExtent l="0" t="0" r="0" b="0"/>
            <wp:docPr id="5" name="Изображение 5" descr="Изображение выглядит как текст, снимок экрана, число, Шрифт&#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 5" descr="Изображение выглядит как текст, снимок экрана, число, Шрифт&#10;&#10;Содержимое, созданное искусственным интеллектом, может быть неверным."/>
                    <pic:cNvPicPr>
                      <a:picLocks noChangeAspect="1"/>
                    </pic:cNvPicPr>
                  </pic:nvPicPr>
                  <pic:blipFill>
                    <a:blip r:embed="rId10" cstate="print"/>
                    <a:stretch>
                      <a:fillRect/>
                    </a:stretch>
                  </pic:blipFill>
                  <pic:spPr>
                    <a:xfrm>
                      <a:off x="0" y="0"/>
                      <a:ext cx="5866667" cy="2228571"/>
                    </a:xfrm>
                    <a:prstGeom prst="rect">
                      <a:avLst/>
                    </a:prstGeom>
                  </pic:spPr>
                </pic:pic>
              </a:graphicData>
            </a:graphic>
          </wp:inline>
        </w:drawing>
      </w:r>
    </w:p>
    <w:p w:rsidR="00CD43BE" w:rsidRPr="001C35F3" w:rsidRDefault="00CD43BE" w:rsidP="00CD43BE">
      <w:pPr>
        <w:spacing w:after="0" w:line="240" w:lineRule="auto"/>
        <w:ind w:firstLine="709"/>
        <w:contextualSpacing/>
        <w:rPr>
          <w:rFonts w:ascii="Times New Roman" w:eastAsia="Times New Roman" w:hAnsi="Times New Roman"/>
          <w:sz w:val="28"/>
          <w:szCs w:val="28"/>
          <w:lang w:val="kk-KZ" w:eastAsia="ru-RU"/>
        </w:rPr>
      </w:pPr>
    </w:p>
    <w:p w:rsidR="00CD43BE" w:rsidRPr="001C35F3" w:rsidRDefault="00CD43BE" w:rsidP="00B65297">
      <w:pPr>
        <w:spacing w:after="0" w:line="240" w:lineRule="auto"/>
        <w:contextualSpacing/>
        <w:jc w:val="both"/>
        <w:rPr>
          <w:rFonts w:ascii="Times New Roman" w:eastAsia="Times New Roman" w:hAnsi="Times New Roman"/>
          <w:sz w:val="28"/>
          <w:szCs w:val="28"/>
          <w:lang w:val="kk-KZ" w:eastAsia="ru-RU"/>
        </w:rPr>
      </w:pPr>
      <w:r w:rsidRPr="001C35F3">
        <w:rPr>
          <w:rFonts w:ascii="Times New Roman" w:eastAsia="Times New Roman" w:hAnsi="Times New Roman"/>
          <w:sz w:val="28"/>
          <w:szCs w:val="28"/>
          <w:lang w:val="kk-KZ" w:eastAsia="ru-RU"/>
        </w:rPr>
        <w:t>Сурет 2. 1993-1994 жылдар аралығында «Егемен Қазақстан» және «Казахстанская правда» газеттерінде 31 мамырға (Еске алу күні) немесе оның қарсаңына жарияланған материалдар саны. Тақырыптық бөлу</w:t>
      </w:r>
    </w:p>
    <w:p w:rsidR="00CD43BE" w:rsidRPr="001C35F3" w:rsidRDefault="00CD43BE" w:rsidP="00B65297">
      <w:pPr>
        <w:spacing w:after="0" w:line="240" w:lineRule="auto"/>
        <w:contextualSpacing/>
        <w:jc w:val="both"/>
        <w:rPr>
          <w:rFonts w:ascii="Times New Roman" w:eastAsia="Times New Roman" w:hAnsi="Times New Roman"/>
          <w:sz w:val="28"/>
          <w:szCs w:val="28"/>
          <w:lang w:val="kk-KZ"/>
        </w:rPr>
      </w:pPr>
      <w:r w:rsidRPr="001C35F3">
        <w:rPr>
          <w:rFonts w:ascii="Times New Roman" w:eastAsia="Times New Roman" w:hAnsi="Times New Roman"/>
          <w:i/>
          <w:sz w:val="28"/>
          <w:szCs w:val="28"/>
          <w:lang w:val="kk-KZ"/>
        </w:rPr>
        <w:t>Ескерту:</w:t>
      </w:r>
      <w:r w:rsidRPr="001C35F3">
        <w:rPr>
          <w:rFonts w:ascii="Times New Roman" w:eastAsia="Times New Roman" w:hAnsi="Times New Roman"/>
          <w:sz w:val="28"/>
          <w:szCs w:val="28"/>
          <w:lang w:val="kk-KZ"/>
        </w:rPr>
        <w:t xml:space="preserve"> Зерттеу нәтижелері негізінде автордың өзі құрастырған.</w:t>
      </w:r>
    </w:p>
    <w:p w:rsidR="00CD43BE" w:rsidRPr="001C35F3" w:rsidRDefault="00CD43BE" w:rsidP="00CD43BE">
      <w:pPr>
        <w:spacing w:after="0" w:line="240" w:lineRule="auto"/>
        <w:ind w:firstLine="709"/>
        <w:contextualSpacing/>
        <w:jc w:val="both"/>
        <w:rPr>
          <w:rFonts w:ascii="Times New Roman" w:eastAsia="Times New Roman" w:hAnsi="Times New Roman"/>
          <w:sz w:val="28"/>
          <w:szCs w:val="28"/>
          <w:lang w:val="kk-KZ" w:eastAsia="ru-RU"/>
        </w:rPr>
      </w:pPr>
    </w:p>
    <w:p w:rsidR="00CD43BE" w:rsidRPr="001C35F3" w:rsidRDefault="00CD43BE" w:rsidP="00CD43BE">
      <w:pPr>
        <w:spacing w:after="0" w:line="240" w:lineRule="auto"/>
        <w:ind w:firstLine="709"/>
        <w:contextualSpacing/>
        <w:jc w:val="both"/>
        <w:rPr>
          <w:rFonts w:ascii="Times New Roman" w:eastAsia="Times New Roman" w:hAnsi="Times New Roman"/>
          <w:sz w:val="28"/>
          <w:szCs w:val="28"/>
          <w:lang w:val="kk-KZ" w:eastAsia="ru-RU"/>
        </w:rPr>
      </w:pPr>
      <w:r w:rsidRPr="001C35F3">
        <w:rPr>
          <w:rFonts w:ascii="Times New Roman" w:eastAsia="Times New Roman" w:hAnsi="Times New Roman"/>
          <w:sz w:val="28"/>
          <w:szCs w:val="28"/>
          <w:lang w:val="kk-KZ" w:eastAsia="ru-RU"/>
        </w:rPr>
        <w:t>Деректерге сәйкес қазақ тіліндегі мәтіндерде ашаршылық тақырыбы 84 рет аталса, орыс тіліндегі материалдарда ол тек 16 рет көтерілген. Бұл өте үлкен асимметрия. Ашаршылық қазақ медиа кеңістігінде ұжымдық жараның, демографиялық күйреудің және зорлықпен жүргізілген отырықшылдандыру мен мал-мүлікті тәркілеу саясатының салдары ретінде моральдық-экзистенциалдық деңгейде айтылады. Осылай, ашаршылық дискурсы қазақ ұлтының тарихи өзін-өзі сезінуін («кімбіз», «бізге не болды», «неге халық азайды», «неге бізге осылай жасалды») қалыптастыратын өзек рөлін атқарады. Орыс тіліндегі дискурста ашаршылық айтылады, бірақ ол дәл осындай этносимволдық салмаққа ие емес.</w:t>
      </w:r>
    </w:p>
    <w:p w:rsidR="00CD43BE" w:rsidRPr="001C35F3" w:rsidRDefault="00CD43BE" w:rsidP="00CD43BE">
      <w:pPr>
        <w:spacing w:after="0" w:line="240" w:lineRule="auto"/>
        <w:ind w:firstLine="709"/>
        <w:contextualSpacing/>
        <w:jc w:val="both"/>
        <w:rPr>
          <w:rFonts w:ascii="Times New Roman" w:eastAsia="Times New Roman" w:hAnsi="Times New Roman"/>
          <w:sz w:val="28"/>
          <w:szCs w:val="28"/>
          <w:lang w:val="kk-KZ" w:eastAsia="ru-RU"/>
        </w:rPr>
      </w:pPr>
      <w:r w:rsidRPr="001C35F3">
        <w:rPr>
          <w:rFonts w:ascii="Times New Roman" w:eastAsia="Times New Roman" w:hAnsi="Times New Roman"/>
          <w:sz w:val="28"/>
          <w:szCs w:val="28"/>
          <w:lang w:val="kk-KZ" w:eastAsia="ru-RU"/>
        </w:rPr>
        <w:t>Ал «Саяси қуғын-сүргін» тақырыбы екі тілде де өте жоғары көрсеткішке ие: қазақ тілінде 220 рет, орыс тілінде 145 рет. Екеуінің арасында айырмашылық болғанымен, ашаршылық жағдайындағыдай үлкен емес. Бұл саяси қуғын-сүргіннің қазақстандық қоғамдық жадта «қауіпсіздендірілген» және канонданған репертуарға айналғанын білдіреді. Репрессия туралы айту –қазіргі таңда идеологиялық тұрғыдан рұқсат етілген және моральдық тұрғыдан күмәнсіз позиция: ол «сталинизмнің зұлымдығы», «тоталитарлық жүйенің жазықсыз құрбандары» сияқты жалпы посткеңестік формуламен үйлесімде. Мұнда этносқа назар аударылатын ерекше акцент әлсірейді. Сондай-ақ бұл нарратив кеңестік модернизацияның теріс жағын көрсету арқылы қазіргі мемлекеттің өзін «тоталитарлық өткеннен іргесін ажыратқан», реформацияланған, моральдық жағынан ақталған субъект ретінде ұсынуға мүмкіндік береді. Сондықтан ол әрі қазақтілді, әрі орыстілді медиа үшін қолайлы және пайдалы.</w:t>
      </w:r>
    </w:p>
    <w:p w:rsidR="00CD43BE" w:rsidRPr="001C35F3" w:rsidRDefault="00CD43BE" w:rsidP="00CD43BE">
      <w:pPr>
        <w:spacing w:after="0" w:line="240" w:lineRule="auto"/>
        <w:ind w:firstLine="709"/>
        <w:contextualSpacing/>
        <w:jc w:val="both"/>
        <w:rPr>
          <w:rFonts w:ascii="Times New Roman" w:eastAsia="Times New Roman" w:hAnsi="Times New Roman"/>
          <w:sz w:val="28"/>
          <w:szCs w:val="28"/>
          <w:lang w:val="kk-KZ" w:eastAsia="ru-RU"/>
        </w:rPr>
      </w:pPr>
      <w:r w:rsidRPr="001C35F3">
        <w:rPr>
          <w:rFonts w:ascii="Times New Roman" w:eastAsia="Times New Roman" w:hAnsi="Times New Roman"/>
          <w:sz w:val="28"/>
          <w:szCs w:val="28"/>
          <w:lang w:val="kk-KZ" w:eastAsia="ru-RU"/>
        </w:rPr>
        <w:t>Тақырыптарды репрезентациялаудың маңызды тұсы – «Ашаршылық пен саяси қуғын-сүргін» деген біріктірілген категорияның екі тілде де өте сирек кездесуі (қазақ тілінде 3, орыс тілінде 4 қана материал). Бұл жайт құрылымдық тұрғыдан өте маңызды. Медиа, әдетте, ашаршылықты (седентеризация, тәркілеу, босқындық, жаппай өлім) және қуғын-сүргінді (интеллигенцияны жазалау, «халық жауы» конструктын қолдану, сталиндік террор) екі бөлек сюжет ретінде ұсынады. Сирек кездесетін жағдайларды қоспағанда, олар бір ортақ зорлық-зомбылық тізбегінің бөлінбес бөліктері деп қарастырылмайды. Демек, кеңістікте «ашаршылық пен саяси қуғын-сүргін – бір саясаттың әртүрлі құралдары, яғни жоспарлы зорлық-зомбылық пен басқарылатын қорқыныштың бір құрылымы» деген тұжырым жария канонға әлі енбеген. Егер мұндай біріктіру тұрақты түрде жасалса, бұл кеңес дәуіріндегі іс-шараларды кездейсоқ қателік немесе «қиын модернизацияның жанама салдары» ретінде емес, жүйелі зорлық, тіпті демонстративті жою саясаты ретінде оқуға итермелейді. Бұл деңгейдегі интерпретация әлі медианың күнделікті нормасына айналмаған.</w:t>
      </w:r>
    </w:p>
    <w:p w:rsidR="00CD43BE" w:rsidRPr="001C35F3" w:rsidRDefault="00CD43BE" w:rsidP="00CD43BE">
      <w:pPr>
        <w:spacing w:after="0" w:line="240" w:lineRule="auto"/>
        <w:ind w:firstLine="709"/>
        <w:contextualSpacing/>
        <w:jc w:val="both"/>
        <w:rPr>
          <w:rFonts w:ascii="Times New Roman" w:eastAsia="Times New Roman" w:hAnsi="Times New Roman"/>
          <w:sz w:val="28"/>
          <w:szCs w:val="28"/>
          <w:lang w:val="kk-KZ" w:eastAsia="ru-RU"/>
        </w:rPr>
      </w:pPr>
      <w:r w:rsidRPr="001C35F3">
        <w:rPr>
          <w:rFonts w:ascii="Times New Roman" w:eastAsia="Times New Roman" w:hAnsi="Times New Roman"/>
          <w:sz w:val="28"/>
          <w:szCs w:val="28"/>
          <w:lang w:val="kk-KZ" w:eastAsia="ru-RU"/>
        </w:rPr>
        <w:t xml:space="preserve">Сонымен, Қазақстанның ресми медиа алаңында 1930-жылдар тарихы уақыт өте келе қоғамдық-саяси капиталға айналды: ол ұлттық бірегейлікті бекіту, қазіргі мемлекеттілікті моральдық жағынан ақтау және саяси тұрақтылықты «тарихи сабақпен» негіздеу үшін белсенді қолданылады. Алайда бұл капитал бірдей үлгіде таралмайды. Қазақтілді дискурста ашаршылық – этнотарихи </w:t>
      </w:r>
      <w:r w:rsidR="00550876" w:rsidRPr="001C35F3">
        <w:rPr>
          <w:rFonts w:ascii="Times New Roman" w:eastAsia="Times New Roman" w:hAnsi="Times New Roman"/>
          <w:sz w:val="28"/>
          <w:szCs w:val="28"/>
          <w:lang w:val="kk-KZ" w:eastAsia="ru-RU"/>
        </w:rPr>
        <w:t>травма</w:t>
      </w:r>
      <w:r w:rsidRPr="001C35F3">
        <w:rPr>
          <w:rFonts w:ascii="Times New Roman" w:eastAsia="Times New Roman" w:hAnsi="Times New Roman"/>
          <w:sz w:val="28"/>
          <w:szCs w:val="28"/>
          <w:lang w:val="kk-KZ" w:eastAsia="ru-RU"/>
        </w:rPr>
        <w:t xml:space="preserve"> ретінде айқындалады, ол халықтың жойылу қаупін, седентеризацияны, мал-мүліктен айыруды және босқындықты көрсететін, демек қазақ қауымының тарихи құқығын (біз неге осындамыз және неге осы жер бізге тиесілі) моральдық деңгейде дәлелдейтін нарратив. Орыс тілді дискурста қуғын-сүргін тақырыбы айқынырақ (және салыстырмалы түрде әмбебап) қабылданады, себебі ол этникалық спецификаны емес, тоталитарлық зұлматқа қарсы тұратын «барлығымыздың ортақ тағдырымызды» алға тартады.</w:t>
      </w:r>
    </w:p>
    <w:p w:rsidR="00CD43BE" w:rsidRPr="001C35F3" w:rsidRDefault="00CD43BE" w:rsidP="00CD43BE">
      <w:pPr>
        <w:spacing w:after="0" w:line="240" w:lineRule="auto"/>
        <w:ind w:firstLine="709"/>
        <w:contextualSpacing/>
        <w:jc w:val="both"/>
        <w:rPr>
          <w:rFonts w:ascii="Times New Roman" w:eastAsia="Times New Roman" w:hAnsi="Times New Roman"/>
          <w:sz w:val="28"/>
          <w:szCs w:val="28"/>
          <w:lang w:val="kk-KZ" w:eastAsia="ru-RU"/>
        </w:rPr>
      </w:pPr>
      <w:r w:rsidRPr="001C35F3">
        <w:rPr>
          <w:rFonts w:ascii="Times New Roman" w:eastAsia="Times New Roman" w:hAnsi="Times New Roman"/>
          <w:sz w:val="28"/>
          <w:szCs w:val="28"/>
          <w:lang w:val="kk-KZ" w:eastAsia="ru-RU"/>
        </w:rPr>
        <w:t>Осылайша, жадтың өзі фрагментацияланған түрде жұмыс істейді. Ашаршылық көбінесе «ұлттық қасірет» ретінде, қуғын-сүргін «жалпыазаматтық трагедия» ретінде ұсынылады. Бұл фрагментация біріктірілмеген тарихи нарративті қалыптастырады: бір жағынан, этникалық төлжадты күшейтетін сюжет (қазақ тілінде), екінші жағынан, қоғамдық-саяси тұтастық пен мемлекетшілдік дискурсын нығайтатын сюжет (қазақ және орыс тілдерінде бірдей). Басқаша айтқанда, ресми медиада 1930-жылдардағы зорлық тәжірибелері бірыңғай тарихи оқиға ретінде емес, әр аудиторияға бағытталған екі параллель арна түрінде беріледі.</w:t>
      </w:r>
    </w:p>
    <w:p w:rsidR="00CD43BE" w:rsidRPr="001C35F3" w:rsidRDefault="00CD43BE" w:rsidP="00CD43BE">
      <w:pPr>
        <w:spacing w:after="0" w:line="240" w:lineRule="auto"/>
        <w:ind w:firstLine="709"/>
        <w:contextualSpacing/>
        <w:jc w:val="both"/>
        <w:rPr>
          <w:rFonts w:ascii="Times New Roman" w:eastAsia="Times New Roman" w:hAnsi="Times New Roman"/>
          <w:sz w:val="28"/>
          <w:szCs w:val="28"/>
          <w:lang w:val="kk-KZ"/>
        </w:rPr>
      </w:pPr>
      <w:r w:rsidRPr="001C35F3">
        <w:rPr>
          <w:rFonts w:ascii="Times New Roman" w:eastAsia="Times New Roman" w:hAnsi="Times New Roman"/>
          <w:sz w:val="28"/>
          <w:szCs w:val="28"/>
          <w:lang w:val="kk-KZ"/>
        </w:rPr>
        <w:t>Әрі қарай екі тілдегі (қазақ және орыс) мына лексемалар және олардың баламалары сараланды:</w:t>
      </w:r>
    </w:p>
    <w:p w:rsidR="00CD43BE" w:rsidRPr="001C35F3" w:rsidRDefault="00CD43BE" w:rsidP="00C37AAF">
      <w:pPr>
        <w:numPr>
          <w:ilvl w:val="0"/>
          <w:numId w:val="22"/>
        </w:numPr>
        <w:tabs>
          <w:tab w:val="left" w:pos="993"/>
          <w:tab w:val="left" w:pos="1276"/>
        </w:tabs>
        <w:spacing w:after="0" w:line="240" w:lineRule="auto"/>
        <w:ind w:left="0" w:firstLine="709"/>
        <w:contextualSpacing/>
        <w:jc w:val="both"/>
        <w:rPr>
          <w:rFonts w:ascii="Times New Roman" w:eastAsia="Times New Roman" w:hAnsi="Times New Roman"/>
          <w:sz w:val="28"/>
          <w:szCs w:val="28"/>
          <w:lang w:val="kk-KZ"/>
        </w:rPr>
      </w:pPr>
      <w:r w:rsidRPr="001C35F3">
        <w:rPr>
          <w:rFonts w:ascii="Times New Roman" w:eastAsia="Times New Roman" w:hAnsi="Times New Roman"/>
          <w:bCs/>
          <w:sz w:val="28"/>
          <w:szCs w:val="28"/>
          <w:lang w:val="kk-KZ"/>
        </w:rPr>
        <w:t>«Ашаршылық» / «голод»</w:t>
      </w:r>
      <w:r w:rsidRPr="001C35F3">
        <w:rPr>
          <w:rFonts w:ascii="Times New Roman" w:eastAsia="Times New Roman" w:hAnsi="Times New Roman"/>
          <w:sz w:val="28"/>
          <w:szCs w:val="28"/>
          <w:lang w:val="kk-KZ"/>
        </w:rPr>
        <w:t xml:space="preserve"> – 1930 жылдардағы жаппай аштықты білдіретін термин;</w:t>
      </w:r>
    </w:p>
    <w:p w:rsidR="00CD43BE" w:rsidRPr="001C35F3" w:rsidRDefault="00CD43BE" w:rsidP="00C37AAF">
      <w:pPr>
        <w:numPr>
          <w:ilvl w:val="0"/>
          <w:numId w:val="22"/>
        </w:numPr>
        <w:tabs>
          <w:tab w:val="left" w:pos="993"/>
          <w:tab w:val="left" w:pos="1276"/>
        </w:tabs>
        <w:spacing w:after="0" w:line="240" w:lineRule="auto"/>
        <w:ind w:left="0" w:firstLine="709"/>
        <w:contextualSpacing/>
        <w:jc w:val="both"/>
        <w:rPr>
          <w:rFonts w:ascii="Times New Roman" w:eastAsia="Times New Roman" w:hAnsi="Times New Roman"/>
          <w:sz w:val="28"/>
          <w:szCs w:val="28"/>
        </w:rPr>
      </w:pPr>
      <w:r w:rsidRPr="001C35F3">
        <w:rPr>
          <w:rFonts w:ascii="Times New Roman" w:eastAsia="Times New Roman" w:hAnsi="Times New Roman"/>
          <w:bCs/>
          <w:sz w:val="28"/>
          <w:szCs w:val="28"/>
        </w:rPr>
        <w:t>«геноцид»</w:t>
      </w:r>
      <w:r w:rsidRPr="001C35F3">
        <w:rPr>
          <w:rFonts w:ascii="Times New Roman" w:eastAsia="Times New Roman" w:hAnsi="Times New Roman"/>
          <w:sz w:val="28"/>
          <w:szCs w:val="28"/>
        </w:rPr>
        <w:t xml:space="preserve"> – геноцид термині;</w:t>
      </w:r>
    </w:p>
    <w:p w:rsidR="00CD43BE" w:rsidRPr="001C35F3" w:rsidRDefault="00CD43BE" w:rsidP="00C37AAF">
      <w:pPr>
        <w:numPr>
          <w:ilvl w:val="0"/>
          <w:numId w:val="22"/>
        </w:numPr>
        <w:tabs>
          <w:tab w:val="left" w:pos="993"/>
          <w:tab w:val="left" w:pos="1276"/>
        </w:tabs>
        <w:spacing w:after="0" w:line="240" w:lineRule="auto"/>
        <w:ind w:left="0" w:firstLine="709"/>
        <w:contextualSpacing/>
        <w:jc w:val="both"/>
        <w:rPr>
          <w:rFonts w:ascii="Times New Roman" w:eastAsia="Times New Roman" w:hAnsi="Times New Roman"/>
          <w:sz w:val="28"/>
          <w:szCs w:val="28"/>
        </w:rPr>
      </w:pPr>
      <w:r w:rsidRPr="001C35F3">
        <w:rPr>
          <w:rFonts w:ascii="Times New Roman" w:eastAsia="Times New Roman" w:hAnsi="Times New Roman"/>
          <w:bCs/>
          <w:sz w:val="28"/>
          <w:szCs w:val="28"/>
        </w:rPr>
        <w:t>«қудалау / қуғын-сүргін» / «репрессии»</w:t>
      </w:r>
      <w:r w:rsidRPr="001C35F3">
        <w:rPr>
          <w:rFonts w:ascii="Times New Roman" w:eastAsia="Times New Roman" w:hAnsi="Times New Roman"/>
          <w:sz w:val="28"/>
          <w:szCs w:val="28"/>
        </w:rPr>
        <w:t xml:space="preserve"> – 1930 жылдардағы </w:t>
      </w:r>
      <w:r w:rsidRPr="001C35F3">
        <w:rPr>
          <w:rFonts w:ascii="Times New Roman" w:eastAsia="Times New Roman" w:hAnsi="Times New Roman"/>
          <w:sz w:val="28"/>
          <w:szCs w:val="28"/>
          <w:lang w:val="kk-KZ"/>
        </w:rPr>
        <w:t>бай-феодалдарды</w:t>
      </w:r>
      <w:r w:rsidRPr="001C35F3">
        <w:rPr>
          <w:rFonts w:ascii="Times New Roman" w:eastAsia="Times New Roman" w:hAnsi="Times New Roman"/>
          <w:sz w:val="28"/>
          <w:szCs w:val="28"/>
        </w:rPr>
        <w:t xml:space="preserve"> тәркілеу, саяси қуғын-сүргін;</w:t>
      </w:r>
    </w:p>
    <w:p w:rsidR="00CD43BE" w:rsidRPr="001C35F3" w:rsidRDefault="00CD43BE" w:rsidP="00C37AAF">
      <w:pPr>
        <w:numPr>
          <w:ilvl w:val="0"/>
          <w:numId w:val="22"/>
        </w:numPr>
        <w:tabs>
          <w:tab w:val="left" w:pos="993"/>
          <w:tab w:val="left" w:pos="1276"/>
        </w:tabs>
        <w:spacing w:after="0" w:line="240" w:lineRule="auto"/>
        <w:ind w:left="0" w:firstLine="709"/>
        <w:contextualSpacing/>
        <w:jc w:val="both"/>
        <w:rPr>
          <w:rFonts w:ascii="Times New Roman" w:eastAsia="Times New Roman" w:hAnsi="Times New Roman"/>
          <w:sz w:val="28"/>
          <w:szCs w:val="28"/>
        </w:rPr>
      </w:pPr>
      <w:r w:rsidRPr="001C35F3">
        <w:rPr>
          <w:rFonts w:ascii="Times New Roman" w:eastAsia="Times New Roman" w:hAnsi="Times New Roman"/>
          <w:bCs/>
          <w:sz w:val="28"/>
          <w:szCs w:val="28"/>
        </w:rPr>
        <w:t>«Алаш»</w:t>
      </w:r>
      <w:r w:rsidRPr="001C35F3">
        <w:rPr>
          <w:rFonts w:ascii="Times New Roman" w:eastAsia="Times New Roman" w:hAnsi="Times New Roman"/>
          <w:sz w:val="28"/>
          <w:szCs w:val="28"/>
        </w:rPr>
        <w:t xml:space="preserve"> – Алаш қозғалысы, алашорда</w:t>
      </w:r>
      <w:r w:rsidRPr="001C35F3">
        <w:rPr>
          <w:rFonts w:ascii="Times New Roman" w:eastAsia="Times New Roman" w:hAnsi="Times New Roman"/>
          <w:sz w:val="28"/>
          <w:szCs w:val="28"/>
          <w:lang w:val="kk-KZ"/>
        </w:rPr>
        <w:t>лықтар</w:t>
      </w:r>
      <w:r w:rsidRPr="001C35F3">
        <w:rPr>
          <w:rFonts w:ascii="Times New Roman" w:eastAsia="Times New Roman" w:hAnsi="Times New Roman"/>
          <w:sz w:val="28"/>
          <w:szCs w:val="28"/>
        </w:rPr>
        <w:t xml:space="preserve"> және байланысты ұғымдар;</w:t>
      </w:r>
    </w:p>
    <w:p w:rsidR="00CD43BE" w:rsidRPr="001C35F3" w:rsidRDefault="00CD43BE" w:rsidP="00C37AAF">
      <w:pPr>
        <w:numPr>
          <w:ilvl w:val="0"/>
          <w:numId w:val="22"/>
        </w:numPr>
        <w:tabs>
          <w:tab w:val="left" w:pos="993"/>
          <w:tab w:val="left" w:pos="1276"/>
        </w:tabs>
        <w:spacing w:after="0" w:line="240" w:lineRule="auto"/>
        <w:ind w:left="0" w:firstLine="709"/>
        <w:contextualSpacing/>
        <w:jc w:val="both"/>
        <w:rPr>
          <w:rFonts w:ascii="Times New Roman" w:eastAsia="Times New Roman" w:hAnsi="Times New Roman"/>
          <w:sz w:val="28"/>
          <w:szCs w:val="28"/>
        </w:rPr>
      </w:pPr>
      <w:r w:rsidRPr="001C35F3">
        <w:rPr>
          <w:rFonts w:ascii="Times New Roman" w:eastAsia="Times New Roman" w:hAnsi="Times New Roman"/>
          <w:bCs/>
          <w:sz w:val="28"/>
          <w:szCs w:val="28"/>
        </w:rPr>
        <w:t>«тоталитаризм» / «тоталитарлық»</w:t>
      </w:r>
      <w:r w:rsidRPr="001C35F3">
        <w:rPr>
          <w:rFonts w:ascii="Times New Roman" w:eastAsia="Times New Roman" w:hAnsi="Times New Roman"/>
          <w:sz w:val="28"/>
          <w:szCs w:val="28"/>
        </w:rPr>
        <w:t xml:space="preserve"> – режимнің тоталитарлық сипатын</w:t>
      </w:r>
      <w:r w:rsidRPr="001C35F3">
        <w:rPr>
          <w:rFonts w:ascii="Times New Roman" w:eastAsia="Times New Roman" w:hAnsi="Times New Roman"/>
          <w:sz w:val="28"/>
          <w:szCs w:val="28"/>
          <w:lang w:val="kk-KZ"/>
        </w:rPr>
        <w:t xml:space="preserve"> бейнелейтін сөздер (1-кесте)</w:t>
      </w:r>
      <w:r w:rsidRPr="001C35F3">
        <w:rPr>
          <w:rFonts w:ascii="Times New Roman" w:eastAsia="Times New Roman" w:hAnsi="Times New Roman"/>
          <w:sz w:val="28"/>
          <w:szCs w:val="28"/>
        </w:rPr>
        <w:t>.</w:t>
      </w:r>
    </w:p>
    <w:p w:rsidR="00CD43BE" w:rsidRPr="001C35F3" w:rsidRDefault="00CD43BE" w:rsidP="00CD43BE">
      <w:pPr>
        <w:spacing w:after="0" w:line="240" w:lineRule="auto"/>
        <w:ind w:firstLine="709"/>
        <w:contextualSpacing/>
        <w:jc w:val="both"/>
        <w:rPr>
          <w:rFonts w:ascii="Times New Roman" w:eastAsia="Times New Roman" w:hAnsi="Times New Roman"/>
          <w:sz w:val="28"/>
          <w:szCs w:val="28"/>
          <w:lang w:val="kk-KZ"/>
        </w:rPr>
      </w:pPr>
      <w:r w:rsidRPr="001C35F3">
        <w:rPr>
          <w:rFonts w:ascii="Times New Roman" w:eastAsia="Times New Roman" w:hAnsi="Times New Roman"/>
          <w:sz w:val="28"/>
          <w:szCs w:val="28"/>
        </w:rPr>
        <w:t xml:space="preserve">Мақсат – осы ұғымдардың ресми баспасөзде қашан және қаншалықты жиі </w:t>
      </w:r>
      <w:r w:rsidRPr="001C35F3">
        <w:rPr>
          <w:rFonts w:ascii="Times New Roman" w:eastAsia="Times New Roman" w:hAnsi="Times New Roman"/>
          <w:sz w:val="28"/>
          <w:szCs w:val="28"/>
          <w:lang w:val="kk-KZ"/>
        </w:rPr>
        <w:t>қолданылғанын</w:t>
      </w:r>
      <w:r w:rsidRPr="001C35F3">
        <w:rPr>
          <w:rFonts w:ascii="Times New Roman" w:eastAsia="Times New Roman" w:hAnsi="Times New Roman"/>
          <w:sz w:val="28"/>
          <w:szCs w:val="28"/>
        </w:rPr>
        <w:t xml:space="preserve"> және қазақ- және орыс тілді дискурстар арасындағы айырмашылықты анықтау. </w:t>
      </w:r>
    </w:p>
    <w:p w:rsidR="00CD43BE" w:rsidRPr="001C35F3" w:rsidRDefault="00CD43BE" w:rsidP="00CD43BE">
      <w:pPr>
        <w:spacing w:after="0" w:line="240" w:lineRule="auto"/>
        <w:ind w:firstLine="709"/>
        <w:contextualSpacing/>
        <w:jc w:val="both"/>
        <w:rPr>
          <w:rFonts w:ascii="Times New Roman" w:eastAsia="Times New Roman" w:hAnsi="Times New Roman"/>
          <w:sz w:val="28"/>
          <w:szCs w:val="28"/>
          <w:lang w:val="kk-KZ"/>
        </w:rPr>
      </w:pPr>
    </w:p>
    <w:tbl>
      <w:tblPr>
        <w:tblStyle w:val="af4"/>
        <w:tblW w:w="0" w:type="auto"/>
        <w:tblLayout w:type="fixed"/>
        <w:tblLook w:val="04A0" w:firstRow="1" w:lastRow="0" w:firstColumn="1" w:lastColumn="0" w:noHBand="0" w:noVBand="1"/>
      </w:tblPr>
      <w:tblGrid>
        <w:gridCol w:w="1242"/>
        <w:gridCol w:w="993"/>
        <w:gridCol w:w="708"/>
        <w:gridCol w:w="766"/>
        <w:gridCol w:w="825"/>
        <w:gridCol w:w="706"/>
        <w:gridCol w:w="934"/>
        <w:gridCol w:w="675"/>
        <w:gridCol w:w="772"/>
        <w:gridCol w:w="1068"/>
        <w:gridCol w:w="1165"/>
      </w:tblGrid>
      <w:tr w:rsidR="00CD43BE" w:rsidRPr="001C35F3" w:rsidTr="00456754">
        <w:tc>
          <w:tcPr>
            <w:tcW w:w="1242" w:type="dxa"/>
            <w:vAlign w:val="center"/>
          </w:tcPr>
          <w:p w:rsidR="00CD43BE" w:rsidRPr="001C35F3" w:rsidRDefault="00CD43BE" w:rsidP="00CD43BE">
            <w:pPr>
              <w:spacing w:after="0" w:line="240" w:lineRule="auto"/>
              <w:contextualSpacing/>
              <w:jc w:val="both"/>
              <w:rPr>
                <w:rFonts w:ascii="Times New Roman" w:eastAsia="Times New Roman" w:hAnsi="Times New Roman"/>
                <w:b/>
                <w:bCs/>
                <w:sz w:val="26"/>
                <w:szCs w:val="26"/>
                <w:lang w:eastAsia="ru-RU"/>
              </w:rPr>
            </w:pPr>
            <w:r w:rsidRPr="001C35F3">
              <w:rPr>
                <w:rFonts w:ascii="Times New Roman" w:eastAsia="Times New Roman" w:hAnsi="Times New Roman"/>
                <w:b/>
                <w:bCs/>
                <w:sz w:val="26"/>
                <w:szCs w:val="26"/>
                <w:lang w:eastAsia="ru-RU"/>
              </w:rPr>
              <w:t>Жыл</w:t>
            </w:r>
          </w:p>
        </w:tc>
        <w:tc>
          <w:tcPr>
            <w:tcW w:w="993" w:type="dxa"/>
            <w:vAlign w:val="center"/>
          </w:tcPr>
          <w:p w:rsidR="00CD43BE" w:rsidRPr="001C35F3" w:rsidRDefault="00CD43BE" w:rsidP="00CD43BE">
            <w:pPr>
              <w:spacing w:after="0" w:line="240" w:lineRule="auto"/>
              <w:contextualSpacing/>
              <w:jc w:val="both"/>
              <w:rPr>
                <w:rFonts w:ascii="Times New Roman" w:eastAsia="Times New Roman" w:hAnsi="Times New Roman"/>
                <w:b/>
                <w:bCs/>
                <w:sz w:val="26"/>
                <w:szCs w:val="26"/>
                <w:lang w:eastAsia="ru-RU"/>
              </w:rPr>
            </w:pPr>
            <w:r w:rsidRPr="001C35F3">
              <w:rPr>
                <w:rFonts w:ascii="Times New Roman" w:eastAsia="Times New Roman" w:hAnsi="Times New Roman"/>
                <w:b/>
                <w:bCs/>
                <w:sz w:val="26"/>
                <w:szCs w:val="26"/>
                <w:lang w:eastAsia="ru-RU"/>
              </w:rPr>
              <w:t>Ашаршылық</w:t>
            </w:r>
            <w:r w:rsidRPr="001C35F3">
              <w:rPr>
                <w:rFonts w:ascii="Times New Roman" w:eastAsia="Times New Roman" w:hAnsi="Times New Roman"/>
                <w:b/>
                <w:bCs/>
                <w:sz w:val="26"/>
                <w:szCs w:val="26"/>
                <w:lang w:val="kk-KZ" w:eastAsia="ru-RU"/>
              </w:rPr>
              <w:t xml:space="preserve"> </w:t>
            </w:r>
            <w:r w:rsidRPr="001C35F3">
              <w:rPr>
                <w:rFonts w:ascii="Times New Roman" w:eastAsia="Times New Roman" w:hAnsi="Times New Roman"/>
                <w:b/>
                <w:bCs/>
                <w:sz w:val="26"/>
                <w:szCs w:val="26"/>
                <w:lang w:eastAsia="ru-RU"/>
              </w:rPr>
              <w:t>(ЕҚ)</w:t>
            </w:r>
          </w:p>
        </w:tc>
        <w:tc>
          <w:tcPr>
            <w:tcW w:w="708" w:type="dxa"/>
            <w:vAlign w:val="center"/>
          </w:tcPr>
          <w:p w:rsidR="00CD43BE" w:rsidRPr="001C35F3" w:rsidRDefault="00CD43BE" w:rsidP="00CD43BE">
            <w:pPr>
              <w:spacing w:after="0" w:line="240" w:lineRule="auto"/>
              <w:contextualSpacing/>
              <w:jc w:val="both"/>
              <w:rPr>
                <w:rFonts w:ascii="Times New Roman" w:eastAsia="Times New Roman" w:hAnsi="Times New Roman"/>
                <w:b/>
                <w:bCs/>
                <w:sz w:val="26"/>
                <w:szCs w:val="26"/>
                <w:lang w:eastAsia="ru-RU"/>
              </w:rPr>
            </w:pPr>
            <w:r w:rsidRPr="001C35F3">
              <w:rPr>
                <w:rFonts w:ascii="Times New Roman" w:eastAsia="Times New Roman" w:hAnsi="Times New Roman"/>
                <w:b/>
                <w:bCs/>
                <w:sz w:val="26"/>
                <w:szCs w:val="26"/>
                <w:lang w:eastAsia="ru-RU"/>
              </w:rPr>
              <w:t>Голод (К</w:t>
            </w:r>
            <w:r w:rsidRPr="001C35F3">
              <w:rPr>
                <w:rFonts w:ascii="Times New Roman" w:eastAsia="Times New Roman" w:hAnsi="Times New Roman"/>
                <w:b/>
                <w:bCs/>
                <w:sz w:val="26"/>
                <w:szCs w:val="26"/>
                <w:lang w:val="kk-KZ" w:eastAsia="ru-RU"/>
              </w:rPr>
              <w:t>П</w:t>
            </w:r>
            <w:r w:rsidRPr="001C35F3">
              <w:rPr>
                <w:rFonts w:ascii="Times New Roman" w:eastAsia="Times New Roman" w:hAnsi="Times New Roman"/>
                <w:b/>
                <w:bCs/>
                <w:sz w:val="26"/>
                <w:szCs w:val="26"/>
                <w:lang w:eastAsia="ru-RU"/>
              </w:rPr>
              <w:t>)</w:t>
            </w:r>
          </w:p>
        </w:tc>
        <w:tc>
          <w:tcPr>
            <w:tcW w:w="766" w:type="dxa"/>
            <w:vAlign w:val="center"/>
          </w:tcPr>
          <w:p w:rsidR="00CD43BE" w:rsidRPr="001C35F3" w:rsidRDefault="00CD43BE" w:rsidP="00CD43BE">
            <w:pPr>
              <w:spacing w:after="0" w:line="240" w:lineRule="auto"/>
              <w:contextualSpacing/>
              <w:jc w:val="both"/>
              <w:rPr>
                <w:rFonts w:ascii="Times New Roman" w:eastAsia="Times New Roman" w:hAnsi="Times New Roman"/>
                <w:b/>
                <w:bCs/>
                <w:sz w:val="26"/>
                <w:szCs w:val="26"/>
                <w:lang w:eastAsia="ru-RU"/>
              </w:rPr>
            </w:pPr>
            <w:r w:rsidRPr="001C35F3">
              <w:rPr>
                <w:rFonts w:ascii="Times New Roman" w:eastAsia="Times New Roman" w:hAnsi="Times New Roman"/>
                <w:b/>
                <w:bCs/>
                <w:sz w:val="26"/>
                <w:szCs w:val="26"/>
                <w:lang w:eastAsia="ru-RU"/>
              </w:rPr>
              <w:t>Геноцид</w:t>
            </w:r>
            <w:r w:rsidRPr="001C35F3">
              <w:rPr>
                <w:rFonts w:ascii="Times New Roman" w:eastAsia="Times New Roman" w:hAnsi="Times New Roman"/>
                <w:b/>
                <w:bCs/>
                <w:sz w:val="26"/>
                <w:szCs w:val="26"/>
                <w:lang w:val="kk-KZ" w:eastAsia="ru-RU"/>
              </w:rPr>
              <w:t xml:space="preserve"> </w:t>
            </w:r>
            <w:r w:rsidRPr="001C35F3">
              <w:rPr>
                <w:rFonts w:ascii="Times New Roman" w:eastAsia="Times New Roman" w:hAnsi="Times New Roman"/>
                <w:b/>
                <w:bCs/>
                <w:sz w:val="26"/>
                <w:szCs w:val="26"/>
                <w:lang w:eastAsia="ru-RU"/>
              </w:rPr>
              <w:t>(ЕҚ)</w:t>
            </w:r>
          </w:p>
        </w:tc>
        <w:tc>
          <w:tcPr>
            <w:tcW w:w="825" w:type="dxa"/>
            <w:vAlign w:val="center"/>
          </w:tcPr>
          <w:p w:rsidR="00CD43BE" w:rsidRPr="001C35F3" w:rsidRDefault="00CD43BE" w:rsidP="00CD43BE">
            <w:pPr>
              <w:spacing w:after="0" w:line="240" w:lineRule="auto"/>
              <w:contextualSpacing/>
              <w:jc w:val="both"/>
              <w:rPr>
                <w:rFonts w:ascii="Times New Roman" w:eastAsia="Times New Roman" w:hAnsi="Times New Roman"/>
                <w:b/>
                <w:bCs/>
                <w:sz w:val="26"/>
                <w:szCs w:val="26"/>
                <w:lang w:eastAsia="ru-RU"/>
              </w:rPr>
            </w:pPr>
            <w:r w:rsidRPr="001C35F3">
              <w:rPr>
                <w:rFonts w:ascii="Times New Roman" w:eastAsia="Times New Roman" w:hAnsi="Times New Roman"/>
                <w:b/>
                <w:bCs/>
                <w:sz w:val="26"/>
                <w:szCs w:val="26"/>
                <w:lang w:eastAsia="ru-RU"/>
              </w:rPr>
              <w:t>Геноцид (КП)</w:t>
            </w:r>
          </w:p>
        </w:tc>
        <w:tc>
          <w:tcPr>
            <w:tcW w:w="706" w:type="dxa"/>
            <w:vAlign w:val="center"/>
          </w:tcPr>
          <w:p w:rsidR="00CD43BE" w:rsidRPr="001C35F3" w:rsidRDefault="00CD43BE" w:rsidP="00CD43BE">
            <w:pPr>
              <w:spacing w:after="0" w:line="240" w:lineRule="auto"/>
              <w:contextualSpacing/>
              <w:jc w:val="both"/>
              <w:rPr>
                <w:rFonts w:ascii="Times New Roman" w:eastAsia="Times New Roman" w:hAnsi="Times New Roman"/>
                <w:b/>
                <w:bCs/>
                <w:sz w:val="26"/>
                <w:szCs w:val="26"/>
                <w:lang w:eastAsia="ru-RU"/>
              </w:rPr>
            </w:pPr>
            <w:r w:rsidRPr="001C35F3">
              <w:rPr>
                <w:rFonts w:ascii="Times New Roman" w:eastAsia="Times New Roman" w:hAnsi="Times New Roman"/>
                <w:b/>
                <w:bCs/>
                <w:sz w:val="26"/>
                <w:szCs w:val="26"/>
                <w:lang w:eastAsia="ru-RU"/>
              </w:rPr>
              <w:t>Қуғын-сүргін (ЕҚ)</w:t>
            </w:r>
          </w:p>
        </w:tc>
        <w:tc>
          <w:tcPr>
            <w:tcW w:w="934" w:type="dxa"/>
            <w:vAlign w:val="center"/>
          </w:tcPr>
          <w:p w:rsidR="00CD43BE" w:rsidRPr="001C35F3" w:rsidRDefault="00CD43BE" w:rsidP="00CD43BE">
            <w:pPr>
              <w:spacing w:after="0" w:line="240" w:lineRule="auto"/>
              <w:contextualSpacing/>
              <w:jc w:val="both"/>
              <w:rPr>
                <w:rFonts w:ascii="Times New Roman" w:eastAsia="Times New Roman" w:hAnsi="Times New Roman"/>
                <w:b/>
                <w:bCs/>
                <w:sz w:val="26"/>
                <w:szCs w:val="26"/>
                <w:lang w:eastAsia="ru-RU"/>
              </w:rPr>
            </w:pPr>
            <w:r w:rsidRPr="001C35F3">
              <w:rPr>
                <w:rFonts w:ascii="Times New Roman" w:eastAsia="Times New Roman" w:hAnsi="Times New Roman"/>
                <w:b/>
                <w:bCs/>
                <w:sz w:val="26"/>
                <w:szCs w:val="26"/>
                <w:lang w:eastAsia="ru-RU"/>
              </w:rPr>
              <w:t>Репрессии (КП)</w:t>
            </w:r>
          </w:p>
        </w:tc>
        <w:tc>
          <w:tcPr>
            <w:tcW w:w="675" w:type="dxa"/>
            <w:vAlign w:val="center"/>
          </w:tcPr>
          <w:p w:rsidR="00CD43BE" w:rsidRPr="001C35F3" w:rsidRDefault="00CD43BE" w:rsidP="00CD43BE">
            <w:pPr>
              <w:spacing w:after="0" w:line="240" w:lineRule="auto"/>
              <w:contextualSpacing/>
              <w:jc w:val="both"/>
              <w:rPr>
                <w:rFonts w:ascii="Times New Roman" w:eastAsia="Times New Roman" w:hAnsi="Times New Roman"/>
                <w:b/>
                <w:bCs/>
                <w:sz w:val="26"/>
                <w:szCs w:val="26"/>
                <w:lang w:eastAsia="ru-RU"/>
              </w:rPr>
            </w:pPr>
            <w:r w:rsidRPr="001C35F3">
              <w:rPr>
                <w:rFonts w:ascii="Times New Roman" w:eastAsia="Times New Roman" w:hAnsi="Times New Roman"/>
                <w:b/>
                <w:bCs/>
                <w:sz w:val="26"/>
                <w:szCs w:val="26"/>
                <w:lang w:eastAsia="ru-RU"/>
              </w:rPr>
              <w:t>Алаш (ЕҚ)</w:t>
            </w:r>
          </w:p>
        </w:tc>
        <w:tc>
          <w:tcPr>
            <w:tcW w:w="772" w:type="dxa"/>
            <w:vAlign w:val="center"/>
          </w:tcPr>
          <w:p w:rsidR="00CD43BE" w:rsidRPr="001C35F3" w:rsidRDefault="00CD43BE" w:rsidP="00CD43BE">
            <w:pPr>
              <w:spacing w:after="0" w:line="240" w:lineRule="auto"/>
              <w:contextualSpacing/>
              <w:jc w:val="both"/>
              <w:rPr>
                <w:rFonts w:ascii="Times New Roman" w:eastAsia="Times New Roman" w:hAnsi="Times New Roman"/>
                <w:b/>
                <w:bCs/>
                <w:sz w:val="26"/>
                <w:szCs w:val="26"/>
                <w:lang w:eastAsia="ru-RU"/>
              </w:rPr>
            </w:pPr>
            <w:r w:rsidRPr="001C35F3">
              <w:rPr>
                <w:rFonts w:ascii="Times New Roman" w:eastAsia="Times New Roman" w:hAnsi="Times New Roman"/>
                <w:b/>
                <w:bCs/>
                <w:sz w:val="26"/>
                <w:szCs w:val="26"/>
                <w:lang w:eastAsia="ru-RU"/>
              </w:rPr>
              <w:t>Алаш</w:t>
            </w:r>
            <w:r w:rsidRPr="001C35F3">
              <w:rPr>
                <w:rFonts w:ascii="Times New Roman" w:eastAsia="Times New Roman" w:hAnsi="Times New Roman"/>
                <w:b/>
                <w:bCs/>
                <w:sz w:val="26"/>
                <w:szCs w:val="26"/>
                <w:lang w:val="kk-KZ" w:eastAsia="ru-RU"/>
              </w:rPr>
              <w:t xml:space="preserve"> </w:t>
            </w:r>
            <w:r w:rsidRPr="001C35F3">
              <w:rPr>
                <w:rFonts w:ascii="Times New Roman" w:eastAsia="Times New Roman" w:hAnsi="Times New Roman"/>
                <w:b/>
                <w:bCs/>
                <w:sz w:val="26"/>
                <w:szCs w:val="26"/>
                <w:lang w:eastAsia="ru-RU"/>
              </w:rPr>
              <w:t>(КП)</w:t>
            </w:r>
          </w:p>
        </w:tc>
        <w:tc>
          <w:tcPr>
            <w:tcW w:w="1068" w:type="dxa"/>
            <w:vAlign w:val="center"/>
          </w:tcPr>
          <w:p w:rsidR="00CD43BE" w:rsidRPr="001C35F3" w:rsidRDefault="00CD43BE" w:rsidP="00CD43BE">
            <w:pPr>
              <w:spacing w:after="0" w:line="240" w:lineRule="auto"/>
              <w:contextualSpacing/>
              <w:jc w:val="both"/>
              <w:rPr>
                <w:rFonts w:ascii="Times New Roman" w:eastAsia="Times New Roman" w:hAnsi="Times New Roman"/>
                <w:b/>
                <w:bCs/>
                <w:sz w:val="26"/>
                <w:szCs w:val="26"/>
                <w:lang w:eastAsia="ru-RU"/>
              </w:rPr>
            </w:pPr>
            <w:r w:rsidRPr="001C35F3">
              <w:rPr>
                <w:rFonts w:ascii="Times New Roman" w:eastAsia="Times New Roman" w:hAnsi="Times New Roman"/>
                <w:b/>
                <w:bCs/>
                <w:sz w:val="26"/>
                <w:szCs w:val="26"/>
                <w:lang w:eastAsia="ru-RU"/>
              </w:rPr>
              <w:t>Тоталитаризм (ЕҚ)</w:t>
            </w:r>
          </w:p>
        </w:tc>
        <w:tc>
          <w:tcPr>
            <w:tcW w:w="1165" w:type="dxa"/>
            <w:vAlign w:val="center"/>
          </w:tcPr>
          <w:p w:rsidR="00CD43BE" w:rsidRPr="001C35F3" w:rsidRDefault="00CD43BE" w:rsidP="00CD43BE">
            <w:pPr>
              <w:spacing w:after="0" w:line="240" w:lineRule="auto"/>
              <w:contextualSpacing/>
              <w:jc w:val="both"/>
              <w:rPr>
                <w:rFonts w:ascii="Times New Roman" w:eastAsia="Times New Roman" w:hAnsi="Times New Roman"/>
                <w:b/>
                <w:bCs/>
                <w:sz w:val="26"/>
                <w:szCs w:val="26"/>
                <w:lang w:eastAsia="ru-RU"/>
              </w:rPr>
            </w:pPr>
            <w:r w:rsidRPr="001C35F3">
              <w:rPr>
                <w:rFonts w:ascii="Times New Roman" w:eastAsia="Times New Roman" w:hAnsi="Times New Roman"/>
                <w:b/>
                <w:bCs/>
                <w:sz w:val="26"/>
                <w:szCs w:val="26"/>
                <w:lang w:eastAsia="ru-RU"/>
              </w:rPr>
              <w:t>Тоталитаризм (КП)</w:t>
            </w:r>
          </w:p>
        </w:tc>
      </w:tr>
      <w:tr w:rsidR="00CD43BE" w:rsidRPr="001C35F3" w:rsidTr="00456754">
        <w:tc>
          <w:tcPr>
            <w:tcW w:w="1242" w:type="dxa"/>
            <w:vAlign w:val="center"/>
          </w:tcPr>
          <w:p w:rsidR="00CD43BE" w:rsidRPr="001C35F3" w:rsidRDefault="00CD43BE" w:rsidP="00CD43BE">
            <w:pPr>
              <w:spacing w:after="0" w:line="240" w:lineRule="auto"/>
              <w:contextualSpacing/>
              <w:jc w:val="both"/>
              <w:rPr>
                <w:rFonts w:ascii="Times New Roman" w:eastAsia="Times New Roman" w:hAnsi="Times New Roman"/>
                <w:sz w:val="26"/>
                <w:szCs w:val="26"/>
                <w:lang w:val="kk-KZ" w:eastAsia="ru-RU"/>
              </w:rPr>
            </w:pPr>
            <w:r w:rsidRPr="001C35F3">
              <w:rPr>
                <w:rFonts w:ascii="Times New Roman" w:eastAsia="Times New Roman" w:hAnsi="Times New Roman"/>
                <w:sz w:val="26"/>
                <w:szCs w:val="26"/>
                <w:lang w:eastAsia="ru-RU"/>
              </w:rPr>
              <w:t xml:space="preserve">1997 </w:t>
            </w:r>
          </w:p>
          <w:p w:rsidR="00CD43BE" w:rsidRPr="001C35F3" w:rsidRDefault="00CD43BE" w:rsidP="00CD43BE">
            <w:pPr>
              <w:spacing w:after="0" w:line="240" w:lineRule="auto"/>
              <w:contextualSpacing/>
              <w:jc w:val="both"/>
              <w:rPr>
                <w:rFonts w:ascii="Times New Roman" w:eastAsia="Times New Roman" w:hAnsi="Times New Roman"/>
                <w:sz w:val="26"/>
                <w:szCs w:val="26"/>
                <w:lang w:eastAsia="ru-RU"/>
              </w:rPr>
            </w:pPr>
            <w:r w:rsidRPr="001C35F3">
              <w:rPr>
                <w:rFonts w:ascii="Times New Roman" w:eastAsia="Times New Roman" w:hAnsi="Times New Roman"/>
                <w:sz w:val="26"/>
                <w:szCs w:val="26"/>
                <w:lang w:eastAsia="ru-RU"/>
              </w:rPr>
              <w:t>(Еске алу күнін бекіту)</w:t>
            </w:r>
          </w:p>
        </w:tc>
        <w:tc>
          <w:tcPr>
            <w:tcW w:w="993" w:type="dxa"/>
            <w:vAlign w:val="center"/>
          </w:tcPr>
          <w:p w:rsidR="00CD43BE" w:rsidRPr="001C35F3" w:rsidRDefault="00CD43BE" w:rsidP="00CD43BE">
            <w:pPr>
              <w:spacing w:after="0" w:line="240" w:lineRule="auto"/>
              <w:contextualSpacing/>
              <w:jc w:val="both"/>
              <w:rPr>
                <w:rFonts w:ascii="Times New Roman" w:eastAsia="Times New Roman" w:hAnsi="Times New Roman"/>
                <w:sz w:val="26"/>
                <w:szCs w:val="26"/>
                <w:lang w:eastAsia="ru-RU"/>
              </w:rPr>
            </w:pPr>
            <w:r w:rsidRPr="001C35F3">
              <w:rPr>
                <w:rFonts w:ascii="Times New Roman" w:eastAsia="Times New Roman" w:hAnsi="Times New Roman"/>
                <w:sz w:val="26"/>
                <w:szCs w:val="26"/>
                <w:lang w:eastAsia="ru-RU"/>
              </w:rPr>
              <w:t>1</w:t>
            </w:r>
          </w:p>
        </w:tc>
        <w:tc>
          <w:tcPr>
            <w:tcW w:w="708" w:type="dxa"/>
            <w:vAlign w:val="center"/>
          </w:tcPr>
          <w:p w:rsidR="00CD43BE" w:rsidRPr="001C35F3" w:rsidRDefault="00CD43BE" w:rsidP="00CD43BE">
            <w:pPr>
              <w:spacing w:after="0" w:line="240" w:lineRule="auto"/>
              <w:contextualSpacing/>
              <w:jc w:val="both"/>
              <w:rPr>
                <w:rFonts w:ascii="Times New Roman" w:eastAsia="Times New Roman" w:hAnsi="Times New Roman"/>
                <w:sz w:val="26"/>
                <w:szCs w:val="26"/>
                <w:lang w:eastAsia="ru-RU"/>
              </w:rPr>
            </w:pPr>
            <w:r w:rsidRPr="001C35F3">
              <w:rPr>
                <w:rFonts w:ascii="Times New Roman" w:eastAsia="Times New Roman" w:hAnsi="Times New Roman"/>
                <w:sz w:val="26"/>
                <w:szCs w:val="26"/>
                <w:lang w:eastAsia="ru-RU"/>
              </w:rPr>
              <w:t>1</w:t>
            </w:r>
          </w:p>
        </w:tc>
        <w:tc>
          <w:tcPr>
            <w:tcW w:w="766" w:type="dxa"/>
            <w:vAlign w:val="center"/>
          </w:tcPr>
          <w:p w:rsidR="00CD43BE" w:rsidRPr="001C35F3" w:rsidRDefault="00CD43BE" w:rsidP="00CD43BE">
            <w:pPr>
              <w:spacing w:after="0" w:line="240" w:lineRule="auto"/>
              <w:contextualSpacing/>
              <w:jc w:val="both"/>
              <w:rPr>
                <w:rFonts w:ascii="Times New Roman" w:eastAsia="Times New Roman" w:hAnsi="Times New Roman"/>
                <w:sz w:val="26"/>
                <w:szCs w:val="26"/>
                <w:lang w:eastAsia="ru-RU"/>
              </w:rPr>
            </w:pPr>
            <w:r w:rsidRPr="001C35F3">
              <w:rPr>
                <w:rFonts w:ascii="Times New Roman" w:eastAsia="Times New Roman" w:hAnsi="Times New Roman"/>
                <w:sz w:val="26"/>
                <w:szCs w:val="26"/>
                <w:lang w:eastAsia="ru-RU"/>
              </w:rPr>
              <w:t>0</w:t>
            </w:r>
          </w:p>
        </w:tc>
        <w:tc>
          <w:tcPr>
            <w:tcW w:w="825" w:type="dxa"/>
            <w:vAlign w:val="center"/>
          </w:tcPr>
          <w:p w:rsidR="00CD43BE" w:rsidRPr="001C35F3" w:rsidRDefault="00CD43BE" w:rsidP="00CD43BE">
            <w:pPr>
              <w:spacing w:after="0" w:line="240" w:lineRule="auto"/>
              <w:contextualSpacing/>
              <w:jc w:val="both"/>
              <w:rPr>
                <w:rFonts w:ascii="Times New Roman" w:eastAsia="Times New Roman" w:hAnsi="Times New Roman"/>
                <w:sz w:val="26"/>
                <w:szCs w:val="26"/>
                <w:lang w:eastAsia="ru-RU"/>
              </w:rPr>
            </w:pPr>
            <w:r w:rsidRPr="001C35F3">
              <w:rPr>
                <w:rFonts w:ascii="Times New Roman" w:eastAsia="Times New Roman" w:hAnsi="Times New Roman"/>
                <w:sz w:val="26"/>
                <w:szCs w:val="26"/>
                <w:lang w:eastAsia="ru-RU"/>
              </w:rPr>
              <w:t>0</w:t>
            </w:r>
          </w:p>
        </w:tc>
        <w:tc>
          <w:tcPr>
            <w:tcW w:w="706" w:type="dxa"/>
            <w:vAlign w:val="center"/>
          </w:tcPr>
          <w:p w:rsidR="00CD43BE" w:rsidRPr="001C35F3" w:rsidRDefault="00CD43BE" w:rsidP="00CD43BE">
            <w:pPr>
              <w:spacing w:after="0" w:line="240" w:lineRule="auto"/>
              <w:contextualSpacing/>
              <w:jc w:val="both"/>
              <w:rPr>
                <w:rFonts w:ascii="Times New Roman" w:eastAsia="Times New Roman" w:hAnsi="Times New Roman"/>
                <w:sz w:val="26"/>
                <w:szCs w:val="26"/>
                <w:lang w:eastAsia="ru-RU"/>
              </w:rPr>
            </w:pPr>
            <w:r w:rsidRPr="001C35F3">
              <w:rPr>
                <w:rFonts w:ascii="Times New Roman" w:eastAsia="Times New Roman" w:hAnsi="Times New Roman"/>
                <w:sz w:val="26"/>
                <w:szCs w:val="26"/>
                <w:lang w:eastAsia="ru-RU"/>
              </w:rPr>
              <w:t>1</w:t>
            </w:r>
          </w:p>
        </w:tc>
        <w:tc>
          <w:tcPr>
            <w:tcW w:w="934" w:type="dxa"/>
            <w:vAlign w:val="center"/>
          </w:tcPr>
          <w:p w:rsidR="00CD43BE" w:rsidRPr="001C35F3" w:rsidRDefault="00CD43BE" w:rsidP="00CD43BE">
            <w:pPr>
              <w:spacing w:after="0" w:line="240" w:lineRule="auto"/>
              <w:contextualSpacing/>
              <w:jc w:val="both"/>
              <w:rPr>
                <w:rFonts w:ascii="Times New Roman" w:eastAsia="Times New Roman" w:hAnsi="Times New Roman"/>
                <w:sz w:val="26"/>
                <w:szCs w:val="26"/>
                <w:lang w:eastAsia="ru-RU"/>
              </w:rPr>
            </w:pPr>
            <w:r w:rsidRPr="001C35F3">
              <w:rPr>
                <w:rFonts w:ascii="Times New Roman" w:eastAsia="Times New Roman" w:hAnsi="Times New Roman"/>
                <w:sz w:val="26"/>
                <w:szCs w:val="26"/>
                <w:lang w:eastAsia="ru-RU"/>
              </w:rPr>
              <w:t>1</w:t>
            </w:r>
          </w:p>
        </w:tc>
        <w:tc>
          <w:tcPr>
            <w:tcW w:w="675" w:type="dxa"/>
            <w:vAlign w:val="center"/>
          </w:tcPr>
          <w:p w:rsidR="00CD43BE" w:rsidRPr="001C35F3" w:rsidRDefault="00CD43BE" w:rsidP="00CD43BE">
            <w:pPr>
              <w:spacing w:after="0" w:line="240" w:lineRule="auto"/>
              <w:contextualSpacing/>
              <w:jc w:val="both"/>
              <w:rPr>
                <w:rFonts w:ascii="Times New Roman" w:eastAsia="Times New Roman" w:hAnsi="Times New Roman"/>
                <w:sz w:val="26"/>
                <w:szCs w:val="26"/>
                <w:lang w:eastAsia="ru-RU"/>
              </w:rPr>
            </w:pPr>
            <w:r w:rsidRPr="001C35F3">
              <w:rPr>
                <w:rFonts w:ascii="Times New Roman" w:eastAsia="Times New Roman" w:hAnsi="Times New Roman"/>
                <w:sz w:val="26"/>
                <w:szCs w:val="26"/>
                <w:lang w:eastAsia="ru-RU"/>
              </w:rPr>
              <w:t>0</w:t>
            </w:r>
          </w:p>
        </w:tc>
        <w:tc>
          <w:tcPr>
            <w:tcW w:w="772" w:type="dxa"/>
            <w:vAlign w:val="center"/>
          </w:tcPr>
          <w:p w:rsidR="00CD43BE" w:rsidRPr="001C35F3" w:rsidRDefault="00CD43BE" w:rsidP="00CD43BE">
            <w:pPr>
              <w:spacing w:after="0" w:line="240" w:lineRule="auto"/>
              <w:contextualSpacing/>
              <w:jc w:val="both"/>
              <w:rPr>
                <w:rFonts w:ascii="Times New Roman" w:eastAsia="Times New Roman" w:hAnsi="Times New Roman"/>
                <w:sz w:val="26"/>
                <w:szCs w:val="26"/>
                <w:lang w:eastAsia="ru-RU"/>
              </w:rPr>
            </w:pPr>
            <w:r w:rsidRPr="001C35F3">
              <w:rPr>
                <w:rFonts w:ascii="Times New Roman" w:eastAsia="Times New Roman" w:hAnsi="Times New Roman"/>
                <w:sz w:val="26"/>
                <w:szCs w:val="26"/>
                <w:lang w:eastAsia="ru-RU"/>
              </w:rPr>
              <w:t>0</w:t>
            </w:r>
          </w:p>
        </w:tc>
        <w:tc>
          <w:tcPr>
            <w:tcW w:w="1068" w:type="dxa"/>
            <w:vAlign w:val="center"/>
          </w:tcPr>
          <w:p w:rsidR="00CD43BE" w:rsidRPr="001C35F3" w:rsidRDefault="00CD43BE" w:rsidP="00CD43BE">
            <w:pPr>
              <w:spacing w:after="0" w:line="240" w:lineRule="auto"/>
              <w:contextualSpacing/>
              <w:jc w:val="both"/>
              <w:rPr>
                <w:rFonts w:ascii="Times New Roman" w:eastAsia="Times New Roman" w:hAnsi="Times New Roman"/>
                <w:sz w:val="26"/>
                <w:szCs w:val="26"/>
                <w:lang w:eastAsia="ru-RU"/>
              </w:rPr>
            </w:pPr>
            <w:r w:rsidRPr="001C35F3">
              <w:rPr>
                <w:rFonts w:ascii="Times New Roman" w:eastAsia="Times New Roman" w:hAnsi="Times New Roman"/>
                <w:sz w:val="26"/>
                <w:szCs w:val="26"/>
                <w:lang w:eastAsia="ru-RU"/>
              </w:rPr>
              <w:t>0</w:t>
            </w:r>
          </w:p>
        </w:tc>
        <w:tc>
          <w:tcPr>
            <w:tcW w:w="1165" w:type="dxa"/>
            <w:vAlign w:val="center"/>
          </w:tcPr>
          <w:p w:rsidR="00CD43BE" w:rsidRPr="001C35F3" w:rsidRDefault="00CD43BE" w:rsidP="00CD43BE">
            <w:pPr>
              <w:spacing w:after="0" w:line="240" w:lineRule="auto"/>
              <w:contextualSpacing/>
              <w:jc w:val="both"/>
              <w:rPr>
                <w:rFonts w:ascii="Times New Roman" w:eastAsia="Times New Roman" w:hAnsi="Times New Roman"/>
                <w:sz w:val="26"/>
                <w:szCs w:val="26"/>
                <w:lang w:eastAsia="ru-RU"/>
              </w:rPr>
            </w:pPr>
            <w:r w:rsidRPr="001C35F3">
              <w:rPr>
                <w:rFonts w:ascii="Times New Roman" w:eastAsia="Times New Roman" w:hAnsi="Times New Roman"/>
                <w:sz w:val="26"/>
                <w:szCs w:val="26"/>
                <w:lang w:eastAsia="ru-RU"/>
              </w:rPr>
              <w:t>0</w:t>
            </w:r>
          </w:p>
        </w:tc>
      </w:tr>
      <w:tr w:rsidR="00CD43BE" w:rsidRPr="001C35F3" w:rsidTr="00456754">
        <w:tc>
          <w:tcPr>
            <w:tcW w:w="1242" w:type="dxa"/>
            <w:vAlign w:val="center"/>
          </w:tcPr>
          <w:p w:rsidR="00CD43BE" w:rsidRPr="001C35F3" w:rsidRDefault="00CD43BE" w:rsidP="00CD43BE">
            <w:pPr>
              <w:spacing w:after="0" w:line="240" w:lineRule="auto"/>
              <w:contextualSpacing/>
              <w:jc w:val="both"/>
              <w:rPr>
                <w:rFonts w:ascii="Times New Roman" w:eastAsia="Times New Roman" w:hAnsi="Times New Roman"/>
                <w:sz w:val="26"/>
                <w:szCs w:val="26"/>
                <w:lang w:eastAsia="ru-RU"/>
              </w:rPr>
            </w:pPr>
            <w:r w:rsidRPr="001C35F3">
              <w:rPr>
                <w:rFonts w:ascii="Times New Roman" w:eastAsia="Times New Roman" w:hAnsi="Times New Roman"/>
                <w:sz w:val="26"/>
                <w:szCs w:val="26"/>
                <w:lang w:eastAsia="ru-RU"/>
              </w:rPr>
              <w:t>2000</w:t>
            </w:r>
          </w:p>
        </w:tc>
        <w:tc>
          <w:tcPr>
            <w:tcW w:w="993" w:type="dxa"/>
            <w:vAlign w:val="center"/>
          </w:tcPr>
          <w:p w:rsidR="00CD43BE" w:rsidRPr="001C35F3" w:rsidRDefault="00CD43BE" w:rsidP="00CD43BE">
            <w:pPr>
              <w:spacing w:after="0" w:line="240" w:lineRule="auto"/>
              <w:contextualSpacing/>
              <w:jc w:val="both"/>
              <w:rPr>
                <w:rFonts w:ascii="Times New Roman" w:eastAsia="Times New Roman" w:hAnsi="Times New Roman"/>
                <w:sz w:val="26"/>
                <w:szCs w:val="26"/>
                <w:lang w:eastAsia="ru-RU"/>
              </w:rPr>
            </w:pPr>
            <w:r w:rsidRPr="001C35F3">
              <w:rPr>
                <w:rFonts w:ascii="Times New Roman" w:eastAsia="Times New Roman" w:hAnsi="Times New Roman"/>
                <w:sz w:val="26"/>
                <w:szCs w:val="26"/>
                <w:lang w:eastAsia="ru-RU"/>
              </w:rPr>
              <w:t>1</w:t>
            </w:r>
          </w:p>
        </w:tc>
        <w:tc>
          <w:tcPr>
            <w:tcW w:w="708" w:type="dxa"/>
            <w:vAlign w:val="center"/>
          </w:tcPr>
          <w:p w:rsidR="00CD43BE" w:rsidRPr="001C35F3" w:rsidRDefault="00CD43BE" w:rsidP="00CD43BE">
            <w:pPr>
              <w:spacing w:after="0" w:line="240" w:lineRule="auto"/>
              <w:contextualSpacing/>
              <w:jc w:val="both"/>
              <w:rPr>
                <w:rFonts w:ascii="Times New Roman" w:eastAsia="Times New Roman" w:hAnsi="Times New Roman"/>
                <w:sz w:val="26"/>
                <w:szCs w:val="26"/>
                <w:lang w:eastAsia="ru-RU"/>
              </w:rPr>
            </w:pPr>
            <w:r w:rsidRPr="001C35F3">
              <w:rPr>
                <w:rFonts w:ascii="Times New Roman" w:eastAsia="Times New Roman" w:hAnsi="Times New Roman"/>
                <w:sz w:val="26"/>
                <w:szCs w:val="26"/>
                <w:lang w:eastAsia="ru-RU"/>
              </w:rPr>
              <w:t>1</w:t>
            </w:r>
          </w:p>
        </w:tc>
        <w:tc>
          <w:tcPr>
            <w:tcW w:w="766" w:type="dxa"/>
            <w:vAlign w:val="center"/>
          </w:tcPr>
          <w:p w:rsidR="00CD43BE" w:rsidRPr="001C35F3" w:rsidRDefault="00CD43BE" w:rsidP="00CD43BE">
            <w:pPr>
              <w:spacing w:after="0" w:line="240" w:lineRule="auto"/>
              <w:contextualSpacing/>
              <w:jc w:val="both"/>
              <w:rPr>
                <w:rFonts w:ascii="Times New Roman" w:eastAsia="Times New Roman" w:hAnsi="Times New Roman"/>
                <w:sz w:val="26"/>
                <w:szCs w:val="26"/>
                <w:lang w:eastAsia="ru-RU"/>
              </w:rPr>
            </w:pPr>
            <w:r w:rsidRPr="001C35F3">
              <w:rPr>
                <w:rFonts w:ascii="Times New Roman" w:eastAsia="Times New Roman" w:hAnsi="Times New Roman"/>
                <w:sz w:val="26"/>
                <w:szCs w:val="26"/>
                <w:lang w:eastAsia="ru-RU"/>
              </w:rPr>
              <w:t>0</w:t>
            </w:r>
          </w:p>
        </w:tc>
        <w:tc>
          <w:tcPr>
            <w:tcW w:w="825" w:type="dxa"/>
            <w:vAlign w:val="center"/>
          </w:tcPr>
          <w:p w:rsidR="00CD43BE" w:rsidRPr="001C35F3" w:rsidRDefault="00CD43BE" w:rsidP="00CD43BE">
            <w:pPr>
              <w:spacing w:after="0" w:line="240" w:lineRule="auto"/>
              <w:contextualSpacing/>
              <w:jc w:val="both"/>
              <w:rPr>
                <w:rFonts w:ascii="Times New Roman" w:eastAsia="Times New Roman" w:hAnsi="Times New Roman"/>
                <w:sz w:val="26"/>
                <w:szCs w:val="26"/>
                <w:lang w:eastAsia="ru-RU"/>
              </w:rPr>
            </w:pPr>
            <w:r w:rsidRPr="001C35F3">
              <w:rPr>
                <w:rFonts w:ascii="Times New Roman" w:eastAsia="Times New Roman" w:hAnsi="Times New Roman"/>
                <w:sz w:val="26"/>
                <w:szCs w:val="26"/>
                <w:lang w:eastAsia="ru-RU"/>
              </w:rPr>
              <w:t>0</w:t>
            </w:r>
          </w:p>
        </w:tc>
        <w:tc>
          <w:tcPr>
            <w:tcW w:w="706" w:type="dxa"/>
            <w:vAlign w:val="center"/>
          </w:tcPr>
          <w:p w:rsidR="00CD43BE" w:rsidRPr="001C35F3" w:rsidRDefault="00CD43BE" w:rsidP="00CD43BE">
            <w:pPr>
              <w:spacing w:after="0" w:line="240" w:lineRule="auto"/>
              <w:contextualSpacing/>
              <w:jc w:val="both"/>
              <w:rPr>
                <w:rFonts w:ascii="Times New Roman" w:eastAsia="Times New Roman" w:hAnsi="Times New Roman"/>
                <w:sz w:val="26"/>
                <w:szCs w:val="26"/>
                <w:lang w:eastAsia="ru-RU"/>
              </w:rPr>
            </w:pPr>
            <w:r w:rsidRPr="001C35F3">
              <w:rPr>
                <w:rFonts w:ascii="Times New Roman" w:eastAsia="Times New Roman" w:hAnsi="Times New Roman"/>
                <w:sz w:val="26"/>
                <w:szCs w:val="26"/>
                <w:lang w:eastAsia="ru-RU"/>
              </w:rPr>
              <w:t>2</w:t>
            </w:r>
          </w:p>
        </w:tc>
        <w:tc>
          <w:tcPr>
            <w:tcW w:w="934" w:type="dxa"/>
            <w:vAlign w:val="center"/>
          </w:tcPr>
          <w:p w:rsidR="00CD43BE" w:rsidRPr="001C35F3" w:rsidRDefault="00CD43BE" w:rsidP="00CD43BE">
            <w:pPr>
              <w:spacing w:after="0" w:line="240" w:lineRule="auto"/>
              <w:contextualSpacing/>
              <w:jc w:val="both"/>
              <w:rPr>
                <w:rFonts w:ascii="Times New Roman" w:eastAsia="Times New Roman" w:hAnsi="Times New Roman"/>
                <w:sz w:val="26"/>
                <w:szCs w:val="26"/>
                <w:lang w:eastAsia="ru-RU"/>
              </w:rPr>
            </w:pPr>
            <w:r w:rsidRPr="001C35F3">
              <w:rPr>
                <w:rFonts w:ascii="Times New Roman" w:eastAsia="Times New Roman" w:hAnsi="Times New Roman"/>
                <w:sz w:val="26"/>
                <w:szCs w:val="26"/>
                <w:lang w:eastAsia="ru-RU"/>
              </w:rPr>
              <w:t>1</w:t>
            </w:r>
          </w:p>
        </w:tc>
        <w:tc>
          <w:tcPr>
            <w:tcW w:w="675" w:type="dxa"/>
            <w:vAlign w:val="center"/>
          </w:tcPr>
          <w:p w:rsidR="00CD43BE" w:rsidRPr="001C35F3" w:rsidRDefault="00CD43BE" w:rsidP="00CD43BE">
            <w:pPr>
              <w:spacing w:after="0" w:line="240" w:lineRule="auto"/>
              <w:contextualSpacing/>
              <w:jc w:val="both"/>
              <w:rPr>
                <w:rFonts w:ascii="Times New Roman" w:eastAsia="Times New Roman" w:hAnsi="Times New Roman"/>
                <w:sz w:val="26"/>
                <w:szCs w:val="26"/>
                <w:lang w:eastAsia="ru-RU"/>
              </w:rPr>
            </w:pPr>
            <w:r w:rsidRPr="001C35F3">
              <w:rPr>
                <w:rFonts w:ascii="Times New Roman" w:eastAsia="Times New Roman" w:hAnsi="Times New Roman"/>
                <w:sz w:val="26"/>
                <w:szCs w:val="26"/>
                <w:lang w:eastAsia="ru-RU"/>
              </w:rPr>
              <w:t>0</w:t>
            </w:r>
          </w:p>
        </w:tc>
        <w:tc>
          <w:tcPr>
            <w:tcW w:w="772" w:type="dxa"/>
            <w:vAlign w:val="center"/>
          </w:tcPr>
          <w:p w:rsidR="00CD43BE" w:rsidRPr="001C35F3" w:rsidRDefault="00CD43BE" w:rsidP="00CD43BE">
            <w:pPr>
              <w:spacing w:after="0" w:line="240" w:lineRule="auto"/>
              <w:contextualSpacing/>
              <w:jc w:val="both"/>
              <w:rPr>
                <w:rFonts w:ascii="Times New Roman" w:eastAsia="Times New Roman" w:hAnsi="Times New Roman"/>
                <w:sz w:val="26"/>
                <w:szCs w:val="26"/>
                <w:lang w:eastAsia="ru-RU"/>
              </w:rPr>
            </w:pPr>
            <w:r w:rsidRPr="001C35F3">
              <w:rPr>
                <w:rFonts w:ascii="Times New Roman" w:eastAsia="Times New Roman" w:hAnsi="Times New Roman"/>
                <w:sz w:val="26"/>
                <w:szCs w:val="26"/>
                <w:lang w:eastAsia="ru-RU"/>
              </w:rPr>
              <w:t>0</w:t>
            </w:r>
          </w:p>
        </w:tc>
        <w:tc>
          <w:tcPr>
            <w:tcW w:w="1068" w:type="dxa"/>
            <w:vAlign w:val="center"/>
          </w:tcPr>
          <w:p w:rsidR="00CD43BE" w:rsidRPr="001C35F3" w:rsidRDefault="00CD43BE" w:rsidP="00CD43BE">
            <w:pPr>
              <w:spacing w:after="0" w:line="240" w:lineRule="auto"/>
              <w:contextualSpacing/>
              <w:jc w:val="both"/>
              <w:rPr>
                <w:rFonts w:ascii="Times New Roman" w:eastAsia="Times New Roman" w:hAnsi="Times New Roman"/>
                <w:sz w:val="26"/>
                <w:szCs w:val="26"/>
                <w:lang w:eastAsia="ru-RU"/>
              </w:rPr>
            </w:pPr>
            <w:r w:rsidRPr="001C35F3">
              <w:rPr>
                <w:rFonts w:ascii="Times New Roman" w:eastAsia="Times New Roman" w:hAnsi="Times New Roman"/>
                <w:sz w:val="26"/>
                <w:szCs w:val="26"/>
                <w:lang w:eastAsia="ru-RU"/>
              </w:rPr>
              <w:t>0</w:t>
            </w:r>
          </w:p>
        </w:tc>
        <w:tc>
          <w:tcPr>
            <w:tcW w:w="1165" w:type="dxa"/>
            <w:vAlign w:val="center"/>
          </w:tcPr>
          <w:p w:rsidR="00CD43BE" w:rsidRPr="001C35F3" w:rsidRDefault="00CD43BE" w:rsidP="00CD43BE">
            <w:pPr>
              <w:spacing w:after="0" w:line="240" w:lineRule="auto"/>
              <w:contextualSpacing/>
              <w:jc w:val="both"/>
              <w:rPr>
                <w:rFonts w:ascii="Times New Roman" w:eastAsia="Times New Roman" w:hAnsi="Times New Roman"/>
                <w:sz w:val="26"/>
                <w:szCs w:val="26"/>
                <w:lang w:eastAsia="ru-RU"/>
              </w:rPr>
            </w:pPr>
            <w:r w:rsidRPr="001C35F3">
              <w:rPr>
                <w:rFonts w:ascii="Times New Roman" w:eastAsia="Times New Roman" w:hAnsi="Times New Roman"/>
                <w:sz w:val="26"/>
                <w:szCs w:val="26"/>
                <w:lang w:eastAsia="ru-RU"/>
              </w:rPr>
              <w:t>0</w:t>
            </w:r>
          </w:p>
        </w:tc>
      </w:tr>
      <w:tr w:rsidR="00CD43BE" w:rsidRPr="001C35F3" w:rsidTr="00456754">
        <w:tc>
          <w:tcPr>
            <w:tcW w:w="1242" w:type="dxa"/>
            <w:vAlign w:val="center"/>
          </w:tcPr>
          <w:p w:rsidR="00CD43BE" w:rsidRPr="001C35F3" w:rsidRDefault="00CD43BE" w:rsidP="00CD43BE">
            <w:pPr>
              <w:spacing w:after="0" w:line="240" w:lineRule="auto"/>
              <w:contextualSpacing/>
              <w:jc w:val="both"/>
              <w:rPr>
                <w:rFonts w:ascii="Times New Roman" w:eastAsia="Times New Roman" w:hAnsi="Times New Roman"/>
                <w:sz w:val="26"/>
                <w:szCs w:val="26"/>
                <w:lang w:eastAsia="ru-RU"/>
              </w:rPr>
            </w:pPr>
            <w:r w:rsidRPr="001C35F3">
              <w:rPr>
                <w:rFonts w:ascii="Times New Roman" w:eastAsia="Times New Roman" w:hAnsi="Times New Roman"/>
                <w:sz w:val="26"/>
                <w:szCs w:val="26"/>
                <w:lang w:eastAsia="ru-RU"/>
              </w:rPr>
              <w:t>2007 (Үлкен террорға 70 жыл)</w:t>
            </w:r>
          </w:p>
        </w:tc>
        <w:tc>
          <w:tcPr>
            <w:tcW w:w="993" w:type="dxa"/>
            <w:vAlign w:val="center"/>
          </w:tcPr>
          <w:p w:rsidR="00CD43BE" w:rsidRPr="001C35F3" w:rsidRDefault="00CD43BE" w:rsidP="00CD43BE">
            <w:pPr>
              <w:spacing w:after="0" w:line="240" w:lineRule="auto"/>
              <w:contextualSpacing/>
              <w:jc w:val="both"/>
              <w:rPr>
                <w:rFonts w:ascii="Times New Roman" w:eastAsia="Times New Roman" w:hAnsi="Times New Roman"/>
                <w:sz w:val="26"/>
                <w:szCs w:val="26"/>
                <w:lang w:eastAsia="ru-RU"/>
              </w:rPr>
            </w:pPr>
            <w:r w:rsidRPr="001C35F3">
              <w:rPr>
                <w:rFonts w:ascii="Times New Roman" w:eastAsia="Times New Roman" w:hAnsi="Times New Roman"/>
                <w:sz w:val="26"/>
                <w:szCs w:val="26"/>
                <w:lang w:eastAsia="ru-RU"/>
              </w:rPr>
              <w:t>2</w:t>
            </w:r>
          </w:p>
        </w:tc>
        <w:tc>
          <w:tcPr>
            <w:tcW w:w="708" w:type="dxa"/>
            <w:vAlign w:val="center"/>
          </w:tcPr>
          <w:p w:rsidR="00CD43BE" w:rsidRPr="001C35F3" w:rsidRDefault="00CD43BE" w:rsidP="00CD43BE">
            <w:pPr>
              <w:spacing w:after="0" w:line="240" w:lineRule="auto"/>
              <w:contextualSpacing/>
              <w:jc w:val="both"/>
              <w:rPr>
                <w:rFonts w:ascii="Times New Roman" w:eastAsia="Times New Roman" w:hAnsi="Times New Roman"/>
                <w:sz w:val="26"/>
                <w:szCs w:val="26"/>
                <w:lang w:eastAsia="ru-RU"/>
              </w:rPr>
            </w:pPr>
            <w:r w:rsidRPr="001C35F3">
              <w:rPr>
                <w:rFonts w:ascii="Times New Roman" w:eastAsia="Times New Roman" w:hAnsi="Times New Roman"/>
                <w:sz w:val="26"/>
                <w:szCs w:val="26"/>
                <w:lang w:eastAsia="ru-RU"/>
              </w:rPr>
              <w:t>1</w:t>
            </w:r>
          </w:p>
        </w:tc>
        <w:tc>
          <w:tcPr>
            <w:tcW w:w="766" w:type="dxa"/>
            <w:vAlign w:val="center"/>
          </w:tcPr>
          <w:p w:rsidR="00CD43BE" w:rsidRPr="001C35F3" w:rsidRDefault="00CD43BE" w:rsidP="00CD43BE">
            <w:pPr>
              <w:spacing w:after="0" w:line="240" w:lineRule="auto"/>
              <w:contextualSpacing/>
              <w:jc w:val="both"/>
              <w:rPr>
                <w:rFonts w:ascii="Times New Roman" w:eastAsia="Times New Roman" w:hAnsi="Times New Roman"/>
                <w:sz w:val="26"/>
                <w:szCs w:val="26"/>
                <w:lang w:eastAsia="ru-RU"/>
              </w:rPr>
            </w:pPr>
            <w:r w:rsidRPr="001C35F3">
              <w:rPr>
                <w:rFonts w:ascii="Times New Roman" w:eastAsia="Times New Roman" w:hAnsi="Times New Roman"/>
                <w:sz w:val="26"/>
                <w:szCs w:val="26"/>
                <w:lang w:eastAsia="ru-RU"/>
              </w:rPr>
              <w:t>0</w:t>
            </w:r>
          </w:p>
        </w:tc>
        <w:tc>
          <w:tcPr>
            <w:tcW w:w="825" w:type="dxa"/>
            <w:vAlign w:val="center"/>
          </w:tcPr>
          <w:p w:rsidR="00CD43BE" w:rsidRPr="001C35F3" w:rsidRDefault="00CD43BE" w:rsidP="00CD43BE">
            <w:pPr>
              <w:spacing w:after="0" w:line="240" w:lineRule="auto"/>
              <w:contextualSpacing/>
              <w:jc w:val="both"/>
              <w:rPr>
                <w:rFonts w:ascii="Times New Roman" w:eastAsia="Times New Roman" w:hAnsi="Times New Roman"/>
                <w:sz w:val="26"/>
                <w:szCs w:val="26"/>
                <w:lang w:eastAsia="ru-RU"/>
              </w:rPr>
            </w:pPr>
            <w:r w:rsidRPr="001C35F3">
              <w:rPr>
                <w:rFonts w:ascii="Times New Roman" w:eastAsia="Times New Roman" w:hAnsi="Times New Roman"/>
                <w:sz w:val="26"/>
                <w:szCs w:val="26"/>
                <w:lang w:eastAsia="ru-RU"/>
              </w:rPr>
              <w:t>0</w:t>
            </w:r>
          </w:p>
        </w:tc>
        <w:tc>
          <w:tcPr>
            <w:tcW w:w="706" w:type="dxa"/>
            <w:vAlign w:val="center"/>
          </w:tcPr>
          <w:p w:rsidR="00CD43BE" w:rsidRPr="001C35F3" w:rsidRDefault="00CD43BE" w:rsidP="00CD43BE">
            <w:pPr>
              <w:spacing w:after="0" w:line="240" w:lineRule="auto"/>
              <w:contextualSpacing/>
              <w:jc w:val="both"/>
              <w:rPr>
                <w:rFonts w:ascii="Times New Roman" w:eastAsia="Times New Roman" w:hAnsi="Times New Roman"/>
                <w:sz w:val="26"/>
                <w:szCs w:val="26"/>
                <w:lang w:eastAsia="ru-RU"/>
              </w:rPr>
            </w:pPr>
            <w:r w:rsidRPr="001C35F3">
              <w:rPr>
                <w:rFonts w:ascii="Times New Roman" w:eastAsia="Times New Roman" w:hAnsi="Times New Roman"/>
                <w:sz w:val="26"/>
                <w:szCs w:val="26"/>
                <w:lang w:eastAsia="ru-RU"/>
              </w:rPr>
              <w:t>2</w:t>
            </w:r>
          </w:p>
        </w:tc>
        <w:tc>
          <w:tcPr>
            <w:tcW w:w="934" w:type="dxa"/>
            <w:vAlign w:val="center"/>
          </w:tcPr>
          <w:p w:rsidR="00CD43BE" w:rsidRPr="001C35F3" w:rsidRDefault="00CD43BE" w:rsidP="00CD43BE">
            <w:pPr>
              <w:spacing w:after="0" w:line="240" w:lineRule="auto"/>
              <w:contextualSpacing/>
              <w:jc w:val="both"/>
              <w:rPr>
                <w:rFonts w:ascii="Times New Roman" w:eastAsia="Times New Roman" w:hAnsi="Times New Roman"/>
                <w:sz w:val="26"/>
                <w:szCs w:val="26"/>
                <w:lang w:eastAsia="ru-RU"/>
              </w:rPr>
            </w:pPr>
            <w:r w:rsidRPr="001C35F3">
              <w:rPr>
                <w:rFonts w:ascii="Times New Roman" w:eastAsia="Times New Roman" w:hAnsi="Times New Roman"/>
                <w:sz w:val="26"/>
                <w:szCs w:val="26"/>
                <w:lang w:eastAsia="ru-RU"/>
              </w:rPr>
              <w:t>1</w:t>
            </w:r>
          </w:p>
        </w:tc>
        <w:tc>
          <w:tcPr>
            <w:tcW w:w="675" w:type="dxa"/>
            <w:vAlign w:val="center"/>
          </w:tcPr>
          <w:p w:rsidR="00CD43BE" w:rsidRPr="001C35F3" w:rsidRDefault="00CD43BE" w:rsidP="00CD43BE">
            <w:pPr>
              <w:spacing w:after="0" w:line="240" w:lineRule="auto"/>
              <w:contextualSpacing/>
              <w:jc w:val="both"/>
              <w:rPr>
                <w:rFonts w:ascii="Times New Roman" w:eastAsia="Times New Roman" w:hAnsi="Times New Roman"/>
                <w:sz w:val="26"/>
                <w:szCs w:val="26"/>
                <w:lang w:eastAsia="ru-RU"/>
              </w:rPr>
            </w:pPr>
            <w:r w:rsidRPr="001C35F3">
              <w:rPr>
                <w:rFonts w:ascii="Times New Roman" w:eastAsia="Times New Roman" w:hAnsi="Times New Roman"/>
                <w:sz w:val="26"/>
                <w:szCs w:val="26"/>
                <w:lang w:eastAsia="ru-RU"/>
              </w:rPr>
              <w:t>1</w:t>
            </w:r>
          </w:p>
        </w:tc>
        <w:tc>
          <w:tcPr>
            <w:tcW w:w="772" w:type="dxa"/>
            <w:vAlign w:val="center"/>
          </w:tcPr>
          <w:p w:rsidR="00CD43BE" w:rsidRPr="001C35F3" w:rsidRDefault="00CD43BE" w:rsidP="00CD43BE">
            <w:pPr>
              <w:spacing w:after="0" w:line="240" w:lineRule="auto"/>
              <w:contextualSpacing/>
              <w:jc w:val="both"/>
              <w:rPr>
                <w:rFonts w:ascii="Times New Roman" w:eastAsia="Times New Roman" w:hAnsi="Times New Roman"/>
                <w:sz w:val="26"/>
                <w:szCs w:val="26"/>
                <w:lang w:eastAsia="ru-RU"/>
              </w:rPr>
            </w:pPr>
            <w:r w:rsidRPr="001C35F3">
              <w:rPr>
                <w:rFonts w:ascii="Times New Roman" w:eastAsia="Times New Roman" w:hAnsi="Times New Roman"/>
                <w:sz w:val="26"/>
                <w:szCs w:val="26"/>
                <w:lang w:eastAsia="ru-RU"/>
              </w:rPr>
              <w:t>0</w:t>
            </w:r>
          </w:p>
        </w:tc>
        <w:tc>
          <w:tcPr>
            <w:tcW w:w="1068" w:type="dxa"/>
            <w:vAlign w:val="center"/>
          </w:tcPr>
          <w:p w:rsidR="00CD43BE" w:rsidRPr="001C35F3" w:rsidRDefault="00CD43BE" w:rsidP="00CD43BE">
            <w:pPr>
              <w:spacing w:after="0" w:line="240" w:lineRule="auto"/>
              <w:contextualSpacing/>
              <w:jc w:val="both"/>
              <w:rPr>
                <w:rFonts w:ascii="Times New Roman" w:eastAsia="Times New Roman" w:hAnsi="Times New Roman"/>
                <w:sz w:val="26"/>
                <w:szCs w:val="26"/>
                <w:lang w:eastAsia="ru-RU"/>
              </w:rPr>
            </w:pPr>
            <w:r w:rsidRPr="001C35F3">
              <w:rPr>
                <w:rFonts w:ascii="Times New Roman" w:eastAsia="Times New Roman" w:hAnsi="Times New Roman"/>
                <w:sz w:val="26"/>
                <w:szCs w:val="26"/>
                <w:lang w:eastAsia="ru-RU"/>
              </w:rPr>
              <w:t>1</w:t>
            </w:r>
          </w:p>
        </w:tc>
        <w:tc>
          <w:tcPr>
            <w:tcW w:w="1165" w:type="dxa"/>
            <w:vAlign w:val="center"/>
          </w:tcPr>
          <w:p w:rsidR="00CD43BE" w:rsidRPr="001C35F3" w:rsidRDefault="00CD43BE" w:rsidP="00CD43BE">
            <w:pPr>
              <w:spacing w:after="0" w:line="240" w:lineRule="auto"/>
              <w:contextualSpacing/>
              <w:jc w:val="both"/>
              <w:rPr>
                <w:rFonts w:ascii="Times New Roman" w:eastAsia="Times New Roman" w:hAnsi="Times New Roman"/>
                <w:sz w:val="26"/>
                <w:szCs w:val="26"/>
                <w:lang w:eastAsia="ru-RU"/>
              </w:rPr>
            </w:pPr>
            <w:r w:rsidRPr="001C35F3">
              <w:rPr>
                <w:rFonts w:ascii="Times New Roman" w:eastAsia="Times New Roman" w:hAnsi="Times New Roman"/>
                <w:sz w:val="26"/>
                <w:szCs w:val="26"/>
                <w:lang w:eastAsia="ru-RU"/>
              </w:rPr>
              <w:t>0</w:t>
            </w:r>
          </w:p>
        </w:tc>
      </w:tr>
      <w:tr w:rsidR="00CD43BE" w:rsidRPr="001C35F3" w:rsidTr="00456754">
        <w:tc>
          <w:tcPr>
            <w:tcW w:w="1242" w:type="dxa"/>
            <w:vAlign w:val="center"/>
          </w:tcPr>
          <w:p w:rsidR="00CD43BE" w:rsidRPr="001C35F3" w:rsidRDefault="00CD43BE" w:rsidP="00CD43BE">
            <w:pPr>
              <w:spacing w:after="0" w:line="240" w:lineRule="auto"/>
              <w:contextualSpacing/>
              <w:jc w:val="both"/>
              <w:rPr>
                <w:rFonts w:ascii="Times New Roman" w:eastAsia="Times New Roman" w:hAnsi="Times New Roman"/>
                <w:sz w:val="26"/>
                <w:szCs w:val="26"/>
                <w:lang w:eastAsia="ru-RU"/>
              </w:rPr>
            </w:pPr>
            <w:r w:rsidRPr="001C35F3">
              <w:rPr>
                <w:rFonts w:ascii="Times New Roman" w:eastAsia="Times New Roman" w:hAnsi="Times New Roman"/>
                <w:sz w:val="26"/>
                <w:szCs w:val="26"/>
                <w:lang w:eastAsia="ru-RU"/>
              </w:rPr>
              <w:t>2013 (Ашаршылыққа 80 жыл)</w:t>
            </w:r>
          </w:p>
        </w:tc>
        <w:tc>
          <w:tcPr>
            <w:tcW w:w="993" w:type="dxa"/>
            <w:vAlign w:val="center"/>
          </w:tcPr>
          <w:p w:rsidR="00CD43BE" w:rsidRPr="001C35F3" w:rsidRDefault="00CD43BE" w:rsidP="00CD43BE">
            <w:pPr>
              <w:spacing w:after="0" w:line="240" w:lineRule="auto"/>
              <w:contextualSpacing/>
              <w:jc w:val="both"/>
              <w:rPr>
                <w:rFonts w:ascii="Times New Roman" w:eastAsia="Times New Roman" w:hAnsi="Times New Roman"/>
                <w:sz w:val="26"/>
                <w:szCs w:val="26"/>
                <w:lang w:eastAsia="ru-RU"/>
              </w:rPr>
            </w:pPr>
            <w:r w:rsidRPr="001C35F3">
              <w:rPr>
                <w:rFonts w:ascii="Times New Roman" w:eastAsia="Times New Roman" w:hAnsi="Times New Roman"/>
                <w:sz w:val="26"/>
                <w:szCs w:val="26"/>
                <w:lang w:eastAsia="ru-RU"/>
              </w:rPr>
              <w:t>4</w:t>
            </w:r>
          </w:p>
        </w:tc>
        <w:tc>
          <w:tcPr>
            <w:tcW w:w="708" w:type="dxa"/>
            <w:vAlign w:val="center"/>
          </w:tcPr>
          <w:p w:rsidR="00CD43BE" w:rsidRPr="001C35F3" w:rsidRDefault="00CD43BE" w:rsidP="00CD43BE">
            <w:pPr>
              <w:spacing w:after="0" w:line="240" w:lineRule="auto"/>
              <w:contextualSpacing/>
              <w:jc w:val="both"/>
              <w:rPr>
                <w:rFonts w:ascii="Times New Roman" w:eastAsia="Times New Roman" w:hAnsi="Times New Roman"/>
                <w:sz w:val="26"/>
                <w:szCs w:val="26"/>
                <w:lang w:eastAsia="ru-RU"/>
              </w:rPr>
            </w:pPr>
            <w:r w:rsidRPr="001C35F3">
              <w:rPr>
                <w:rFonts w:ascii="Times New Roman" w:eastAsia="Times New Roman" w:hAnsi="Times New Roman"/>
                <w:sz w:val="26"/>
                <w:szCs w:val="26"/>
                <w:lang w:eastAsia="ru-RU"/>
              </w:rPr>
              <w:t>1</w:t>
            </w:r>
          </w:p>
        </w:tc>
        <w:tc>
          <w:tcPr>
            <w:tcW w:w="766" w:type="dxa"/>
            <w:vAlign w:val="center"/>
          </w:tcPr>
          <w:p w:rsidR="00CD43BE" w:rsidRPr="001C35F3" w:rsidRDefault="00CD43BE" w:rsidP="00CD43BE">
            <w:pPr>
              <w:spacing w:after="0" w:line="240" w:lineRule="auto"/>
              <w:contextualSpacing/>
              <w:jc w:val="both"/>
              <w:rPr>
                <w:rFonts w:ascii="Times New Roman" w:eastAsia="Times New Roman" w:hAnsi="Times New Roman"/>
                <w:sz w:val="26"/>
                <w:szCs w:val="26"/>
                <w:lang w:eastAsia="ru-RU"/>
              </w:rPr>
            </w:pPr>
            <w:r w:rsidRPr="001C35F3">
              <w:rPr>
                <w:rFonts w:ascii="Times New Roman" w:eastAsia="Times New Roman" w:hAnsi="Times New Roman"/>
                <w:sz w:val="26"/>
                <w:szCs w:val="26"/>
                <w:lang w:eastAsia="ru-RU"/>
              </w:rPr>
              <w:t>0</w:t>
            </w:r>
          </w:p>
        </w:tc>
        <w:tc>
          <w:tcPr>
            <w:tcW w:w="825" w:type="dxa"/>
            <w:vAlign w:val="center"/>
          </w:tcPr>
          <w:p w:rsidR="00CD43BE" w:rsidRPr="001C35F3" w:rsidRDefault="00CD43BE" w:rsidP="00CD43BE">
            <w:pPr>
              <w:spacing w:after="0" w:line="240" w:lineRule="auto"/>
              <w:contextualSpacing/>
              <w:jc w:val="both"/>
              <w:rPr>
                <w:rFonts w:ascii="Times New Roman" w:eastAsia="Times New Roman" w:hAnsi="Times New Roman"/>
                <w:sz w:val="26"/>
                <w:szCs w:val="26"/>
                <w:lang w:eastAsia="ru-RU"/>
              </w:rPr>
            </w:pPr>
            <w:r w:rsidRPr="001C35F3">
              <w:rPr>
                <w:rFonts w:ascii="Times New Roman" w:eastAsia="Times New Roman" w:hAnsi="Times New Roman"/>
                <w:sz w:val="26"/>
                <w:szCs w:val="26"/>
                <w:lang w:eastAsia="ru-RU"/>
              </w:rPr>
              <w:t>0</w:t>
            </w:r>
          </w:p>
        </w:tc>
        <w:tc>
          <w:tcPr>
            <w:tcW w:w="706" w:type="dxa"/>
            <w:vAlign w:val="center"/>
          </w:tcPr>
          <w:p w:rsidR="00CD43BE" w:rsidRPr="001C35F3" w:rsidRDefault="00CD43BE" w:rsidP="00CD43BE">
            <w:pPr>
              <w:spacing w:after="0" w:line="240" w:lineRule="auto"/>
              <w:contextualSpacing/>
              <w:jc w:val="both"/>
              <w:rPr>
                <w:rFonts w:ascii="Times New Roman" w:eastAsia="Times New Roman" w:hAnsi="Times New Roman"/>
                <w:sz w:val="26"/>
                <w:szCs w:val="26"/>
                <w:lang w:eastAsia="ru-RU"/>
              </w:rPr>
            </w:pPr>
            <w:r w:rsidRPr="001C35F3">
              <w:rPr>
                <w:rFonts w:ascii="Times New Roman" w:eastAsia="Times New Roman" w:hAnsi="Times New Roman"/>
                <w:sz w:val="26"/>
                <w:szCs w:val="26"/>
                <w:lang w:eastAsia="ru-RU"/>
              </w:rPr>
              <w:t>2</w:t>
            </w:r>
          </w:p>
        </w:tc>
        <w:tc>
          <w:tcPr>
            <w:tcW w:w="934" w:type="dxa"/>
            <w:vAlign w:val="center"/>
          </w:tcPr>
          <w:p w:rsidR="00CD43BE" w:rsidRPr="001C35F3" w:rsidRDefault="00CD43BE" w:rsidP="00CD43BE">
            <w:pPr>
              <w:spacing w:after="0" w:line="240" w:lineRule="auto"/>
              <w:contextualSpacing/>
              <w:jc w:val="both"/>
              <w:rPr>
                <w:rFonts w:ascii="Times New Roman" w:eastAsia="Times New Roman" w:hAnsi="Times New Roman"/>
                <w:sz w:val="26"/>
                <w:szCs w:val="26"/>
                <w:lang w:eastAsia="ru-RU"/>
              </w:rPr>
            </w:pPr>
            <w:r w:rsidRPr="001C35F3">
              <w:rPr>
                <w:rFonts w:ascii="Times New Roman" w:eastAsia="Times New Roman" w:hAnsi="Times New Roman"/>
                <w:sz w:val="26"/>
                <w:szCs w:val="26"/>
                <w:lang w:eastAsia="ru-RU"/>
              </w:rPr>
              <w:t>2</w:t>
            </w:r>
          </w:p>
        </w:tc>
        <w:tc>
          <w:tcPr>
            <w:tcW w:w="675" w:type="dxa"/>
            <w:vAlign w:val="center"/>
          </w:tcPr>
          <w:p w:rsidR="00CD43BE" w:rsidRPr="001C35F3" w:rsidRDefault="00CD43BE" w:rsidP="00CD43BE">
            <w:pPr>
              <w:spacing w:after="0" w:line="240" w:lineRule="auto"/>
              <w:contextualSpacing/>
              <w:jc w:val="both"/>
              <w:rPr>
                <w:rFonts w:ascii="Times New Roman" w:eastAsia="Times New Roman" w:hAnsi="Times New Roman"/>
                <w:sz w:val="26"/>
                <w:szCs w:val="26"/>
                <w:lang w:eastAsia="ru-RU"/>
              </w:rPr>
            </w:pPr>
            <w:r w:rsidRPr="001C35F3">
              <w:rPr>
                <w:rFonts w:ascii="Times New Roman" w:eastAsia="Times New Roman" w:hAnsi="Times New Roman"/>
                <w:sz w:val="26"/>
                <w:szCs w:val="26"/>
                <w:lang w:eastAsia="ru-RU"/>
              </w:rPr>
              <w:t>1</w:t>
            </w:r>
          </w:p>
        </w:tc>
        <w:tc>
          <w:tcPr>
            <w:tcW w:w="772" w:type="dxa"/>
            <w:vAlign w:val="center"/>
          </w:tcPr>
          <w:p w:rsidR="00CD43BE" w:rsidRPr="001C35F3" w:rsidRDefault="00CD43BE" w:rsidP="00CD43BE">
            <w:pPr>
              <w:spacing w:after="0" w:line="240" w:lineRule="auto"/>
              <w:contextualSpacing/>
              <w:jc w:val="both"/>
              <w:rPr>
                <w:rFonts w:ascii="Times New Roman" w:eastAsia="Times New Roman" w:hAnsi="Times New Roman"/>
                <w:sz w:val="26"/>
                <w:szCs w:val="26"/>
                <w:lang w:eastAsia="ru-RU"/>
              </w:rPr>
            </w:pPr>
            <w:r w:rsidRPr="001C35F3">
              <w:rPr>
                <w:rFonts w:ascii="Times New Roman" w:eastAsia="Times New Roman" w:hAnsi="Times New Roman"/>
                <w:sz w:val="26"/>
                <w:szCs w:val="26"/>
                <w:lang w:eastAsia="ru-RU"/>
              </w:rPr>
              <w:t>0</w:t>
            </w:r>
          </w:p>
        </w:tc>
        <w:tc>
          <w:tcPr>
            <w:tcW w:w="1068" w:type="dxa"/>
            <w:vAlign w:val="center"/>
          </w:tcPr>
          <w:p w:rsidR="00CD43BE" w:rsidRPr="001C35F3" w:rsidRDefault="00CD43BE" w:rsidP="00CD43BE">
            <w:pPr>
              <w:spacing w:after="0" w:line="240" w:lineRule="auto"/>
              <w:contextualSpacing/>
              <w:jc w:val="both"/>
              <w:rPr>
                <w:rFonts w:ascii="Times New Roman" w:eastAsia="Times New Roman" w:hAnsi="Times New Roman"/>
                <w:sz w:val="26"/>
                <w:szCs w:val="26"/>
                <w:lang w:eastAsia="ru-RU"/>
              </w:rPr>
            </w:pPr>
            <w:r w:rsidRPr="001C35F3">
              <w:rPr>
                <w:rFonts w:ascii="Times New Roman" w:eastAsia="Times New Roman" w:hAnsi="Times New Roman"/>
                <w:sz w:val="26"/>
                <w:szCs w:val="26"/>
                <w:lang w:eastAsia="ru-RU"/>
              </w:rPr>
              <w:t>1</w:t>
            </w:r>
          </w:p>
        </w:tc>
        <w:tc>
          <w:tcPr>
            <w:tcW w:w="1165" w:type="dxa"/>
            <w:vAlign w:val="center"/>
          </w:tcPr>
          <w:p w:rsidR="00CD43BE" w:rsidRPr="001C35F3" w:rsidRDefault="00CD43BE" w:rsidP="00CD43BE">
            <w:pPr>
              <w:spacing w:after="0" w:line="240" w:lineRule="auto"/>
              <w:contextualSpacing/>
              <w:jc w:val="both"/>
              <w:rPr>
                <w:rFonts w:ascii="Times New Roman" w:eastAsia="Times New Roman" w:hAnsi="Times New Roman"/>
                <w:sz w:val="26"/>
                <w:szCs w:val="26"/>
                <w:lang w:eastAsia="ru-RU"/>
              </w:rPr>
            </w:pPr>
            <w:r w:rsidRPr="001C35F3">
              <w:rPr>
                <w:rFonts w:ascii="Times New Roman" w:eastAsia="Times New Roman" w:hAnsi="Times New Roman"/>
                <w:sz w:val="26"/>
                <w:szCs w:val="26"/>
                <w:lang w:eastAsia="ru-RU"/>
              </w:rPr>
              <w:t>0</w:t>
            </w:r>
          </w:p>
        </w:tc>
      </w:tr>
      <w:tr w:rsidR="00CD43BE" w:rsidRPr="001C35F3" w:rsidTr="00456754">
        <w:tc>
          <w:tcPr>
            <w:tcW w:w="1242" w:type="dxa"/>
            <w:vAlign w:val="center"/>
          </w:tcPr>
          <w:p w:rsidR="00CD43BE" w:rsidRPr="001C35F3" w:rsidRDefault="00CD43BE" w:rsidP="00CD43BE">
            <w:pPr>
              <w:spacing w:after="0" w:line="240" w:lineRule="auto"/>
              <w:contextualSpacing/>
              <w:jc w:val="both"/>
              <w:rPr>
                <w:rFonts w:ascii="Times New Roman" w:eastAsia="Times New Roman" w:hAnsi="Times New Roman"/>
                <w:sz w:val="26"/>
                <w:szCs w:val="26"/>
                <w:lang w:eastAsia="ru-RU"/>
              </w:rPr>
            </w:pPr>
            <w:r w:rsidRPr="001C35F3">
              <w:rPr>
                <w:rFonts w:ascii="Times New Roman" w:eastAsia="Times New Roman" w:hAnsi="Times New Roman"/>
                <w:sz w:val="26"/>
                <w:szCs w:val="26"/>
                <w:lang w:eastAsia="ru-RU"/>
              </w:rPr>
              <w:t>2017 (Қуғын-сүргінге 80 жыл)</w:t>
            </w:r>
          </w:p>
        </w:tc>
        <w:tc>
          <w:tcPr>
            <w:tcW w:w="993" w:type="dxa"/>
            <w:vAlign w:val="center"/>
          </w:tcPr>
          <w:p w:rsidR="00CD43BE" w:rsidRPr="001C35F3" w:rsidRDefault="00CD43BE" w:rsidP="00CD43BE">
            <w:pPr>
              <w:spacing w:after="0" w:line="240" w:lineRule="auto"/>
              <w:contextualSpacing/>
              <w:jc w:val="both"/>
              <w:rPr>
                <w:rFonts w:ascii="Times New Roman" w:eastAsia="Times New Roman" w:hAnsi="Times New Roman"/>
                <w:sz w:val="26"/>
                <w:szCs w:val="26"/>
                <w:lang w:eastAsia="ru-RU"/>
              </w:rPr>
            </w:pPr>
            <w:r w:rsidRPr="001C35F3">
              <w:rPr>
                <w:rFonts w:ascii="Times New Roman" w:eastAsia="Times New Roman" w:hAnsi="Times New Roman"/>
                <w:sz w:val="26"/>
                <w:szCs w:val="26"/>
                <w:lang w:eastAsia="ru-RU"/>
              </w:rPr>
              <w:t>3</w:t>
            </w:r>
          </w:p>
        </w:tc>
        <w:tc>
          <w:tcPr>
            <w:tcW w:w="708" w:type="dxa"/>
            <w:vAlign w:val="center"/>
          </w:tcPr>
          <w:p w:rsidR="00CD43BE" w:rsidRPr="001C35F3" w:rsidRDefault="00CD43BE" w:rsidP="00CD43BE">
            <w:pPr>
              <w:spacing w:after="0" w:line="240" w:lineRule="auto"/>
              <w:contextualSpacing/>
              <w:jc w:val="both"/>
              <w:rPr>
                <w:rFonts w:ascii="Times New Roman" w:eastAsia="Times New Roman" w:hAnsi="Times New Roman"/>
                <w:sz w:val="26"/>
                <w:szCs w:val="26"/>
                <w:lang w:eastAsia="ru-RU"/>
              </w:rPr>
            </w:pPr>
            <w:r w:rsidRPr="001C35F3">
              <w:rPr>
                <w:rFonts w:ascii="Times New Roman" w:eastAsia="Times New Roman" w:hAnsi="Times New Roman"/>
                <w:sz w:val="26"/>
                <w:szCs w:val="26"/>
                <w:lang w:eastAsia="ru-RU"/>
              </w:rPr>
              <w:t>1</w:t>
            </w:r>
          </w:p>
        </w:tc>
        <w:tc>
          <w:tcPr>
            <w:tcW w:w="766" w:type="dxa"/>
            <w:vAlign w:val="center"/>
          </w:tcPr>
          <w:p w:rsidR="00CD43BE" w:rsidRPr="001C35F3" w:rsidRDefault="00CD43BE" w:rsidP="00CD43BE">
            <w:pPr>
              <w:spacing w:after="0" w:line="240" w:lineRule="auto"/>
              <w:contextualSpacing/>
              <w:jc w:val="both"/>
              <w:rPr>
                <w:rFonts w:ascii="Times New Roman" w:eastAsia="Times New Roman" w:hAnsi="Times New Roman"/>
                <w:sz w:val="26"/>
                <w:szCs w:val="26"/>
                <w:lang w:eastAsia="ru-RU"/>
              </w:rPr>
            </w:pPr>
            <w:r w:rsidRPr="001C35F3">
              <w:rPr>
                <w:rFonts w:ascii="Times New Roman" w:eastAsia="Times New Roman" w:hAnsi="Times New Roman"/>
                <w:sz w:val="26"/>
                <w:szCs w:val="26"/>
                <w:lang w:eastAsia="ru-RU"/>
              </w:rPr>
              <w:t>0</w:t>
            </w:r>
          </w:p>
        </w:tc>
        <w:tc>
          <w:tcPr>
            <w:tcW w:w="825" w:type="dxa"/>
            <w:vAlign w:val="center"/>
          </w:tcPr>
          <w:p w:rsidR="00CD43BE" w:rsidRPr="001C35F3" w:rsidRDefault="00CD43BE" w:rsidP="00CD43BE">
            <w:pPr>
              <w:spacing w:after="0" w:line="240" w:lineRule="auto"/>
              <w:contextualSpacing/>
              <w:jc w:val="both"/>
              <w:rPr>
                <w:rFonts w:ascii="Times New Roman" w:eastAsia="Times New Roman" w:hAnsi="Times New Roman"/>
                <w:sz w:val="26"/>
                <w:szCs w:val="26"/>
                <w:lang w:eastAsia="ru-RU"/>
              </w:rPr>
            </w:pPr>
            <w:r w:rsidRPr="001C35F3">
              <w:rPr>
                <w:rFonts w:ascii="Times New Roman" w:eastAsia="Times New Roman" w:hAnsi="Times New Roman"/>
                <w:sz w:val="26"/>
                <w:szCs w:val="26"/>
                <w:lang w:eastAsia="ru-RU"/>
              </w:rPr>
              <w:t>0</w:t>
            </w:r>
          </w:p>
        </w:tc>
        <w:tc>
          <w:tcPr>
            <w:tcW w:w="706" w:type="dxa"/>
            <w:vAlign w:val="center"/>
          </w:tcPr>
          <w:p w:rsidR="00CD43BE" w:rsidRPr="001C35F3" w:rsidRDefault="00CD43BE" w:rsidP="00CD43BE">
            <w:pPr>
              <w:spacing w:after="0" w:line="240" w:lineRule="auto"/>
              <w:contextualSpacing/>
              <w:jc w:val="both"/>
              <w:rPr>
                <w:rFonts w:ascii="Times New Roman" w:eastAsia="Times New Roman" w:hAnsi="Times New Roman"/>
                <w:sz w:val="26"/>
                <w:szCs w:val="26"/>
                <w:lang w:eastAsia="ru-RU"/>
              </w:rPr>
            </w:pPr>
            <w:r w:rsidRPr="001C35F3">
              <w:rPr>
                <w:rFonts w:ascii="Times New Roman" w:eastAsia="Times New Roman" w:hAnsi="Times New Roman"/>
                <w:sz w:val="26"/>
                <w:szCs w:val="26"/>
                <w:lang w:eastAsia="ru-RU"/>
              </w:rPr>
              <w:t>3</w:t>
            </w:r>
          </w:p>
        </w:tc>
        <w:tc>
          <w:tcPr>
            <w:tcW w:w="934" w:type="dxa"/>
            <w:vAlign w:val="center"/>
          </w:tcPr>
          <w:p w:rsidR="00CD43BE" w:rsidRPr="001C35F3" w:rsidRDefault="00CD43BE" w:rsidP="00CD43BE">
            <w:pPr>
              <w:spacing w:after="0" w:line="240" w:lineRule="auto"/>
              <w:contextualSpacing/>
              <w:jc w:val="both"/>
              <w:rPr>
                <w:rFonts w:ascii="Times New Roman" w:eastAsia="Times New Roman" w:hAnsi="Times New Roman"/>
                <w:sz w:val="26"/>
                <w:szCs w:val="26"/>
                <w:lang w:eastAsia="ru-RU"/>
              </w:rPr>
            </w:pPr>
            <w:r w:rsidRPr="001C35F3">
              <w:rPr>
                <w:rFonts w:ascii="Times New Roman" w:eastAsia="Times New Roman" w:hAnsi="Times New Roman"/>
                <w:sz w:val="26"/>
                <w:szCs w:val="26"/>
                <w:lang w:eastAsia="ru-RU"/>
              </w:rPr>
              <w:t>3</w:t>
            </w:r>
          </w:p>
        </w:tc>
        <w:tc>
          <w:tcPr>
            <w:tcW w:w="675" w:type="dxa"/>
            <w:vAlign w:val="center"/>
          </w:tcPr>
          <w:p w:rsidR="00CD43BE" w:rsidRPr="001C35F3" w:rsidRDefault="00CD43BE" w:rsidP="00CD43BE">
            <w:pPr>
              <w:spacing w:after="0" w:line="240" w:lineRule="auto"/>
              <w:contextualSpacing/>
              <w:jc w:val="both"/>
              <w:rPr>
                <w:rFonts w:ascii="Times New Roman" w:eastAsia="Times New Roman" w:hAnsi="Times New Roman"/>
                <w:sz w:val="26"/>
                <w:szCs w:val="26"/>
                <w:lang w:eastAsia="ru-RU"/>
              </w:rPr>
            </w:pPr>
            <w:r w:rsidRPr="001C35F3">
              <w:rPr>
                <w:rFonts w:ascii="Times New Roman" w:eastAsia="Times New Roman" w:hAnsi="Times New Roman"/>
                <w:sz w:val="26"/>
                <w:szCs w:val="26"/>
                <w:lang w:eastAsia="ru-RU"/>
              </w:rPr>
              <w:t>2</w:t>
            </w:r>
          </w:p>
        </w:tc>
        <w:tc>
          <w:tcPr>
            <w:tcW w:w="772" w:type="dxa"/>
            <w:vAlign w:val="center"/>
          </w:tcPr>
          <w:p w:rsidR="00CD43BE" w:rsidRPr="001C35F3" w:rsidRDefault="00CD43BE" w:rsidP="00CD43BE">
            <w:pPr>
              <w:spacing w:after="0" w:line="240" w:lineRule="auto"/>
              <w:contextualSpacing/>
              <w:jc w:val="both"/>
              <w:rPr>
                <w:rFonts w:ascii="Times New Roman" w:eastAsia="Times New Roman" w:hAnsi="Times New Roman"/>
                <w:sz w:val="26"/>
                <w:szCs w:val="26"/>
                <w:lang w:eastAsia="ru-RU"/>
              </w:rPr>
            </w:pPr>
            <w:r w:rsidRPr="001C35F3">
              <w:rPr>
                <w:rFonts w:ascii="Times New Roman" w:eastAsia="Times New Roman" w:hAnsi="Times New Roman"/>
                <w:sz w:val="26"/>
                <w:szCs w:val="26"/>
                <w:lang w:eastAsia="ru-RU"/>
              </w:rPr>
              <w:t>1</w:t>
            </w:r>
          </w:p>
        </w:tc>
        <w:tc>
          <w:tcPr>
            <w:tcW w:w="1068" w:type="dxa"/>
            <w:vAlign w:val="center"/>
          </w:tcPr>
          <w:p w:rsidR="00CD43BE" w:rsidRPr="001C35F3" w:rsidRDefault="00CD43BE" w:rsidP="00CD43BE">
            <w:pPr>
              <w:spacing w:after="0" w:line="240" w:lineRule="auto"/>
              <w:contextualSpacing/>
              <w:jc w:val="both"/>
              <w:rPr>
                <w:rFonts w:ascii="Times New Roman" w:eastAsia="Times New Roman" w:hAnsi="Times New Roman"/>
                <w:sz w:val="26"/>
                <w:szCs w:val="26"/>
                <w:lang w:eastAsia="ru-RU"/>
              </w:rPr>
            </w:pPr>
            <w:r w:rsidRPr="001C35F3">
              <w:rPr>
                <w:rFonts w:ascii="Times New Roman" w:eastAsia="Times New Roman" w:hAnsi="Times New Roman"/>
                <w:sz w:val="26"/>
                <w:szCs w:val="26"/>
                <w:lang w:eastAsia="ru-RU"/>
              </w:rPr>
              <w:t>1</w:t>
            </w:r>
          </w:p>
        </w:tc>
        <w:tc>
          <w:tcPr>
            <w:tcW w:w="1165" w:type="dxa"/>
            <w:vAlign w:val="center"/>
          </w:tcPr>
          <w:p w:rsidR="00CD43BE" w:rsidRPr="001C35F3" w:rsidRDefault="00CD43BE" w:rsidP="00CD43BE">
            <w:pPr>
              <w:spacing w:after="0" w:line="240" w:lineRule="auto"/>
              <w:contextualSpacing/>
              <w:jc w:val="both"/>
              <w:rPr>
                <w:rFonts w:ascii="Times New Roman" w:eastAsia="Times New Roman" w:hAnsi="Times New Roman"/>
                <w:sz w:val="26"/>
                <w:szCs w:val="26"/>
                <w:lang w:eastAsia="ru-RU"/>
              </w:rPr>
            </w:pPr>
            <w:r w:rsidRPr="001C35F3">
              <w:rPr>
                <w:rFonts w:ascii="Times New Roman" w:eastAsia="Times New Roman" w:hAnsi="Times New Roman"/>
                <w:sz w:val="26"/>
                <w:szCs w:val="26"/>
                <w:lang w:eastAsia="ru-RU"/>
              </w:rPr>
              <w:t>0</w:t>
            </w:r>
          </w:p>
        </w:tc>
      </w:tr>
      <w:tr w:rsidR="00CD43BE" w:rsidRPr="001C35F3" w:rsidTr="00456754">
        <w:tc>
          <w:tcPr>
            <w:tcW w:w="1242" w:type="dxa"/>
            <w:vAlign w:val="center"/>
          </w:tcPr>
          <w:p w:rsidR="00CD43BE" w:rsidRPr="001C35F3" w:rsidRDefault="00CD43BE" w:rsidP="00CD43BE">
            <w:pPr>
              <w:spacing w:after="0" w:line="240" w:lineRule="auto"/>
              <w:contextualSpacing/>
              <w:jc w:val="both"/>
              <w:rPr>
                <w:rFonts w:ascii="Times New Roman" w:eastAsia="Times New Roman" w:hAnsi="Times New Roman"/>
                <w:sz w:val="26"/>
                <w:szCs w:val="26"/>
                <w:lang w:eastAsia="ru-RU"/>
              </w:rPr>
            </w:pPr>
            <w:r w:rsidRPr="001C35F3">
              <w:rPr>
                <w:rFonts w:ascii="Times New Roman" w:eastAsia="Times New Roman" w:hAnsi="Times New Roman"/>
                <w:sz w:val="26"/>
                <w:szCs w:val="26"/>
                <w:lang w:eastAsia="ru-RU"/>
              </w:rPr>
              <w:t>2022 (Ашаршылыққа 90 жыл)</w:t>
            </w:r>
          </w:p>
        </w:tc>
        <w:tc>
          <w:tcPr>
            <w:tcW w:w="993" w:type="dxa"/>
            <w:vAlign w:val="center"/>
          </w:tcPr>
          <w:p w:rsidR="00CD43BE" w:rsidRPr="001C35F3" w:rsidRDefault="00CD43BE" w:rsidP="00CD43BE">
            <w:pPr>
              <w:spacing w:after="0" w:line="240" w:lineRule="auto"/>
              <w:contextualSpacing/>
              <w:jc w:val="both"/>
              <w:rPr>
                <w:rFonts w:ascii="Times New Roman" w:eastAsia="Times New Roman" w:hAnsi="Times New Roman"/>
                <w:sz w:val="26"/>
                <w:szCs w:val="26"/>
                <w:lang w:eastAsia="ru-RU"/>
              </w:rPr>
            </w:pPr>
            <w:r w:rsidRPr="001C35F3">
              <w:rPr>
                <w:rFonts w:ascii="Times New Roman" w:eastAsia="Times New Roman" w:hAnsi="Times New Roman"/>
                <w:sz w:val="26"/>
                <w:szCs w:val="26"/>
                <w:lang w:eastAsia="ru-RU"/>
              </w:rPr>
              <w:t>6</w:t>
            </w:r>
          </w:p>
        </w:tc>
        <w:tc>
          <w:tcPr>
            <w:tcW w:w="708" w:type="dxa"/>
            <w:vAlign w:val="center"/>
          </w:tcPr>
          <w:p w:rsidR="00CD43BE" w:rsidRPr="001C35F3" w:rsidRDefault="00CD43BE" w:rsidP="00CD43BE">
            <w:pPr>
              <w:spacing w:after="0" w:line="240" w:lineRule="auto"/>
              <w:contextualSpacing/>
              <w:jc w:val="both"/>
              <w:rPr>
                <w:rFonts w:ascii="Times New Roman" w:eastAsia="Times New Roman" w:hAnsi="Times New Roman"/>
                <w:sz w:val="26"/>
                <w:szCs w:val="26"/>
                <w:lang w:eastAsia="ru-RU"/>
              </w:rPr>
            </w:pPr>
            <w:r w:rsidRPr="001C35F3">
              <w:rPr>
                <w:rFonts w:ascii="Times New Roman" w:eastAsia="Times New Roman" w:hAnsi="Times New Roman"/>
                <w:sz w:val="26"/>
                <w:szCs w:val="26"/>
                <w:lang w:eastAsia="ru-RU"/>
              </w:rPr>
              <w:t>3</w:t>
            </w:r>
          </w:p>
        </w:tc>
        <w:tc>
          <w:tcPr>
            <w:tcW w:w="766" w:type="dxa"/>
            <w:vAlign w:val="center"/>
          </w:tcPr>
          <w:p w:rsidR="00CD43BE" w:rsidRPr="001C35F3" w:rsidRDefault="00CD43BE" w:rsidP="00CD43BE">
            <w:pPr>
              <w:spacing w:after="0" w:line="240" w:lineRule="auto"/>
              <w:contextualSpacing/>
              <w:jc w:val="both"/>
              <w:rPr>
                <w:rFonts w:ascii="Times New Roman" w:eastAsia="Times New Roman" w:hAnsi="Times New Roman"/>
                <w:sz w:val="26"/>
                <w:szCs w:val="26"/>
                <w:lang w:eastAsia="ru-RU"/>
              </w:rPr>
            </w:pPr>
            <w:r w:rsidRPr="001C35F3">
              <w:rPr>
                <w:rFonts w:ascii="Times New Roman" w:eastAsia="Times New Roman" w:hAnsi="Times New Roman"/>
                <w:sz w:val="26"/>
                <w:szCs w:val="26"/>
                <w:lang w:eastAsia="ru-RU"/>
              </w:rPr>
              <w:t>1</w:t>
            </w:r>
          </w:p>
        </w:tc>
        <w:tc>
          <w:tcPr>
            <w:tcW w:w="825" w:type="dxa"/>
            <w:vAlign w:val="center"/>
          </w:tcPr>
          <w:p w:rsidR="00CD43BE" w:rsidRPr="001C35F3" w:rsidRDefault="00CD43BE" w:rsidP="00CD43BE">
            <w:pPr>
              <w:spacing w:after="0" w:line="240" w:lineRule="auto"/>
              <w:contextualSpacing/>
              <w:jc w:val="both"/>
              <w:rPr>
                <w:rFonts w:ascii="Times New Roman" w:eastAsia="Times New Roman" w:hAnsi="Times New Roman"/>
                <w:sz w:val="26"/>
                <w:szCs w:val="26"/>
                <w:lang w:eastAsia="ru-RU"/>
              </w:rPr>
            </w:pPr>
            <w:r w:rsidRPr="001C35F3">
              <w:rPr>
                <w:rFonts w:ascii="Times New Roman" w:eastAsia="Times New Roman" w:hAnsi="Times New Roman"/>
                <w:sz w:val="26"/>
                <w:szCs w:val="26"/>
                <w:lang w:eastAsia="ru-RU"/>
              </w:rPr>
              <w:t>0</w:t>
            </w:r>
          </w:p>
        </w:tc>
        <w:tc>
          <w:tcPr>
            <w:tcW w:w="706" w:type="dxa"/>
            <w:vAlign w:val="center"/>
          </w:tcPr>
          <w:p w:rsidR="00CD43BE" w:rsidRPr="001C35F3" w:rsidRDefault="00CD43BE" w:rsidP="00CD43BE">
            <w:pPr>
              <w:spacing w:after="0" w:line="240" w:lineRule="auto"/>
              <w:contextualSpacing/>
              <w:jc w:val="both"/>
              <w:rPr>
                <w:rFonts w:ascii="Times New Roman" w:eastAsia="Times New Roman" w:hAnsi="Times New Roman"/>
                <w:sz w:val="26"/>
                <w:szCs w:val="26"/>
                <w:lang w:eastAsia="ru-RU"/>
              </w:rPr>
            </w:pPr>
            <w:r w:rsidRPr="001C35F3">
              <w:rPr>
                <w:rFonts w:ascii="Times New Roman" w:eastAsia="Times New Roman" w:hAnsi="Times New Roman"/>
                <w:sz w:val="26"/>
                <w:szCs w:val="26"/>
                <w:lang w:eastAsia="ru-RU"/>
              </w:rPr>
              <w:t>2</w:t>
            </w:r>
          </w:p>
        </w:tc>
        <w:tc>
          <w:tcPr>
            <w:tcW w:w="934" w:type="dxa"/>
            <w:vAlign w:val="center"/>
          </w:tcPr>
          <w:p w:rsidR="00CD43BE" w:rsidRPr="001C35F3" w:rsidRDefault="00CD43BE" w:rsidP="00CD43BE">
            <w:pPr>
              <w:spacing w:after="0" w:line="240" w:lineRule="auto"/>
              <w:contextualSpacing/>
              <w:jc w:val="both"/>
              <w:rPr>
                <w:rFonts w:ascii="Times New Roman" w:eastAsia="Times New Roman" w:hAnsi="Times New Roman"/>
                <w:sz w:val="26"/>
                <w:szCs w:val="26"/>
                <w:lang w:eastAsia="ru-RU"/>
              </w:rPr>
            </w:pPr>
            <w:r w:rsidRPr="001C35F3">
              <w:rPr>
                <w:rFonts w:ascii="Times New Roman" w:eastAsia="Times New Roman" w:hAnsi="Times New Roman"/>
                <w:sz w:val="26"/>
                <w:szCs w:val="26"/>
                <w:lang w:eastAsia="ru-RU"/>
              </w:rPr>
              <w:t>3</w:t>
            </w:r>
          </w:p>
        </w:tc>
        <w:tc>
          <w:tcPr>
            <w:tcW w:w="675" w:type="dxa"/>
            <w:vAlign w:val="center"/>
          </w:tcPr>
          <w:p w:rsidR="00CD43BE" w:rsidRPr="001C35F3" w:rsidRDefault="00CD43BE" w:rsidP="00CD43BE">
            <w:pPr>
              <w:spacing w:after="0" w:line="240" w:lineRule="auto"/>
              <w:contextualSpacing/>
              <w:jc w:val="both"/>
              <w:rPr>
                <w:rFonts w:ascii="Times New Roman" w:eastAsia="Times New Roman" w:hAnsi="Times New Roman"/>
                <w:sz w:val="26"/>
                <w:szCs w:val="26"/>
                <w:lang w:eastAsia="ru-RU"/>
              </w:rPr>
            </w:pPr>
            <w:r w:rsidRPr="001C35F3">
              <w:rPr>
                <w:rFonts w:ascii="Times New Roman" w:eastAsia="Times New Roman" w:hAnsi="Times New Roman"/>
                <w:sz w:val="26"/>
                <w:szCs w:val="26"/>
                <w:lang w:eastAsia="ru-RU"/>
              </w:rPr>
              <w:t>1</w:t>
            </w:r>
          </w:p>
        </w:tc>
        <w:tc>
          <w:tcPr>
            <w:tcW w:w="772" w:type="dxa"/>
            <w:vAlign w:val="center"/>
          </w:tcPr>
          <w:p w:rsidR="00CD43BE" w:rsidRPr="001C35F3" w:rsidRDefault="00CD43BE" w:rsidP="00CD43BE">
            <w:pPr>
              <w:spacing w:after="0" w:line="240" w:lineRule="auto"/>
              <w:contextualSpacing/>
              <w:jc w:val="both"/>
              <w:rPr>
                <w:rFonts w:ascii="Times New Roman" w:eastAsia="Times New Roman" w:hAnsi="Times New Roman"/>
                <w:sz w:val="26"/>
                <w:szCs w:val="26"/>
                <w:lang w:eastAsia="ru-RU"/>
              </w:rPr>
            </w:pPr>
            <w:r w:rsidRPr="001C35F3">
              <w:rPr>
                <w:rFonts w:ascii="Times New Roman" w:eastAsia="Times New Roman" w:hAnsi="Times New Roman"/>
                <w:sz w:val="26"/>
                <w:szCs w:val="26"/>
                <w:lang w:eastAsia="ru-RU"/>
              </w:rPr>
              <w:t>1</w:t>
            </w:r>
          </w:p>
        </w:tc>
        <w:tc>
          <w:tcPr>
            <w:tcW w:w="1068" w:type="dxa"/>
            <w:vAlign w:val="center"/>
          </w:tcPr>
          <w:p w:rsidR="00CD43BE" w:rsidRPr="001C35F3" w:rsidRDefault="00CD43BE" w:rsidP="00CD43BE">
            <w:pPr>
              <w:spacing w:after="0" w:line="240" w:lineRule="auto"/>
              <w:contextualSpacing/>
              <w:jc w:val="both"/>
              <w:rPr>
                <w:rFonts w:ascii="Times New Roman" w:eastAsia="Times New Roman" w:hAnsi="Times New Roman"/>
                <w:sz w:val="26"/>
                <w:szCs w:val="26"/>
                <w:lang w:eastAsia="ru-RU"/>
              </w:rPr>
            </w:pPr>
            <w:r w:rsidRPr="001C35F3">
              <w:rPr>
                <w:rFonts w:ascii="Times New Roman" w:eastAsia="Times New Roman" w:hAnsi="Times New Roman"/>
                <w:sz w:val="26"/>
                <w:szCs w:val="26"/>
                <w:lang w:eastAsia="ru-RU"/>
              </w:rPr>
              <w:t>1</w:t>
            </w:r>
          </w:p>
        </w:tc>
        <w:tc>
          <w:tcPr>
            <w:tcW w:w="1165" w:type="dxa"/>
            <w:vAlign w:val="center"/>
          </w:tcPr>
          <w:p w:rsidR="00CD43BE" w:rsidRPr="001C35F3" w:rsidRDefault="00CD43BE" w:rsidP="00CD43BE">
            <w:pPr>
              <w:spacing w:after="0" w:line="240" w:lineRule="auto"/>
              <w:contextualSpacing/>
              <w:jc w:val="both"/>
              <w:rPr>
                <w:rFonts w:ascii="Times New Roman" w:eastAsia="Times New Roman" w:hAnsi="Times New Roman"/>
                <w:sz w:val="26"/>
                <w:szCs w:val="26"/>
                <w:lang w:eastAsia="ru-RU"/>
              </w:rPr>
            </w:pPr>
            <w:r w:rsidRPr="001C35F3">
              <w:rPr>
                <w:rFonts w:ascii="Times New Roman" w:eastAsia="Times New Roman" w:hAnsi="Times New Roman"/>
                <w:sz w:val="26"/>
                <w:szCs w:val="26"/>
                <w:lang w:eastAsia="ru-RU"/>
              </w:rPr>
              <w:t>0</w:t>
            </w:r>
          </w:p>
        </w:tc>
      </w:tr>
      <w:tr w:rsidR="00CD43BE" w:rsidRPr="001C35F3" w:rsidTr="00456754">
        <w:tc>
          <w:tcPr>
            <w:tcW w:w="1242" w:type="dxa"/>
            <w:vAlign w:val="center"/>
          </w:tcPr>
          <w:p w:rsidR="00CD43BE" w:rsidRPr="001C35F3" w:rsidRDefault="00CD43BE" w:rsidP="00CD43BE">
            <w:pPr>
              <w:spacing w:after="0" w:line="240" w:lineRule="auto"/>
              <w:contextualSpacing/>
              <w:jc w:val="both"/>
              <w:rPr>
                <w:rFonts w:ascii="Times New Roman" w:eastAsia="Times New Roman" w:hAnsi="Times New Roman"/>
                <w:sz w:val="26"/>
                <w:szCs w:val="26"/>
                <w:lang w:eastAsia="ru-RU"/>
              </w:rPr>
            </w:pPr>
            <w:r w:rsidRPr="001C35F3">
              <w:rPr>
                <w:rFonts w:ascii="Times New Roman" w:eastAsia="Times New Roman" w:hAnsi="Times New Roman"/>
                <w:sz w:val="26"/>
                <w:szCs w:val="26"/>
                <w:lang w:eastAsia="ru-RU"/>
              </w:rPr>
              <w:t>2024</w:t>
            </w:r>
          </w:p>
        </w:tc>
        <w:tc>
          <w:tcPr>
            <w:tcW w:w="993" w:type="dxa"/>
            <w:vAlign w:val="center"/>
          </w:tcPr>
          <w:p w:rsidR="00CD43BE" w:rsidRPr="001C35F3" w:rsidRDefault="00CD43BE" w:rsidP="00CD43BE">
            <w:pPr>
              <w:spacing w:after="0" w:line="240" w:lineRule="auto"/>
              <w:contextualSpacing/>
              <w:jc w:val="both"/>
              <w:rPr>
                <w:rFonts w:ascii="Times New Roman" w:eastAsia="Times New Roman" w:hAnsi="Times New Roman"/>
                <w:sz w:val="26"/>
                <w:szCs w:val="26"/>
                <w:lang w:eastAsia="ru-RU"/>
              </w:rPr>
            </w:pPr>
            <w:r w:rsidRPr="001C35F3">
              <w:rPr>
                <w:rFonts w:ascii="Times New Roman" w:eastAsia="Times New Roman" w:hAnsi="Times New Roman"/>
                <w:sz w:val="26"/>
                <w:szCs w:val="26"/>
                <w:lang w:eastAsia="ru-RU"/>
              </w:rPr>
              <w:t>4</w:t>
            </w:r>
          </w:p>
        </w:tc>
        <w:tc>
          <w:tcPr>
            <w:tcW w:w="708" w:type="dxa"/>
            <w:vAlign w:val="center"/>
          </w:tcPr>
          <w:p w:rsidR="00CD43BE" w:rsidRPr="001C35F3" w:rsidRDefault="00CD43BE" w:rsidP="00CD43BE">
            <w:pPr>
              <w:spacing w:after="0" w:line="240" w:lineRule="auto"/>
              <w:contextualSpacing/>
              <w:jc w:val="both"/>
              <w:rPr>
                <w:rFonts w:ascii="Times New Roman" w:eastAsia="Times New Roman" w:hAnsi="Times New Roman"/>
                <w:sz w:val="26"/>
                <w:szCs w:val="26"/>
                <w:lang w:eastAsia="ru-RU"/>
              </w:rPr>
            </w:pPr>
            <w:r w:rsidRPr="001C35F3">
              <w:rPr>
                <w:rFonts w:ascii="Times New Roman" w:eastAsia="Times New Roman" w:hAnsi="Times New Roman"/>
                <w:sz w:val="26"/>
                <w:szCs w:val="26"/>
                <w:lang w:eastAsia="ru-RU"/>
              </w:rPr>
              <w:t>3</w:t>
            </w:r>
          </w:p>
        </w:tc>
        <w:tc>
          <w:tcPr>
            <w:tcW w:w="766" w:type="dxa"/>
            <w:vAlign w:val="center"/>
          </w:tcPr>
          <w:p w:rsidR="00CD43BE" w:rsidRPr="001C35F3" w:rsidRDefault="00CD43BE" w:rsidP="00CD43BE">
            <w:pPr>
              <w:spacing w:after="0" w:line="240" w:lineRule="auto"/>
              <w:contextualSpacing/>
              <w:jc w:val="both"/>
              <w:rPr>
                <w:rFonts w:ascii="Times New Roman" w:eastAsia="Times New Roman" w:hAnsi="Times New Roman"/>
                <w:sz w:val="26"/>
                <w:szCs w:val="26"/>
                <w:lang w:eastAsia="ru-RU"/>
              </w:rPr>
            </w:pPr>
            <w:r w:rsidRPr="001C35F3">
              <w:rPr>
                <w:rFonts w:ascii="Times New Roman" w:eastAsia="Times New Roman" w:hAnsi="Times New Roman"/>
                <w:sz w:val="26"/>
                <w:szCs w:val="26"/>
                <w:lang w:eastAsia="ru-RU"/>
              </w:rPr>
              <w:t>2</w:t>
            </w:r>
          </w:p>
        </w:tc>
        <w:tc>
          <w:tcPr>
            <w:tcW w:w="825" w:type="dxa"/>
            <w:vAlign w:val="center"/>
          </w:tcPr>
          <w:p w:rsidR="00CD43BE" w:rsidRPr="001C35F3" w:rsidRDefault="00CD43BE" w:rsidP="00CD43BE">
            <w:pPr>
              <w:spacing w:after="0" w:line="240" w:lineRule="auto"/>
              <w:contextualSpacing/>
              <w:jc w:val="both"/>
              <w:rPr>
                <w:rFonts w:ascii="Times New Roman" w:eastAsia="Times New Roman" w:hAnsi="Times New Roman"/>
                <w:sz w:val="26"/>
                <w:szCs w:val="26"/>
                <w:lang w:eastAsia="ru-RU"/>
              </w:rPr>
            </w:pPr>
            <w:r w:rsidRPr="001C35F3">
              <w:rPr>
                <w:rFonts w:ascii="Times New Roman" w:eastAsia="Times New Roman" w:hAnsi="Times New Roman"/>
                <w:sz w:val="26"/>
                <w:szCs w:val="26"/>
                <w:lang w:eastAsia="ru-RU"/>
              </w:rPr>
              <w:t>0</w:t>
            </w:r>
          </w:p>
        </w:tc>
        <w:tc>
          <w:tcPr>
            <w:tcW w:w="706" w:type="dxa"/>
            <w:vAlign w:val="center"/>
          </w:tcPr>
          <w:p w:rsidR="00CD43BE" w:rsidRPr="001C35F3" w:rsidRDefault="00CD43BE" w:rsidP="00CD43BE">
            <w:pPr>
              <w:spacing w:after="0" w:line="240" w:lineRule="auto"/>
              <w:contextualSpacing/>
              <w:jc w:val="both"/>
              <w:rPr>
                <w:rFonts w:ascii="Times New Roman" w:eastAsia="Times New Roman" w:hAnsi="Times New Roman"/>
                <w:sz w:val="26"/>
                <w:szCs w:val="26"/>
                <w:lang w:eastAsia="ru-RU"/>
              </w:rPr>
            </w:pPr>
            <w:r w:rsidRPr="001C35F3">
              <w:rPr>
                <w:rFonts w:ascii="Times New Roman" w:eastAsia="Times New Roman" w:hAnsi="Times New Roman"/>
                <w:sz w:val="26"/>
                <w:szCs w:val="26"/>
                <w:lang w:eastAsia="ru-RU"/>
              </w:rPr>
              <w:t>2</w:t>
            </w:r>
          </w:p>
        </w:tc>
        <w:tc>
          <w:tcPr>
            <w:tcW w:w="934" w:type="dxa"/>
            <w:vAlign w:val="center"/>
          </w:tcPr>
          <w:p w:rsidR="00CD43BE" w:rsidRPr="001C35F3" w:rsidRDefault="00CD43BE" w:rsidP="00CD43BE">
            <w:pPr>
              <w:spacing w:after="0" w:line="240" w:lineRule="auto"/>
              <w:contextualSpacing/>
              <w:jc w:val="both"/>
              <w:rPr>
                <w:rFonts w:ascii="Times New Roman" w:eastAsia="Times New Roman" w:hAnsi="Times New Roman"/>
                <w:sz w:val="26"/>
                <w:szCs w:val="26"/>
                <w:lang w:eastAsia="ru-RU"/>
              </w:rPr>
            </w:pPr>
            <w:r w:rsidRPr="001C35F3">
              <w:rPr>
                <w:rFonts w:ascii="Times New Roman" w:eastAsia="Times New Roman" w:hAnsi="Times New Roman"/>
                <w:sz w:val="26"/>
                <w:szCs w:val="26"/>
                <w:lang w:eastAsia="ru-RU"/>
              </w:rPr>
              <w:t>3</w:t>
            </w:r>
          </w:p>
        </w:tc>
        <w:tc>
          <w:tcPr>
            <w:tcW w:w="675" w:type="dxa"/>
            <w:vAlign w:val="center"/>
          </w:tcPr>
          <w:p w:rsidR="00CD43BE" w:rsidRPr="001C35F3" w:rsidRDefault="00CD43BE" w:rsidP="00CD43BE">
            <w:pPr>
              <w:spacing w:after="0" w:line="240" w:lineRule="auto"/>
              <w:contextualSpacing/>
              <w:jc w:val="both"/>
              <w:rPr>
                <w:rFonts w:ascii="Times New Roman" w:eastAsia="Times New Roman" w:hAnsi="Times New Roman"/>
                <w:sz w:val="26"/>
                <w:szCs w:val="26"/>
                <w:lang w:eastAsia="ru-RU"/>
              </w:rPr>
            </w:pPr>
            <w:r w:rsidRPr="001C35F3">
              <w:rPr>
                <w:rFonts w:ascii="Times New Roman" w:eastAsia="Times New Roman" w:hAnsi="Times New Roman"/>
                <w:sz w:val="26"/>
                <w:szCs w:val="26"/>
                <w:lang w:eastAsia="ru-RU"/>
              </w:rPr>
              <w:t>1</w:t>
            </w:r>
          </w:p>
        </w:tc>
        <w:tc>
          <w:tcPr>
            <w:tcW w:w="772" w:type="dxa"/>
            <w:vAlign w:val="center"/>
          </w:tcPr>
          <w:p w:rsidR="00CD43BE" w:rsidRPr="001C35F3" w:rsidRDefault="00CD43BE" w:rsidP="00CD43BE">
            <w:pPr>
              <w:spacing w:after="0" w:line="240" w:lineRule="auto"/>
              <w:contextualSpacing/>
              <w:jc w:val="both"/>
              <w:rPr>
                <w:rFonts w:ascii="Times New Roman" w:eastAsia="Times New Roman" w:hAnsi="Times New Roman"/>
                <w:sz w:val="26"/>
                <w:szCs w:val="26"/>
                <w:lang w:eastAsia="ru-RU"/>
              </w:rPr>
            </w:pPr>
            <w:r w:rsidRPr="001C35F3">
              <w:rPr>
                <w:rFonts w:ascii="Times New Roman" w:eastAsia="Times New Roman" w:hAnsi="Times New Roman"/>
                <w:sz w:val="26"/>
                <w:szCs w:val="26"/>
                <w:lang w:eastAsia="ru-RU"/>
              </w:rPr>
              <w:t>1</w:t>
            </w:r>
          </w:p>
        </w:tc>
        <w:tc>
          <w:tcPr>
            <w:tcW w:w="1068" w:type="dxa"/>
            <w:vAlign w:val="center"/>
          </w:tcPr>
          <w:p w:rsidR="00CD43BE" w:rsidRPr="001C35F3" w:rsidRDefault="00CD43BE" w:rsidP="00CD43BE">
            <w:pPr>
              <w:spacing w:after="0" w:line="240" w:lineRule="auto"/>
              <w:contextualSpacing/>
              <w:jc w:val="both"/>
              <w:rPr>
                <w:rFonts w:ascii="Times New Roman" w:eastAsia="Times New Roman" w:hAnsi="Times New Roman"/>
                <w:sz w:val="26"/>
                <w:szCs w:val="26"/>
                <w:lang w:eastAsia="ru-RU"/>
              </w:rPr>
            </w:pPr>
            <w:r w:rsidRPr="001C35F3">
              <w:rPr>
                <w:rFonts w:ascii="Times New Roman" w:eastAsia="Times New Roman" w:hAnsi="Times New Roman"/>
                <w:sz w:val="26"/>
                <w:szCs w:val="26"/>
                <w:lang w:eastAsia="ru-RU"/>
              </w:rPr>
              <w:t>1</w:t>
            </w:r>
          </w:p>
        </w:tc>
        <w:tc>
          <w:tcPr>
            <w:tcW w:w="1165" w:type="dxa"/>
            <w:vAlign w:val="center"/>
          </w:tcPr>
          <w:p w:rsidR="00CD43BE" w:rsidRPr="001C35F3" w:rsidRDefault="00CD43BE" w:rsidP="00CD43BE">
            <w:pPr>
              <w:spacing w:after="0" w:line="240" w:lineRule="auto"/>
              <w:contextualSpacing/>
              <w:jc w:val="both"/>
              <w:rPr>
                <w:rFonts w:ascii="Times New Roman" w:eastAsia="Times New Roman" w:hAnsi="Times New Roman"/>
                <w:sz w:val="26"/>
                <w:szCs w:val="26"/>
                <w:lang w:eastAsia="ru-RU"/>
              </w:rPr>
            </w:pPr>
            <w:r w:rsidRPr="001C35F3">
              <w:rPr>
                <w:rFonts w:ascii="Times New Roman" w:eastAsia="Times New Roman" w:hAnsi="Times New Roman"/>
                <w:sz w:val="26"/>
                <w:szCs w:val="26"/>
                <w:lang w:eastAsia="ru-RU"/>
              </w:rPr>
              <w:t>0</w:t>
            </w:r>
          </w:p>
        </w:tc>
      </w:tr>
    </w:tbl>
    <w:p w:rsidR="00CD43BE" w:rsidRPr="001C35F3" w:rsidRDefault="00CD43BE" w:rsidP="00CD43BE">
      <w:pPr>
        <w:spacing w:after="0" w:line="240" w:lineRule="auto"/>
        <w:ind w:firstLine="709"/>
        <w:contextualSpacing/>
        <w:jc w:val="both"/>
        <w:rPr>
          <w:rFonts w:ascii="Times New Roman" w:eastAsia="Times New Roman" w:hAnsi="Times New Roman"/>
          <w:sz w:val="28"/>
          <w:szCs w:val="28"/>
          <w:lang w:val="kk-KZ"/>
        </w:rPr>
      </w:pPr>
    </w:p>
    <w:p w:rsidR="00CD43BE" w:rsidRPr="001C35F3" w:rsidRDefault="00CD43BE" w:rsidP="00B65297">
      <w:pPr>
        <w:spacing w:after="0" w:line="240" w:lineRule="auto"/>
        <w:contextualSpacing/>
        <w:jc w:val="both"/>
        <w:rPr>
          <w:rFonts w:ascii="Times New Roman" w:eastAsia="Times New Roman" w:hAnsi="Times New Roman"/>
          <w:sz w:val="28"/>
          <w:szCs w:val="28"/>
          <w:lang w:val="kk-KZ"/>
        </w:rPr>
      </w:pPr>
      <w:r w:rsidRPr="001C35F3">
        <w:rPr>
          <w:rFonts w:ascii="Times New Roman" w:eastAsia="Times New Roman" w:hAnsi="Times New Roman"/>
          <w:bCs/>
          <w:sz w:val="28"/>
          <w:szCs w:val="28"/>
          <w:lang w:val="kk-KZ"/>
        </w:rPr>
        <w:t>1-кесте</w:t>
      </w:r>
      <w:r w:rsidRPr="001C35F3">
        <w:rPr>
          <w:rFonts w:ascii="Times New Roman" w:eastAsia="Times New Roman" w:hAnsi="Times New Roman"/>
          <w:bCs/>
          <w:sz w:val="28"/>
          <w:szCs w:val="28"/>
        </w:rPr>
        <w:t>.</w:t>
      </w:r>
      <w:r w:rsidRPr="001C35F3">
        <w:rPr>
          <w:rFonts w:ascii="Times New Roman" w:eastAsia="Times New Roman" w:hAnsi="Times New Roman"/>
          <w:sz w:val="28"/>
          <w:szCs w:val="28"/>
        </w:rPr>
        <w:t xml:space="preserve"> 1993–2024 жж. 30–31 мамырдағы материалдарда </w:t>
      </w:r>
      <w:r w:rsidRPr="001C35F3">
        <w:rPr>
          <w:rFonts w:ascii="Times New Roman" w:eastAsia="Times New Roman" w:hAnsi="Times New Roman"/>
          <w:sz w:val="28"/>
          <w:szCs w:val="28"/>
          <w:lang w:val="kk-KZ"/>
        </w:rPr>
        <w:t>негізгі ұғымдар</w:t>
      </w:r>
      <w:r w:rsidRPr="001C35F3">
        <w:rPr>
          <w:rFonts w:ascii="Times New Roman" w:eastAsia="Times New Roman" w:hAnsi="Times New Roman"/>
          <w:sz w:val="28"/>
          <w:szCs w:val="28"/>
        </w:rPr>
        <w:t xml:space="preserve"> динамикасы</w:t>
      </w:r>
    </w:p>
    <w:p w:rsidR="00CD43BE" w:rsidRPr="001C35F3" w:rsidRDefault="00CD43BE" w:rsidP="00B65297">
      <w:pPr>
        <w:spacing w:after="0" w:line="240" w:lineRule="auto"/>
        <w:contextualSpacing/>
        <w:jc w:val="both"/>
        <w:rPr>
          <w:rFonts w:ascii="Times New Roman" w:eastAsia="Times New Roman" w:hAnsi="Times New Roman"/>
          <w:sz w:val="28"/>
          <w:szCs w:val="28"/>
          <w:lang w:val="kk-KZ"/>
        </w:rPr>
      </w:pPr>
      <w:r w:rsidRPr="001C35F3">
        <w:rPr>
          <w:rFonts w:ascii="Times New Roman" w:eastAsia="Times New Roman" w:hAnsi="Times New Roman"/>
          <w:i/>
          <w:sz w:val="28"/>
          <w:szCs w:val="28"/>
          <w:lang w:val="kk-KZ"/>
        </w:rPr>
        <w:t>Ескерту:</w:t>
      </w:r>
      <w:r w:rsidRPr="001C35F3">
        <w:rPr>
          <w:rFonts w:ascii="Times New Roman" w:eastAsia="Times New Roman" w:hAnsi="Times New Roman"/>
          <w:sz w:val="28"/>
          <w:szCs w:val="28"/>
          <w:lang w:val="kk-KZ"/>
        </w:rPr>
        <w:t xml:space="preserve"> Зерттеу нәтижелері негізінде автордың өзі құрастырған.</w:t>
      </w:r>
    </w:p>
    <w:p w:rsidR="00CD43BE" w:rsidRPr="001C35F3" w:rsidRDefault="00CD43BE" w:rsidP="00CD43BE">
      <w:pPr>
        <w:spacing w:after="0" w:line="240" w:lineRule="auto"/>
        <w:ind w:firstLine="709"/>
        <w:contextualSpacing/>
        <w:jc w:val="both"/>
        <w:rPr>
          <w:rFonts w:ascii="Times New Roman" w:eastAsia="Times New Roman" w:hAnsi="Times New Roman"/>
          <w:sz w:val="28"/>
          <w:szCs w:val="28"/>
          <w:lang w:val="kk-KZ" w:eastAsia="ru-RU"/>
        </w:rPr>
      </w:pPr>
    </w:p>
    <w:p w:rsidR="00CD43BE" w:rsidRPr="001C35F3" w:rsidRDefault="00CD43BE" w:rsidP="00CD43BE">
      <w:pPr>
        <w:spacing w:after="0" w:line="240" w:lineRule="auto"/>
        <w:ind w:firstLine="709"/>
        <w:contextualSpacing/>
        <w:jc w:val="both"/>
        <w:rPr>
          <w:rFonts w:ascii="Times New Roman" w:eastAsia="Times New Roman" w:hAnsi="Times New Roman"/>
          <w:sz w:val="28"/>
          <w:szCs w:val="28"/>
          <w:lang w:val="kk-KZ"/>
        </w:rPr>
      </w:pPr>
      <w:r w:rsidRPr="001C35F3">
        <w:rPr>
          <w:rFonts w:ascii="Times New Roman" w:eastAsia="Times New Roman" w:hAnsi="Times New Roman"/>
          <w:sz w:val="28"/>
          <w:szCs w:val="28"/>
          <w:lang w:val="kk-KZ"/>
        </w:rPr>
        <w:t>Кестеден бірнеше айқын үрдісті байқауға болады:</w:t>
      </w:r>
    </w:p>
    <w:p w:rsidR="00CD43BE" w:rsidRPr="001C35F3" w:rsidRDefault="00CD43BE" w:rsidP="00C37AAF">
      <w:pPr>
        <w:numPr>
          <w:ilvl w:val="0"/>
          <w:numId w:val="23"/>
        </w:numPr>
        <w:tabs>
          <w:tab w:val="left" w:pos="851"/>
        </w:tabs>
        <w:spacing w:after="0" w:line="240" w:lineRule="auto"/>
        <w:ind w:left="0" w:firstLine="709"/>
        <w:contextualSpacing/>
        <w:jc w:val="both"/>
        <w:rPr>
          <w:rFonts w:ascii="Times New Roman" w:eastAsia="Times New Roman" w:hAnsi="Times New Roman"/>
          <w:sz w:val="28"/>
          <w:szCs w:val="28"/>
          <w:lang w:val="kk-KZ"/>
        </w:rPr>
      </w:pPr>
      <w:r w:rsidRPr="001C35F3">
        <w:rPr>
          <w:rFonts w:ascii="Times New Roman" w:eastAsia="Times New Roman" w:hAnsi="Times New Roman"/>
          <w:b/>
          <w:bCs/>
          <w:sz w:val="28"/>
          <w:szCs w:val="28"/>
          <w:lang w:val="kk-KZ"/>
        </w:rPr>
        <w:t>«Ашаршылық» / «голод» термині.</w:t>
      </w:r>
      <w:r w:rsidRPr="001C35F3">
        <w:rPr>
          <w:rFonts w:ascii="Times New Roman" w:eastAsia="Times New Roman" w:hAnsi="Times New Roman"/>
          <w:sz w:val="28"/>
          <w:szCs w:val="28"/>
          <w:lang w:val="kk-KZ"/>
        </w:rPr>
        <w:t xml:space="preserve"> Екі басылым да 1990-жылдардың соңынан бері 1930-жылдардағы аштық тақырыбын тұрақты көтереді, бірақ қазақтілді баспасөздегі қарқын уақыт өте күшейген. «Егемен Қазақстанда» «ашаршылық» сөзі барған сайын жиілей түскен: 1990-жылдардың соңы – 2000-жылдардың басында көбіне еске алу күні атауында бір рет атанса, 2010-жылдары аталым саны (мақала ішінде 2–3 рет) өсті, ал трагедияның 90 жылдығы (2022) қарсаңында шырқау шегіне жетті. Бұл – Ашаршылыққа арналған кең тарихи шолулар мен ғалым пікірлерінің көбейгенімен байланысты. «Казахстанская правданың» өсімі бәсеңірек: «голод» жыл сайын дерлік аталғанмен, негізінен ресми күн атауының немесе қысқаша сипаттаманың құрамында бір рет қана қолданылады; тек соңғы жылдары (2018–2022) тарихи материалдарда себеп-салдар талқысымен бірге бірнеше рет кездеседі. Жалпы, 2020-жылдарда да орыстілді басылымдағы жиілік қазақтілдімен салыстырғанда төмен. Бұл айырмашылық дискурстағы акценттерге сай: қазақ тіліндегі дискурста Ашаршылық – орталық әрі эмоциялық бояуы қанық тақырып, ал орыс тілінде ол көбіне ұстамды, кең «кеңестік </w:t>
      </w:r>
      <w:r w:rsidR="00550876" w:rsidRPr="001C35F3">
        <w:rPr>
          <w:rFonts w:ascii="Times New Roman" w:eastAsia="Times New Roman" w:hAnsi="Times New Roman"/>
          <w:sz w:val="28"/>
          <w:szCs w:val="28"/>
          <w:lang w:val="kk-KZ"/>
        </w:rPr>
        <w:t>травма</w:t>
      </w:r>
      <w:r w:rsidRPr="001C35F3">
        <w:rPr>
          <w:rFonts w:ascii="Times New Roman" w:eastAsia="Times New Roman" w:hAnsi="Times New Roman"/>
          <w:sz w:val="28"/>
          <w:szCs w:val="28"/>
          <w:lang w:val="kk-KZ"/>
        </w:rPr>
        <w:t>тар» қатарында беріледі.</w:t>
      </w:r>
    </w:p>
    <w:p w:rsidR="00CD43BE" w:rsidRPr="001C35F3" w:rsidRDefault="00CD43BE" w:rsidP="00C37AAF">
      <w:pPr>
        <w:numPr>
          <w:ilvl w:val="0"/>
          <w:numId w:val="23"/>
        </w:numPr>
        <w:tabs>
          <w:tab w:val="left" w:pos="851"/>
        </w:tabs>
        <w:spacing w:after="0" w:line="240" w:lineRule="auto"/>
        <w:ind w:left="0" w:firstLine="709"/>
        <w:contextualSpacing/>
        <w:jc w:val="both"/>
        <w:rPr>
          <w:rFonts w:ascii="Times New Roman" w:eastAsia="Times New Roman" w:hAnsi="Times New Roman"/>
          <w:b/>
          <w:bCs/>
          <w:sz w:val="28"/>
          <w:szCs w:val="28"/>
        </w:rPr>
      </w:pPr>
      <w:r w:rsidRPr="001C35F3">
        <w:rPr>
          <w:rFonts w:ascii="Times New Roman" w:eastAsia="Times New Roman" w:hAnsi="Times New Roman"/>
          <w:b/>
          <w:bCs/>
          <w:sz w:val="28"/>
          <w:szCs w:val="28"/>
          <w:lang w:val="kk-KZ"/>
        </w:rPr>
        <w:t>«Геноцид» термині.</w:t>
      </w:r>
      <w:r w:rsidRPr="001C35F3">
        <w:rPr>
          <w:rFonts w:ascii="Times New Roman" w:eastAsia="Times New Roman" w:hAnsi="Times New Roman"/>
          <w:sz w:val="28"/>
          <w:szCs w:val="28"/>
          <w:lang w:val="kk-KZ"/>
        </w:rPr>
        <w:t xml:space="preserve"> Екі басылымда да бұл сөз мүлде қолданылмайды немесе эпизодтық түрде ғана кездеседі. Қазақстанның ресми дискурсында 1932–1933 жылдардағы аштыққа қатысты «геноцид» терминінен тәуелсіздік </w:t>
      </w:r>
      <w:r w:rsidRPr="001C35F3">
        <w:rPr>
          <w:rFonts w:asciiTheme="majorBidi" w:eastAsia="Times New Roman" w:hAnsiTheme="majorBidi" w:cstheme="majorBidi"/>
          <w:sz w:val="28"/>
          <w:szCs w:val="28"/>
          <w:lang w:val="kk-KZ"/>
        </w:rPr>
        <w:t>жылдары</w:t>
      </w:r>
      <w:r w:rsidRPr="001C35F3">
        <w:rPr>
          <w:rFonts w:ascii="Times New Roman" w:eastAsia="Times New Roman" w:hAnsi="Times New Roman"/>
          <w:sz w:val="28"/>
          <w:szCs w:val="28"/>
          <w:lang w:val="kk-KZ"/>
        </w:rPr>
        <w:t xml:space="preserve"> бойы тартыну байқалады. Қазақтілді баспасөзде тарихи оқиға жоғары эмоциялық регистрде суреттелгенімен, авторлар ұзақ уақыт бойы «геноцидті» тікелей қолданудан (саяси салдарына байланысты) бас тартып келді. Соңғы жылдары «Егемен Қазақстанда» сақтықпен қойылған сұрақтар пайда болды: мысалы, «</w:t>
      </w:r>
      <w:r w:rsidRPr="001C35F3">
        <w:rPr>
          <w:rFonts w:ascii="Times New Roman" w:hAnsi="Times New Roman"/>
          <w:color w:val="333333"/>
          <w:sz w:val="28"/>
          <w:szCs w:val="28"/>
          <w:shd w:val="clear" w:color="auto" w:fill="FFFFFF"/>
          <w:lang w:val="kk-KZ"/>
        </w:rPr>
        <w:t>Ашаршылық азабы: геноцид пе, әлде боль</w:t>
      </w:r>
      <w:r w:rsidRPr="001C35F3">
        <w:rPr>
          <w:rFonts w:ascii="Times New Roman" w:hAnsi="Times New Roman"/>
          <w:color w:val="333333"/>
          <w:sz w:val="28"/>
          <w:szCs w:val="28"/>
          <w:shd w:val="clear" w:color="auto" w:fill="FFFFFF"/>
          <w:lang w:val="kk-KZ"/>
        </w:rPr>
        <w:softHyphen/>
      </w:r>
      <w:r w:rsidRPr="001C35F3">
        <w:rPr>
          <w:rFonts w:ascii="Times New Roman" w:hAnsi="Times New Roman"/>
          <w:color w:val="333333"/>
          <w:sz w:val="28"/>
          <w:szCs w:val="28"/>
          <w:shd w:val="clear" w:color="auto" w:fill="FFFFFF"/>
          <w:lang w:val="kk-KZ"/>
        </w:rPr>
        <w:softHyphen/>
        <w:t xml:space="preserve">шевиктік </w:t>
      </w:r>
      <w:r w:rsidRPr="001C35F3">
        <w:rPr>
          <w:rFonts w:asciiTheme="majorBidi" w:hAnsiTheme="majorBidi" w:cstheme="majorBidi"/>
          <w:color w:val="333333"/>
          <w:sz w:val="28"/>
          <w:szCs w:val="28"/>
          <w:shd w:val="clear" w:color="auto" w:fill="FFFFFF"/>
          <w:lang w:val="kk-KZ"/>
        </w:rPr>
        <w:t>биліктің қате</w:t>
      </w:r>
      <w:r w:rsidRPr="001C35F3">
        <w:rPr>
          <w:rFonts w:asciiTheme="majorBidi" w:hAnsiTheme="majorBidi" w:cstheme="majorBidi"/>
          <w:color w:val="333333"/>
          <w:sz w:val="28"/>
          <w:szCs w:val="28"/>
          <w:shd w:val="clear" w:color="auto" w:fill="FFFFFF"/>
          <w:lang w:val="kk-KZ"/>
        </w:rPr>
        <w:softHyphen/>
      </w:r>
      <w:r w:rsidRPr="001C35F3">
        <w:rPr>
          <w:rFonts w:asciiTheme="majorBidi" w:hAnsiTheme="majorBidi" w:cstheme="majorBidi"/>
          <w:color w:val="333333"/>
          <w:sz w:val="28"/>
          <w:szCs w:val="28"/>
          <w:shd w:val="clear" w:color="auto" w:fill="FFFFFF"/>
          <w:lang w:val="kk-KZ"/>
        </w:rPr>
        <w:softHyphen/>
        <w:t>лігі ме?</w:t>
      </w:r>
      <w:r w:rsidRPr="001C35F3">
        <w:rPr>
          <w:rFonts w:asciiTheme="majorBidi" w:eastAsia="Times New Roman" w:hAnsiTheme="majorBidi" w:cstheme="majorBidi"/>
          <w:sz w:val="28"/>
          <w:szCs w:val="28"/>
          <w:lang w:val="kk-KZ"/>
        </w:rPr>
        <w:t>»</w:t>
      </w:r>
      <w:r w:rsidRPr="001C35F3">
        <w:rPr>
          <w:rFonts w:asciiTheme="majorBidi" w:hAnsiTheme="majorBidi" w:cstheme="majorBidi"/>
          <w:sz w:val="28"/>
          <w:szCs w:val="28"/>
          <w:lang w:val="kk-KZ"/>
        </w:rPr>
        <w:t>[174]</w:t>
      </w:r>
      <w:r w:rsidRPr="001C35F3">
        <w:rPr>
          <w:rFonts w:asciiTheme="majorBidi" w:eastAsia="Times New Roman" w:hAnsiTheme="majorBidi" w:cstheme="majorBidi"/>
          <w:sz w:val="28"/>
          <w:szCs w:val="28"/>
          <w:lang w:val="kk-KZ"/>
        </w:rPr>
        <w:t xml:space="preserve"> сияқты</w:t>
      </w:r>
      <w:r w:rsidRPr="001C35F3">
        <w:rPr>
          <w:rFonts w:ascii="Times New Roman" w:eastAsia="Times New Roman" w:hAnsi="Times New Roman"/>
          <w:sz w:val="28"/>
          <w:szCs w:val="28"/>
          <w:lang w:val="kk-KZ"/>
        </w:rPr>
        <w:t xml:space="preserve"> материалдарда түрлі көзқарастар келтіріледі; мұнда «геноцид» көбіне гипотеза немесе зерттеуші пікірін дәйектеу ретінде ғана көрінеді, ал авторлық ұстаным «саясат салдарларының ауырлығы» формуласына жақын. </w:t>
      </w:r>
      <w:r w:rsidRPr="001C35F3">
        <w:rPr>
          <w:rFonts w:ascii="Times New Roman" w:eastAsia="Times New Roman" w:hAnsi="Times New Roman"/>
          <w:sz w:val="28"/>
          <w:szCs w:val="28"/>
        </w:rPr>
        <w:t xml:space="preserve">Орыс тілді «Казахстанская правда» контекстте «геноцидті» тіпті қолданбайды. </w:t>
      </w:r>
    </w:p>
    <w:p w:rsidR="00CD43BE" w:rsidRPr="001C35F3" w:rsidRDefault="00CD43BE" w:rsidP="00C37AAF">
      <w:pPr>
        <w:numPr>
          <w:ilvl w:val="0"/>
          <w:numId w:val="23"/>
        </w:numPr>
        <w:tabs>
          <w:tab w:val="left" w:pos="851"/>
        </w:tabs>
        <w:spacing w:after="0" w:line="240" w:lineRule="auto"/>
        <w:ind w:left="0" w:firstLine="709"/>
        <w:contextualSpacing/>
        <w:jc w:val="both"/>
        <w:rPr>
          <w:rFonts w:ascii="Times New Roman" w:eastAsia="Times New Roman" w:hAnsi="Times New Roman"/>
          <w:sz w:val="28"/>
          <w:szCs w:val="28"/>
        </w:rPr>
      </w:pPr>
      <w:r w:rsidRPr="001C35F3">
        <w:rPr>
          <w:rFonts w:ascii="Times New Roman" w:eastAsia="Times New Roman" w:hAnsi="Times New Roman"/>
          <w:b/>
          <w:bCs/>
          <w:sz w:val="28"/>
          <w:szCs w:val="28"/>
        </w:rPr>
        <w:t>Қуғын-сүргін («қудалау</w:t>
      </w:r>
      <w:r w:rsidRPr="001C35F3">
        <w:rPr>
          <w:rFonts w:ascii="Times New Roman" w:eastAsia="Times New Roman" w:hAnsi="Times New Roman"/>
          <w:b/>
          <w:bCs/>
          <w:sz w:val="28"/>
          <w:szCs w:val="28"/>
          <w:lang w:val="kk-KZ"/>
        </w:rPr>
        <w:t xml:space="preserve"> </w:t>
      </w:r>
      <w:r w:rsidRPr="001C35F3">
        <w:rPr>
          <w:rFonts w:ascii="Times New Roman" w:eastAsia="Times New Roman" w:hAnsi="Times New Roman"/>
          <w:b/>
          <w:bCs/>
          <w:sz w:val="28"/>
          <w:szCs w:val="28"/>
        </w:rPr>
        <w:t>/</w:t>
      </w:r>
      <w:r w:rsidRPr="001C35F3">
        <w:rPr>
          <w:rFonts w:ascii="Times New Roman" w:eastAsia="Times New Roman" w:hAnsi="Times New Roman"/>
          <w:b/>
          <w:bCs/>
          <w:sz w:val="28"/>
          <w:szCs w:val="28"/>
          <w:lang w:val="kk-KZ"/>
        </w:rPr>
        <w:t xml:space="preserve"> «</w:t>
      </w:r>
      <w:r w:rsidRPr="001C35F3">
        <w:rPr>
          <w:rFonts w:ascii="Times New Roman" w:eastAsia="Times New Roman" w:hAnsi="Times New Roman"/>
          <w:b/>
          <w:bCs/>
          <w:sz w:val="28"/>
          <w:szCs w:val="28"/>
        </w:rPr>
        <w:t>қуғын-сүргін»/</w:t>
      </w:r>
      <w:r w:rsidRPr="001C35F3">
        <w:rPr>
          <w:rFonts w:ascii="Times New Roman" w:eastAsia="Times New Roman" w:hAnsi="Times New Roman"/>
          <w:b/>
          <w:bCs/>
          <w:sz w:val="28"/>
          <w:szCs w:val="28"/>
          <w:lang w:val="kk-KZ"/>
        </w:rPr>
        <w:t xml:space="preserve"> «</w:t>
      </w:r>
      <w:r w:rsidRPr="001C35F3">
        <w:rPr>
          <w:rFonts w:ascii="Times New Roman" w:eastAsia="Times New Roman" w:hAnsi="Times New Roman"/>
          <w:b/>
          <w:bCs/>
          <w:sz w:val="28"/>
          <w:szCs w:val="28"/>
        </w:rPr>
        <w:t>репрессии»).</w:t>
      </w:r>
      <w:r w:rsidRPr="001C35F3">
        <w:rPr>
          <w:rFonts w:ascii="Times New Roman" w:eastAsia="Times New Roman" w:hAnsi="Times New Roman"/>
          <w:sz w:val="28"/>
          <w:szCs w:val="28"/>
        </w:rPr>
        <w:t xml:space="preserve"> Екі басылым да 1930 жылдардағы саяси қуғын-сүргін тақырыбын Еске алу күні аясында бастапқыдан тұрақты қамтиды. 1997 жылғы 31 мамырдан бері жыл сайын міндетті түрде аталады. «Репрессии», «жертвы репрессий» сияқты сөздер жиілігі жоғары және уақыт өте ұлғайған, әсіресе 1937–</w:t>
      </w:r>
      <w:r w:rsidRPr="001C35F3">
        <w:rPr>
          <w:rFonts w:ascii="Times New Roman" w:eastAsia="Times New Roman" w:hAnsi="Times New Roman"/>
          <w:sz w:val="28"/>
          <w:szCs w:val="28"/>
          <w:lang w:val="kk-KZ"/>
        </w:rPr>
        <w:t>19</w:t>
      </w:r>
      <w:r w:rsidRPr="001C35F3">
        <w:rPr>
          <w:rFonts w:ascii="Times New Roman" w:eastAsia="Times New Roman" w:hAnsi="Times New Roman"/>
          <w:sz w:val="28"/>
          <w:szCs w:val="28"/>
        </w:rPr>
        <w:t xml:space="preserve">38 </w:t>
      </w:r>
      <w:r w:rsidRPr="001C35F3">
        <w:rPr>
          <w:rFonts w:ascii="Times New Roman" w:eastAsia="Times New Roman" w:hAnsi="Times New Roman"/>
          <w:sz w:val="28"/>
          <w:szCs w:val="28"/>
          <w:lang w:val="kk-KZ"/>
        </w:rPr>
        <w:t>жылдардағы саяси қуғын-сүргіннің</w:t>
      </w:r>
      <w:r w:rsidRPr="001C35F3">
        <w:rPr>
          <w:rFonts w:ascii="Times New Roman" w:eastAsia="Times New Roman" w:hAnsi="Times New Roman"/>
          <w:sz w:val="28"/>
          <w:szCs w:val="28"/>
        </w:rPr>
        <w:t xml:space="preserve"> </w:t>
      </w:r>
      <w:r w:rsidRPr="001C35F3">
        <w:rPr>
          <w:rFonts w:ascii="Times New Roman" w:eastAsia="Times New Roman" w:hAnsi="Times New Roman"/>
          <w:bCs/>
          <w:iCs/>
          <w:sz w:val="28"/>
          <w:szCs w:val="28"/>
        </w:rPr>
        <w:t xml:space="preserve">70 </w:t>
      </w:r>
      <w:r w:rsidRPr="001C35F3">
        <w:rPr>
          <w:rFonts w:ascii="Times New Roman" w:eastAsia="Times New Roman" w:hAnsi="Times New Roman"/>
          <w:bCs/>
          <w:iCs/>
          <w:sz w:val="28"/>
          <w:szCs w:val="28"/>
          <w:lang w:val="kk-KZ"/>
        </w:rPr>
        <w:t>жылдығы (2007 жыл), 80 жылдығы (2017 жыл)</w:t>
      </w:r>
      <w:r w:rsidRPr="001C35F3">
        <w:rPr>
          <w:rFonts w:ascii="Times New Roman" w:eastAsia="Times New Roman" w:hAnsi="Times New Roman"/>
          <w:bCs/>
          <w:iCs/>
          <w:sz w:val="28"/>
          <w:szCs w:val="28"/>
        </w:rPr>
        <w:t xml:space="preserve">. </w:t>
      </w:r>
      <w:r w:rsidRPr="001C35F3">
        <w:rPr>
          <w:rFonts w:ascii="Times New Roman" w:eastAsia="Times New Roman" w:hAnsi="Times New Roman"/>
          <w:sz w:val="28"/>
          <w:szCs w:val="28"/>
        </w:rPr>
        <w:t>Қазақ</w:t>
      </w:r>
      <w:r w:rsidRPr="001C35F3">
        <w:rPr>
          <w:rFonts w:ascii="Times New Roman" w:eastAsia="Times New Roman" w:hAnsi="Times New Roman"/>
          <w:sz w:val="28"/>
          <w:szCs w:val="28"/>
          <w:lang w:val="kk-KZ"/>
        </w:rPr>
        <w:t xml:space="preserve"> тілді</w:t>
      </w:r>
      <w:r w:rsidRPr="001C35F3">
        <w:rPr>
          <w:rFonts w:ascii="Times New Roman" w:eastAsia="Times New Roman" w:hAnsi="Times New Roman"/>
          <w:sz w:val="28"/>
          <w:szCs w:val="28"/>
        </w:rPr>
        <w:t xml:space="preserve"> баспасөзде «қуғын-сүргін»</w:t>
      </w:r>
      <w:r w:rsidRPr="001C35F3">
        <w:rPr>
          <w:rFonts w:ascii="Times New Roman" w:eastAsia="Times New Roman" w:hAnsi="Times New Roman"/>
          <w:sz w:val="28"/>
          <w:szCs w:val="28"/>
          <w:lang w:val="kk-KZ"/>
        </w:rPr>
        <w:t xml:space="preserve"> ұғымы</w:t>
      </w:r>
      <w:r w:rsidRPr="001C35F3">
        <w:rPr>
          <w:rFonts w:ascii="Times New Roman" w:eastAsia="Times New Roman" w:hAnsi="Times New Roman"/>
          <w:sz w:val="28"/>
          <w:szCs w:val="28"/>
        </w:rPr>
        <w:t xml:space="preserve"> 1990</w:t>
      </w:r>
      <w:r w:rsidRPr="001C35F3">
        <w:rPr>
          <w:rFonts w:ascii="Times New Roman" w:eastAsia="Times New Roman" w:hAnsi="Times New Roman"/>
          <w:sz w:val="28"/>
          <w:szCs w:val="28"/>
          <w:lang w:val="kk-KZ"/>
        </w:rPr>
        <w:t xml:space="preserve"> жылдары</w:t>
      </w:r>
      <w:r w:rsidRPr="001C35F3">
        <w:rPr>
          <w:rFonts w:ascii="Times New Roman" w:eastAsia="Times New Roman" w:hAnsi="Times New Roman"/>
          <w:sz w:val="28"/>
          <w:szCs w:val="28"/>
        </w:rPr>
        <w:t xml:space="preserve"> </w:t>
      </w:r>
      <w:r w:rsidRPr="001C35F3">
        <w:rPr>
          <w:rFonts w:ascii="Times New Roman" w:eastAsia="Times New Roman" w:hAnsi="Times New Roman"/>
          <w:sz w:val="28"/>
          <w:szCs w:val="28"/>
          <w:lang w:val="kk-KZ"/>
        </w:rPr>
        <w:t xml:space="preserve">1 </w:t>
      </w:r>
      <w:r w:rsidRPr="001C35F3">
        <w:rPr>
          <w:rFonts w:ascii="Times New Roman" w:eastAsia="Times New Roman" w:hAnsi="Times New Roman"/>
          <w:sz w:val="28"/>
          <w:szCs w:val="28"/>
        </w:rPr>
        <w:t>мақала</w:t>
      </w:r>
      <w:r w:rsidRPr="001C35F3">
        <w:rPr>
          <w:rFonts w:ascii="Times New Roman" w:eastAsia="Times New Roman" w:hAnsi="Times New Roman"/>
          <w:sz w:val="28"/>
          <w:szCs w:val="28"/>
          <w:lang w:val="kk-KZ"/>
        </w:rPr>
        <w:t>д</w:t>
      </w:r>
      <w:r w:rsidRPr="001C35F3">
        <w:rPr>
          <w:rFonts w:ascii="Times New Roman" w:eastAsia="Times New Roman" w:hAnsi="Times New Roman"/>
          <w:sz w:val="28"/>
          <w:szCs w:val="28"/>
        </w:rPr>
        <w:t xml:space="preserve">а әдетте 1–2 рет </w:t>
      </w:r>
      <w:r w:rsidRPr="001C35F3">
        <w:rPr>
          <w:rFonts w:ascii="Times New Roman" w:eastAsia="Times New Roman" w:hAnsi="Times New Roman"/>
          <w:sz w:val="28"/>
          <w:szCs w:val="28"/>
          <w:lang w:val="kk-KZ"/>
        </w:rPr>
        <w:t>қолданылса</w:t>
      </w:r>
      <w:r w:rsidRPr="001C35F3">
        <w:rPr>
          <w:rFonts w:ascii="Times New Roman" w:eastAsia="Times New Roman" w:hAnsi="Times New Roman"/>
          <w:sz w:val="28"/>
          <w:szCs w:val="28"/>
        </w:rPr>
        <w:t>, кейінгі жылдары 3</w:t>
      </w:r>
      <w:r w:rsidRPr="001C35F3">
        <w:rPr>
          <w:rFonts w:ascii="Times New Roman" w:eastAsia="Times New Roman" w:hAnsi="Times New Roman"/>
          <w:sz w:val="28"/>
          <w:szCs w:val="28"/>
          <w:lang w:val="kk-KZ"/>
        </w:rPr>
        <w:t>-</w:t>
      </w:r>
      <w:r w:rsidRPr="001C35F3">
        <w:rPr>
          <w:rFonts w:ascii="Times New Roman" w:eastAsia="Times New Roman" w:hAnsi="Times New Roman"/>
          <w:sz w:val="28"/>
          <w:szCs w:val="28"/>
        </w:rPr>
        <w:t>ке дейін өс</w:t>
      </w:r>
      <w:r w:rsidRPr="001C35F3">
        <w:rPr>
          <w:rFonts w:ascii="Times New Roman" w:eastAsia="Times New Roman" w:hAnsi="Times New Roman"/>
          <w:sz w:val="28"/>
          <w:szCs w:val="28"/>
          <w:lang w:val="kk-KZ"/>
        </w:rPr>
        <w:t>кен</w:t>
      </w:r>
      <w:r w:rsidRPr="001C35F3">
        <w:rPr>
          <w:rFonts w:ascii="Times New Roman" w:eastAsia="Times New Roman" w:hAnsi="Times New Roman"/>
          <w:sz w:val="28"/>
          <w:szCs w:val="28"/>
        </w:rPr>
        <w:t>; орыс</w:t>
      </w:r>
      <w:r w:rsidRPr="001C35F3">
        <w:rPr>
          <w:rFonts w:ascii="Times New Roman" w:eastAsia="Times New Roman" w:hAnsi="Times New Roman"/>
          <w:sz w:val="28"/>
          <w:szCs w:val="28"/>
          <w:lang w:val="kk-KZ"/>
        </w:rPr>
        <w:t xml:space="preserve"> тілді</w:t>
      </w:r>
      <w:r w:rsidRPr="001C35F3">
        <w:rPr>
          <w:rFonts w:ascii="Times New Roman" w:eastAsia="Times New Roman" w:hAnsi="Times New Roman"/>
          <w:sz w:val="28"/>
          <w:szCs w:val="28"/>
        </w:rPr>
        <w:t xml:space="preserve"> баспасөзде де ұқсас</w:t>
      </w:r>
      <w:r w:rsidRPr="001C35F3">
        <w:rPr>
          <w:rFonts w:ascii="Times New Roman" w:eastAsia="Times New Roman" w:hAnsi="Times New Roman"/>
          <w:sz w:val="28"/>
          <w:szCs w:val="28"/>
          <w:lang w:val="kk-KZ"/>
        </w:rPr>
        <w:t xml:space="preserve"> жағдай</w:t>
      </w:r>
      <w:r w:rsidRPr="001C35F3">
        <w:rPr>
          <w:rFonts w:ascii="Times New Roman" w:eastAsia="Times New Roman" w:hAnsi="Times New Roman"/>
          <w:sz w:val="28"/>
          <w:szCs w:val="28"/>
        </w:rPr>
        <w:t xml:space="preserve"> (шамамен 1-ден 3-ке). Екі газет те тек «репрессия» сөзін емес, нақты деректерді (сотталғандар саны, лагерь атаулары – Қарлаг, АЛЖИР</w:t>
      </w:r>
      <w:r w:rsidRPr="001C35F3">
        <w:rPr>
          <w:rFonts w:ascii="Times New Roman" w:eastAsia="Times New Roman" w:hAnsi="Times New Roman"/>
          <w:sz w:val="28"/>
          <w:szCs w:val="28"/>
          <w:lang w:val="kk-KZ"/>
        </w:rPr>
        <w:t xml:space="preserve"> мен </w:t>
      </w:r>
      <w:r w:rsidRPr="001C35F3">
        <w:rPr>
          <w:rFonts w:ascii="Times New Roman" w:eastAsia="Times New Roman" w:hAnsi="Times New Roman"/>
          <w:sz w:val="28"/>
          <w:szCs w:val="28"/>
        </w:rPr>
        <w:t>қайраткерлер есімдері) жиі келтіреді. Айырмашылық жиілікте емес, бағалау реңктерінде айқынырақ.</w:t>
      </w:r>
    </w:p>
    <w:p w:rsidR="00CD43BE" w:rsidRPr="001C35F3" w:rsidRDefault="00CD43BE" w:rsidP="00C37AAF">
      <w:pPr>
        <w:numPr>
          <w:ilvl w:val="0"/>
          <w:numId w:val="23"/>
        </w:numPr>
        <w:tabs>
          <w:tab w:val="left" w:pos="851"/>
        </w:tabs>
        <w:spacing w:after="0" w:line="240" w:lineRule="auto"/>
        <w:ind w:left="0" w:firstLine="709"/>
        <w:contextualSpacing/>
        <w:jc w:val="both"/>
        <w:rPr>
          <w:rFonts w:ascii="Times New Roman" w:eastAsia="Times New Roman" w:hAnsi="Times New Roman"/>
          <w:sz w:val="28"/>
          <w:szCs w:val="28"/>
        </w:rPr>
      </w:pPr>
      <w:r w:rsidRPr="001C35F3">
        <w:rPr>
          <w:rFonts w:ascii="Times New Roman" w:eastAsia="Times New Roman" w:hAnsi="Times New Roman"/>
          <w:b/>
          <w:bCs/>
          <w:sz w:val="28"/>
          <w:szCs w:val="28"/>
        </w:rPr>
        <w:t>«Алаш» аталымы.</w:t>
      </w:r>
      <w:r w:rsidRPr="001C35F3">
        <w:rPr>
          <w:rFonts w:ascii="Times New Roman" w:eastAsia="Times New Roman" w:hAnsi="Times New Roman"/>
          <w:sz w:val="28"/>
          <w:szCs w:val="28"/>
        </w:rPr>
        <w:t xml:space="preserve"> Алашорда мен </w:t>
      </w:r>
      <w:r w:rsidRPr="001C35F3">
        <w:rPr>
          <w:rFonts w:ascii="Times New Roman" w:eastAsia="Times New Roman" w:hAnsi="Times New Roman"/>
          <w:sz w:val="28"/>
          <w:szCs w:val="28"/>
          <w:lang w:val="kk-KZ"/>
        </w:rPr>
        <w:t>А</w:t>
      </w:r>
      <w:r w:rsidRPr="001C35F3">
        <w:rPr>
          <w:rFonts w:ascii="Times New Roman" w:eastAsia="Times New Roman" w:hAnsi="Times New Roman"/>
          <w:sz w:val="28"/>
          <w:szCs w:val="28"/>
        </w:rPr>
        <w:t>лаш қайраткерлер</w:t>
      </w:r>
      <w:r w:rsidRPr="001C35F3">
        <w:rPr>
          <w:rFonts w:ascii="Times New Roman" w:eastAsia="Times New Roman" w:hAnsi="Times New Roman"/>
          <w:sz w:val="28"/>
          <w:szCs w:val="28"/>
          <w:lang w:val="kk-KZ"/>
        </w:rPr>
        <w:t>ін</w:t>
      </w:r>
      <w:r w:rsidRPr="001C35F3">
        <w:rPr>
          <w:rFonts w:ascii="Times New Roman" w:eastAsia="Times New Roman" w:hAnsi="Times New Roman"/>
          <w:sz w:val="28"/>
          <w:szCs w:val="28"/>
        </w:rPr>
        <w:t>ің аталу жиілігін бақылау қызықты. 1990-жылдары тақырып ғылым мен публицистикада жаңғырғанымен, ресми орыс тілді баспасөз бастапта ұстамды болды. «Егемен Қазақстан» 2000-жылдардың басынан «Алашты» жүйелі түрде атап, әсіресе 1937–</w:t>
      </w:r>
      <w:r w:rsidRPr="001C35F3">
        <w:rPr>
          <w:rFonts w:ascii="Times New Roman" w:eastAsia="Times New Roman" w:hAnsi="Times New Roman"/>
          <w:sz w:val="28"/>
          <w:szCs w:val="28"/>
          <w:lang w:val="kk-KZ"/>
        </w:rPr>
        <w:t>19</w:t>
      </w:r>
      <w:r w:rsidRPr="001C35F3">
        <w:rPr>
          <w:rFonts w:ascii="Times New Roman" w:eastAsia="Times New Roman" w:hAnsi="Times New Roman"/>
          <w:sz w:val="28"/>
          <w:szCs w:val="28"/>
        </w:rPr>
        <w:t xml:space="preserve">38 </w:t>
      </w:r>
      <w:r w:rsidRPr="001C35F3">
        <w:rPr>
          <w:rFonts w:ascii="Times New Roman" w:eastAsia="Times New Roman" w:hAnsi="Times New Roman"/>
          <w:sz w:val="28"/>
          <w:szCs w:val="28"/>
          <w:lang w:val="kk-KZ"/>
        </w:rPr>
        <w:t>жылдардағы қуғын-сүргін</w:t>
      </w:r>
      <w:r w:rsidRPr="001C35F3">
        <w:rPr>
          <w:rFonts w:ascii="Times New Roman" w:eastAsia="Times New Roman" w:hAnsi="Times New Roman"/>
          <w:sz w:val="28"/>
          <w:szCs w:val="28"/>
        </w:rPr>
        <w:t xml:space="preserve"> контекстінде ұлттық интеллигенцияның </w:t>
      </w:r>
      <w:r w:rsidRPr="001C35F3">
        <w:rPr>
          <w:rFonts w:ascii="Times New Roman" w:eastAsia="Times New Roman" w:hAnsi="Times New Roman"/>
          <w:sz w:val="28"/>
          <w:szCs w:val="28"/>
          <w:lang w:val="kk-KZ"/>
        </w:rPr>
        <w:t>басым</w:t>
      </w:r>
      <w:r w:rsidRPr="001C35F3">
        <w:rPr>
          <w:rFonts w:ascii="Times New Roman" w:eastAsia="Times New Roman" w:hAnsi="Times New Roman"/>
          <w:sz w:val="28"/>
          <w:szCs w:val="28"/>
        </w:rPr>
        <w:t xml:space="preserve"> бөлігінің жойылғанын көрсетіп отырды. Соның салдарынан </w:t>
      </w:r>
      <w:r w:rsidRPr="001C35F3">
        <w:rPr>
          <w:rFonts w:ascii="Times New Roman" w:eastAsia="Times New Roman" w:hAnsi="Times New Roman"/>
          <w:sz w:val="28"/>
          <w:szCs w:val="28"/>
          <w:lang w:val="kk-KZ"/>
        </w:rPr>
        <w:t>«Егемен Қазақстанда»</w:t>
      </w:r>
      <w:r w:rsidRPr="001C35F3">
        <w:rPr>
          <w:rFonts w:ascii="Times New Roman" w:eastAsia="Times New Roman" w:hAnsi="Times New Roman"/>
          <w:sz w:val="28"/>
          <w:szCs w:val="28"/>
        </w:rPr>
        <w:t xml:space="preserve"> «Алаш» </w:t>
      </w:r>
      <w:r w:rsidRPr="001C35F3">
        <w:rPr>
          <w:rFonts w:ascii="Times New Roman" w:eastAsia="Times New Roman" w:hAnsi="Times New Roman"/>
          <w:sz w:val="28"/>
          <w:szCs w:val="28"/>
          <w:lang w:val="kk-KZ"/>
        </w:rPr>
        <w:t xml:space="preserve">ұғымының </w:t>
      </w:r>
      <w:r w:rsidRPr="001C35F3">
        <w:rPr>
          <w:rFonts w:ascii="Times New Roman" w:eastAsia="Times New Roman" w:hAnsi="Times New Roman"/>
          <w:sz w:val="28"/>
          <w:szCs w:val="28"/>
        </w:rPr>
        <w:t xml:space="preserve">жиілігі 1990-жылдардағы нөлден 2010-жылдары тұрақты 1–2 </w:t>
      </w:r>
      <w:r w:rsidRPr="001C35F3">
        <w:rPr>
          <w:rFonts w:ascii="Times New Roman" w:eastAsia="Times New Roman" w:hAnsi="Times New Roman"/>
          <w:sz w:val="28"/>
          <w:szCs w:val="28"/>
          <w:lang w:val="kk-KZ"/>
        </w:rPr>
        <w:t>дейін артты</w:t>
      </w:r>
      <w:r w:rsidRPr="001C35F3">
        <w:rPr>
          <w:rFonts w:ascii="Times New Roman" w:eastAsia="Times New Roman" w:hAnsi="Times New Roman"/>
          <w:sz w:val="28"/>
          <w:szCs w:val="28"/>
        </w:rPr>
        <w:t xml:space="preserve">. Ал «Казахстанская правда» біраз уақыт «Алаш» сөзін айналып өтіп, </w:t>
      </w:r>
      <w:r w:rsidRPr="001C35F3">
        <w:rPr>
          <w:rFonts w:ascii="Times New Roman" w:eastAsia="Times New Roman" w:hAnsi="Times New Roman"/>
          <w:i/>
          <w:iCs/>
          <w:sz w:val="28"/>
          <w:szCs w:val="28"/>
        </w:rPr>
        <w:t>«қазақ ұлттық интеллигенциясы»</w:t>
      </w:r>
      <w:r w:rsidRPr="001C35F3">
        <w:rPr>
          <w:rFonts w:ascii="Times New Roman" w:eastAsia="Times New Roman" w:hAnsi="Times New Roman"/>
          <w:sz w:val="28"/>
          <w:szCs w:val="28"/>
        </w:rPr>
        <w:t xml:space="preserve"> сияқты жалпы атаумен шектелді</w:t>
      </w:r>
      <w:r w:rsidRPr="001C35F3">
        <w:rPr>
          <w:rFonts w:ascii="Times New Roman" w:eastAsia="Times New Roman" w:hAnsi="Times New Roman"/>
          <w:sz w:val="28"/>
          <w:szCs w:val="28"/>
          <w:lang w:val="kk-KZ"/>
        </w:rPr>
        <w:t>,</w:t>
      </w:r>
      <w:r w:rsidRPr="001C35F3">
        <w:rPr>
          <w:rFonts w:ascii="Times New Roman" w:eastAsia="Times New Roman" w:hAnsi="Times New Roman"/>
          <w:sz w:val="28"/>
          <w:szCs w:val="28"/>
        </w:rPr>
        <w:t xml:space="preserve"> 2010-жылдары ғана «Алаш</w:t>
      </w:r>
      <w:r w:rsidRPr="001C35F3">
        <w:rPr>
          <w:rFonts w:ascii="Times New Roman" w:eastAsia="Times New Roman" w:hAnsi="Times New Roman"/>
          <w:sz w:val="28"/>
          <w:szCs w:val="28"/>
          <w:lang w:val="kk-KZ"/>
        </w:rPr>
        <w:t xml:space="preserve"> </w:t>
      </w:r>
      <w:r w:rsidRPr="001C35F3">
        <w:rPr>
          <w:rFonts w:ascii="Times New Roman" w:eastAsia="Times New Roman" w:hAnsi="Times New Roman"/>
          <w:sz w:val="28"/>
          <w:szCs w:val="28"/>
        </w:rPr>
        <w:t xml:space="preserve">Орда» қозғалысы туралы ашық жаза бастады. 2017 жылғы 80 жылдық межеден кейін </w:t>
      </w:r>
      <w:r w:rsidRPr="001C35F3">
        <w:rPr>
          <w:rFonts w:ascii="Times New Roman" w:eastAsia="Times New Roman" w:hAnsi="Times New Roman"/>
          <w:sz w:val="28"/>
          <w:szCs w:val="28"/>
          <w:lang w:val="kk-KZ"/>
        </w:rPr>
        <w:t>«Казахстанская Правдада»</w:t>
      </w:r>
      <w:r w:rsidRPr="001C35F3">
        <w:rPr>
          <w:rFonts w:ascii="Times New Roman" w:eastAsia="Times New Roman" w:hAnsi="Times New Roman"/>
          <w:sz w:val="28"/>
          <w:szCs w:val="28"/>
        </w:rPr>
        <w:t xml:space="preserve"> «Алаш» шамамен жылына бір рет көріне бастады</w:t>
      </w:r>
      <w:r w:rsidRPr="001C35F3">
        <w:rPr>
          <w:rFonts w:ascii="Times New Roman" w:eastAsia="Times New Roman" w:hAnsi="Times New Roman"/>
          <w:sz w:val="28"/>
          <w:szCs w:val="28"/>
          <w:lang w:val="kk-KZ"/>
        </w:rPr>
        <w:t>, ал</w:t>
      </w:r>
      <w:r w:rsidRPr="001C35F3">
        <w:rPr>
          <w:rFonts w:ascii="Times New Roman" w:eastAsia="Times New Roman" w:hAnsi="Times New Roman"/>
          <w:sz w:val="28"/>
          <w:szCs w:val="28"/>
        </w:rPr>
        <w:t xml:space="preserve"> </w:t>
      </w:r>
      <w:r w:rsidRPr="001C35F3">
        <w:rPr>
          <w:rFonts w:ascii="Times New Roman" w:eastAsia="Times New Roman" w:hAnsi="Times New Roman"/>
          <w:sz w:val="28"/>
          <w:szCs w:val="28"/>
          <w:lang w:val="kk-KZ"/>
        </w:rPr>
        <w:t>«Егемен Қазақстанда»</w:t>
      </w:r>
      <w:r w:rsidRPr="001C35F3">
        <w:rPr>
          <w:rFonts w:ascii="Times New Roman" w:eastAsia="Times New Roman" w:hAnsi="Times New Roman"/>
          <w:sz w:val="28"/>
          <w:szCs w:val="28"/>
        </w:rPr>
        <w:t xml:space="preserve"> ол бұған дейін-ақ тұрақталған еді.</w:t>
      </w:r>
    </w:p>
    <w:p w:rsidR="00CD43BE" w:rsidRPr="001C35F3" w:rsidRDefault="00CD43BE" w:rsidP="00C37AAF">
      <w:pPr>
        <w:numPr>
          <w:ilvl w:val="0"/>
          <w:numId w:val="23"/>
        </w:numPr>
        <w:tabs>
          <w:tab w:val="left" w:pos="851"/>
        </w:tabs>
        <w:spacing w:after="0" w:line="240" w:lineRule="auto"/>
        <w:ind w:left="0" w:firstLine="709"/>
        <w:contextualSpacing/>
        <w:jc w:val="both"/>
        <w:rPr>
          <w:rFonts w:ascii="Times New Roman" w:eastAsia="Times New Roman" w:hAnsi="Times New Roman"/>
          <w:sz w:val="28"/>
          <w:szCs w:val="28"/>
        </w:rPr>
      </w:pPr>
      <w:r w:rsidRPr="001C35F3">
        <w:rPr>
          <w:rFonts w:ascii="Times New Roman" w:eastAsia="Times New Roman" w:hAnsi="Times New Roman"/>
          <w:b/>
          <w:bCs/>
          <w:sz w:val="28"/>
          <w:szCs w:val="28"/>
        </w:rPr>
        <w:t>«Тоталитаризм» ұғымы.</w:t>
      </w:r>
      <w:r w:rsidRPr="001C35F3">
        <w:rPr>
          <w:rFonts w:ascii="Times New Roman" w:eastAsia="Times New Roman" w:hAnsi="Times New Roman"/>
          <w:sz w:val="28"/>
          <w:szCs w:val="28"/>
        </w:rPr>
        <w:t xml:space="preserve"> Сталин дәуірінің саяси режимін тоталитарлық деп сипаттайтын бұл термин талданған мәтіндерде сирек және кеш </w:t>
      </w:r>
      <w:r w:rsidRPr="001C35F3">
        <w:rPr>
          <w:rFonts w:ascii="Times New Roman" w:eastAsia="Times New Roman" w:hAnsi="Times New Roman"/>
          <w:sz w:val="28"/>
          <w:szCs w:val="28"/>
          <w:lang w:val="kk-KZ"/>
        </w:rPr>
        <w:t>ұсынылады</w:t>
      </w:r>
      <w:r w:rsidRPr="001C35F3">
        <w:rPr>
          <w:rFonts w:ascii="Times New Roman" w:eastAsia="Times New Roman" w:hAnsi="Times New Roman"/>
          <w:sz w:val="28"/>
          <w:szCs w:val="28"/>
        </w:rPr>
        <w:t xml:space="preserve">. 1990-жылдары ресми риторика «тоталитаризм–демократия» оппозициясын тікелей </w:t>
      </w:r>
      <w:r w:rsidRPr="001C35F3">
        <w:rPr>
          <w:rFonts w:ascii="Times New Roman" w:eastAsia="Times New Roman" w:hAnsi="Times New Roman"/>
          <w:sz w:val="28"/>
          <w:szCs w:val="28"/>
          <w:lang w:val="kk-KZ"/>
        </w:rPr>
        <w:t>қолданудан</w:t>
      </w:r>
      <w:r w:rsidRPr="001C35F3">
        <w:rPr>
          <w:rFonts w:ascii="Times New Roman" w:eastAsia="Times New Roman" w:hAnsi="Times New Roman"/>
          <w:sz w:val="28"/>
          <w:szCs w:val="28"/>
        </w:rPr>
        <w:t xml:space="preserve"> тартынды</w:t>
      </w:r>
      <w:r w:rsidRPr="001C35F3">
        <w:rPr>
          <w:rFonts w:ascii="Times New Roman" w:eastAsia="Times New Roman" w:hAnsi="Times New Roman"/>
          <w:sz w:val="28"/>
          <w:szCs w:val="28"/>
          <w:lang w:val="kk-KZ"/>
        </w:rPr>
        <w:t>,</w:t>
      </w:r>
      <w:r w:rsidRPr="001C35F3">
        <w:rPr>
          <w:rFonts w:ascii="Times New Roman" w:eastAsia="Times New Roman" w:hAnsi="Times New Roman"/>
          <w:sz w:val="28"/>
          <w:szCs w:val="28"/>
        </w:rPr>
        <w:t xml:space="preserve"> «репрессия» және «жеке басқа табыну» ұғымдарына </w:t>
      </w:r>
      <w:r w:rsidRPr="001C35F3">
        <w:rPr>
          <w:rFonts w:ascii="Times New Roman" w:eastAsia="Times New Roman" w:hAnsi="Times New Roman"/>
          <w:sz w:val="28"/>
          <w:szCs w:val="28"/>
          <w:lang w:val="kk-KZ"/>
        </w:rPr>
        <w:t>көбірек ден қойылды</w:t>
      </w:r>
      <w:r w:rsidRPr="001C35F3">
        <w:rPr>
          <w:rFonts w:ascii="Times New Roman" w:eastAsia="Times New Roman" w:hAnsi="Times New Roman"/>
          <w:sz w:val="28"/>
          <w:szCs w:val="28"/>
        </w:rPr>
        <w:t xml:space="preserve">. 2000-жылдары, әсіресе 2007-ден кейін, </w:t>
      </w:r>
      <w:r w:rsidRPr="001C35F3">
        <w:rPr>
          <w:rFonts w:ascii="Times New Roman" w:eastAsia="Times New Roman" w:hAnsi="Times New Roman"/>
          <w:sz w:val="28"/>
          <w:szCs w:val="28"/>
          <w:lang w:val="kk-KZ"/>
        </w:rPr>
        <w:t>«</w:t>
      </w:r>
      <w:r w:rsidRPr="001C35F3">
        <w:rPr>
          <w:rFonts w:ascii="Times New Roman" w:eastAsia="Times New Roman" w:hAnsi="Times New Roman"/>
          <w:sz w:val="28"/>
          <w:szCs w:val="28"/>
        </w:rPr>
        <w:t xml:space="preserve">кеңестік мұраны </w:t>
      </w:r>
      <w:r w:rsidRPr="001C35F3">
        <w:rPr>
          <w:rFonts w:ascii="Times New Roman" w:eastAsia="Times New Roman" w:hAnsi="Times New Roman"/>
          <w:sz w:val="28"/>
          <w:szCs w:val="28"/>
          <w:lang w:val="kk-KZ"/>
        </w:rPr>
        <w:t xml:space="preserve">қайта </w:t>
      </w:r>
      <w:r w:rsidRPr="001C35F3">
        <w:rPr>
          <w:rFonts w:ascii="Times New Roman" w:eastAsia="Times New Roman" w:hAnsi="Times New Roman"/>
          <w:sz w:val="28"/>
          <w:szCs w:val="28"/>
        </w:rPr>
        <w:t>ұғыну</w:t>
      </w:r>
      <w:r w:rsidRPr="001C35F3">
        <w:rPr>
          <w:rFonts w:ascii="Times New Roman" w:eastAsia="Times New Roman" w:hAnsi="Times New Roman"/>
          <w:sz w:val="28"/>
          <w:szCs w:val="28"/>
          <w:lang w:val="kk-KZ"/>
        </w:rPr>
        <w:t>»</w:t>
      </w:r>
      <w:r w:rsidRPr="001C35F3">
        <w:rPr>
          <w:rFonts w:ascii="Times New Roman" w:eastAsia="Times New Roman" w:hAnsi="Times New Roman"/>
          <w:sz w:val="28"/>
          <w:szCs w:val="28"/>
        </w:rPr>
        <w:t xml:space="preserve"> үдеген шақта «тоталитарлық жүйе/саясат» деген тіркестер </w:t>
      </w:r>
      <w:r w:rsidRPr="001C35F3">
        <w:rPr>
          <w:rFonts w:ascii="Times New Roman" w:eastAsia="Times New Roman" w:hAnsi="Times New Roman"/>
          <w:sz w:val="28"/>
          <w:szCs w:val="28"/>
          <w:lang w:val="kk-KZ"/>
        </w:rPr>
        <w:t>«Егемен Қазақстан</w:t>
      </w:r>
      <w:r w:rsidRPr="001C35F3">
        <w:rPr>
          <w:rFonts w:ascii="Times New Roman" w:eastAsia="Times New Roman" w:hAnsi="Times New Roman"/>
          <w:sz w:val="28"/>
          <w:szCs w:val="28"/>
        </w:rPr>
        <w:t>да</w:t>
      </w:r>
      <w:r w:rsidRPr="001C35F3">
        <w:rPr>
          <w:rFonts w:ascii="Times New Roman" w:eastAsia="Times New Roman" w:hAnsi="Times New Roman"/>
          <w:sz w:val="28"/>
          <w:szCs w:val="28"/>
          <w:lang w:val="kk-KZ"/>
        </w:rPr>
        <w:t>»</w:t>
      </w:r>
      <w:r w:rsidRPr="001C35F3">
        <w:rPr>
          <w:rFonts w:ascii="Times New Roman" w:eastAsia="Times New Roman" w:hAnsi="Times New Roman"/>
          <w:sz w:val="28"/>
          <w:szCs w:val="28"/>
        </w:rPr>
        <w:t xml:space="preserve"> эпизодтық түрде пайда болады (әдетте бір рет). </w:t>
      </w:r>
      <w:r w:rsidRPr="001C35F3">
        <w:rPr>
          <w:rFonts w:ascii="Times New Roman" w:eastAsia="Times New Roman" w:hAnsi="Times New Roman"/>
          <w:sz w:val="28"/>
          <w:szCs w:val="28"/>
          <w:lang w:val="kk-KZ"/>
        </w:rPr>
        <w:t>«Казахстанская Правда</w:t>
      </w:r>
      <w:r w:rsidRPr="001C35F3">
        <w:rPr>
          <w:rFonts w:ascii="Times New Roman" w:eastAsia="Times New Roman" w:hAnsi="Times New Roman"/>
          <w:sz w:val="28"/>
          <w:szCs w:val="28"/>
        </w:rPr>
        <w:t>да</w:t>
      </w:r>
      <w:r w:rsidRPr="001C35F3">
        <w:rPr>
          <w:rFonts w:ascii="Times New Roman" w:eastAsia="Times New Roman" w:hAnsi="Times New Roman"/>
          <w:sz w:val="28"/>
          <w:szCs w:val="28"/>
          <w:lang w:val="kk-KZ"/>
        </w:rPr>
        <w:t>»</w:t>
      </w:r>
      <w:r w:rsidRPr="001C35F3">
        <w:rPr>
          <w:rFonts w:ascii="Times New Roman" w:eastAsia="Times New Roman" w:hAnsi="Times New Roman"/>
          <w:sz w:val="28"/>
          <w:szCs w:val="28"/>
        </w:rPr>
        <w:t xml:space="preserve"> «тоталитаризм» бүгін</w:t>
      </w:r>
      <w:r w:rsidRPr="001C35F3">
        <w:rPr>
          <w:rFonts w:ascii="Times New Roman" w:eastAsia="Times New Roman" w:hAnsi="Times New Roman"/>
          <w:sz w:val="28"/>
          <w:szCs w:val="28"/>
          <w:lang w:val="kk-KZ"/>
        </w:rPr>
        <w:t xml:space="preserve">гі күнге дейін </w:t>
      </w:r>
      <w:r w:rsidRPr="001C35F3">
        <w:rPr>
          <w:rFonts w:ascii="Times New Roman" w:eastAsia="Times New Roman" w:hAnsi="Times New Roman"/>
          <w:sz w:val="28"/>
          <w:szCs w:val="28"/>
        </w:rPr>
        <w:t>қолданылмайды: «сталин</w:t>
      </w:r>
      <w:r w:rsidRPr="001C35F3">
        <w:rPr>
          <w:rFonts w:ascii="Times New Roman" w:eastAsia="Times New Roman" w:hAnsi="Times New Roman"/>
          <w:sz w:val="28"/>
          <w:szCs w:val="28"/>
          <w:lang w:val="kk-KZ"/>
        </w:rPr>
        <w:t>ский</w:t>
      </w:r>
      <w:r w:rsidRPr="001C35F3">
        <w:rPr>
          <w:rFonts w:ascii="Times New Roman" w:eastAsia="Times New Roman" w:hAnsi="Times New Roman"/>
          <w:sz w:val="28"/>
          <w:szCs w:val="28"/>
        </w:rPr>
        <w:t xml:space="preserve"> режим», «коммунист</w:t>
      </w:r>
      <w:r w:rsidRPr="001C35F3">
        <w:rPr>
          <w:rFonts w:ascii="Times New Roman" w:eastAsia="Times New Roman" w:hAnsi="Times New Roman"/>
          <w:sz w:val="28"/>
          <w:szCs w:val="28"/>
          <w:lang w:val="kk-KZ"/>
        </w:rPr>
        <w:t>ическая власть</w:t>
      </w:r>
      <w:r w:rsidRPr="001C35F3">
        <w:rPr>
          <w:rFonts w:ascii="Times New Roman" w:eastAsia="Times New Roman" w:hAnsi="Times New Roman"/>
          <w:sz w:val="28"/>
          <w:szCs w:val="28"/>
        </w:rPr>
        <w:t xml:space="preserve">» тәрізді сипаттамалармен шектеледі. </w:t>
      </w:r>
    </w:p>
    <w:p w:rsidR="00CD43BE" w:rsidRPr="001C35F3" w:rsidRDefault="00CD43BE" w:rsidP="00CD43BE">
      <w:pPr>
        <w:spacing w:after="0" w:line="240" w:lineRule="auto"/>
        <w:ind w:firstLine="709"/>
        <w:contextualSpacing/>
        <w:jc w:val="both"/>
        <w:rPr>
          <w:rFonts w:ascii="Times New Roman" w:eastAsia="Times New Roman" w:hAnsi="Times New Roman"/>
          <w:sz w:val="28"/>
          <w:szCs w:val="28"/>
          <w:lang w:val="kk-KZ"/>
        </w:rPr>
      </w:pPr>
      <w:r w:rsidRPr="001C35F3">
        <w:rPr>
          <w:rFonts w:ascii="Times New Roman" w:eastAsia="Times New Roman" w:hAnsi="Times New Roman"/>
          <w:sz w:val="28"/>
          <w:szCs w:val="28"/>
        </w:rPr>
        <w:t xml:space="preserve">Сандық деректер ресми жад дискурсында акценттердің саналы түрде конструкцияланатынын көрсетеді. Қазақстандық мемлекеттік </w:t>
      </w:r>
      <w:r w:rsidRPr="001C35F3">
        <w:rPr>
          <w:rFonts w:ascii="Times New Roman" w:eastAsia="Times New Roman" w:hAnsi="Times New Roman"/>
          <w:sz w:val="28"/>
          <w:szCs w:val="28"/>
          <w:lang w:val="kk-KZ"/>
        </w:rPr>
        <w:t>жад саясаты</w:t>
      </w:r>
      <w:r w:rsidRPr="001C35F3">
        <w:rPr>
          <w:rFonts w:ascii="Times New Roman" w:eastAsia="Times New Roman" w:hAnsi="Times New Roman"/>
          <w:sz w:val="28"/>
          <w:szCs w:val="28"/>
        </w:rPr>
        <w:t xml:space="preserve"> БАҚ арқылы ұлттық маңызы бар трагедияларға және интеллигенцияның қуғын-сүргінге ұшырауына екпінді біртіндеп күшейтті, әсіресе қазақтілді сегментте. Сонымен бірге, «геноцид» сияқты бірқатар терминдер табу немесе маргинал күйінде қалды</w:t>
      </w:r>
      <w:r w:rsidRPr="001C35F3">
        <w:rPr>
          <w:rFonts w:ascii="Times New Roman" w:eastAsia="Times New Roman" w:hAnsi="Times New Roman"/>
          <w:sz w:val="28"/>
          <w:szCs w:val="28"/>
          <w:lang w:val="kk-KZ"/>
        </w:rPr>
        <w:t xml:space="preserve">. Бұл – ресми жадтың шекараларын айғақтайды. Қазақ- және орыс тілді материалдардағы сөз жиіліктерінің айырмасы жадтың екі регистрін растады: бірі – эмоциялық, ұлттық бағдарлы (қазақ аудиториясы үшін), екіншісі – ұстамды және әмбебап (орыстілді және халықаралық аудитория үшін). Осы екі  кеңістікте 1930 жылдардағы тарихи оқиғаларды ұсыну үшін қандай дискурс-стратегиялар мен фреймдеу </w:t>
      </w:r>
      <w:r w:rsidR="00D407C3">
        <w:rPr>
          <w:rFonts w:ascii="Times New Roman" w:eastAsia="Times New Roman" w:hAnsi="Times New Roman"/>
          <w:sz w:val="28"/>
          <w:szCs w:val="28"/>
          <w:lang w:val="kk-KZ"/>
        </w:rPr>
        <w:t>әдіс</w:t>
      </w:r>
      <w:r w:rsidRPr="001C35F3">
        <w:rPr>
          <w:rFonts w:ascii="Times New Roman" w:eastAsia="Times New Roman" w:hAnsi="Times New Roman"/>
          <w:sz w:val="28"/>
          <w:szCs w:val="28"/>
          <w:lang w:val="kk-KZ"/>
        </w:rPr>
        <w:t>дері қолданылатынын дискурс-тарихи әдіс арқылы талданды.</w:t>
      </w:r>
    </w:p>
    <w:p w:rsidR="00CD43BE" w:rsidRPr="001C35F3" w:rsidRDefault="00CD43BE" w:rsidP="00CD43BE">
      <w:pPr>
        <w:shd w:val="clear" w:color="auto" w:fill="FFFFFF"/>
        <w:spacing w:after="0" w:line="240" w:lineRule="auto"/>
        <w:ind w:firstLine="709"/>
        <w:contextualSpacing/>
        <w:jc w:val="both"/>
        <w:rPr>
          <w:rFonts w:ascii="Times New Roman" w:eastAsia="Times New Roman" w:hAnsi="Times New Roman"/>
          <w:color w:val="1B1C1D"/>
          <w:sz w:val="28"/>
          <w:szCs w:val="28"/>
          <w:lang w:val="kk-KZ" w:eastAsia="ru-RU"/>
        </w:rPr>
      </w:pPr>
      <w:r w:rsidRPr="001C35F3">
        <w:rPr>
          <w:rFonts w:ascii="Times New Roman" w:eastAsia="Times New Roman" w:hAnsi="Times New Roman"/>
          <w:color w:val="1B1C1D"/>
          <w:sz w:val="28"/>
          <w:szCs w:val="28"/>
          <w:lang w:val="kk-KZ" w:eastAsia="ru-RU"/>
        </w:rPr>
        <w:t xml:space="preserve">Тәуелсіздіктің алғашқы кезеңінде, 2000-2005 жылдарды қамтитын кезеңде, 1930-жылдардағы қайғылы өткен туралы мемлекеттік дискурс негізінен заңды және саяси тұрғыдан басқарылатын аспектіге </w:t>
      </w:r>
      <w:r w:rsidR="005206D4" w:rsidRPr="001C35F3">
        <w:rPr>
          <w:rFonts w:ascii="Times New Roman" w:eastAsia="Times New Roman" w:hAnsi="Times New Roman"/>
          <w:color w:val="1B1C1D"/>
          <w:sz w:val="28"/>
          <w:szCs w:val="28"/>
          <w:lang w:val="kk-KZ" w:eastAsia="ru-RU"/>
        </w:rPr>
        <w:t>–</w:t>
      </w:r>
      <w:r w:rsidRPr="001C35F3">
        <w:rPr>
          <w:rFonts w:ascii="Times New Roman" w:eastAsia="Times New Roman" w:hAnsi="Times New Roman"/>
          <w:color w:val="1B1C1D"/>
          <w:sz w:val="28"/>
          <w:szCs w:val="28"/>
          <w:lang w:val="kk-KZ" w:eastAsia="ru-RU"/>
        </w:rPr>
        <w:t> </w:t>
      </w:r>
      <w:r w:rsidRPr="001C35F3">
        <w:rPr>
          <w:rFonts w:ascii="Times New Roman" w:eastAsia="Times New Roman" w:hAnsi="Times New Roman"/>
          <w:bCs/>
          <w:color w:val="1B1C1D"/>
          <w:sz w:val="28"/>
          <w:szCs w:val="28"/>
          <w:lang w:val="kk-KZ" w:eastAsia="ru-RU"/>
        </w:rPr>
        <w:t>саяси қуғын-сүргін</w:t>
      </w:r>
      <w:r w:rsidRPr="001C35F3">
        <w:rPr>
          <w:rFonts w:ascii="Times New Roman" w:eastAsia="Times New Roman" w:hAnsi="Times New Roman"/>
          <w:color w:val="1B1C1D"/>
          <w:sz w:val="28"/>
          <w:szCs w:val="28"/>
          <w:lang w:val="kk-KZ" w:eastAsia="ru-RU"/>
        </w:rPr>
        <w:t> тақырыбына бағытталды. Бұл кезең тәуелсіздігін жаңа алған мемлекетке Ашаршылық сияқты күрделі және ықтимал қақтығысты тақырыптарды қозғамай, кеңестік мұрадан алшақтауға мүмкіндік беретін «қауіпсіз» нарративтің қалыптасуымен сипатталды.</w:t>
      </w:r>
    </w:p>
    <w:p w:rsidR="00CD43BE" w:rsidRPr="001C35F3" w:rsidRDefault="00CD43BE" w:rsidP="00CD43BE">
      <w:pPr>
        <w:shd w:val="clear" w:color="auto" w:fill="FFFFFF"/>
        <w:spacing w:after="0" w:line="240" w:lineRule="auto"/>
        <w:ind w:firstLine="709"/>
        <w:contextualSpacing/>
        <w:jc w:val="both"/>
        <w:rPr>
          <w:rFonts w:ascii="Times New Roman" w:eastAsia="Times New Roman" w:hAnsi="Times New Roman"/>
          <w:color w:val="1B1C1D"/>
          <w:sz w:val="28"/>
          <w:szCs w:val="28"/>
          <w:lang w:val="kk-KZ" w:eastAsia="ru-RU"/>
        </w:rPr>
      </w:pPr>
      <w:r w:rsidRPr="001C35F3">
        <w:rPr>
          <w:rFonts w:ascii="Times New Roman" w:eastAsia="Times New Roman" w:hAnsi="Times New Roman"/>
          <w:color w:val="1B1C1D"/>
          <w:sz w:val="28"/>
          <w:szCs w:val="28"/>
          <w:lang w:val="kk-KZ" w:eastAsia="ru-RU"/>
        </w:rPr>
        <w:t>Осы кезеңдегі дискурстың негізгі термині – «День памяти жертв </w:t>
      </w:r>
      <w:r w:rsidRPr="001C35F3">
        <w:rPr>
          <w:rFonts w:ascii="Times New Roman" w:eastAsia="Times New Roman" w:hAnsi="Times New Roman"/>
          <w:bCs/>
          <w:color w:val="1B1C1D"/>
          <w:sz w:val="28"/>
          <w:szCs w:val="28"/>
          <w:lang w:val="kk-KZ" w:eastAsia="ru-RU"/>
        </w:rPr>
        <w:t>политических репрессий</w:t>
      </w:r>
      <w:r w:rsidRPr="001C35F3">
        <w:rPr>
          <w:rFonts w:ascii="Times New Roman" w:eastAsia="Times New Roman" w:hAnsi="Times New Roman"/>
          <w:color w:val="1B1C1D"/>
          <w:sz w:val="28"/>
          <w:szCs w:val="28"/>
          <w:lang w:val="kk-KZ" w:eastAsia="ru-RU"/>
        </w:rPr>
        <w:t>». Бұл 1997 жылғы Президент Жарлығымен бекітілген ресми атау</w:t>
      </w:r>
      <w:r w:rsidR="006230DE" w:rsidRPr="00EB2549">
        <w:rPr>
          <w:rFonts w:ascii="Times New Roman" w:eastAsia="Times New Roman" w:hAnsi="Times New Roman"/>
          <w:color w:val="1B1C1D"/>
          <w:sz w:val="28"/>
          <w:szCs w:val="28"/>
          <w:lang w:val="kk-KZ" w:eastAsia="ru-RU"/>
        </w:rPr>
        <w:t xml:space="preserve"> [187]</w:t>
      </w:r>
      <w:r w:rsidRPr="001C35F3">
        <w:rPr>
          <w:rFonts w:ascii="Times New Roman" w:eastAsia="Times New Roman" w:hAnsi="Times New Roman"/>
          <w:color w:val="1B1C1D"/>
          <w:sz w:val="28"/>
          <w:szCs w:val="28"/>
          <w:lang w:val="kk-KZ" w:eastAsia="ru-RU"/>
        </w:rPr>
        <w:t>. 1930-жылдардағы қазақ халқының негізгі демографиялық апаты болған </w:t>
      </w:r>
      <w:r w:rsidRPr="001C35F3">
        <w:rPr>
          <w:rFonts w:ascii="Times New Roman" w:eastAsia="Times New Roman" w:hAnsi="Times New Roman"/>
          <w:bCs/>
          <w:color w:val="1B1C1D"/>
          <w:sz w:val="28"/>
          <w:szCs w:val="28"/>
          <w:lang w:val="kk-KZ" w:eastAsia="ru-RU"/>
        </w:rPr>
        <w:t>Ашаршылық (Голод) осы ресми номинацияда жоқ</w:t>
      </w:r>
      <w:r w:rsidRPr="001C35F3">
        <w:rPr>
          <w:rFonts w:ascii="Times New Roman" w:eastAsia="Times New Roman" w:hAnsi="Times New Roman"/>
          <w:color w:val="1B1C1D"/>
          <w:sz w:val="28"/>
          <w:szCs w:val="28"/>
          <w:lang w:val="kk-KZ" w:eastAsia="ru-RU"/>
        </w:rPr>
        <w:t> немесе тек ұжымдастыру контексінде ғана айтылады.  </w:t>
      </w:r>
    </w:p>
    <w:p w:rsidR="00CD43BE" w:rsidRPr="001C35F3" w:rsidRDefault="00CD43BE" w:rsidP="00CD43BE">
      <w:pPr>
        <w:shd w:val="clear" w:color="auto" w:fill="FFFFFF"/>
        <w:spacing w:after="0" w:line="240" w:lineRule="auto"/>
        <w:ind w:firstLine="709"/>
        <w:contextualSpacing/>
        <w:jc w:val="both"/>
        <w:rPr>
          <w:rFonts w:ascii="Times New Roman" w:eastAsia="Times New Roman" w:hAnsi="Times New Roman"/>
          <w:color w:val="1B1C1D"/>
          <w:sz w:val="28"/>
          <w:szCs w:val="28"/>
          <w:lang w:val="kk-KZ" w:eastAsia="ru-RU"/>
        </w:rPr>
      </w:pPr>
      <w:r w:rsidRPr="001C35F3">
        <w:rPr>
          <w:rFonts w:ascii="Times New Roman" w:eastAsia="Times New Roman" w:hAnsi="Times New Roman"/>
          <w:color w:val="1B1C1D"/>
          <w:sz w:val="28"/>
          <w:szCs w:val="28"/>
          <w:lang w:eastAsia="ru-RU"/>
        </w:rPr>
        <w:t>Дискурс құқықтық және институттық сипатта болды. Негізгі назар 1993 жылы қабылданған «Жаппай саяси қуғын-сүргін құрбандарын ақтау туралы» Заңға аударылды. Мемлекет өзін өткеннің</w:t>
      </w:r>
      <w:r w:rsidRPr="001C35F3">
        <w:rPr>
          <w:rFonts w:ascii="Times New Roman" w:eastAsia="Times New Roman" w:hAnsi="Times New Roman"/>
          <w:color w:val="1B1C1D"/>
          <w:sz w:val="28"/>
          <w:szCs w:val="28"/>
          <w:lang w:val="kk-KZ" w:eastAsia="ru-RU"/>
        </w:rPr>
        <w:t xml:space="preserve"> </w:t>
      </w:r>
      <w:r w:rsidRPr="001C35F3">
        <w:rPr>
          <w:rFonts w:ascii="Times New Roman" w:eastAsia="Times New Roman" w:hAnsi="Times New Roman"/>
          <w:i/>
          <w:iCs/>
          <w:color w:val="1B1C1D"/>
          <w:sz w:val="28"/>
          <w:szCs w:val="28"/>
          <w:lang w:eastAsia="ru-RU"/>
        </w:rPr>
        <w:t>заңсыздықтарын</w:t>
      </w:r>
      <w:r w:rsidRPr="001C35F3">
        <w:rPr>
          <w:rFonts w:ascii="Times New Roman" w:eastAsia="Times New Roman" w:hAnsi="Times New Roman"/>
          <w:color w:val="1B1C1D"/>
          <w:sz w:val="28"/>
          <w:szCs w:val="28"/>
          <w:lang w:val="kk-KZ" w:eastAsia="ru-RU"/>
        </w:rPr>
        <w:t xml:space="preserve"> </w:t>
      </w:r>
      <w:r w:rsidRPr="001C35F3">
        <w:rPr>
          <w:rFonts w:ascii="Times New Roman" w:eastAsia="Times New Roman" w:hAnsi="Times New Roman"/>
          <w:color w:val="1B1C1D"/>
          <w:sz w:val="28"/>
          <w:szCs w:val="28"/>
          <w:lang w:eastAsia="ru-RU"/>
        </w:rPr>
        <w:t>түзететін</w:t>
      </w:r>
      <w:r w:rsidRPr="001C35F3">
        <w:rPr>
          <w:rFonts w:ascii="Times New Roman" w:eastAsia="Times New Roman" w:hAnsi="Times New Roman"/>
          <w:color w:val="1B1C1D"/>
          <w:sz w:val="28"/>
          <w:szCs w:val="28"/>
          <w:lang w:val="kk-KZ" w:eastAsia="ru-RU"/>
        </w:rPr>
        <w:t xml:space="preserve"> </w:t>
      </w:r>
      <w:r w:rsidRPr="001C35F3">
        <w:rPr>
          <w:rFonts w:ascii="Times New Roman" w:eastAsia="Times New Roman" w:hAnsi="Times New Roman"/>
          <w:i/>
          <w:iCs/>
          <w:color w:val="1B1C1D"/>
          <w:sz w:val="28"/>
          <w:szCs w:val="28"/>
          <w:lang w:eastAsia="ru-RU"/>
        </w:rPr>
        <w:t>әділ</w:t>
      </w:r>
      <w:r w:rsidRPr="001C35F3">
        <w:rPr>
          <w:rFonts w:ascii="Times New Roman" w:eastAsia="Times New Roman" w:hAnsi="Times New Roman"/>
          <w:color w:val="1B1C1D"/>
          <w:sz w:val="28"/>
          <w:szCs w:val="28"/>
          <w:lang w:val="kk-KZ" w:eastAsia="ru-RU"/>
        </w:rPr>
        <w:t xml:space="preserve"> </w:t>
      </w:r>
      <w:r w:rsidRPr="001C35F3">
        <w:rPr>
          <w:rFonts w:ascii="Times New Roman" w:eastAsia="Times New Roman" w:hAnsi="Times New Roman"/>
          <w:color w:val="1B1C1D"/>
          <w:sz w:val="28"/>
          <w:szCs w:val="28"/>
          <w:lang w:eastAsia="ru-RU"/>
        </w:rPr>
        <w:t>институт ретінде көрсетеді.</w:t>
      </w:r>
      <w:r w:rsidRPr="001C35F3">
        <w:rPr>
          <w:rFonts w:ascii="Times New Roman" w:eastAsia="Times New Roman" w:hAnsi="Times New Roman"/>
          <w:color w:val="1B1C1D"/>
          <w:sz w:val="28"/>
          <w:szCs w:val="28"/>
          <w:lang w:val="kk-KZ" w:eastAsia="ru-RU"/>
        </w:rPr>
        <w:t xml:space="preserve"> Осылай, М. </w:t>
      </w:r>
      <w:r w:rsidRPr="001C35F3">
        <w:rPr>
          <w:rFonts w:ascii="Times New Roman" w:eastAsia="Times New Roman" w:hAnsi="Times New Roman"/>
          <w:color w:val="1B1C1D"/>
          <w:sz w:val="28"/>
          <w:szCs w:val="28"/>
          <w:lang w:eastAsia="ru-RU"/>
        </w:rPr>
        <w:t>Фуконың классикалық «билік-білім» стратегиясы</w:t>
      </w:r>
      <w:r w:rsidRPr="001C35F3">
        <w:rPr>
          <w:rFonts w:ascii="Times New Roman" w:eastAsia="Times New Roman" w:hAnsi="Times New Roman"/>
          <w:color w:val="1B1C1D"/>
          <w:sz w:val="28"/>
          <w:szCs w:val="28"/>
          <w:lang w:val="kk-KZ" w:eastAsia="ru-RU"/>
        </w:rPr>
        <w:t xml:space="preserve"> іске қосылады</w:t>
      </w:r>
      <w:r w:rsidR="008A224B" w:rsidRPr="00EB2549">
        <w:rPr>
          <w:rFonts w:ascii="Times New Roman" w:eastAsia="Times New Roman" w:hAnsi="Times New Roman"/>
          <w:color w:val="1B1C1D"/>
          <w:sz w:val="28"/>
          <w:szCs w:val="28"/>
          <w:lang w:eastAsia="ru-RU"/>
        </w:rPr>
        <w:t xml:space="preserve"> [</w:t>
      </w:r>
      <w:r w:rsidR="006230DE" w:rsidRPr="001C35F3">
        <w:rPr>
          <w:rFonts w:ascii="Times New Roman" w:eastAsia="Times New Roman" w:hAnsi="Times New Roman"/>
          <w:color w:val="1B1C1D"/>
          <w:sz w:val="28"/>
          <w:szCs w:val="28"/>
          <w:lang w:eastAsia="ru-RU"/>
        </w:rPr>
        <w:t>18</w:t>
      </w:r>
      <w:r w:rsidR="006230DE" w:rsidRPr="001C35F3">
        <w:rPr>
          <w:rFonts w:ascii="Times New Roman" w:eastAsia="Times New Roman" w:hAnsi="Times New Roman"/>
          <w:color w:val="1B1C1D"/>
          <w:sz w:val="28"/>
          <w:szCs w:val="28"/>
          <w:lang w:val="kk-KZ" w:eastAsia="ru-RU"/>
        </w:rPr>
        <w:t>8</w:t>
      </w:r>
      <w:r w:rsidR="008A224B" w:rsidRPr="00EB2549">
        <w:rPr>
          <w:rFonts w:ascii="Times New Roman" w:eastAsia="Times New Roman" w:hAnsi="Times New Roman"/>
          <w:color w:val="1B1C1D"/>
          <w:sz w:val="28"/>
          <w:szCs w:val="28"/>
          <w:lang w:eastAsia="ru-RU"/>
        </w:rPr>
        <w:t>]</w:t>
      </w:r>
      <w:r w:rsidRPr="001C35F3">
        <w:rPr>
          <w:rFonts w:ascii="Times New Roman" w:eastAsia="Times New Roman" w:hAnsi="Times New Roman"/>
          <w:color w:val="1B1C1D"/>
          <w:sz w:val="28"/>
          <w:szCs w:val="28"/>
          <w:lang w:eastAsia="ru-RU"/>
        </w:rPr>
        <w:t>. Мемлекет өз билігін өткенді өшіру арқылы емес, оның</w:t>
      </w:r>
      <w:r w:rsidRPr="001C35F3">
        <w:rPr>
          <w:rFonts w:ascii="Times New Roman" w:eastAsia="Times New Roman" w:hAnsi="Times New Roman"/>
          <w:color w:val="1B1C1D"/>
          <w:sz w:val="28"/>
          <w:szCs w:val="28"/>
          <w:lang w:val="kk-KZ" w:eastAsia="ru-RU"/>
        </w:rPr>
        <w:t xml:space="preserve"> </w:t>
      </w:r>
      <w:r w:rsidRPr="001C35F3">
        <w:rPr>
          <w:rFonts w:ascii="Times New Roman" w:eastAsia="Times New Roman" w:hAnsi="Times New Roman"/>
          <w:i/>
          <w:iCs/>
          <w:color w:val="1B1C1D"/>
          <w:sz w:val="28"/>
          <w:szCs w:val="28"/>
          <w:lang w:eastAsia="ru-RU"/>
        </w:rPr>
        <w:t>жалғыз заңды әкімшісі</w:t>
      </w:r>
      <w:r w:rsidRPr="001C35F3">
        <w:rPr>
          <w:rFonts w:ascii="Times New Roman" w:eastAsia="Times New Roman" w:hAnsi="Times New Roman"/>
          <w:color w:val="1B1C1D"/>
          <w:sz w:val="28"/>
          <w:szCs w:val="28"/>
          <w:lang w:val="kk-KZ" w:eastAsia="ru-RU"/>
        </w:rPr>
        <w:t xml:space="preserve"> </w:t>
      </w:r>
      <w:r w:rsidRPr="001C35F3">
        <w:rPr>
          <w:rFonts w:ascii="Times New Roman" w:eastAsia="Times New Roman" w:hAnsi="Times New Roman"/>
          <w:color w:val="1B1C1D"/>
          <w:sz w:val="28"/>
          <w:szCs w:val="28"/>
          <w:lang w:eastAsia="ru-RU"/>
        </w:rPr>
        <w:t>ретінде орнықтырады. Ол «шындық режимін» бақылайды: «құрбанның» кім екенін (заңды түрде ақталған тұлға) және әділетсіздіктің не болғанын (</w:t>
      </w:r>
      <w:r w:rsidRPr="001C35F3">
        <w:rPr>
          <w:rFonts w:ascii="Times New Roman" w:eastAsia="Times New Roman" w:hAnsi="Times New Roman"/>
          <w:i/>
          <w:iCs/>
          <w:color w:val="1B1C1D"/>
          <w:sz w:val="28"/>
          <w:szCs w:val="28"/>
          <w:lang w:eastAsia="ru-RU"/>
        </w:rPr>
        <w:t>отаршылдық</w:t>
      </w:r>
      <w:r w:rsidRPr="001C35F3">
        <w:rPr>
          <w:rFonts w:ascii="Times New Roman" w:eastAsia="Times New Roman" w:hAnsi="Times New Roman"/>
          <w:color w:val="1B1C1D"/>
          <w:sz w:val="28"/>
          <w:szCs w:val="28"/>
          <w:lang w:val="kk-KZ" w:eastAsia="ru-RU"/>
        </w:rPr>
        <w:t xml:space="preserve"> </w:t>
      </w:r>
      <w:r w:rsidRPr="001C35F3">
        <w:rPr>
          <w:rFonts w:ascii="Times New Roman" w:eastAsia="Times New Roman" w:hAnsi="Times New Roman"/>
          <w:color w:val="1B1C1D"/>
          <w:sz w:val="28"/>
          <w:szCs w:val="28"/>
          <w:lang w:eastAsia="ru-RU"/>
        </w:rPr>
        <w:t>емес,</w:t>
      </w:r>
      <w:r w:rsidRPr="001C35F3">
        <w:rPr>
          <w:rFonts w:ascii="Times New Roman" w:eastAsia="Times New Roman" w:hAnsi="Times New Roman"/>
          <w:color w:val="1B1C1D"/>
          <w:sz w:val="28"/>
          <w:szCs w:val="28"/>
          <w:lang w:val="kk-KZ" w:eastAsia="ru-RU"/>
        </w:rPr>
        <w:t xml:space="preserve"> </w:t>
      </w:r>
      <w:r w:rsidRPr="001C35F3">
        <w:rPr>
          <w:rFonts w:ascii="Times New Roman" w:eastAsia="Times New Roman" w:hAnsi="Times New Roman"/>
          <w:i/>
          <w:iCs/>
          <w:color w:val="1B1C1D"/>
          <w:sz w:val="28"/>
          <w:szCs w:val="28"/>
          <w:lang w:eastAsia="ru-RU"/>
        </w:rPr>
        <w:t>заңдық</w:t>
      </w:r>
      <w:r w:rsidRPr="001C35F3">
        <w:rPr>
          <w:rFonts w:ascii="Times New Roman" w:eastAsia="Times New Roman" w:hAnsi="Times New Roman"/>
          <w:color w:val="1B1C1D"/>
          <w:sz w:val="28"/>
          <w:szCs w:val="28"/>
          <w:lang w:val="kk-KZ" w:eastAsia="ru-RU"/>
        </w:rPr>
        <w:t xml:space="preserve"> </w:t>
      </w:r>
      <w:r w:rsidRPr="001C35F3">
        <w:rPr>
          <w:rFonts w:ascii="Times New Roman" w:eastAsia="Times New Roman" w:hAnsi="Times New Roman"/>
          <w:color w:val="1B1C1D"/>
          <w:sz w:val="28"/>
          <w:szCs w:val="28"/>
          <w:lang w:eastAsia="ru-RU"/>
        </w:rPr>
        <w:t>қателік) өзі анықтайды.</w:t>
      </w:r>
      <w:r w:rsidRPr="001C35F3">
        <w:rPr>
          <w:rFonts w:ascii="Times New Roman" w:eastAsia="Times New Roman" w:hAnsi="Times New Roman"/>
          <w:color w:val="1B1C1D"/>
          <w:sz w:val="28"/>
          <w:szCs w:val="28"/>
          <w:lang w:val="kk-KZ" w:eastAsia="ru-RU"/>
        </w:rPr>
        <w:t xml:space="preserve"> Сонымен қатар, трагедия ұлттық немесе этникалық апат ретінде емес, жеке тұлғаларға қарсы жасалған </w:t>
      </w:r>
      <w:r w:rsidRPr="001C35F3">
        <w:rPr>
          <w:rFonts w:ascii="Times New Roman" w:eastAsia="Times New Roman" w:hAnsi="Times New Roman"/>
          <w:i/>
          <w:iCs/>
          <w:color w:val="1B1C1D"/>
          <w:sz w:val="28"/>
          <w:szCs w:val="28"/>
          <w:lang w:val="kk-KZ" w:eastAsia="ru-RU"/>
        </w:rPr>
        <w:t>саяси</w:t>
      </w:r>
      <w:r w:rsidRPr="001C35F3">
        <w:rPr>
          <w:rFonts w:ascii="Times New Roman" w:eastAsia="Times New Roman" w:hAnsi="Times New Roman"/>
          <w:color w:val="1B1C1D"/>
          <w:sz w:val="28"/>
          <w:szCs w:val="28"/>
          <w:lang w:val="kk-KZ" w:eastAsia="ru-RU"/>
        </w:rPr>
        <w:t xml:space="preserve"> қуғын-сүргін ретінде тар шеңберде фреймделеді. Назар ГУЛАГ, Карлаг, АЛЖИР сияқты лагерьлерге аударылады.</w:t>
      </w:r>
    </w:p>
    <w:p w:rsidR="00CD43BE" w:rsidRPr="001C35F3" w:rsidRDefault="00CD43BE" w:rsidP="00CD43BE">
      <w:pPr>
        <w:shd w:val="clear" w:color="auto" w:fill="FFFFFF"/>
        <w:spacing w:after="0" w:line="240" w:lineRule="auto"/>
        <w:ind w:firstLine="709"/>
        <w:contextualSpacing/>
        <w:jc w:val="both"/>
        <w:rPr>
          <w:rFonts w:ascii="Times New Roman" w:eastAsia="Times New Roman" w:hAnsi="Times New Roman"/>
          <w:color w:val="1B1C1D"/>
          <w:sz w:val="28"/>
          <w:szCs w:val="28"/>
          <w:lang w:val="kk-KZ" w:eastAsia="ru-RU"/>
        </w:rPr>
      </w:pPr>
      <w:r w:rsidRPr="001C35F3">
        <w:rPr>
          <w:rFonts w:ascii="Times New Roman" w:eastAsia="Times New Roman" w:hAnsi="Times New Roman"/>
          <w:color w:val="1B1C1D"/>
          <w:sz w:val="28"/>
          <w:szCs w:val="28"/>
          <w:lang w:val="kk-KZ" w:eastAsia="ru-RU"/>
        </w:rPr>
        <w:t xml:space="preserve">Осы кезеңнің ең маңызды стратегиясы – </w:t>
      </w:r>
      <w:r w:rsidRPr="001C35F3">
        <w:rPr>
          <w:rFonts w:ascii="Times New Roman" w:eastAsia="Times New Roman" w:hAnsi="Times New Roman"/>
          <w:bCs/>
          <w:color w:val="1B1C1D"/>
          <w:sz w:val="28"/>
          <w:szCs w:val="28"/>
          <w:lang w:val="kk-KZ" w:eastAsia="ru-RU"/>
        </w:rPr>
        <w:t>стратегиялық үнсіздік</w:t>
      </w:r>
      <w:r w:rsidRPr="001C35F3">
        <w:rPr>
          <w:rFonts w:ascii="Times New Roman" w:eastAsia="Times New Roman" w:hAnsi="Times New Roman"/>
          <w:color w:val="1B1C1D"/>
          <w:sz w:val="28"/>
          <w:szCs w:val="28"/>
          <w:lang w:val="kk-KZ" w:eastAsia="ru-RU"/>
        </w:rPr>
        <w:t xml:space="preserve">. Қазақ халқының ең үлкен демографиялық апаты болған </w:t>
      </w:r>
      <w:r w:rsidRPr="001C35F3">
        <w:rPr>
          <w:rFonts w:ascii="Times New Roman" w:eastAsia="Times New Roman" w:hAnsi="Times New Roman"/>
          <w:bCs/>
          <w:color w:val="1B1C1D"/>
          <w:sz w:val="28"/>
          <w:szCs w:val="28"/>
          <w:lang w:val="kk-KZ" w:eastAsia="ru-RU"/>
        </w:rPr>
        <w:t>Ашаршылық</w:t>
      </w:r>
      <w:r w:rsidRPr="001C35F3">
        <w:rPr>
          <w:rFonts w:ascii="Times New Roman" w:eastAsia="Times New Roman" w:hAnsi="Times New Roman"/>
          <w:color w:val="1B1C1D"/>
          <w:sz w:val="28"/>
          <w:szCs w:val="28"/>
          <w:lang w:val="kk-KZ" w:eastAsia="ru-RU"/>
        </w:rPr>
        <w:t xml:space="preserve"> ресми дискурста белсенді үнсіздікке ұшырады. Көптеген ұлт өкілдері, соның ішінде славян халқы да зардап шеккен </w:t>
      </w:r>
      <w:r w:rsidRPr="001C35F3">
        <w:rPr>
          <w:rFonts w:ascii="Times New Roman" w:eastAsia="Times New Roman" w:hAnsi="Times New Roman"/>
          <w:i/>
          <w:iCs/>
          <w:color w:val="1B1C1D"/>
          <w:sz w:val="28"/>
          <w:szCs w:val="28"/>
          <w:lang w:val="kk-KZ" w:eastAsia="ru-RU"/>
        </w:rPr>
        <w:t>қуғын-сүргінге</w:t>
      </w:r>
      <w:r w:rsidRPr="001C35F3">
        <w:rPr>
          <w:rFonts w:ascii="Times New Roman" w:eastAsia="Times New Roman" w:hAnsi="Times New Roman"/>
          <w:color w:val="1B1C1D"/>
          <w:sz w:val="28"/>
          <w:szCs w:val="28"/>
          <w:lang w:val="kk-KZ" w:eastAsia="ru-RU"/>
        </w:rPr>
        <w:t xml:space="preserve"> назар аудара отырып, мемлекет ашаршылықтың этникалық тұрғыдан бөлінетін және геосаяси жағынан сезімтал тақырыбынан аулақ болады. Бұл үнсіздік ішкі әлеуметтік келісімді және Ресеймен тұрақты қарым-қатынасты сақтауға қызмет етті.</w:t>
      </w:r>
    </w:p>
    <w:p w:rsidR="00CD43BE" w:rsidRPr="001C35F3" w:rsidRDefault="00CD43BE" w:rsidP="00CD43BE">
      <w:pPr>
        <w:shd w:val="clear" w:color="auto" w:fill="FFFFFF"/>
        <w:spacing w:after="0" w:line="240" w:lineRule="auto"/>
        <w:ind w:firstLine="709"/>
        <w:contextualSpacing/>
        <w:jc w:val="both"/>
        <w:rPr>
          <w:rFonts w:ascii="Times New Roman" w:eastAsia="Times New Roman" w:hAnsi="Times New Roman"/>
          <w:color w:val="1B1C1D"/>
          <w:sz w:val="28"/>
          <w:szCs w:val="28"/>
          <w:lang w:val="kk-KZ" w:eastAsia="ru-RU"/>
        </w:rPr>
      </w:pPr>
      <w:r w:rsidRPr="001C35F3">
        <w:rPr>
          <w:rFonts w:ascii="Times New Roman" w:eastAsia="Times New Roman" w:hAnsi="Times New Roman"/>
          <w:color w:val="1B1C1D"/>
          <w:sz w:val="28"/>
          <w:szCs w:val="28"/>
          <w:lang w:val="kk-KZ" w:eastAsia="ru-RU"/>
        </w:rPr>
        <w:t xml:space="preserve">2010-2015 жылдар аралығы Қазақстанның мемлекеттік жад саясатындағы түбегейлі </w:t>
      </w:r>
      <w:r w:rsidR="00E729E6" w:rsidRPr="001C35F3">
        <w:rPr>
          <w:rFonts w:ascii="Times New Roman" w:eastAsia="Times New Roman" w:hAnsi="Times New Roman"/>
          <w:color w:val="1B1C1D"/>
          <w:sz w:val="28"/>
          <w:szCs w:val="28"/>
          <w:lang w:val="kk-KZ" w:eastAsia="ru-RU"/>
        </w:rPr>
        <w:t>өзгеріс</w:t>
      </w:r>
      <w:r w:rsidRPr="001C35F3">
        <w:rPr>
          <w:rFonts w:ascii="Times New Roman" w:eastAsia="Times New Roman" w:hAnsi="Times New Roman"/>
          <w:color w:val="1B1C1D"/>
          <w:sz w:val="28"/>
          <w:szCs w:val="28"/>
          <w:lang w:val="kk-KZ" w:eastAsia="ru-RU"/>
        </w:rPr>
        <w:t>пен ерекшеленді. Егер бұрын саяси қуғын-сүргін туралы нарратив басым болса, енді ұлттық трагедияның орталығына «</w:t>
      </w:r>
      <w:r w:rsidRPr="001C35F3">
        <w:rPr>
          <w:rFonts w:ascii="Times New Roman" w:eastAsia="Times New Roman" w:hAnsi="Times New Roman"/>
          <w:bCs/>
          <w:color w:val="1B1C1D"/>
          <w:sz w:val="28"/>
          <w:szCs w:val="28"/>
          <w:lang w:val="kk-KZ" w:eastAsia="ru-RU"/>
        </w:rPr>
        <w:t xml:space="preserve">Ұлы Ашаршылық» </w:t>
      </w:r>
      <w:r w:rsidRPr="001C35F3">
        <w:rPr>
          <w:rFonts w:ascii="Times New Roman" w:eastAsia="Times New Roman" w:hAnsi="Times New Roman"/>
          <w:color w:val="1B1C1D"/>
          <w:sz w:val="28"/>
          <w:szCs w:val="28"/>
          <w:lang w:val="kk-KZ" w:eastAsia="ru-RU"/>
        </w:rPr>
        <w:t>орнатылды. Процесті «</w:t>
      </w:r>
      <w:r w:rsidR="00550876" w:rsidRPr="001C35F3">
        <w:rPr>
          <w:rFonts w:ascii="Times New Roman" w:eastAsia="Times New Roman" w:hAnsi="Times New Roman"/>
          <w:bCs/>
          <w:color w:val="1B1C1D"/>
          <w:sz w:val="28"/>
          <w:szCs w:val="28"/>
          <w:lang w:val="kk-KZ" w:eastAsia="ru-RU"/>
        </w:rPr>
        <w:t>травмалық</w:t>
      </w:r>
      <w:r w:rsidRPr="001C35F3">
        <w:rPr>
          <w:rFonts w:ascii="Times New Roman" w:eastAsia="Times New Roman" w:hAnsi="Times New Roman"/>
          <w:bCs/>
          <w:color w:val="1B1C1D"/>
          <w:sz w:val="28"/>
          <w:szCs w:val="28"/>
          <w:lang w:val="kk-KZ" w:eastAsia="ru-RU"/>
        </w:rPr>
        <w:t xml:space="preserve"> ұлттандыру» </w:t>
      </w:r>
      <w:r w:rsidRPr="001C35F3">
        <w:rPr>
          <w:rFonts w:ascii="Times New Roman" w:eastAsia="Times New Roman" w:hAnsi="Times New Roman"/>
          <w:color w:val="1B1C1D"/>
          <w:sz w:val="28"/>
          <w:szCs w:val="28"/>
          <w:lang w:val="kk-KZ" w:eastAsia="ru-RU"/>
        </w:rPr>
        <w:t>деп сипаттауға болады, оның барысында еске алу саяси құрбандарға арналған азаматтық актіден қазақ халқының басынан кешкен экзистенциалды апатына байланысты ұлттық аза тұтуға айналды. Жад саясатындағы трансформацияны ресімдеген негізгі оқиға 2011 жылы Президент жарлығына енгізілген толықтырулар болды, нәтижесінде 31 мамыр ресми түрде «Саяси қуғын-сүргін </w:t>
      </w:r>
      <w:r w:rsidRPr="001C35F3">
        <w:rPr>
          <w:rFonts w:ascii="Times New Roman" w:eastAsia="Times New Roman" w:hAnsi="Times New Roman"/>
          <w:bCs/>
          <w:color w:val="1B1C1D"/>
          <w:sz w:val="28"/>
          <w:szCs w:val="28"/>
          <w:lang w:val="kk-KZ" w:eastAsia="ru-RU"/>
        </w:rPr>
        <w:t>және ашаршылық</w:t>
      </w:r>
      <w:r w:rsidRPr="001C35F3">
        <w:rPr>
          <w:rFonts w:ascii="Times New Roman" w:eastAsia="Times New Roman" w:hAnsi="Times New Roman"/>
          <w:color w:val="1B1C1D"/>
          <w:sz w:val="28"/>
          <w:szCs w:val="28"/>
          <w:lang w:val="kk-KZ" w:eastAsia="ru-RU"/>
        </w:rPr>
        <w:t xml:space="preserve"> құрбандарын еске алу күні» деп </w:t>
      </w:r>
      <w:r w:rsidR="003D6689" w:rsidRPr="001C35F3">
        <w:rPr>
          <w:rFonts w:ascii="Times New Roman" w:eastAsia="Times New Roman" w:hAnsi="Times New Roman"/>
          <w:color w:val="1B1C1D"/>
          <w:sz w:val="28"/>
          <w:szCs w:val="28"/>
          <w:lang w:val="kk-KZ" w:eastAsia="ru-RU"/>
        </w:rPr>
        <w:t>өзгер</w:t>
      </w:r>
      <w:r w:rsidRPr="001C35F3">
        <w:rPr>
          <w:rFonts w:ascii="Times New Roman" w:eastAsia="Times New Roman" w:hAnsi="Times New Roman"/>
          <w:color w:val="1B1C1D"/>
          <w:sz w:val="28"/>
          <w:szCs w:val="28"/>
          <w:lang w:val="kk-KZ" w:eastAsia="ru-RU"/>
        </w:rPr>
        <w:t xml:space="preserve">тілді. Бұл жай </w:t>
      </w:r>
      <w:r w:rsidR="00E729E6" w:rsidRPr="001C35F3">
        <w:rPr>
          <w:rFonts w:ascii="Times New Roman" w:eastAsia="Times New Roman" w:hAnsi="Times New Roman"/>
          <w:color w:val="1B1C1D"/>
          <w:sz w:val="28"/>
          <w:szCs w:val="28"/>
          <w:lang w:val="kk-KZ" w:eastAsia="ru-RU"/>
        </w:rPr>
        <w:t>өзгеріс</w:t>
      </w:r>
      <w:r w:rsidRPr="001C35F3">
        <w:rPr>
          <w:rFonts w:ascii="Times New Roman" w:eastAsia="Times New Roman" w:hAnsi="Times New Roman"/>
          <w:color w:val="1B1C1D"/>
          <w:sz w:val="28"/>
          <w:szCs w:val="28"/>
          <w:lang w:val="kk-KZ" w:eastAsia="ru-RU"/>
        </w:rPr>
        <w:t xml:space="preserve"> емес, мемлекет тарапынан бүкіл тарихи парадигманы қайта қарауға рұқсат беруді білдірді. Осы кезеңнен екі тарихи оқиға да жүйелі түрде баяндала бастады. Жарияланымдар енді «жаппай саяси қуғын-сүргін және </w:t>
      </w:r>
      <w:r w:rsidRPr="001C35F3">
        <w:rPr>
          <w:rFonts w:ascii="Times New Roman" w:eastAsia="Times New Roman" w:hAnsi="Times New Roman"/>
          <w:bCs/>
          <w:color w:val="1B1C1D"/>
          <w:sz w:val="28"/>
          <w:szCs w:val="28"/>
          <w:lang w:val="kk-KZ" w:eastAsia="ru-RU"/>
        </w:rPr>
        <w:t>сұрапыл ашаршылық</w:t>
      </w:r>
      <w:r w:rsidRPr="001C35F3">
        <w:rPr>
          <w:rFonts w:ascii="Times New Roman" w:eastAsia="Times New Roman" w:hAnsi="Times New Roman"/>
          <w:color w:val="1B1C1D"/>
          <w:sz w:val="28"/>
          <w:szCs w:val="28"/>
          <w:lang w:val="kk-KZ" w:eastAsia="ru-RU"/>
        </w:rPr>
        <w:t xml:space="preserve">» туралы тікелей айтты. Осылайша, Ашаршылық ресми түрде қуғын-сүргінмен теңестіріліп, қоғам назарын аудартты. Жаңа нарратив </w:t>
      </w:r>
      <w:r w:rsidRPr="001C35F3">
        <w:rPr>
          <w:rFonts w:ascii="Times New Roman" w:eastAsia="Times New Roman" w:hAnsi="Times New Roman"/>
          <w:i/>
          <w:iCs/>
          <w:color w:val="1B1C1D"/>
          <w:sz w:val="28"/>
          <w:szCs w:val="28"/>
          <w:lang w:val="kk-KZ" w:eastAsia="ru-RU"/>
        </w:rPr>
        <w:t xml:space="preserve">демографиялық апат топосына </w:t>
      </w:r>
      <w:r w:rsidRPr="001C35F3">
        <w:rPr>
          <w:rFonts w:ascii="Times New Roman" w:eastAsia="Times New Roman" w:hAnsi="Times New Roman"/>
          <w:color w:val="1B1C1D"/>
          <w:sz w:val="28"/>
          <w:szCs w:val="28"/>
          <w:lang w:val="kk-KZ" w:eastAsia="ru-RU"/>
        </w:rPr>
        <w:t>құрылды. Осы кезеңдегі жарияланымдар трагедияның ауқымын көрсетуге арналған шығындар статистикасына толы. Мақалаларда бір жарым миллионнан астам адамның қаза тапқаны және 600 мыңнан астам қазақтың елден кетуге мәжбүр болғаны туралы деректер бірнеше рет келтіріледі</w:t>
      </w:r>
      <w:r w:rsidRPr="001C35F3">
        <w:rPr>
          <w:rFonts w:ascii="Times New Roman" w:eastAsia="Times New Roman" w:hAnsi="Times New Roman"/>
          <w:sz w:val="24"/>
          <w:szCs w:val="24"/>
          <w:lang w:val="kk-KZ" w:eastAsia="ru-RU"/>
        </w:rPr>
        <w:t>[176]</w:t>
      </w:r>
      <w:r w:rsidRPr="001C35F3">
        <w:rPr>
          <w:rFonts w:ascii="Times New Roman" w:eastAsia="Times New Roman" w:hAnsi="Times New Roman"/>
          <w:color w:val="1B1C1D"/>
          <w:sz w:val="28"/>
          <w:szCs w:val="28"/>
          <w:lang w:val="kk-KZ" w:eastAsia="ru-RU"/>
        </w:rPr>
        <w:t>. Оқиғаны сипаттау тілі өте эмоционалды және қайғылы сипатқа ие болды. Аштық «сұрапыл» («ужасающий»), «миллиондаған адамның өмірін қиған» деп сипатталды.</w:t>
      </w:r>
    </w:p>
    <w:p w:rsidR="00CD43BE" w:rsidRPr="001C35F3" w:rsidRDefault="00CD43BE" w:rsidP="00CD43BE">
      <w:pPr>
        <w:shd w:val="clear" w:color="auto" w:fill="FFFFFF"/>
        <w:spacing w:after="0" w:line="240" w:lineRule="auto"/>
        <w:ind w:firstLine="709"/>
        <w:contextualSpacing/>
        <w:jc w:val="both"/>
        <w:rPr>
          <w:rFonts w:ascii="Times New Roman" w:eastAsia="Times New Roman" w:hAnsi="Times New Roman"/>
          <w:color w:val="1B1C1D"/>
          <w:sz w:val="28"/>
          <w:szCs w:val="28"/>
          <w:lang w:val="kk-KZ" w:eastAsia="ru-RU"/>
        </w:rPr>
      </w:pPr>
      <w:r w:rsidRPr="001C35F3">
        <w:rPr>
          <w:rFonts w:ascii="Times New Roman" w:eastAsia="Times New Roman" w:hAnsi="Times New Roman"/>
          <w:color w:val="1B1C1D"/>
          <w:sz w:val="28"/>
          <w:szCs w:val="28"/>
          <w:lang w:val="kk-KZ" w:eastAsia="ru-RU"/>
        </w:rPr>
        <w:t xml:space="preserve">Ашаршылық тақырыбын орталық нарративке көтеру – </w:t>
      </w:r>
      <w:r w:rsidRPr="001C35F3">
        <w:rPr>
          <w:rFonts w:ascii="Times New Roman" w:eastAsia="Times New Roman" w:hAnsi="Times New Roman"/>
          <w:bCs/>
          <w:color w:val="1B1C1D"/>
          <w:sz w:val="28"/>
          <w:szCs w:val="28"/>
          <w:lang w:val="kk-KZ" w:eastAsia="ru-RU"/>
        </w:rPr>
        <w:t xml:space="preserve">биліктің </w:t>
      </w:r>
      <w:r w:rsidRPr="001C35F3">
        <w:rPr>
          <w:rFonts w:ascii="Times New Roman" w:eastAsia="Times New Roman" w:hAnsi="Times New Roman"/>
          <w:color w:val="1B1C1D"/>
          <w:sz w:val="28"/>
          <w:szCs w:val="28"/>
          <w:lang w:val="kk-KZ" w:eastAsia="ru-RU"/>
        </w:rPr>
        <w:t>саналы қадамы. Ол қауіпті болуы мүмкін «коммуникативті жадты» (Ашаршылық туралы отбасылық әңгімелер) алып, оны мемлекет бақылайтын</w:t>
      </w:r>
      <w:r w:rsidRPr="001C35F3">
        <w:rPr>
          <w:rFonts w:ascii="Times New Roman" w:eastAsia="Times New Roman" w:hAnsi="Times New Roman"/>
          <w:bCs/>
          <w:color w:val="1B1C1D"/>
          <w:sz w:val="28"/>
          <w:szCs w:val="28"/>
          <w:lang w:val="kk-KZ" w:eastAsia="ru-RU"/>
        </w:rPr>
        <w:t>»мәдени жадқа»</w:t>
      </w:r>
      <w:r w:rsidRPr="001C35F3">
        <w:rPr>
          <w:rFonts w:ascii="Times New Roman" w:eastAsia="Times New Roman" w:hAnsi="Times New Roman"/>
          <w:color w:val="1B1C1D"/>
          <w:sz w:val="28"/>
          <w:szCs w:val="28"/>
          <w:lang w:val="kk-KZ" w:eastAsia="ru-RU"/>
        </w:rPr>
        <w:t xml:space="preserve"> айналдырады. Трагедияның анықтамасы кеңейтілді. Енді бұл </w:t>
      </w:r>
      <w:r w:rsidRPr="001C35F3">
        <w:rPr>
          <w:rFonts w:ascii="Times New Roman" w:eastAsia="Times New Roman" w:hAnsi="Times New Roman"/>
          <w:i/>
          <w:iCs/>
          <w:color w:val="1B1C1D"/>
          <w:sz w:val="28"/>
          <w:szCs w:val="28"/>
          <w:lang w:val="kk-KZ" w:eastAsia="ru-RU"/>
        </w:rPr>
        <w:t>қосарлы трагедия</w:t>
      </w:r>
      <w:r w:rsidRPr="001C35F3">
        <w:rPr>
          <w:rFonts w:ascii="Times New Roman" w:eastAsia="Times New Roman" w:hAnsi="Times New Roman"/>
          <w:color w:val="1B1C1D"/>
          <w:sz w:val="28"/>
          <w:szCs w:val="28"/>
          <w:lang w:val="kk-KZ" w:eastAsia="ru-RU"/>
        </w:rPr>
        <w:t xml:space="preserve">: 1) ГУЛАГ-тың саяси трагедиясы және 2) </w:t>
      </w:r>
      <w:r w:rsidRPr="001C35F3">
        <w:rPr>
          <w:rFonts w:ascii="Times New Roman" w:eastAsia="Times New Roman" w:hAnsi="Times New Roman"/>
          <w:i/>
          <w:iCs/>
          <w:color w:val="1B1C1D"/>
          <w:sz w:val="28"/>
          <w:szCs w:val="28"/>
          <w:lang w:val="kk-KZ" w:eastAsia="ru-RU"/>
        </w:rPr>
        <w:t>Ашаршылықтың</w:t>
      </w:r>
      <w:r w:rsidRPr="001C35F3">
        <w:rPr>
          <w:rFonts w:ascii="Times New Roman" w:eastAsia="Times New Roman" w:hAnsi="Times New Roman"/>
          <w:color w:val="1B1C1D"/>
          <w:sz w:val="28"/>
          <w:szCs w:val="28"/>
          <w:lang w:val="kk-KZ" w:eastAsia="ru-RU"/>
        </w:rPr>
        <w:t xml:space="preserve"> ұлттық, демографиялық трагедиясы. Бұл жаңа нарратив тәуелсіздікті ақтау үшін әлдеқайда терең және эмоционалды негізді қалыптастырды. Тәуелсіздік енді саяси таңдау ғана емес, ұлттың тірі қалуының қажетті шарты ретінде ұсынылды.</w:t>
      </w:r>
    </w:p>
    <w:p w:rsidR="00CD43BE" w:rsidRPr="001C35F3" w:rsidRDefault="00CD43BE" w:rsidP="00CD43BE">
      <w:pPr>
        <w:shd w:val="clear" w:color="auto" w:fill="FFFFFF"/>
        <w:spacing w:after="0" w:line="240" w:lineRule="auto"/>
        <w:ind w:firstLine="709"/>
        <w:contextualSpacing/>
        <w:jc w:val="both"/>
        <w:rPr>
          <w:rFonts w:ascii="Times New Roman" w:eastAsia="Times New Roman" w:hAnsi="Times New Roman"/>
          <w:color w:val="1B1C1D"/>
          <w:sz w:val="28"/>
          <w:szCs w:val="28"/>
          <w:lang w:val="kk-KZ" w:eastAsia="ru-RU"/>
        </w:rPr>
      </w:pPr>
      <w:r w:rsidRPr="001C35F3">
        <w:rPr>
          <w:rFonts w:ascii="Times New Roman" w:eastAsia="Times New Roman" w:hAnsi="Times New Roman"/>
          <w:color w:val="1B1C1D"/>
          <w:sz w:val="28"/>
          <w:szCs w:val="28"/>
          <w:lang w:val="kk-KZ" w:eastAsia="ru-RU"/>
        </w:rPr>
        <w:t xml:space="preserve">Ашаршылық төңірегіндегі </w:t>
      </w:r>
      <w:r w:rsidRPr="001C35F3">
        <w:rPr>
          <w:rFonts w:ascii="Times New Roman" w:eastAsia="Times New Roman" w:hAnsi="Times New Roman"/>
          <w:bCs/>
          <w:color w:val="1B1C1D"/>
          <w:sz w:val="28"/>
          <w:szCs w:val="28"/>
          <w:lang w:val="kk-KZ" w:eastAsia="ru-RU"/>
        </w:rPr>
        <w:t xml:space="preserve">үнсіздік </w:t>
      </w:r>
      <w:r w:rsidRPr="001C35F3">
        <w:rPr>
          <w:rFonts w:ascii="Times New Roman" w:eastAsia="Times New Roman" w:hAnsi="Times New Roman"/>
          <w:color w:val="1B1C1D"/>
          <w:sz w:val="28"/>
          <w:szCs w:val="28"/>
          <w:lang w:val="kk-KZ" w:eastAsia="ru-RU"/>
        </w:rPr>
        <w:t xml:space="preserve">бұзылды. Дегенмен, жаңа </w:t>
      </w:r>
      <w:r w:rsidRPr="001C35F3">
        <w:rPr>
          <w:rFonts w:ascii="Times New Roman" w:eastAsia="Times New Roman" w:hAnsi="Times New Roman"/>
          <w:bCs/>
          <w:color w:val="1B1C1D"/>
          <w:sz w:val="28"/>
          <w:szCs w:val="28"/>
          <w:lang w:val="kk-KZ" w:eastAsia="ru-RU"/>
        </w:rPr>
        <w:t xml:space="preserve">стратегиялық үнсіздік, яғни </w:t>
      </w:r>
      <w:r w:rsidRPr="001C35F3">
        <w:rPr>
          <w:rFonts w:ascii="Times New Roman" w:eastAsia="Times New Roman" w:hAnsi="Times New Roman"/>
          <w:color w:val="1B1C1D"/>
          <w:sz w:val="28"/>
          <w:szCs w:val="28"/>
          <w:lang w:val="kk-KZ" w:eastAsia="ru-RU"/>
        </w:rPr>
        <w:t>«геноцид» терминінен аулақ болу орын алды. Трагедияның себебі «перегибы» немесе «тоталитарлық режим» деп аталды, бірақ қасақана жасалған отаршылдық немесе этникалық саясат деп аталмады. Бұл жадтың «басқарылатын» сипатын сақтап қалды.</w:t>
      </w:r>
    </w:p>
    <w:p w:rsidR="00CD43BE" w:rsidRPr="001C35F3" w:rsidRDefault="00CD43BE" w:rsidP="00CD43BE">
      <w:pPr>
        <w:shd w:val="clear" w:color="auto" w:fill="FFFFFF"/>
        <w:spacing w:after="0" w:line="240" w:lineRule="auto"/>
        <w:ind w:firstLine="709"/>
        <w:contextualSpacing/>
        <w:jc w:val="both"/>
        <w:rPr>
          <w:rFonts w:ascii="Times New Roman" w:eastAsia="Times New Roman" w:hAnsi="Times New Roman"/>
          <w:color w:val="1B1C1D"/>
          <w:sz w:val="28"/>
          <w:szCs w:val="28"/>
          <w:lang w:val="kk-KZ" w:eastAsia="ru-RU"/>
        </w:rPr>
      </w:pPr>
      <w:r w:rsidRPr="001C35F3">
        <w:rPr>
          <w:rFonts w:ascii="Times New Roman" w:eastAsia="Times New Roman" w:hAnsi="Times New Roman"/>
          <w:color w:val="1B1C1D"/>
          <w:sz w:val="28"/>
          <w:szCs w:val="28"/>
          <w:lang w:val="kk-KZ" w:eastAsia="ru-RU"/>
        </w:rPr>
        <w:t>Қазіргі кезең (2019–2024) жад саясатының неғұрлым жетілген және күрделі түріне көшуін көрсетеді. Бұл кезеңдегі нарратив өткен туралы жадты институттандырып қана қоймай, оның мағынасын белсенді түрде басқаруға, ұлттық сананы болашақтың міндеттерін шешуге бағыттауға тырысады. Мемлекет тарихи шындықтың бас арбитрі рөлін атқарып, құрбандарға деген қайғы мен егеменді мемлекет идеологиясын бекіту арасындағы тепе-теңдікті сақтайды.</w:t>
      </w:r>
    </w:p>
    <w:p w:rsidR="00CD43BE" w:rsidRPr="001C35F3" w:rsidRDefault="00CD43BE" w:rsidP="00CD43BE">
      <w:pPr>
        <w:shd w:val="clear" w:color="auto" w:fill="FFFFFF"/>
        <w:spacing w:after="0" w:line="240" w:lineRule="auto"/>
        <w:ind w:firstLine="709"/>
        <w:contextualSpacing/>
        <w:jc w:val="both"/>
        <w:rPr>
          <w:rFonts w:ascii="Times New Roman" w:eastAsia="Times New Roman" w:hAnsi="Times New Roman"/>
          <w:color w:val="1B1C1D"/>
          <w:sz w:val="28"/>
          <w:szCs w:val="28"/>
          <w:lang w:val="kk-KZ" w:eastAsia="ru-RU"/>
        </w:rPr>
      </w:pPr>
      <w:r w:rsidRPr="001C35F3">
        <w:rPr>
          <w:rFonts w:ascii="Times New Roman" w:eastAsia="Times New Roman" w:hAnsi="Times New Roman"/>
          <w:color w:val="1B1C1D"/>
          <w:sz w:val="28"/>
          <w:szCs w:val="28"/>
          <w:lang w:val="kk-KZ" w:eastAsia="ru-RU"/>
        </w:rPr>
        <w:t xml:space="preserve">Мемлекеттің рөлі еске алу шараларын ұйымдастырушыдан өткенді </w:t>
      </w:r>
      <w:r w:rsidRPr="001C35F3">
        <w:rPr>
          <w:rFonts w:ascii="Times New Roman" w:eastAsia="Times New Roman" w:hAnsi="Times New Roman"/>
          <w:i/>
          <w:iCs/>
          <w:color w:val="1B1C1D"/>
          <w:sz w:val="28"/>
          <w:szCs w:val="28"/>
          <w:lang w:val="kk-KZ" w:eastAsia="ru-RU"/>
        </w:rPr>
        <w:t xml:space="preserve">басқаратын </w:t>
      </w:r>
      <w:r w:rsidRPr="001C35F3">
        <w:rPr>
          <w:rFonts w:ascii="Times New Roman" w:eastAsia="Times New Roman" w:hAnsi="Times New Roman"/>
          <w:color w:val="1B1C1D"/>
          <w:sz w:val="28"/>
          <w:szCs w:val="28"/>
          <w:lang w:val="kk-KZ" w:eastAsia="ru-RU"/>
        </w:rPr>
        <w:t xml:space="preserve">және </w:t>
      </w:r>
      <w:r w:rsidRPr="001C35F3">
        <w:rPr>
          <w:rFonts w:ascii="Times New Roman" w:eastAsia="Times New Roman" w:hAnsi="Times New Roman"/>
          <w:i/>
          <w:iCs/>
          <w:color w:val="1B1C1D"/>
          <w:sz w:val="28"/>
          <w:szCs w:val="28"/>
          <w:lang w:val="kk-KZ" w:eastAsia="ru-RU"/>
        </w:rPr>
        <w:t xml:space="preserve">зерттейтін </w:t>
      </w:r>
      <w:r w:rsidRPr="001C35F3">
        <w:rPr>
          <w:rFonts w:ascii="Times New Roman" w:eastAsia="Times New Roman" w:hAnsi="Times New Roman"/>
          <w:color w:val="1B1C1D"/>
          <w:sz w:val="28"/>
          <w:szCs w:val="28"/>
          <w:lang w:val="kk-KZ" w:eastAsia="ru-RU"/>
        </w:rPr>
        <w:t>басты субъектіге айналады. Осы процестің жарқын дәлелі – Президент Қасым-Жомарт Тоқаевтың жарлығымен Саяси қуғын-сүргін құрбандарын толық ақтау жөніндегі мемлекеттік комиссияның құрылуы</w:t>
      </w:r>
      <w:r w:rsidR="00843B30" w:rsidRPr="001C35F3">
        <w:rPr>
          <w:rFonts w:ascii="Times New Roman" w:eastAsia="Times New Roman" w:hAnsi="Times New Roman"/>
          <w:color w:val="1B1C1D"/>
          <w:sz w:val="28"/>
          <w:szCs w:val="28"/>
          <w:lang w:val="kk-KZ" w:eastAsia="ru-RU"/>
        </w:rPr>
        <w:t xml:space="preserve"> [189]</w:t>
      </w:r>
      <w:r w:rsidRPr="001C35F3">
        <w:rPr>
          <w:rFonts w:ascii="Times New Roman" w:eastAsia="Times New Roman" w:hAnsi="Times New Roman"/>
          <w:color w:val="1B1C1D"/>
          <w:sz w:val="28"/>
          <w:szCs w:val="28"/>
          <w:lang w:val="kk-KZ" w:eastAsia="ru-RU"/>
        </w:rPr>
        <w:t>. Мемлекеттік БАҚ-тағы дискурс айқын институттық сипатқа ие болады. Негізгі назар ауқымды, жүйелі және ғылыми негізделген жұмысқа аударылады: миллиондаған мұрағат құжаттары ашық қолжетімді болуы, «Ашаршылық. Голод. 1928–1934» сияқты көптомдық жинақтарды жариялау  және бұрын ескерілмеген жүз мыңдаған құрбанды заңды түрде ақтау. Бұл – Фуконың тарихи дискурсты бақылауға алу стратегиясы. Мемлекет «ресми шындықтың» негізгі өндірушісіне айналады.</w:t>
      </w:r>
    </w:p>
    <w:p w:rsidR="00CD43BE" w:rsidRPr="001C35F3" w:rsidRDefault="00CD43BE" w:rsidP="00CD43BE">
      <w:pPr>
        <w:shd w:val="clear" w:color="auto" w:fill="FFFFFF"/>
        <w:tabs>
          <w:tab w:val="left" w:pos="993"/>
        </w:tabs>
        <w:spacing w:after="0" w:line="240" w:lineRule="auto"/>
        <w:ind w:firstLine="709"/>
        <w:contextualSpacing/>
        <w:jc w:val="both"/>
        <w:rPr>
          <w:rFonts w:ascii="Times New Roman" w:eastAsia="Times New Roman" w:hAnsi="Times New Roman"/>
          <w:color w:val="1B1C1D"/>
          <w:sz w:val="28"/>
          <w:szCs w:val="28"/>
          <w:lang w:val="kk-KZ" w:eastAsia="ru-RU"/>
        </w:rPr>
      </w:pPr>
      <w:r w:rsidRPr="001C35F3">
        <w:rPr>
          <w:rFonts w:ascii="Times New Roman" w:eastAsia="Times New Roman" w:hAnsi="Times New Roman"/>
          <w:color w:val="1B1C1D"/>
          <w:sz w:val="28"/>
          <w:szCs w:val="28"/>
          <w:lang w:val="kk-KZ" w:eastAsia="ru-RU"/>
        </w:rPr>
        <w:t>Осы кезеңде екі мемлекеттік газеттің арасындағы дискурстық айырмашылық айқын көрінеді:</w:t>
      </w:r>
    </w:p>
    <w:p w:rsidR="00CD43BE" w:rsidRPr="001C35F3" w:rsidRDefault="00CD43BE" w:rsidP="00C37AAF">
      <w:pPr>
        <w:numPr>
          <w:ilvl w:val="0"/>
          <w:numId w:val="27"/>
        </w:numPr>
        <w:shd w:val="clear" w:color="auto" w:fill="FFFFFF"/>
        <w:tabs>
          <w:tab w:val="left" w:pos="993"/>
        </w:tabs>
        <w:spacing w:after="0" w:line="240" w:lineRule="auto"/>
        <w:ind w:left="0" w:firstLine="709"/>
        <w:contextualSpacing/>
        <w:mirrorIndents/>
        <w:jc w:val="both"/>
        <w:rPr>
          <w:rFonts w:ascii="Times New Roman" w:eastAsia="Times New Roman" w:hAnsi="Times New Roman"/>
          <w:color w:val="1B1C1D"/>
          <w:sz w:val="28"/>
          <w:szCs w:val="28"/>
          <w:lang w:val="kk-KZ" w:eastAsia="ru-RU"/>
        </w:rPr>
      </w:pPr>
      <w:r w:rsidRPr="001C35F3">
        <w:rPr>
          <w:rFonts w:ascii="Times New Roman" w:eastAsia="Times New Roman" w:hAnsi="Times New Roman"/>
          <w:color w:val="1B1C1D"/>
          <w:sz w:val="28"/>
          <w:szCs w:val="28"/>
          <w:lang w:val="kk-KZ" w:eastAsia="ru-RU"/>
        </w:rPr>
        <w:t>«Егемен Қазақстан»</w:t>
      </w:r>
      <w:r w:rsidRPr="001C35F3">
        <w:rPr>
          <w:rFonts w:ascii="Times New Roman" w:eastAsia="Times New Roman" w:hAnsi="Times New Roman"/>
          <w:bCs/>
          <w:color w:val="1B1C1D"/>
          <w:sz w:val="28"/>
          <w:szCs w:val="28"/>
          <w:lang w:val="kk-KZ" w:eastAsia="ru-RU"/>
        </w:rPr>
        <w:t xml:space="preserve"> (қазақ тілінде). </w:t>
      </w:r>
      <w:r w:rsidRPr="001C35F3">
        <w:rPr>
          <w:rFonts w:ascii="Times New Roman" w:eastAsia="Times New Roman" w:hAnsi="Times New Roman"/>
          <w:color w:val="1B1C1D"/>
          <w:sz w:val="28"/>
          <w:szCs w:val="28"/>
          <w:lang w:val="kk-KZ" w:eastAsia="ru-RU"/>
        </w:rPr>
        <w:t xml:space="preserve">Ұлттық-патриоттық және эмоционалды дискурс басым. «Зұлмат», «нәубет», «қасірет», «ұлт зиялылары» (Алаш қайраткерлері), «дәстүрлі көшпелі шаруашылықтың күйреуі»  сияқты этностық сипаты бар терминдер мен ұғымдар белсенді қолданылады. Мақсат – ұлттық </w:t>
      </w:r>
      <w:r w:rsidR="00550876" w:rsidRPr="001C35F3">
        <w:rPr>
          <w:rFonts w:ascii="Times New Roman" w:eastAsia="Times New Roman" w:hAnsi="Times New Roman"/>
          <w:color w:val="1B1C1D"/>
          <w:sz w:val="28"/>
          <w:szCs w:val="28"/>
          <w:lang w:val="kk-KZ" w:eastAsia="ru-RU"/>
        </w:rPr>
        <w:t>травмалық</w:t>
      </w:r>
      <w:r w:rsidRPr="001C35F3">
        <w:rPr>
          <w:rFonts w:ascii="Times New Roman" w:eastAsia="Times New Roman" w:hAnsi="Times New Roman"/>
          <w:color w:val="1B1C1D"/>
          <w:sz w:val="28"/>
          <w:szCs w:val="28"/>
          <w:lang w:val="kk-KZ" w:eastAsia="ru-RU"/>
        </w:rPr>
        <w:t xml:space="preserve"> еңсеру арқылы қазақтілді аудиторияның ұлттық бірегейлігін нығайту.   </w:t>
      </w:r>
    </w:p>
    <w:p w:rsidR="00CD43BE" w:rsidRPr="001C35F3" w:rsidRDefault="00CD43BE" w:rsidP="00C37AAF">
      <w:pPr>
        <w:numPr>
          <w:ilvl w:val="0"/>
          <w:numId w:val="27"/>
        </w:numPr>
        <w:shd w:val="clear" w:color="auto" w:fill="FFFFFF"/>
        <w:tabs>
          <w:tab w:val="left" w:pos="993"/>
        </w:tabs>
        <w:spacing w:after="0" w:line="240" w:lineRule="auto"/>
        <w:ind w:left="0" w:firstLine="709"/>
        <w:contextualSpacing/>
        <w:mirrorIndents/>
        <w:jc w:val="both"/>
        <w:rPr>
          <w:rFonts w:ascii="Times New Roman" w:eastAsia="Times New Roman" w:hAnsi="Times New Roman"/>
          <w:color w:val="1B1C1D"/>
          <w:sz w:val="28"/>
          <w:szCs w:val="28"/>
          <w:lang w:eastAsia="ru-RU"/>
        </w:rPr>
      </w:pPr>
      <w:r w:rsidRPr="001C35F3">
        <w:rPr>
          <w:rFonts w:ascii="Times New Roman" w:eastAsia="Times New Roman" w:hAnsi="Times New Roman"/>
          <w:color w:val="1B1C1D"/>
          <w:sz w:val="28"/>
          <w:szCs w:val="28"/>
          <w:lang w:val="kk-KZ" w:eastAsia="ru-RU"/>
        </w:rPr>
        <w:t xml:space="preserve">«Казахстанская правда» </w:t>
      </w:r>
      <w:r w:rsidRPr="001C35F3">
        <w:rPr>
          <w:rFonts w:ascii="Times New Roman" w:eastAsia="Times New Roman" w:hAnsi="Times New Roman"/>
          <w:bCs/>
          <w:color w:val="1B1C1D"/>
          <w:sz w:val="28"/>
          <w:szCs w:val="28"/>
          <w:lang w:eastAsia="ru-RU"/>
        </w:rPr>
        <w:t>(орыс тілінде)</w:t>
      </w:r>
      <w:r w:rsidRPr="001C35F3">
        <w:rPr>
          <w:rFonts w:ascii="Times New Roman" w:eastAsia="Times New Roman" w:hAnsi="Times New Roman"/>
          <w:bCs/>
          <w:color w:val="1B1C1D"/>
          <w:sz w:val="28"/>
          <w:szCs w:val="28"/>
          <w:lang w:val="kk-KZ" w:eastAsia="ru-RU"/>
        </w:rPr>
        <w:t xml:space="preserve">. </w:t>
      </w:r>
      <w:r w:rsidRPr="001C35F3">
        <w:rPr>
          <w:rFonts w:ascii="Times New Roman" w:eastAsia="Times New Roman" w:hAnsi="Times New Roman"/>
          <w:color w:val="1B1C1D"/>
          <w:sz w:val="28"/>
          <w:szCs w:val="28"/>
          <w:lang w:eastAsia="ru-RU"/>
        </w:rPr>
        <w:t xml:space="preserve">Дискурс ұстамды, формалды және инклюзивті. «Трагические страницы», «тоталитарный режим» сияқты </w:t>
      </w:r>
      <w:r w:rsidRPr="001C35F3">
        <w:rPr>
          <w:rFonts w:ascii="Times New Roman" w:eastAsia="Times New Roman" w:hAnsi="Times New Roman"/>
          <w:color w:val="1B1C1D"/>
          <w:sz w:val="28"/>
          <w:szCs w:val="28"/>
          <w:lang w:val="kk-KZ" w:eastAsia="ru-RU"/>
        </w:rPr>
        <w:t>бейтарап</w:t>
      </w:r>
      <w:r w:rsidRPr="001C35F3">
        <w:rPr>
          <w:rFonts w:ascii="Times New Roman" w:eastAsia="Times New Roman" w:hAnsi="Times New Roman"/>
          <w:color w:val="1B1C1D"/>
          <w:sz w:val="28"/>
          <w:szCs w:val="28"/>
          <w:lang w:eastAsia="ru-RU"/>
        </w:rPr>
        <w:t xml:space="preserve"> терминдер қолданылады. Ең бастысы – құрбандардың</w:t>
      </w:r>
      <w:r w:rsidRPr="001C35F3">
        <w:rPr>
          <w:rFonts w:ascii="Times New Roman" w:eastAsia="Times New Roman" w:hAnsi="Times New Roman"/>
          <w:color w:val="1B1C1D"/>
          <w:sz w:val="28"/>
          <w:szCs w:val="28"/>
          <w:lang w:val="kk-KZ" w:eastAsia="ru-RU"/>
        </w:rPr>
        <w:t xml:space="preserve"> </w:t>
      </w:r>
      <w:r w:rsidRPr="001C35F3">
        <w:rPr>
          <w:rFonts w:ascii="Times New Roman" w:eastAsia="Times New Roman" w:hAnsi="Times New Roman"/>
          <w:i/>
          <w:iCs/>
          <w:color w:val="1B1C1D"/>
          <w:sz w:val="28"/>
          <w:szCs w:val="28"/>
          <w:lang w:eastAsia="ru-RU"/>
        </w:rPr>
        <w:t>көпұлтты</w:t>
      </w:r>
      <w:r w:rsidRPr="001C35F3">
        <w:rPr>
          <w:rFonts w:ascii="Times New Roman" w:eastAsia="Times New Roman" w:hAnsi="Times New Roman"/>
          <w:color w:val="1B1C1D"/>
          <w:sz w:val="28"/>
          <w:szCs w:val="28"/>
          <w:lang w:eastAsia="ru-RU"/>
        </w:rPr>
        <w:t> сипатына үнемі назар аударылады.</w:t>
      </w:r>
      <w:r w:rsidRPr="001C35F3">
        <w:rPr>
          <w:rFonts w:ascii="Times New Roman" w:eastAsia="Times New Roman" w:hAnsi="Times New Roman"/>
          <w:color w:val="1B1C1D"/>
          <w:sz w:val="28"/>
          <w:szCs w:val="28"/>
          <w:lang w:val="kk-KZ" w:eastAsia="ru-RU"/>
        </w:rPr>
        <w:t xml:space="preserve"> </w:t>
      </w:r>
      <w:r w:rsidRPr="001C35F3">
        <w:rPr>
          <w:rFonts w:ascii="Times New Roman" w:eastAsia="Times New Roman" w:hAnsi="Times New Roman"/>
          <w:color w:val="1B1C1D"/>
          <w:sz w:val="28"/>
          <w:szCs w:val="28"/>
          <w:lang w:eastAsia="ru-RU"/>
        </w:rPr>
        <w:t>Мақалаларда Қазақстанға жер аударылған барлық халықтар (корейлер, немістер, шешендер, поляктар және т.б.) аталады. Мақсат – «ортақ тағдыр» нарративі арқылы азаматтық бірлікті нығайту.</w:t>
      </w:r>
    </w:p>
    <w:p w:rsidR="00CD43BE" w:rsidRPr="001C35F3" w:rsidRDefault="00CD43BE" w:rsidP="00CD43BE">
      <w:pPr>
        <w:shd w:val="clear" w:color="auto" w:fill="FFFFFF"/>
        <w:spacing w:after="0" w:line="240" w:lineRule="auto"/>
        <w:ind w:firstLine="709"/>
        <w:contextualSpacing/>
        <w:jc w:val="both"/>
        <w:rPr>
          <w:rFonts w:ascii="Times New Roman" w:eastAsia="Times New Roman" w:hAnsi="Times New Roman"/>
          <w:color w:val="1B1C1D"/>
          <w:sz w:val="28"/>
          <w:szCs w:val="28"/>
          <w:lang w:val="kk-KZ" w:eastAsia="ru-RU"/>
        </w:rPr>
      </w:pPr>
      <w:r w:rsidRPr="001C35F3">
        <w:rPr>
          <w:rFonts w:ascii="Times New Roman" w:eastAsia="Times New Roman" w:hAnsi="Times New Roman"/>
          <w:color w:val="1B1C1D"/>
          <w:sz w:val="28"/>
          <w:szCs w:val="28"/>
          <w:lang w:val="kk-KZ" w:eastAsia="ru-RU"/>
        </w:rPr>
        <w:t>Ресми риторикада</w:t>
      </w:r>
      <w:r w:rsidRPr="001C35F3">
        <w:rPr>
          <w:rFonts w:ascii="Times New Roman" w:eastAsia="Times New Roman" w:hAnsi="Times New Roman"/>
          <w:color w:val="1B1C1D"/>
          <w:sz w:val="28"/>
          <w:szCs w:val="28"/>
          <w:lang w:eastAsia="ru-RU"/>
        </w:rPr>
        <w:t xml:space="preserve"> жаңа </w:t>
      </w:r>
      <w:r w:rsidRPr="001C35F3">
        <w:rPr>
          <w:rFonts w:ascii="Times New Roman" w:eastAsia="Times New Roman" w:hAnsi="Times New Roman"/>
          <w:color w:val="1B1C1D"/>
          <w:sz w:val="28"/>
          <w:szCs w:val="28"/>
          <w:lang w:val="kk-KZ" w:eastAsia="ru-RU"/>
        </w:rPr>
        <w:t>дәйек</w:t>
      </w:r>
      <w:r w:rsidRPr="001C35F3">
        <w:rPr>
          <w:rFonts w:ascii="Times New Roman" w:eastAsia="Times New Roman" w:hAnsi="Times New Roman"/>
          <w:color w:val="1B1C1D"/>
          <w:sz w:val="28"/>
          <w:szCs w:val="28"/>
          <w:lang w:eastAsia="ru-RU"/>
        </w:rPr>
        <w:t xml:space="preserve"> пайда болады: өткенді есте сақтау керек, бірақ оны «саясиландыруға» немесе «құрбандық кешеніне» («комплекс жертвы») бой алдыруға болмайды. Басты мақсат – болашақ, «Тәуелсіздік бәрінен қымбат»</w:t>
      </w:r>
      <w:r w:rsidRPr="001C35F3">
        <w:rPr>
          <w:rFonts w:ascii="Times New Roman" w:eastAsia="Times New Roman" w:hAnsi="Times New Roman"/>
          <w:color w:val="1B1C1D"/>
          <w:sz w:val="28"/>
          <w:szCs w:val="28"/>
          <w:lang w:val="kk-KZ" w:eastAsia="ru-RU"/>
        </w:rPr>
        <w:t xml:space="preserve"> </w:t>
      </w:r>
      <w:r w:rsidRPr="000F5465">
        <w:rPr>
          <w:rFonts w:ascii="Times New Roman" w:eastAsia="Times New Roman" w:hAnsi="Times New Roman"/>
          <w:sz w:val="28"/>
          <w:szCs w:val="28"/>
          <w:lang w:eastAsia="ru-RU"/>
        </w:rPr>
        <w:t>[1</w:t>
      </w:r>
      <w:r w:rsidR="00843B30" w:rsidRPr="000F5465">
        <w:rPr>
          <w:rFonts w:ascii="Times New Roman" w:eastAsia="Times New Roman" w:hAnsi="Times New Roman"/>
          <w:sz w:val="28"/>
          <w:szCs w:val="28"/>
          <w:lang w:eastAsia="ru-RU"/>
        </w:rPr>
        <w:t>90</w:t>
      </w:r>
      <w:r w:rsidRPr="000F5465">
        <w:rPr>
          <w:rFonts w:ascii="Times New Roman" w:eastAsia="Times New Roman" w:hAnsi="Times New Roman"/>
          <w:sz w:val="28"/>
          <w:szCs w:val="28"/>
          <w:lang w:eastAsia="ru-RU"/>
        </w:rPr>
        <w:t>]</w:t>
      </w:r>
      <w:r w:rsidRPr="000F5465">
        <w:rPr>
          <w:rFonts w:ascii="Times New Roman" w:eastAsia="Times New Roman" w:hAnsi="Times New Roman"/>
          <w:color w:val="1B1C1D"/>
          <w:sz w:val="28"/>
          <w:szCs w:val="28"/>
          <w:lang w:eastAsia="ru-RU"/>
        </w:rPr>
        <w:t>.</w:t>
      </w:r>
    </w:p>
    <w:p w:rsidR="00CD43BE" w:rsidRPr="001C35F3" w:rsidRDefault="00CD43BE" w:rsidP="00CD43BE">
      <w:pPr>
        <w:shd w:val="clear" w:color="auto" w:fill="FFFFFF"/>
        <w:spacing w:after="0" w:line="240" w:lineRule="auto"/>
        <w:ind w:firstLine="709"/>
        <w:contextualSpacing/>
        <w:jc w:val="both"/>
        <w:rPr>
          <w:rFonts w:ascii="Times New Roman" w:eastAsia="Times New Roman" w:hAnsi="Times New Roman"/>
          <w:color w:val="1B1C1D"/>
          <w:sz w:val="28"/>
          <w:szCs w:val="28"/>
          <w:lang w:val="kk-KZ" w:eastAsia="ru-RU"/>
        </w:rPr>
      </w:pPr>
      <w:r w:rsidRPr="001C35F3">
        <w:rPr>
          <w:rFonts w:ascii="Times New Roman" w:eastAsia="Times New Roman" w:hAnsi="Times New Roman"/>
          <w:color w:val="1B1C1D"/>
          <w:sz w:val="28"/>
          <w:szCs w:val="28"/>
          <w:lang w:val="kk-KZ" w:eastAsia="ru-RU"/>
        </w:rPr>
        <w:t xml:space="preserve">Қазіргі уақыт – «билік-білім» стратегиясының шыңы. Мемлекет енді тарихи нарративті толық бақылайды. Мемлекеттік комиссияны құру арқылы ол өзін тарихи шындықтың </w:t>
      </w:r>
      <w:r w:rsidRPr="001C35F3">
        <w:rPr>
          <w:rFonts w:ascii="Times New Roman" w:eastAsia="Times New Roman" w:hAnsi="Times New Roman"/>
          <w:i/>
          <w:iCs/>
          <w:color w:val="1B1C1D"/>
          <w:sz w:val="28"/>
          <w:szCs w:val="28"/>
          <w:lang w:val="kk-KZ" w:eastAsia="ru-RU"/>
        </w:rPr>
        <w:t>жалғыз заңды көзі</w:t>
      </w:r>
      <w:r w:rsidRPr="001C35F3">
        <w:rPr>
          <w:rFonts w:ascii="Times New Roman" w:eastAsia="Times New Roman" w:hAnsi="Times New Roman"/>
          <w:color w:val="1B1C1D"/>
          <w:sz w:val="28"/>
          <w:szCs w:val="28"/>
          <w:lang w:val="kk-KZ" w:eastAsia="ru-RU"/>
        </w:rPr>
        <w:t xml:space="preserve"> ретінде бекітіп, балама немесе «радикалды» интерпретацияларды маргиналдандырады. Мемлекет «</w:t>
      </w:r>
      <w:r w:rsidRPr="001C35F3">
        <w:rPr>
          <w:rFonts w:ascii="Times New Roman" w:eastAsia="Times New Roman" w:hAnsi="Times New Roman"/>
          <w:bCs/>
          <w:color w:val="1B1C1D"/>
          <w:sz w:val="28"/>
          <w:szCs w:val="28"/>
          <w:lang w:val="kk-KZ" w:eastAsia="ru-RU"/>
        </w:rPr>
        <w:t>дискурс дифференциациясын»</w:t>
      </w:r>
      <w:r w:rsidRPr="001C35F3">
        <w:rPr>
          <w:rFonts w:ascii="Times New Roman" w:eastAsia="Times New Roman" w:hAnsi="Times New Roman"/>
          <w:color w:val="1B1C1D"/>
          <w:sz w:val="28"/>
          <w:szCs w:val="28"/>
          <w:lang w:val="kk-KZ" w:eastAsia="ru-RU"/>
        </w:rPr>
        <w:t xml:space="preserve"> жүзеге асырады. Ол екі түрлі «жад қауымдастығына» екі түрлі жад нұсқасын ұсынады: қазақтілді аудиторияға олардың «мәдени </w:t>
      </w:r>
      <w:r w:rsidR="00550876" w:rsidRPr="001C35F3">
        <w:rPr>
          <w:rFonts w:ascii="Times New Roman" w:eastAsia="Times New Roman" w:hAnsi="Times New Roman"/>
          <w:color w:val="1B1C1D"/>
          <w:sz w:val="28"/>
          <w:szCs w:val="28"/>
          <w:lang w:val="kk-KZ" w:eastAsia="ru-RU"/>
        </w:rPr>
        <w:t>травма</w:t>
      </w:r>
      <w:r w:rsidR="00843B30" w:rsidRPr="001C35F3">
        <w:rPr>
          <w:rFonts w:ascii="Times New Roman" w:eastAsia="Times New Roman" w:hAnsi="Times New Roman"/>
          <w:color w:val="1B1C1D"/>
          <w:sz w:val="28"/>
          <w:szCs w:val="28"/>
          <w:lang w:val="kk-KZ" w:eastAsia="ru-RU"/>
        </w:rPr>
        <w:t>на</w:t>
      </w:r>
      <w:r w:rsidRPr="001C35F3">
        <w:rPr>
          <w:rFonts w:ascii="Times New Roman" w:eastAsia="Times New Roman" w:hAnsi="Times New Roman"/>
          <w:color w:val="1B1C1D"/>
          <w:sz w:val="28"/>
          <w:szCs w:val="28"/>
          <w:lang w:val="kk-KZ" w:eastAsia="ru-RU"/>
        </w:rPr>
        <w:t xml:space="preserve">» </w:t>
      </w:r>
      <w:r w:rsidRPr="000F5465">
        <w:rPr>
          <w:rFonts w:ascii="Times New Roman" w:eastAsia="Times New Roman" w:hAnsi="Times New Roman"/>
          <w:color w:val="1B1C1D"/>
          <w:sz w:val="28"/>
          <w:szCs w:val="28"/>
          <w:lang w:val="kk-KZ" w:eastAsia="ru-RU"/>
        </w:rPr>
        <w:t>растау</w:t>
      </w:r>
      <w:r w:rsidR="00843B30" w:rsidRPr="000F5465">
        <w:rPr>
          <w:rFonts w:ascii="Times New Roman" w:eastAsia="Times New Roman" w:hAnsi="Times New Roman"/>
          <w:color w:val="1B1C1D"/>
          <w:sz w:val="28"/>
          <w:szCs w:val="28"/>
          <w:lang w:val="kk-KZ" w:eastAsia="ru-RU"/>
        </w:rPr>
        <w:t xml:space="preserve"> </w:t>
      </w:r>
      <w:r w:rsidRPr="000F5465">
        <w:rPr>
          <w:rFonts w:ascii="Times New Roman" w:eastAsia="Times New Roman" w:hAnsi="Times New Roman"/>
          <w:sz w:val="28"/>
          <w:szCs w:val="28"/>
          <w:lang w:val="kk-KZ" w:eastAsia="ru-RU"/>
        </w:rPr>
        <w:t>[</w:t>
      </w:r>
      <w:r w:rsidR="00843B30" w:rsidRPr="000F5465">
        <w:rPr>
          <w:rFonts w:ascii="Times New Roman" w:eastAsia="Times New Roman" w:hAnsi="Times New Roman"/>
          <w:sz w:val="28"/>
          <w:szCs w:val="28"/>
          <w:lang w:val="kk-KZ" w:eastAsia="ru-RU"/>
        </w:rPr>
        <w:t>191</w:t>
      </w:r>
      <w:r w:rsidRPr="000F5465">
        <w:rPr>
          <w:rFonts w:ascii="Times New Roman" w:eastAsia="Times New Roman" w:hAnsi="Times New Roman"/>
          <w:sz w:val="28"/>
          <w:szCs w:val="28"/>
          <w:lang w:val="kk-KZ" w:eastAsia="ru-RU"/>
        </w:rPr>
        <w:t>]</w:t>
      </w:r>
      <w:r w:rsidRPr="001C35F3">
        <w:rPr>
          <w:rFonts w:ascii="Times New Roman" w:eastAsia="Times New Roman" w:hAnsi="Times New Roman"/>
          <w:color w:val="1B1C1D"/>
          <w:sz w:val="28"/>
          <w:szCs w:val="28"/>
          <w:lang w:val="kk-KZ" w:eastAsia="ru-RU"/>
        </w:rPr>
        <w:t xml:space="preserve"> және ұлттық бірегейлікті күшейту үшін </w:t>
      </w:r>
      <w:r w:rsidRPr="001C35F3">
        <w:rPr>
          <w:rFonts w:ascii="Times New Roman" w:eastAsia="Times New Roman" w:hAnsi="Times New Roman"/>
          <w:i/>
          <w:iCs/>
          <w:color w:val="1B1C1D"/>
          <w:sz w:val="28"/>
          <w:szCs w:val="28"/>
          <w:lang w:val="kk-KZ" w:eastAsia="ru-RU"/>
        </w:rPr>
        <w:t>эмоционалды, этникалық жадты</w:t>
      </w:r>
      <w:r w:rsidRPr="001C35F3">
        <w:rPr>
          <w:rFonts w:ascii="Times New Roman" w:eastAsia="Times New Roman" w:hAnsi="Times New Roman"/>
          <w:color w:val="1B1C1D"/>
          <w:sz w:val="28"/>
          <w:szCs w:val="28"/>
          <w:lang w:val="kk-KZ" w:eastAsia="ru-RU"/>
        </w:rPr>
        <w:t>; орыстілді аудиторияға әлеуметтік келісімді сақтау және этносаралық қақтығысты болдырмау үшін </w:t>
      </w:r>
      <w:r w:rsidRPr="001C35F3">
        <w:rPr>
          <w:rFonts w:ascii="Times New Roman" w:eastAsia="Times New Roman" w:hAnsi="Times New Roman"/>
          <w:i/>
          <w:iCs/>
          <w:color w:val="1B1C1D"/>
          <w:sz w:val="28"/>
          <w:szCs w:val="28"/>
          <w:lang w:val="kk-KZ" w:eastAsia="ru-RU"/>
        </w:rPr>
        <w:t>азаматтық, көпұлтты жадты</w:t>
      </w:r>
      <w:r w:rsidRPr="001C35F3">
        <w:rPr>
          <w:rFonts w:ascii="Times New Roman" w:eastAsia="Times New Roman" w:hAnsi="Times New Roman"/>
          <w:color w:val="1B1C1D"/>
          <w:sz w:val="28"/>
          <w:szCs w:val="28"/>
          <w:lang w:val="kk-KZ" w:eastAsia="ru-RU"/>
        </w:rPr>
        <w:t>.</w:t>
      </w:r>
    </w:p>
    <w:p w:rsidR="00CD43BE" w:rsidRPr="001C35F3" w:rsidRDefault="00CD43BE" w:rsidP="00CD43BE">
      <w:pPr>
        <w:shd w:val="clear" w:color="auto" w:fill="FFFFFF"/>
        <w:spacing w:after="0" w:line="240" w:lineRule="auto"/>
        <w:ind w:firstLine="709"/>
        <w:contextualSpacing/>
        <w:jc w:val="both"/>
        <w:rPr>
          <w:rFonts w:ascii="Times New Roman" w:eastAsia="Times New Roman" w:hAnsi="Times New Roman"/>
          <w:color w:val="1B1C1D"/>
          <w:sz w:val="28"/>
          <w:szCs w:val="28"/>
          <w:lang w:val="kk-KZ" w:eastAsia="ru-RU"/>
        </w:rPr>
      </w:pPr>
      <w:r w:rsidRPr="001C35F3">
        <w:rPr>
          <w:rFonts w:ascii="Times New Roman" w:eastAsia="Times New Roman" w:hAnsi="Times New Roman"/>
          <w:color w:val="1B1C1D"/>
          <w:sz w:val="28"/>
          <w:szCs w:val="28"/>
          <w:lang w:val="kk-KZ" w:eastAsia="ru-RU"/>
        </w:rPr>
        <w:t xml:space="preserve">Жад саясатында елеулі </w:t>
      </w:r>
      <w:r w:rsidR="00E729E6" w:rsidRPr="001C35F3">
        <w:rPr>
          <w:rFonts w:ascii="Times New Roman" w:eastAsia="Times New Roman" w:hAnsi="Times New Roman"/>
          <w:color w:val="1B1C1D"/>
          <w:sz w:val="28"/>
          <w:szCs w:val="28"/>
          <w:lang w:val="kk-KZ" w:eastAsia="ru-RU"/>
        </w:rPr>
        <w:t>өзгерістер</w:t>
      </w:r>
      <w:r w:rsidRPr="001C35F3">
        <w:rPr>
          <w:rFonts w:ascii="Times New Roman" w:eastAsia="Times New Roman" w:hAnsi="Times New Roman"/>
          <w:color w:val="1B1C1D"/>
          <w:sz w:val="28"/>
          <w:szCs w:val="28"/>
          <w:lang w:val="kk-KZ" w:eastAsia="ru-RU"/>
        </w:rPr>
        <w:t xml:space="preserve"> болғанымен, «геноцид» ұғымы айналасындағы </w:t>
      </w:r>
      <w:r w:rsidRPr="001C35F3">
        <w:rPr>
          <w:rFonts w:ascii="Times New Roman" w:eastAsia="Times New Roman" w:hAnsi="Times New Roman"/>
          <w:bCs/>
          <w:color w:val="1B1C1D"/>
          <w:sz w:val="28"/>
          <w:szCs w:val="28"/>
          <w:lang w:val="kk-KZ" w:eastAsia="ru-RU"/>
        </w:rPr>
        <w:t>стратегиялық үнсіздік</w:t>
      </w:r>
      <w:r w:rsidRPr="001C35F3">
        <w:rPr>
          <w:rFonts w:ascii="Times New Roman" w:eastAsia="Times New Roman" w:hAnsi="Times New Roman"/>
          <w:color w:val="1B1C1D"/>
          <w:sz w:val="28"/>
          <w:szCs w:val="28"/>
          <w:lang w:val="kk-KZ" w:eastAsia="ru-RU"/>
        </w:rPr>
        <w:t> жалғасуда. Бірақ </w:t>
      </w:r>
      <w:r w:rsidRPr="001C35F3">
        <w:rPr>
          <w:rFonts w:ascii="Times New Roman" w:eastAsia="Times New Roman" w:hAnsi="Times New Roman"/>
          <w:bCs/>
          <w:color w:val="1B1C1D"/>
          <w:sz w:val="28"/>
          <w:szCs w:val="28"/>
          <w:lang w:val="kk-KZ" w:eastAsia="ru-RU"/>
        </w:rPr>
        <w:t>ұмытудың</w:t>
      </w:r>
      <w:r w:rsidRPr="001C35F3">
        <w:rPr>
          <w:rFonts w:ascii="Times New Roman" w:eastAsia="Times New Roman" w:hAnsi="Times New Roman"/>
          <w:color w:val="1B1C1D"/>
          <w:sz w:val="28"/>
          <w:szCs w:val="28"/>
          <w:lang w:val="kk-KZ" w:eastAsia="ru-RU"/>
        </w:rPr>
        <w:t> жаңа түрі белсенді насихатталады: яғни, </w:t>
      </w:r>
      <w:r w:rsidRPr="001C35F3">
        <w:rPr>
          <w:rFonts w:ascii="Times New Roman" w:eastAsia="Times New Roman" w:hAnsi="Times New Roman"/>
          <w:i/>
          <w:iCs/>
          <w:color w:val="1B1C1D"/>
          <w:sz w:val="28"/>
          <w:szCs w:val="28"/>
          <w:lang w:val="kk-KZ" w:eastAsia="ru-RU"/>
        </w:rPr>
        <w:t>өткенді артқа тастау</w:t>
      </w:r>
      <w:r w:rsidRPr="001C35F3">
        <w:rPr>
          <w:rFonts w:ascii="Times New Roman" w:eastAsia="Times New Roman" w:hAnsi="Times New Roman"/>
          <w:color w:val="1B1C1D"/>
          <w:sz w:val="28"/>
          <w:szCs w:val="28"/>
          <w:lang w:val="kk-KZ" w:eastAsia="ru-RU"/>
        </w:rPr>
        <w:t>. Тоқаевтың дискурсы</w:t>
      </w:r>
      <w:r w:rsidR="00843B30" w:rsidRPr="001C35F3">
        <w:rPr>
          <w:rFonts w:ascii="Times New Roman" w:eastAsia="Times New Roman" w:hAnsi="Times New Roman"/>
          <w:color w:val="1B1C1D"/>
          <w:sz w:val="28"/>
          <w:szCs w:val="28"/>
          <w:lang w:val="kk-KZ" w:eastAsia="ru-RU"/>
        </w:rPr>
        <w:t xml:space="preserve"> </w:t>
      </w:r>
      <w:r w:rsidRPr="001C35F3">
        <w:rPr>
          <w:rFonts w:ascii="Times New Roman" w:eastAsia="Times New Roman" w:hAnsi="Times New Roman"/>
          <w:color w:val="1B1C1D"/>
          <w:sz w:val="28"/>
          <w:szCs w:val="28"/>
          <w:lang w:val="kk-KZ" w:eastAsia="ru-RU"/>
        </w:rPr>
        <w:t>жадты</w:t>
      </w:r>
      <w:r w:rsidR="00843B30" w:rsidRPr="001C35F3">
        <w:rPr>
          <w:rFonts w:ascii="Times New Roman" w:eastAsia="Times New Roman" w:hAnsi="Times New Roman"/>
          <w:color w:val="1B1C1D"/>
          <w:sz w:val="28"/>
          <w:szCs w:val="28"/>
          <w:lang w:val="kk-KZ" w:eastAsia="ru-RU"/>
        </w:rPr>
        <w:t xml:space="preserve"> </w:t>
      </w:r>
      <w:r w:rsidRPr="001C35F3">
        <w:rPr>
          <w:rFonts w:ascii="Times New Roman" w:eastAsia="Times New Roman" w:hAnsi="Times New Roman"/>
          <w:i/>
          <w:iCs/>
          <w:color w:val="1B1C1D"/>
          <w:sz w:val="28"/>
          <w:szCs w:val="28"/>
          <w:lang w:val="kk-KZ" w:eastAsia="ru-RU"/>
        </w:rPr>
        <w:t>функцияландыруға</w:t>
      </w:r>
      <w:r w:rsidR="00843B30" w:rsidRPr="001C35F3">
        <w:rPr>
          <w:rFonts w:ascii="Times New Roman" w:eastAsia="Times New Roman" w:hAnsi="Times New Roman"/>
          <w:i/>
          <w:iCs/>
          <w:color w:val="1B1C1D"/>
          <w:sz w:val="28"/>
          <w:szCs w:val="28"/>
          <w:lang w:val="kk-KZ" w:eastAsia="ru-RU"/>
        </w:rPr>
        <w:t xml:space="preserve"> </w:t>
      </w:r>
      <w:r w:rsidRPr="001C35F3">
        <w:rPr>
          <w:rFonts w:ascii="Times New Roman" w:eastAsia="Times New Roman" w:hAnsi="Times New Roman"/>
          <w:color w:val="1B1C1D"/>
          <w:sz w:val="28"/>
          <w:szCs w:val="28"/>
          <w:lang w:val="kk-KZ" w:eastAsia="ru-RU"/>
        </w:rPr>
        <w:t>шақырады:</w:t>
      </w:r>
      <w:r w:rsidR="00843B30" w:rsidRPr="001C35F3">
        <w:rPr>
          <w:rFonts w:ascii="Times New Roman" w:eastAsia="Times New Roman" w:hAnsi="Times New Roman"/>
          <w:color w:val="1B1C1D"/>
          <w:sz w:val="28"/>
          <w:szCs w:val="28"/>
          <w:lang w:val="kk-KZ" w:eastAsia="ru-RU"/>
        </w:rPr>
        <w:t xml:space="preserve"> </w:t>
      </w:r>
      <w:r w:rsidRPr="001C35F3">
        <w:rPr>
          <w:rFonts w:ascii="Times New Roman" w:eastAsia="Times New Roman" w:hAnsi="Times New Roman"/>
          <w:color w:val="1B1C1D"/>
          <w:sz w:val="28"/>
          <w:szCs w:val="28"/>
          <w:lang w:val="kk-KZ" w:eastAsia="ru-RU"/>
        </w:rPr>
        <w:t>трагедияны</w:t>
      </w:r>
      <w:r w:rsidR="00843B30" w:rsidRPr="001C35F3">
        <w:rPr>
          <w:rFonts w:ascii="Times New Roman" w:eastAsia="Times New Roman" w:hAnsi="Times New Roman"/>
          <w:color w:val="1B1C1D"/>
          <w:sz w:val="28"/>
          <w:szCs w:val="28"/>
          <w:lang w:val="kk-KZ" w:eastAsia="ru-RU"/>
        </w:rPr>
        <w:t xml:space="preserve"> </w:t>
      </w:r>
      <w:r w:rsidRPr="001C35F3">
        <w:rPr>
          <w:rFonts w:ascii="Times New Roman" w:eastAsia="Times New Roman" w:hAnsi="Times New Roman"/>
          <w:i/>
          <w:iCs/>
          <w:color w:val="1B1C1D"/>
          <w:sz w:val="28"/>
          <w:szCs w:val="28"/>
          <w:lang w:val="kk-KZ" w:eastAsia="ru-RU"/>
        </w:rPr>
        <w:t>те</w:t>
      </w:r>
      <w:r w:rsidR="00843B30" w:rsidRPr="001C35F3">
        <w:rPr>
          <w:rFonts w:ascii="Times New Roman" w:eastAsia="Times New Roman" w:hAnsi="Times New Roman"/>
          <w:i/>
          <w:iCs/>
          <w:color w:val="1B1C1D"/>
          <w:sz w:val="28"/>
          <w:szCs w:val="28"/>
          <w:lang w:val="kk-KZ" w:eastAsia="ru-RU"/>
        </w:rPr>
        <w:t xml:space="preserve">к </w:t>
      </w:r>
      <w:r w:rsidRPr="001C35F3">
        <w:rPr>
          <w:rFonts w:ascii="Times New Roman" w:eastAsia="Times New Roman" w:hAnsi="Times New Roman"/>
          <w:color w:val="1B1C1D"/>
          <w:sz w:val="28"/>
          <w:szCs w:val="28"/>
          <w:lang w:val="kk-KZ" w:eastAsia="ru-RU"/>
        </w:rPr>
        <w:t>қазіргі тәуелсіздік пен бірлікті ақтау үшін ғана есте сақтау, ал қазіргі тұрақтылыққа қауіп төндіруі мүмкін сол жадтың кез келген аспектілерін (шешілмеген өкпе-реніш, саяси жауапкершілік талаптары сияқты) </w:t>
      </w:r>
      <w:r w:rsidRPr="001C35F3">
        <w:rPr>
          <w:rFonts w:ascii="Times New Roman" w:eastAsia="Times New Roman" w:hAnsi="Times New Roman"/>
          <w:i/>
          <w:iCs/>
          <w:color w:val="1B1C1D"/>
          <w:sz w:val="28"/>
          <w:szCs w:val="28"/>
          <w:lang w:val="kk-KZ" w:eastAsia="ru-RU"/>
        </w:rPr>
        <w:t>ұмыту</w:t>
      </w:r>
      <w:r w:rsidRPr="001C35F3">
        <w:rPr>
          <w:rFonts w:ascii="Times New Roman" w:eastAsia="Times New Roman" w:hAnsi="Times New Roman"/>
          <w:color w:val="1B1C1D"/>
          <w:sz w:val="28"/>
          <w:szCs w:val="28"/>
          <w:lang w:val="kk-KZ" w:eastAsia="ru-RU"/>
        </w:rPr>
        <w:t> (немесе үнсіз қалдыру). Бұл – «басқарылатын жад» саясатының соңғы формасы.   </w:t>
      </w:r>
    </w:p>
    <w:p w:rsidR="00CD43BE" w:rsidRPr="001C35F3" w:rsidRDefault="00CD43BE" w:rsidP="00CD43BE">
      <w:pPr>
        <w:shd w:val="clear" w:color="auto" w:fill="FFFFFF"/>
        <w:spacing w:after="0" w:line="240" w:lineRule="auto"/>
        <w:ind w:firstLine="709"/>
        <w:contextualSpacing/>
        <w:jc w:val="both"/>
        <w:rPr>
          <w:rFonts w:ascii="Times New Roman" w:eastAsia="Times New Roman" w:hAnsi="Times New Roman"/>
          <w:color w:val="1B1C1D"/>
          <w:sz w:val="28"/>
          <w:szCs w:val="28"/>
          <w:lang w:val="kk-KZ" w:eastAsia="ru-RU"/>
        </w:rPr>
      </w:pPr>
      <w:r w:rsidRPr="001C35F3">
        <w:rPr>
          <w:rFonts w:ascii="Times New Roman" w:eastAsia="Times New Roman" w:hAnsi="Times New Roman"/>
          <w:color w:val="1B1C1D"/>
          <w:sz w:val="28"/>
          <w:szCs w:val="28"/>
          <w:lang w:val="kk-KZ" w:eastAsia="ru-RU"/>
        </w:rPr>
        <w:t>Сонымен, «Егемен Қазақстан» мен «Казахстанская правда» газеттерінің 2000-2024 жылдар аралығындағы 31 мамырға арналған жарияланымдарына жасалған тарихи дискурс-талдау Қазақстанның ресми жад саясатының мақсатты эволюциясын көрсетеді.</w:t>
      </w:r>
    </w:p>
    <w:p w:rsidR="00CD43BE" w:rsidRPr="001C35F3" w:rsidRDefault="00CD43BE" w:rsidP="00C37AAF">
      <w:pPr>
        <w:numPr>
          <w:ilvl w:val="0"/>
          <w:numId w:val="26"/>
        </w:numPr>
        <w:shd w:val="clear" w:color="auto" w:fill="FFFFFF"/>
        <w:spacing w:after="0" w:line="240" w:lineRule="auto"/>
        <w:ind w:left="0" w:firstLine="709"/>
        <w:contextualSpacing/>
        <w:jc w:val="both"/>
        <w:rPr>
          <w:rFonts w:ascii="Times New Roman" w:eastAsia="Times New Roman" w:hAnsi="Times New Roman"/>
          <w:color w:val="1B1C1D"/>
          <w:sz w:val="28"/>
          <w:szCs w:val="28"/>
          <w:lang w:val="kk-KZ" w:eastAsia="ru-RU"/>
        </w:rPr>
      </w:pPr>
      <w:r w:rsidRPr="001C35F3">
        <w:rPr>
          <w:rFonts w:ascii="Times New Roman" w:eastAsia="Times New Roman" w:hAnsi="Times New Roman"/>
          <w:bCs/>
          <w:color w:val="1B1C1D"/>
          <w:sz w:val="28"/>
          <w:szCs w:val="28"/>
          <w:lang w:val="kk-KZ" w:eastAsia="ru-RU"/>
        </w:rPr>
        <w:t xml:space="preserve">Нарратив эволюциясы: </w:t>
      </w:r>
      <w:r w:rsidRPr="001C35F3">
        <w:rPr>
          <w:rFonts w:ascii="Times New Roman" w:eastAsia="Times New Roman" w:hAnsi="Times New Roman"/>
          <w:color w:val="1B1C1D"/>
          <w:sz w:val="28"/>
          <w:szCs w:val="28"/>
          <w:lang w:val="kk-KZ" w:eastAsia="ru-RU"/>
        </w:rPr>
        <w:t xml:space="preserve">Дискурс 2000-жылдардағы Ашаршылық туралы </w:t>
      </w:r>
      <w:r w:rsidRPr="001C35F3">
        <w:rPr>
          <w:rFonts w:ascii="Times New Roman" w:eastAsia="Times New Roman" w:hAnsi="Times New Roman"/>
          <w:bCs/>
          <w:color w:val="1B1C1D"/>
          <w:sz w:val="28"/>
          <w:szCs w:val="28"/>
          <w:lang w:val="kk-KZ" w:eastAsia="ru-RU"/>
        </w:rPr>
        <w:t xml:space="preserve">үнсіздікке </w:t>
      </w:r>
      <w:r w:rsidRPr="001C35F3">
        <w:rPr>
          <w:rFonts w:ascii="Times New Roman" w:eastAsia="Times New Roman" w:hAnsi="Times New Roman"/>
          <w:color w:val="1B1C1D"/>
          <w:sz w:val="28"/>
          <w:szCs w:val="28"/>
          <w:lang w:val="kk-KZ" w:eastAsia="ru-RU"/>
        </w:rPr>
        <w:t xml:space="preserve">негізделген және заңды </w:t>
      </w:r>
      <w:r w:rsidRPr="001C35F3">
        <w:rPr>
          <w:rFonts w:ascii="Times New Roman" w:eastAsia="Times New Roman" w:hAnsi="Times New Roman"/>
          <w:bCs/>
          <w:color w:val="1B1C1D"/>
          <w:sz w:val="28"/>
          <w:szCs w:val="28"/>
          <w:lang w:val="kk-KZ" w:eastAsia="ru-RU"/>
        </w:rPr>
        <w:t xml:space="preserve">ақтауға </w:t>
      </w:r>
      <w:r w:rsidRPr="001C35F3">
        <w:rPr>
          <w:rFonts w:ascii="Times New Roman" w:eastAsia="Times New Roman" w:hAnsi="Times New Roman"/>
          <w:color w:val="1B1C1D"/>
          <w:sz w:val="28"/>
          <w:szCs w:val="28"/>
          <w:lang w:val="kk-KZ" w:eastAsia="ru-RU"/>
        </w:rPr>
        <w:t xml:space="preserve">бағытталған тар шеңберден (2000-2005) басталып, 2010-жылдары трагедияны </w:t>
      </w:r>
      <w:r w:rsidRPr="001C35F3">
        <w:rPr>
          <w:rFonts w:ascii="Times New Roman" w:eastAsia="Times New Roman" w:hAnsi="Times New Roman"/>
          <w:bCs/>
          <w:color w:val="1B1C1D"/>
          <w:sz w:val="28"/>
          <w:szCs w:val="28"/>
          <w:lang w:val="kk-KZ" w:eastAsia="ru-RU"/>
        </w:rPr>
        <w:t>ұлттандыруға</w:t>
      </w:r>
      <w:r w:rsidRPr="001C35F3">
        <w:rPr>
          <w:rFonts w:ascii="Times New Roman" w:eastAsia="Times New Roman" w:hAnsi="Times New Roman"/>
          <w:color w:val="1B1C1D"/>
          <w:sz w:val="28"/>
          <w:szCs w:val="28"/>
          <w:lang w:val="kk-KZ" w:eastAsia="ru-RU"/>
        </w:rPr>
        <w:t xml:space="preserve"> және Ашаршылықты орталыққа итермелеуге (2010-2015) көшті.</w:t>
      </w:r>
    </w:p>
    <w:p w:rsidR="00CD43BE" w:rsidRPr="001C35F3" w:rsidRDefault="00CD43BE" w:rsidP="00C37AAF">
      <w:pPr>
        <w:numPr>
          <w:ilvl w:val="0"/>
          <w:numId w:val="26"/>
        </w:numPr>
        <w:shd w:val="clear" w:color="auto" w:fill="FFFFFF"/>
        <w:spacing w:after="0" w:line="240" w:lineRule="auto"/>
        <w:ind w:left="0" w:firstLine="709"/>
        <w:contextualSpacing/>
        <w:jc w:val="both"/>
        <w:rPr>
          <w:rFonts w:ascii="Times New Roman" w:eastAsia="Times New Roman" w:hAnsi="Times New Roman"/>
          <w:color w:val="1B1C1D"/>
          <w:sz w:val="28"/>
          <w:szCs w:val="28"/>
          <w:lang w:val="kk-KZ" w:eastAsia="ru-RU"/>
        </w:rPr>
      </w:pPr>
      <w:r w:rsidRPr="001C35F3">
        <w:rPr>
          <w:rFonts w:ascii="Times New Roman" w:eastAsia="Times New Roman" w:hAnsi="Times New Roman"/>
          <w:bCs/>
          <w:color w:val="1B1C1D"/>
          <w:sz w:val="28"/>
          <w:szCs w:val="28"/>
          <w:lang w:val="kk-KZ" w:eastAsia="ru-RU"/>
        </w:rPr>
        <w:t>Қазіргі кезең (2019-2024):</w:t>
      </w:r>
      <w:r w:rsidRPr="001C35F3">
        <w:rPr>
          <w:rFonts w:ascii="Times New Roman" w:eastAsia="Times New Roman" w:hAnsi="Times New Roman"/>
          <w:color w:val="1B1C1D"/>
          <w:sz w:val="28"/>
          <w:szCs w:val="28"/>
          <w:lang w:val="kk-KZ" w:eastAsia="ru-RU"/>
        </w:rPr>
        <w:t xml:space="preserve"> Дискурс жоғары деңгейде </w:t>
      </w:r>
      <w:r w:rsidRPr="001C35F3">
        <w:rPr>
          <w:rFonts w:ascii="Times New Roman" w:eastAsia="Times New Roman" w:hAnsi="Times New Roman"/>
          <w:bCs/>
          <w:color w:val="1B1C1D"/>
          <w:sz w:val="28"/>
          <w:szCs w:val="28"/>
          <w:lang w:val="kk-KZ" w:eastAsia="ru-RU"/>
        </w:rPr>
        <w:t>институттандырылды</w:t>
      </w:r>
      <w:r w:rsidRPr="001C35F3">
        <w:rPr>
          <w:rFonts w:ascii="Times New Roman" w:eastAsia="Times New Roman" w:hAnsi="Times New Roman"/>
          <w:color w:val="1B1C1D"/>
          <w:sz w:val="28"/>
          <w:szCs w:val="28"/>
          <w:lang w:val="kk-KZ" w:eastAsia="ru-RU"/>
        </w:rPr>
        <w:t xml:space="preserve"> (Мемлекеттік комиссия) және </w:t>
      </w:r>
      <w:r w:rsidRPr="001C35F3">
        <w:rPr>
          <w:rFonts w:ascii="Times New Roman" w:eastAsia="Times New Roman" w:hAnsi="Times New Roman"/>
          <w:bCs/>
          <w:color w:val="1B1C1D"/>
          <w:sz w:val="28"/>
          <w:szCs w:val="28"/>
          <w:lang w:val="kk-KZ" w:eastAsia="ru-RU"/>
        </w:rPr>
        <w:t>дифференциацияланды</w:t>
      </w:r>
      <w:r w:rsidRPr="001C35F3">
        <w:rPr>
          <w:rFonts w:ascii="Times New Roman" w:eastAsia="Times New Roman" w:hAnsi="Times New Roman"/>
          <w:color w:val="1B1C1D"/>
          <w:sz w:val="28"/>
          <w:szCs w:val="28"/>
          <w:lang w:val="kk-KZ" w:eastAsia="ru-RU"/>
        </w:rPr>
        <w:t xml:space="preserve">. </w:t>
      </w:r>
      <w:r w:rsidRPr="001C35F3">
        <w:rPr>
          <w:rFonts w:asciiTheme="majorBidi" w:eastAsia="Times New Roman" w:hAnsiTheme="majorBidi" w:cstheme="majorBidi"/>
          <w:color w:val="1B1C1D"/>
          <w:sz w:val="28"/>
          <w:szCs w:val="28"/>
          <w:lang w:val="kk-KZ" w:eastAsia="ru-RU"/>
        </w:rPr>
        <w:t>Мемлекет екі түрлі аудиторияға арнап, екі түрлі дискурс ұсынады:қазақ тілді аудиторияға ұлттық бірегейлікті</w:t>
      </w:r>
      <w:r w:rsidRPr="001C35F3">
        <w:rPr>
          <w:rFonts w:ascii="Times New Roman" w:eastAsia="Times New Roman" w:hAnsi="Times New Roman"/>
          <w:color w:val="1B1C1D"/>
          <w:sz w:val="28"/>
          <w:szCs w:val="28"/>
          <w:lang w:val="kk-KZ" w:eastAsia="ru-RU"/>
        </w:rPr>
        <w:t xml:space="preserve"> күшейтетін </w:t>
      </w:r>
      <w:r w:rsidRPr="001C35F3">
        <w:rPr>
          <w:rFonts w:ascii="Times New Roman" w:eastAsia="Times New Roman" w:hAnsi="Times New Roman"/>
          <w:bCs/>
          <w:color w:val="1B1C1D"/>
          <w:sz w:val="28"/>
          <w:szCs w:val="28"/>
          <w:lang w:val="kk-KZ" w:eastAsia="ru-RU"/>
        </w:rPr>
        <w:t xml:space="preserve">эмоционалды, этникалық бағытталған жад, ал орыс тілді аудиторияға </w:t>
      </w:r>
      <w:r w:rsidRPr="001C35F3">
        <w:rPr>
          <w:rFonts w:ascii="Times New Roman" w:eastAsia="Times New Roman" w:hAnsi="Times New Roman"/>
          <w:color w:val="1B1C1D"/>
          <w:sz w:val="28"/>
          <w:szCs w:val="28"/>
          <w:lang w:val="kk-KZ" w:eastAsia="ru-RU"/>
        </w:rPr>
        <w:t xml:space="preserve">этносаралық келісімді сақтайтын </w:t>
      </w:r>
      <w:r w:rsidRPr="001C35F3">
        <w:rPr>
          <w:rFonts w:ascii="Times New Roman" w:eastAsia="Times New Roman" w:hAnsi="Times New Roman"/>
          <w:bCs/>
          <w:color w:val="1B1C1D"/>
          <w:sz w:val="28"/>
          <w:szCs w:val="28"/>
          <w:lang w:val="kk-KZ" w:eastAsia="ru-RU"/>
        </w:rPr>
        <w:t>азаматтық, көпұлтты жад</w:t>
      </w:r>
      <w:r w:rsidRPr="001C35F3">
        <w:rPr>
          <w:rFonts w:ascii="Times New Roman" w:eastAsia="Times New Roman" w:hAnsi="Times New Roman"/>
          <w:color w:val="1B1C1D"/>
          <w:sz w:val="28"/>
          <w:szCs w:val="28"/>
          <w:lang w:val="kk-KZ" w:eastAsia="ru-RU"/>
        </w:rPr>
        <w:t>.</w:t>
      </w:r>
    </w:p>
    <w:p w:rsidR="00CD43BE" w:rsidRPr="001C35F3" w:rsidRDefault="00CD43BE" w:rsidP="00C37AAF">
      <w:pPr>
        <w:numPr>
          <w:ilvl w:val="0"/>
          <w:numId w:val="26"/>
        </w:numPr>
        <w:shd w:val="clear" w:color="auto" w:fill="FFFFFF"/>
        <w:spacing w:after="0" w:line="240" w:lineRule="auto"/>
        <w:ind w:left="0" w:firstLine="709"/>
        <w:contextualSpacing/>
        <w:jc w:val="both"/>
        <w:rPr>
          <w:rFonts w:ascii="Times New Roman" w:eastAsia="Times New Roman" w:hAnsi="Times New Roman"/>
          <w:color w:val="1B1C1D"/>
          <w:sz w:val="28"/>
          <w:szCs w:val="28"/>
          <w:lang w:val="kk-KZ" w:eastAsia="ru-RU"/>
        </w:rPr>
      </w:pPr>
      <w:r w:rsidRPr="001C35F3">
        <w:rPr>
          <w:rFonts w:ascii="Times New Roman" w:eastAsia="Times New Roman" w:hAnsi="Times New Roman"/>
          <w:bCs/>
          <w:color w:val="1B1C1D"/>
          <w:sz w:val="28"/>
          <w:szCs w:val="28"/>
          <w:lang w:val="kk-KZ" w:eastAsia="ru-RU"/>
        </w:rPr>
        <w:t>Билік және үнсіздік:</w:t>
      </w:r>
      <w:r w:rsidRPr="001C35F3">
        <w:rPr>
          <w:rFonts w:ascii="Times New Roman" w:eastAsia="Times New Roman" w:hAnsi="Times New Roman"/>
          <w:color w:val="1B1C1D"/>
          <w:sz w:val="28"/>
          <w:szCs w:val="28"/>
          <w:lang w:val="kk-KZ" w:eastAsia="ru-RU"/>
        </w:rPr>
        <w:t xml:space="preserve"> М. Фуко теориясы тұрғысынан, мемлекеттің билігі оның өткен туралы «шындық режимін» орнату қабілетінен көрінеді. Ол трагедияны бөліну үшін емес, мемлекеттік-орталықтандырылған нарратив аясында бірігу үшін пайдаланады. Негізгі </w:t>
      </w:r>
      <w:r w:rsidRPr="001C35F3">
        <w:rPr>
          <w:rFonts w:ascii="Times New Roman" w:eastAsia="Times New Roman" w:hAnsi="Times New Roman"/>
          <w:bCs/>
          <w:color w:val="1B1C1D"/>
          <w:sz w:val="28"/>
          <w:szCs w:val="28"/>
          <w:lang w:val="kk-KZ" w:eastAsia="ru-RU"/>
        </w:rPr>
        <w:t xml:space="preserve">стратегиялық үнсіздік </w:t>
      </w:r>
      <w:r w:rsidRPr="001C35F3">
        <w:rPr>
          <w:rFonts w:ascii="Times New Roman" w:eastAsia="Times New Roman" w:hAnsi="Times New Roman"/>
          <w:color w:val="1B1C1D"/>
          <w:sz w:val="28"/>
          <w:szCs w:val="28"/>
          <w:lang w:val="kk-KZ" w:eastAsia="ru-RU"/>
        </w:rPr>
        <w:t>– «геноцид» терминін қолданбау – саяси және геосаяси тұрақтылықты сақтау үшін жалғасуда. Сонымен қатар, билік дискурсы жадтың өзін «ұмытуға» шақырады.</w:t>
      </w:r>
    </w:p>
    <w:p w:rsidR="00CD43BE" w:rsidRPr="001C35F3" w:rsidRDefault="00CD43BE" w:rsidP="00CD43BE">
      <w:pPr>
        <w:shd w:val="clear" w:color="auto" w:fill="FFFFFF"/>
        <w:spacing w:after="0" w:line="240" w:lineRule="auto"/>
        <w:ind w:firstLine="709"/>
        <w:contextualSpacing/>
        <w:jc w:val="both"/>
        <w:rPr>
          <w:rFonts w:ascii="Times New Roman" w:eastAsia="Times New Roman" w:hAnsi="Times New Roman"/>
          <w:color w:val="1B1C1D"/>
          <w:sz w:val="28"/>
          <w:szCs w:val="28"/>
          <w:lang w:val="kk-KZ" w:eastAsia="ru-RU"/>
        </w:rPr>
      </w:pPr>
      <w:r w:rsidRPr="001C35F3">
        <w:rPr>
          <w:rFonts w:ascii="Times New Roman" w:eastAsia="Times New Roman" w:hAnsi="Times New Roman"/>
          <w:color w:val="1B1C1D"/>
          <w:sz w:val="28"/>
          <w:szCs w:val="28"/>
          <w:lang w:val="kk-KZ" w:eastAsia="ru-RU"/>
        </w:rPr>
        <w:t xml:space="preserve">Қорытындылай келе, мемлекеттік БАҚ-тағы ресми дискурс – өткеннің </w:t>
      </w:r>
      <w:r w:rsidRPr="001C35F3">
        <w:rPr>
          <w:rFonts w:ascii="Times New Roman" w:eastAsia="Times New Roman" w:hAnsi="Times New Roman"/>
          <w:i/>
          <w:iCs/>
          <w:color w:val="1B1C1D"/>
          <w:sz w:val="28"/>
          <w:szCs w:val="28"/>
          <w:lang w:val="kk-KZ" w:eastAsia="ru-RU"/>
        </w:rPr>
        <w:t xml:space="preserve">не болғаны </w:t>
      </w:r>
      <w:r w:rsidRPr="001C35F3">
        <w:rPr>
          <w:rFonts w:ascii="Times New Roman" w:eastAsia="Times New Roman" w:hAnsi="Times New Roman"/>
          <w:color w:val="1B1C1D"/>
          <w:sz w:val="28"/>
          <w:szCs w:val="28"/>
          <w:lang w:val="kk-KZ" w:eastAsia="ru-RU"/>
        </w:rPr>
        <w:t xml:space="preserve">туралы емес, сол болған оқиғаның бүгінгі таңда </w:t>
      </w:r>
      <w:r w:rsidRPr="001C35F3">
        <w:rPr>
          <w:rFonts w:ascii="Times New Roman" w:eastAsia="Times New Roman" w:hAnsi="Times New Roman"/>
          <w:i/>
          <w:iCs/>
          <w:color w:val="1B1C1D"/>
          <w:sz w:val="28"/>
          <w:szCs w:val="28"/>
          <w:lang w:val="kk-KZ" w:eastAsia="ru-RU"/>
        </w:rPr>
        <w:t xml:space="preserve">қалай қолданылуы </w:t>
      </w:r>
      <w:r w:rsidRPr="001C35F3">
        <w:rPr>
          <w:rFonts w:ascii="Times New Roman" w:eastAsia="Times New Roman" w:hAnsi="Times New Roman"/>
          <w:color w:val="1B1C1D"/>
          <w:sz w:val="28"/>
          <w:szCs w:val="28"/>
          <w:lang w:val="kk-KZ" w:eastAsia="ru-RU"/>
        </w:rPr>
        <w:t>керектігі туралы. Бұл – мемлекеттің өзі жадтың, тарихи апаттың, тіпті үнсіздіктің де соңғы арбитрі болып табылатын, заманауи, көпұлтты ұлттық мемлекетті құрудың прагматикалық және қуатты құралы.</w:t>
      </w:r>
    </w:p>
    <w:p w:rsidR="00CD43BE" w:rsidRPr="001C35F3" w:rsidRDefault="00CD43BE" w:rsidP="00CD43BE">
      <w:pPr>
        <w:spacing w:after="0" w:line="240" w:lineRule="auto"/>
        <w:ind w:firstLine="709"/>
        <w:contextualSpacing/>
        <w:jc w:val="both"/>
        <w:outlineLvl w:val="0"/>
        <w:rPr>
          <w:rFonts w:ascii="Times New Roman" w:eastAsia="Times New Roman" w:hAnsi="Times New Roman"/>
          <w:sz w:val="28"/>
          <w:szCs w:val="28"/>
          <w:lang w:val="kk-KZ"/>
        </w:rPr>
      </w:pPr>
      <w:r w:rsidRPr="001C35F3">
        <w:rPr>
          <w:rFonts w:ascii="Times New Roman" w:eastAsia="Times New Roman" w:hAnsi="Times New Roman"/>
          <w:b/>
          <w:bCs/>
          <w:kern w:val="36"/>
          <w:sz w:val="28"/>
          <w:szCs w:val="28"/>
          <w:lang w:val="kk-KZ"/>
        </w:rPr>
        <w:t xml:space="preserve">Мектеп оқулықтарындағы нарративтер: сапалық талдау (дискурс-тарихи әдіс). </w:t>
      </w:r>
      <w:r w:rsidRPr="001C35F3">
        <w:rPr>
          <w:rFonts w:ascii="Times New Roman" w:eastAsia="Times New Roman" w:hAnsi="Times New Roman"/>
          <w:sz w:val="28"/>
          <w:szCs w:val="28"/>
          <w:lang w:val="kk-KZ"/>
        </w:rPr>
        <w:t xml:space="preserve">Талдау 2000–2019 жылдары жарық көрген бірнеше оқулықтың (негізінен орта мектептің 9-сыныбына арналған) деректері негізінде жүргізілді. Дискурс-тарихи әдіс жүйелі қолданылып, номинациялар, бағалау (предикация), аргументация және т.б. қырларын, сондай-ақ «үнсіз қалдыру» – оқулықтар әдейі кеңінен ашпайтын жайттар – айқындалды. </w:t>
      </w:r>
    </w:p>
    <w:p w:rsidR="00CD43BE" w:rsidRPr="001C35F3" w:rsidRDefault="00CD43BE" w:rsidP="00CD43BE">
      <w:pPr>
        <w:spacing w:after="0" w:line="240" w:lineRule="auto"/>
        <w:ind w:firstLine="709"/>
        <w:contextualSpacing/>
        <w:jc w:val="both"/>
        <w:rPr>
          <w:rFonts w:ascii="Times New Roman" w:eastAsia="Times New Roman" w:hAnsi="Times New Roman"/>
          <w:sz w:val="28"/>
          <w:szCs w:val="28"/>
          <w:lang w:val="kk-KZ"/>
        </w:rPr>
      </w:pPr>
      <w:r w:rsidRPr="001C35F3">
        <w:rPr>
          <w:rFonts w:ascii="Times New Roman" w:eastAsia="Times New Roman" w:hAnsi="Times New Roman"/>
          <w:sz w:val="28"/>
          <w:szCs w:val="28"/>
          <w:lang w:val="kk-KZ"/>
        </w:rPr>
        <w:t xml:space="preserve">Оқулықтарды талдау 1930-жылдарды баяндауда бірыңғай, ортақ көзқарастың жоқ екенін, керісінше, екі негізгі дискурстың: </w:t>
      </w:r>
      <w:r w:rsidRPr="001C35F3">
        <w:rPr>
          <w:rFonts w:ascii="Times New Roman" w:eastAsia="Times New Roman" w:hAnsi="Times New Roman"/>
          <w:bCs/>
          <w:sz w:val="28"/>
          <w:szCs w:val="28"/>
          <w:lang w:val="kk-KZ"/>
        </w:rPr>
        <w:t>жасампаздық пен отаршылдық дискурсы</w:t>
      </w:r>
      <w:r w:rsidRPr="001C35F3">
        <w:rPr>
          <w:rFonts w:ascii="Times New Roman" w:eastAsia="Times New Roman" w:hAnsi="Times New Roman"/>
          <w:sz w:val="28"/>
          <w:szCs w:val="28"/>
          <w:lang w:val="kk-KZ"/>
        </w:rPr>
        <w:t xml:space="preserve"> (индустрияландыру) және </w:t>
      </w:r>
      <w:r w:rsidRPr="001C35F3">
        <w:rPr>
          <w:rFonts w:ascii="Times New Roman" w:eastAsia="Times New Roman" w:hAnsi="Times New Roman"/>
          <w:bCs/>
          <w:sz w:val="28"/>
          <w:szCs w:val="28"/>
          <w:lang w:val="kk-KZ"/>
        </w:rPr>
        <w:t>апат дискурсы</w:t>
      </w:r>
      <w:r w:rsidRPr="001C35F3">
        <w:rPr>
          <w:rFonts w:ascii="Times New Roman" w:eastAsia="Times New Roman" w:hAnsi="Times New Roman"/>
          <w:sz w:val="28"/>
          <w:szCs w:val="28"/>
          <w:lang w:val="kk-KZ"/>
        </w:rPr>
        <w:t xml:space="preserve"> (ұжымдастыру, ашаршылық) қатар өмір сүретінін көрсетеді.</w:t>
      </w:r>
    </w:p>
    <w:p w:rsidR="00CD43BE" w:rsidRPr="001C35F3" w:rsidRDefault="00CD43BE" w:rsidP="00CD43BE">
      <w:pPr>
        <w:spacing w:after="0" w:line="240" w:lineRule="auto"/>
        <w:ind w:firstLine="709"/>
        <w:contextualSpacing/>
        <w:jc w:val="both"/>
        <w:rPr>
          <w:rFonts w:ascii="Times New Roman" w:eastAsia="Times New Roman" w:hAnsi="Times New Roman"/>
          <w:sz w:val="28"/>
          <w:szCs w:val="28"/>
          <w:lang w:val="kk-KZ"/>
        </w:rPr>
      </w:pPr>
      <w:r w:rsidRPr="001C35F3">
        <w:rPr>
          <w:rFonts w:ascii="Times New Roman" w:eastAsia="Times New Roman" w:hAnsi="Times New Roman"/>
          <w:sz w:val="28"/>
          <w:szCs w:val="28"/>
          <w:lang w:val="kk-KZ"/>
        </w:rPr>
        <w:t>Индустрияландыру тақырыбы оқулықтарда кеңестік модернизацияның жетістігі ретінде де, отарлық қанаудың құралы ретінде де қатар сипатталады.</w:t>
      </w:r>
    </w:p>
    <w:p w:rsidR="00CD43BE" w:rsidRPr="001C35F3" w:rsidRDefault="00CD43BE" w:rsidP="00CD43BE">
      <w:pPr>
        <w:spacing w:after="0" w:line="240" w:lineRule="auto"/>
        <w:ind w:firstLine="709"/>
        <w:contextualSpacing/>
        <w:jc w:val="both"/>
        <w:rPr>
          <w:rFonts w:ascii="Times New Roman" w:eastAsia="Times New Roman" w:hAnsi="Times New Roman"/>
          <w:sz w:val="28"/>
          <w:szCs w:val="28"/>
          <w:lang w:val="kk-KZ"/>
        </w:rPr>
      </w:pPr>
      <w:r w:rsidRPr="001C35F3">
        <w:rPr>
          <w:rFonts w:ascii="Times New Roman" w:eastAsia="Times New Roman" w:hAnsi="Times New Roman"/>
          <w:sz w:val="28"/>
          <w:szCs w:val="28"/>
          <w:lang w:val="kk-KZ"/>
        </w:rPr>
        <w:t>Жасампаздық дискурсы: Екі тілдегі оқулықтар да индустрияландырудың экономикалық өсуге, жаңа қалалар мен жұмыс орындарының пайда болуына алып келгенін мойындайды.</w:t>
      </w:r>
    </w:p>
    <w:p w:rsidR="00CD43BE" w:rsidRPr="001C35F3" w:rsidRDefault="00CD43BE" w:rsidP="00CD43BE">
      <w:pPr>
        <w:spacing w:after="0" w:line="240" w:lineRule="auto"/>
        <w:ind w:firstLine="709"/>
        <w:contextualSpacing/>
        <w:jc w:val="both"/>
        <w:rPr>
          <w:rFonts w:ascii="Times New Roman" w:eastAsia="Times New Roman" w:hAnsi="Times New Roman"/>
          <w:sz w:val="28"/>
          <w:szCs w:val="28"/>
          <w:lang w:val="kk-KZ"/>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32"/>
        <w:gridCol w:w="3506"/>
      </w:tblGrid>
      <w:tr w:rsidR="00CD43BE" w:rsidRPr="001C35F3" w:rsidTr="00A63FEC">
        <w:tc>
          <w:tcPr>
            <w:tcW w:w="6204" w:type="dxa"/>
          </w:tcPr>
          <w:p w:rsidR="00CD43BE" w:rsidRDefault="00CD43BE" w:rsidP="00CD43BE">
            <w:pPr>
              <w:spacing w:after="0" w:line="240" w:lineRule="auto"/>
              <w:contextualSpacing/>
              <w:jc w:val="both"/>
              <w:rPr>
                <w:rFonts w:ascii="Times New Roman" w:eastAsia="Times New Roman" w:hAnsi="Times New Roman"/>
                <w:sz w:val="28"/>
                <w:szCs w:val="28"/>
                <w:lang w:val="kk-KZ" w:eastAsia="ru-RU"/>
              </w:rPr>
            </w:pPr>
            <w:r w:rsidRPr="001C35F3">
              <w:rPr>
                <w:rFonts w:ascii="Times New Roman" w:eastAsia="Times New Roman" w:hAnsi="Times New Roman"/>
                <w:sz w:val="28"/>
                <w:szCs w:val="28"/>
                <w:lang w:eastAsia="ru-RU"/>
              </w:rPr>
              <w:t>К концу 1930-х годов СССР стал одной из немногих стран, способных производить любой вид промышленной продукции... Страна действительно обрела экономическую независимость и самостоятельность»</w:t>
            </w:r>
          </w:p>
          <w:p w:rsidR="004414D4" w:rsidRPr="004414D4" w:rsidRDefault="004414D4" w:rsidP="00CD43BE">
            <w:pPr>
              <w:spacing w:after="0" w:line="240" w:lineRule="auto"/>
              <w:contextualSpacing/>
              <w:jc w:val="both"/>
              <w:rPr>
                <w:rFonts w:ascii="Times New Roman" w:eastAsia="Times New Roman" w:hAnsi="Times New Roman"/>
                <w:sz w:val="28"/>
                <w:szCs w:val="28"/>
                <w:lang w:val="kk-KZ" w:eastAsia="ru-RU"/>
              </w:rPr>
            </w:pPr>
          </w:p>
        </w:tc>
        <w:tc>
          <w:tcPr>
            <w:tcW w:w="3543" w:type="dxa"/>
          </w:tcPr>
          <w:p w:rsidR="00CD43BE" w:rsidRPr="004414D4" w:rsidRDefault="00CD43BE" w:rsidP="00CD43BE">
            <w:pPr>
              <w:spacing w:after="0" w:line="240" w:lineRule="auto"/>
              <w:contextualSpacing/>
              <w:jc w:val="both"/>
              <w:rPr>
                <w:rFonts w:ascii="Times New Roman" w:eastAsia="Times New Roman" w:hAnsi="Times New Roman"/>
                <w:i/>
                <w:sz w:val="28"/>
                <w:szCs w:val="28"/>
                <w:lang w:eastAsia="ru-RU"/>
              </w:rPr>
            </w:pPr>
            <w:r w:rsidRPr="004414D4">
              <w:rPr>
                <w:rFonts w:ascii="Times New Roman" w:eastAsia="Times New Roman" w:hAnsi="Times New Roman"/>
                <w:i/>
                <w:sz w:val="28"/>
                <w:szCs w:val="28"/>
                <w:lang w:eastAsia="ru-RU"/>
              </w:rPr>
              <w:t xml:space="preserve">История Казахстана, «Атамұра», 2005 </w:t>
            </w:r>
          </w:p>
        </w:tc>
      </w:tr>
      <w:tr w:rsidR="00CD43BE" w:rsidRPr="001C35F3" w:rsidTr="00A63FEC">
        <w:tc>
          <w:tcPr>
            <w:tcW w:w="6204" w:type="dxa"/>
          </w:tcPr>
          <w:p w:rsidR="00CD43BE" w:rsidRPr="001C35F3" w:rsidRDefault="00CD43BE" w:rsidP="00CD43BE">
            <w:pPr>
              <w:spacing w:after="0" w:line="240" w:lineRule="auto"/>
              <w:contextualSpacing/>
              <w:jc w:val="both"/>
              <w:rPr>
                <w:rFonts w:ascii="Times New Roman" w:eastAsia="Times New Roman" w:hAnsi="Times New Roman"/>
                <w:sz w:val="28"/>
                <w:szCs w:val="28"/>
                <w:lang w:eastAsia="ru-RU"/>
              </w:rPr>
            </w:pPr>
            <w:r w:rsidRPr="001C35F3">
              <w:rPr>
                <w:rFonts w:ascii="Times New Roman" w:eastAsia="Times New Roman" w:hAnsi="Times New Roman"/>
                <w:sz w:val="28"/>
                <w:szCs w:val="28"/>
                <w:lang w:eastAsia="ru-RU"/>
              </w:rPr>
              <w:t>«Индустрияландыру арқасында Қазақстан 1941 жылы ірі ауылшаруашылық өндірісі бар индустриялы республикаға айналды»</w:t>
            </w:r>
          </w:p>
        </w:tc>
        <w:tc>
          <w:tcPr>
            <w:tcW w:w="3543" w:type="dxa"/>
          </w:tcPr>
          <w:p w:rsidR="00CD43BE" w:rsidRPr="004414D4" w:rsidRDefault="00CD43BE" w:rsidP="00CD43BE">
            <w:pPr>
              <w:spacing w:after="0" w:line="240" w:lineRule="auto"/>
              <w:contextualSpacing/>
              <w:jc w:val="both"/>
              <w:rPr>
                <w:rFonts w:ascii="Times New Roman" w:eastAsia="Times New Roman" w:hAnsi="Times New Roman"/>
                <w:i/>
                <w:sz w:val="28"/>
                <w:szCs w:val="28"/>
                <w:lang w:eastAsia="ru-RU"/>
              </w:rPr>
            </w:pPr>
            <w:r w:rsidRPr="004414D4">
              <w:rPr>
                <w:rFonts w:ascii="Times New Roman" w:eastAsia="Times New Roman" w:hAnsi="Times New Roman"/>
                <w:i/>
                <w:sz w:val="28"/>
                <w:szCs w:val="28"/>
                <w:lang w:eastAsia="ru-RU"/>
              </w:rPr>
              <w:t>Қазақстан тарихы, «Атамұра», 2013</w:t>
            </w:r>
          </w:p>
        </w:tc>
      </w:tr>
    </w:tbl>
    <w:p w:rsidR="00CD43BE" w:rsidRPr="001C35F3" w:rsidRDefault="00CD43BE" w:rsidP="00CD43BE">
      <w:pPr>
        <w:spacing w:after="0" w:line="240" w:lineRule="auto"/>
        <w:ind w:firstLine="709"/>
        <w:contextualSpacing/>
        <w:jc w:val="both"/>
        <w:rPr>
          <w:rFonts w:ascii="Times New Roman" w:eastAsia="Times New Roman" w:hAnsi="Times New Roman"/>
          <w:sz w:val="28"/>
          <w:szCs w:val="28"/>
        </w:rPr>
      </w:pPr>
    </w:p>
    <w:p w:rsidR="00CD43BE" w:rsidRPr="001C35F3" w:rsidRDefault="00CD43BE" w:rsidP="00CD43BE">
      <w:pPr>
        <w:spacing w:after="0" w:line="240" w:lineRule="auto"/>
        <w:ind w:firstLine="709"/>
        <w:contextualSpacing/>
        <w:jc w:val="both"/>
        <w:rPr>
          <w:rFonts w:ascii="Times New Roman" w:eastAsia="Times New Roman" w:hAnsi="Times New Roman"/>
          <w:sz w:val="28"/>
          <w:szCs w:val="28"/>
        </w:rPr>
      </w:pPr>
      <w:r w:rsidRPr="001C35F3">
        <w:rPr>
          <w:rFonts w:ascii="Times New Roman" w:eastAsia="Times New Roman" w:hAnsi="Times New Roman"/>
          <w:sz w:val="28"/>
          <w:szCs w:val="28"/>
        </w:rPr>
        <w:t xml:space="preserve">Орыс тіліндегі оқулықтың тұжырымы, ең алдымен, тарихи санасы кеңестік кезеңмен тығыз байланысты, КСРО-ны ортақ тарихи Отан ретінде қабылдайтын аудиторияға бағытталған. Бұл – «ортақ жеңіс» және «ортақ жетістік» нарративі арқылы посткеңестік кеңістіктегі мәдени байланыстарды сақтауға тырысатын </w:t>
      </w:r>
      <w:r w:rsidRPr="001C35F3">
        <w:rPr>
          <w:rFonts w:ascii="Times New Roman" w:eastAsia="Times New Roman" w:hAnsi="Times New Roman"/>
          <w:sz w:val="28"/>
          <w:szCs w:val="28"/>
          <w:lang w:val="kk-KZ"/>
        </w:rPr>
        <w:t>«</w:t>
      </w:r>
      <w:r w:rsidRPr="001C35F3">
        <w:rPr>
          <w:rFonts w:ascii="Times New Roman" w:eastAsia="Times New Roman" w:hAnsi="Times New Roman"/>
          <w:sz w:val="28"/>
          <w:szCs w:val="28"/>
        </w:rPr>
        <w:t>жұмсақ саясаттың</w:t>
      </w:r>
      <w:r w:rsidRPr="001C35F3">
        <w:rPr>
          <w:rFonts w:ascii="Times New Roman" w:eastAsia="Times New Roman" w:hAnsi="Times New Roman"/>
          <w:sz w:val="28"/>
          <w:szCs w:val="28"/>
          <w:lang w:val="kk-KZ"/>
        </w:rPr>
        <w:t>»</w:t>
      </w:r>
      <w:r w:rsidRPr="001C35F3">
        <w:rPr>
          <w:rFonts w:ascii="Times New Roman" w:eastAsia="Times New Roman" w:hAnsi="Times New Roman"/>
          <w:sz w:val="28"/>
          <w:szCs w:val="28"/>
        </w:rPr>
        <w:t xml:space="preserve"> көрінісі. Осылай, нарративтегі негізгі актор, жетістікке жетуші – Қазақстан емес, бүкіл Кеңес Одағы. Бұл жерде Қазақстанның рөлі жалпыкеңестік жобаның бір бөлігі ретінде ғана қарастырылады. Бұл – орталықтандырылған. Ал жетістіктің өлшемі – ішкі даму емес, сыртқы әлеммен салыстыру </w:t>
      </w:r>
      <w:r w:rsidRPr="001C35F3">
        <w:rPr>
          <w:rFonts w:ascii="Times New Roman" w:eastAsia="Times New Roman" w:hAnsi="Times New Roman"/>
          <w:i/>
          <w:iCs/>
          <w:sz w:val="28"/>
          <w:szCs w:val="28"/>
        </w:rPr>
        <w:t>(«одной из немногих стран»</w:t>
      </w:r>
      <w:r w:rsidRPr="001C35F3">
        <w:rPr>
          <w:rFonts w:ascii="Times New Roman" w:eastAsia="Times New Roman" w:hAnsi="Times New Roman"/>
          <w:sz w:val="28"/>
          <w:szCs w:val="28"/>
        </w:rPr>
        <w:t>). Бұл – қырғи-қабақ соғыс риторикасының жаңғырығы, яғни КСРО-ның капиталистік әлемге қарсы тұра алатын, өзін-өзі қамтамасыз ететін қуатты держава ретіндегі бейнесін қалыптастыру. «Экономикалық тәуелсіздік» ұғымы</w:t>
      </w:r>
      <w:r w:rsidRPr="001C35F3">
        <w:rPr>
          <w:rFonts w:ascii="Times New Roman" w:eastAsia="Times New Roman" w:hAnsi="Times New Roman"/>
          <w:sz w:val="28"/>
          <w:szCs w:val="28"/>
          <w:lang w:val="kk-KZ"/>
        </w:rPr>
        <w:t>н</w:t>
      </w:r>
      <w:r w:rsidRPr="001C35F3">
        <w:rPr>
          <w:rFonts w:ascii="Times New Roman" w:eastAsia="Times New Roman" w:hAnsi="Times New Roman"/>
          <w:sz w:val="28"/>
          <w:szCs w:val="28"/>
        </w:rPr>
        <w:t xml:space="preserve"> да осы контексте түсіндіруге болады. Миллиондаған адамның өмірі мен тағдыры КСРО-ның геосаяси жеңісі мен экономикалық тәуелсіздігі сияқты «ұлы мақсаттар» үшін төленген баға ретінде ұсыну – орыс тіліндегі дискурстың негізгі прагматикалық мақсаты.</w:t>
      </w:r>
    </w:p>
    <w:p w:rsidR="00CD43BE" w:rsidRPr="001C35F3" w:rsidRDefault="00CD43BE" w:rsidP="00CD43BE">
      <w:pPr>
        <w:spacing w:after="0" w:line="240" w:lineRule="auto"/>
        <w:ind w:firstLine="709"/>
        <w:contextualSpacing/>
        <w:jc w:val="both"/>
        <w:rPr>
          <w:rFonts w:ascii="Times New Roman" w:eastAsia="Times New Roman" w:hAnsi="Times New Roman"/>
          <w:sz w:val="28"/>
          <w:szCs w:val="28"/>
        </w:rPr>
      </w:pPr>
      <w:r w:rsidRPr="001C35F3">
        <w:rPr>
          <w:rFonts w:ascii="Times New Roman" w:eastAsia="Times New Roman" w:hAnsi="Times New Roman"/>
          <w:sz w:val="28"/>
          <w:szCs w:val="28"/>
        </w:rPr>
        <w:t>Қазақ тіліндегі оқулық нарративі, ең алдымен, ұлттық бірегейлігін нығайтуды мақсат ететін қазақ тілді аудиторияға бағытталған. Ол қазіргі тәуелсіз Қазақстанның негіздерінің кеңестік кезеңде қаланғанын, бірақ оны ұлттық мемлекеттіліктің даму сатысы ретінде қарастыру керектігін меңзейді. Мұнда негізгі актор – Қазақстан. Жетістік жалпы Одақтың емес, нақты республиканың жетістігі ретінде сипатталады. Бұл – постколониялық кезеңіне тән, ұлттық-мемлекеттік көзқарастың көрінісі</w:t>
      </w:r>
      <w:r w:rsidR="00843B30" w:rsidRPr="001C35F3">
        <w:rPr>
          <w:rFonts w:ascii="Times New Roman" w:eastAsia="Times New Roman" w:hAnsi="Times New Roman"/>
          <w:sz w:val="28"/>
          <w:szCs w:val="28"/>
          <w:lang w:val="kk-KZ"/>
        </w:rPr>
        <w:t xml:space="preserve"> </w:t>
      </w:r>
      <w:r w:rsidR="00843B30" w:rsidRPr="00EB2549">
        <w:rPr>
          <w:rFonts w:ascii="Times New Roman" w:eastAsia="Times New Roman" w:hAnsi="Times New Roman"/>
          <w:sz w:val="28"/>
          <w:szCs w:val="28"/>
        </w:rPr>
        <w:t>[25</w:t>
      </w:r>
      <w:r w:rsidR="004414D4">
        <w:rPr>
          <w:rFonts w:ascii="Times New Roman" w:eastAsia="Times New Roman" w:hAnsi="Times New Roman"/>
          <w:sz w:val="28"/>
          <w:szCs w:val="28"/>
          <w:lang w:val="kk-KZ"/>
        </w:rPr>
        <w:t>, 152 б.</w:t>
      </w:r>
      <w:r w:rsidR="00843B30" w:rsidRPr="00EB2549">
        <w:rPr>
          <w:rFonts w:ascii="Times New Roman" w:eastAsia="Times New Roman" w:hAnsi="Times New Roman"/>
          <w:sz w:val="28"/>
          <w:szCs w:val="28"/>
        </w:rPr>
        <w:t>]</w:t>
      </w:r>
      <w:r w:rsidRPr="001C35F3">
        <w:rPr>
          <w:rFonts w:ascii="Times New Roman" w:eastAsia="Times New Roman" w:hAnsi="Times New Roman"/>
          <w:sz w:val="28"/>
          <w:szCs w:val="28"/>
        </w:rPr>
        <w:t xml:space="preserve">. Енді салыстыру сыртқы әлеммен емес, республиканың өз ішіндегі </w:t>
      </w:r>
      <w:r w:rsidR="00E729E6" w:rsidRPr="001C35F3">
        <w:rPr>
          <w:rFonts w:ascii="Times New Roman" w:eastAsia="Times New Roman" w:hAnsi="Times New Roman"/>
          <w:sz w:val="28"/>
          <w:szCs w:val="28"/>
        </w:rPr>
        <w:t>өзгерістер</w:t>
      </w:r>
      <w:r w:rsidRPr="001C35F3">
        <w:rPr>
          <w:rFonts w:ascii="Times New Roman" w:eastAsia="Times New Roman" w:hAnsi="Times New Roman"/>
          <w:sz w:val="28"/>
          <w:szCs w:val="28"/>
        </w:rPr>
        <w:t>мен жасалады. Мақсат – аграрлы елден индустриялы-аграрлы елге айналу, яғни ішкі трансформацияны көрсету. «Ірі ауылшаруашылық өндірісі бар» деген тіркестің қосылуы кездейсоқ емес. Бұл индустрияландыру сияқты «жат» және көбіне орыс тілді мамандармен байланыстырылатын процесті Қазақстанның дәстүрлі экономикалық негізі – ауыл шаруашылығымен байланыстыру арқылы оны «жерсіндіру», «иемдену» әрекеті. Бұл индустрияландыруды жалпыкеңестік жобадан гөрі, Қазақстанның өзінің даму тарихының бір бөлігі ретінде көрсетуге тырысады.</w:t>
      </w:r>
    </w:p>
    <w:p w:rsidR="00CD43BE" w:rsidRPr="001C35F3" w:rsidRDefault="00CD43BE" w:rsidP="00CD43BE">
      <w:pPr>
        <w:spacing w:after="0" w:line="240" w:lineRule="auto"/>
        <w:ind w:firstLine="709"/>
        <w:contextualSpacing/>
        <w:jc w:val="both"/>
        <w:rPr>
          <w:rFonts w:ascii="Times New Roman" w:eastAsia="Times New Roman" w:hAnsi="Times New Roman"/>
          <w:sz w:val="28"/>
          <w:szCs w:val="28"/>
        </w:rPr>
      </w:pPr>
      <w:r w:rsidRPr="001C35F3">
        <w:rPr>
          <w:rFonts w:ascii="Times New Roman" w:eastAsia="Times New Roman" w:hAnsi="Times New Roman"/>
          <w:sz w:val="28"/>
          <w:szCs w:val="28"/>
        </w:rPr>
        <w:t>Сыни (постколониялық) дискурс: оқулықтар, әсіресе қазақ тіліндегі нұсқалары, индустрияландырудың отаршылдық сипатын ашып көрсетеді.</w:t>
      </w:r>
    </w:p>
    <w:p w:rsidR="00CD43BE" w:rsidRPr="001C35F3" w:rsidRDefault="00CD43BE" w:rsidP="00CD43BE">
      <w:pPr>
        <w:spacing w:after="0" w:line="240" w:lineRule="auto"/>
        <w:ind w:firstLine="709"/>
        <w:contextualSpacing/>
        <w:jc w:val="both"/>
        <w:rPr>
          <w:rFonts w:ascii="Times New Roman" w:eastAsia="Times New Roman" w:hAnsi="Times New Roman"/>
          <w:sz w:val="28"/>
          <w:szCs w:val="28"/>
        </w:rPr>
      </w:pPr>
    </w:p>
    <w:tbl>
      <w:tblPr>
        <w:tblStyle w:val="af4"/>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543"/>
      </w:tblGrid>
      <w:tr w:rsidR="00CD43BE" w:rsidRPr="001C35F3" w:rsidTr="00A63FEC">
        <w:tc>
          <w:tcPr>
            <w:tcW w:w="6204" w:type="dxa"/>
          </w:tcPr>
          <w:p w:rsidR="00CD43BE" w:rsidRDefault="00CD43BE" w:rsidP="00CD43BE">
            <w:pPr>
              <w:spacing w:after="0" w:line="240" w:lineRule="auto"/>
              <w:contextualSpacing/>
              <w:jc w:val="both"/>
              <w:rPr>
                <w:rFonts w:ascii="Times New Roman" w:eastAsia="Times New Roman" w:hAnsi="Times New Roman"/>
                <w:sz w:val="28"/>
                <w:szCs w:val="28"/>
                <w:lang w:val="kk-KZ" w:eastAsia="ru-RU"/>
              </w:rPr>
            </w:pPr>
            <w:r w:rsidRPr="001C35F3">
              <w:rPr>
                <w:rFonts w:ascii="Times New Roman" w:eastAsia="Times New Roman" w:hAnsi="Times New Roman"/>
                <w:sz w:val="28"/>
                <w:szCs w:val="28"/>
                <w:lang w:eastAsia="ru-RU"/>
              </w:rPr>
              <w:t>«Қазақстандағы индустрияландыру жаңа отаршылдық саясат сипатына ие болды»</w:t>
            </w:r>
          </w:p>
          <w:p w:rsidR="004414D4" w:rsidRPr="004414D4" w:rsidRDefault="004414D4" w:rsidP="00CD43BE">
            <w:pPr>
              <w:spacing w:after="0" w:line="240" w:lineRule="auto"/>
              <w:contextualSpacing/>
              <w:jc w:val="both"/>
              <w:rPr>
                <w:rFonts w:ascii="Times New Roman" w:eastAsia="Times New Roman" w:hAnsi="Times New Roman"/>
                <w:sz w:val="28"/>
                <w:szCs w:val="28"/>
                <w:lang w:val="kk-KZ" w:eastAsia="ru-RU"/>
              </w:rPr>
            </w:pPr>
          </w:p>
        </w:tc>
        <w:tc>
          <w:tcPr>
            <w:tcW w:w="3543" w:type="dxa"/>
          </w:tcPr>
          <w:p w:rsidR="00CD43BE" w:rsidRPr="004414D4" w:rsidRDefault="00CD43BE" w:rsidP="00CD43BE">
            <w:pPr>
              <w:spacing w:after="0" w:line="240" w:lineRule="auto"/>
              <w:contextualSpacing/>
              <w:jc w:val="both"/>
              <w:rPr>
                <w:rFonts w:ascii="Times New Roman" w:eastAsia="Times New Roman" w:hAnsi="Times New Roman"/>
                <w:i/>
                <w:sz w:val="28"/>
                <w:szCs w:val="28"/>
                <w:lang w:eastAsia="ru-RU"/>
              </w:rPr>
            </w:pPr>
            <w:r w:rsidRPr="004414D4">
              <w:rPr>
                <w:rFonts w:ascii="Times New Roman" w:eastAsia="Times New Roman" w:hAnsi="Times New Roman"/>
                <w:i/>
                <w:sz w:val="28"/>
                <w:szCs w:val="28"/>
                <w:lang w:eastAsia="ru-RU"/>
              </w:rPr>
              <w:t>Қазақстан тарихы, «Атамұра», 2013</w:t>
            </w:r>
          </w:p>
        </w:tc>
      </w:tr>
      <w:tr w:rsidR="00CD43BE" w:rsidRPr="001C35F3" w:rsidTr="00A63FEC">
        <w:tc>
          <w:tcPr>
            <w:tcW w:w="6204" w:type="dxa"/>
          </w:tcPr>
          <w:p w:rsidR="00CD43BE" w:rsidRDefault="00CD43BE" w:rsidP="00CD43BE">
            <w:pPr>
              <w:spacing w:after="0" w:line="240" w:lineRule="auto"/>
              <w:contextualSpacing/>
              <w:jc w:val="both"/>
              <w:rPr>
                <w:rFonts w:ascii="Times New Roman" w:eastAsia="Times New Roman" w:hAnsi="Times New Roman"/>
                <w:sz w:val="28"/>
                <w:szCs w:val="28"/>
                <w:lang w:val="kk-KZ" w:eastAsia="ru-RU"/>
              </w:rPr>
            </w:pPr>
            <w:r w:rsidRPr="001C35F3">
              <w:rPr>
                <w:rFonts w:ascii="Times New Roman" w:eastAsia="Times New Roman" w:hAnsi="Times New Roman"/>
                <w:sz w:val="28"/>
                <w:szCs w:val="28"/>
                <w:lang w:eastAsia="ru-RU"/>
              </w:rPr>
              <w:t>«Мұнай Ембіде өндірілсе, мұнай өңдейтін кәсіпорын Орскіде салынды... Білікті жұмысшы кадрлар... сырттан... әкелінді. Жергілікті кадрлар... мамандығы жоқ жұмысшылар болып қала берді».</w:t>
            </w:r>
          </w:p>
          <w:p w:rsidR="004414D4" w:rsidRPr="004414D4" w:rsidRDefault="004414D4" w:rsidP="00CD43BE">
            <w:pPr>
              <w:spacing w:after="0" w:line="240" w:lineRule="auto"/>
              <w:contextualSpacing/>
              <w:jc w:val="both"/>
              <w:rPr>
                <w:rFonts w:ascii="Times New Roman" w:eastAsia="Times New Roman" w:hAnsi="Times New Roman"/>
                <w:sz w:val="28"/>
                <w:szCs w:val="28"/>
                <w:lang w:val="kk-KZ" w:eastAsia="ru-RU"/>
              </w:rPr>
            </w:pPr>
          </w:p>
        </w:tc>
        <w:tc>
          <w:tcPr>
            <w:tcW w:w="3543" w:type="dxa"/>
          </w:tcPr>
          <w:p w:rsidR="00CD43BE" w:rsidRPr="004414D4" w:rsidRDefault="00CD43BE" w:rsidP="00CD43BE">
            <w:pPr>
              <w:spacing w:after="0" w:line="240" w:lineRule="auto"/>
              <w:contextualSpacing/>
              <w:jc w:val="both"/>
              <w:rPr>
                <w:rFonts w:ascii="Times New Roman" w:eastAsia="Times New Roman" w:hAnsi="Times New Roman"/>
                <w:i/>
                <w:sz w:val="28"/>
                <w:szCs w:val="28"/>
                <w:lang w:eastAsia="ru-RU"/>
              </w:rPr>
            </w:pPr>
            <w:r w:rsidRPr="004414D4">
              <w:rPr>
                <w:rFonts w:ascii="Times New Roman" w:eastAsia="Times New Roman" w:hAnsi="Times New Roman"/>
                <w:i/>
                <w:sz w:val="28"/>
                <w:szCs w:val="28"/>
                <w:lang w:eastAsia="ru-RU"/>
              </w:rPr>
              <w:t>Қазақстан тарихы, «Мектеп», 2005</w:t>
            </w:r>
          </w:p>
        </w:tc>
      </w:tr>
      <w:tr w:rsidR="00CD43BE" w:rsidRPr="001C35F3" w:rsidTr="00A63FEC">
        <w:tc>
          <w:tcPr>
            <w:tcW w:w="6204" w:type="dxa"/>
          </w:tcPr>
          <w:p w:rsidR="00CD43BE" w:rsidRPr="001C35F3" w:rsidRDefault="00CD43BE" w:rsidP="00CD43BE">
            <w:pPr>
              <w:spacing w:after="0" w:line="240" w:lineRule="auto"/>
              <w:contextualSpacing/>
              <w:jc w:val="both"/>
              <w:rPr>
                <w:rFonts w:ascii="Times New Roman" w:eastAsia="Times New Roman" w:hAnsi="Times New Roman"/>
                <w:sz w:val="28"/>
                <w:szCs w:val="28"/>
                <w:lang w:eastAsia="ru-RU"/>
              </w:rPr>
            </w:pPr>
            <w:r w:rsidRPr="001C35F3">
              <w:rPr>
                <w:rFonts w:ascii="Times New Roman" w:eastAsia="Times New Roman" w:hAnsi="Times New Roman"/>
                <w:sz w:val="28"/>
                <w:szCs w:val="28"/>
                <w:lang w:eastAsia="ru-RU"/>
              </w:rPr>
              <w:t>«Преимущественное развитие... получили... традиционные отрасли добывающей и химической промышленности. Предприятия же машиностроения, металлургии, оборонной промышленности отсутствовали»</w:t>
            </w:r>
          </w:p>
        </w:tc>
        <w:tc>
          <w:tcPr>
            <w:tcW w:w="3543" w:type="dxa"/>
          </w:tcPr>
          <w:p w:rsidR="00CD43BE" w:rsidRPr="004414D4" w:rsidRDefault="00CD43BE" w:rsidP="00CD43BE">
            <w:pPr>
              <w:spacing w:after="0" w:line="240" w:lineRule="auto"/>
              <w:contextualSpacing/>
              <w:jc w:val="both"/>
              <w:rPr>
                <w:rFonts w:ascii="Times New Roman" w:eastAsia="Times New Roman" w:hAnsi="Times New Roman"/>
                <w:i/>
                <w:sz w:val="28"/>
                <w:szCs w:val="28"/>
                <w:lang w:eastAsia="ru-RU"/>
              </w:rPr>
            </w:pPr>
            <w:r w:rsidRPr="004414D4">
              <w:rPr>
                <w:rFonts w:ascii="Times New Roman" w:eastAsia="Times New Roman" w:hAnsi="Times New Roman"/>
                <w:i/>
                <w:sz w:val="28"/>
                <w:szCs w:val="28"/>
                <w:lang w:eastAsia="ru-RU"/>
              </w:rPr>
              <w:t>История Казахстана, «Мектеп», 2005</w:t>
            </w:r>
          </w:p>
        </w:tc>
      </w:tr>
    </w:tbl>
    <w:p w:rsidR="00CD43BE" w:rsidRPr="001C35F3" w:rsidRDefault="00CD43BE" w:rsidP="00CD43BE">
      <w:pPr>
        <w:spacing w:after="0" w:line="240" w:lineRule="auto"/>
        <w:ind w:firstLine="709"/>
        <w:contextualSpacing/>
        <w:jc w:val="both"/>
        <w:rPr>
          <w:rFonts w:ascii="Times New Roman" w:eastAsia="Times New Roman" w:hAnsi="Times New Roman"/>
          <w:sz w:val="28"/>
          <w:szCs w:val="28"/>
        </w:rPr>
      </w:pPr>
    </w:p>
    <w:p w:rsidR="00CD43BE" w:rsidRPr="001C35F3" w:rsidRDefault="00CD43BE" w:rsidP="00CD43BE">
      <w:pPr>
        <w:spacing w:after="0" w:line="240" w:lineRule="auto"/>
        <w:ind w:firstLine="709"/>
        <w:contextualSpacing/>
        <w:jc w:val="both"/>
        <w:rPr>
          <w:rFonts w:ascii="Times New Roman" w:eastAsia="Times New Roman" w:hAnsi="Times New Roman"/>
          <w:sz w:val="28"/>
          <w:szCs w:val="28"/>
        </w:rPr>
      </w:pPr>
      <w:r w:rsidRPr="001C35F3">
        <w:rPr>
          <w:rFonts w:ascii="Times New Roman" w:eastAsia="Times New Roman" w:hAnsi="Times New Roman"/>
          <w:sz w:val="28"/>
          <w:szCs w:val="28"/>
        </w:rPr>
        <w:t>Қазақ тіліндегі оқулықтар Қазақстанның тәуелсіздік жылдарындағы жад саясатының және тарихи санасының маңызды эволюциясын көрсетеді. Бір қарағанда, екеуі де индустрияландыруды сынайтын сияқты көрінгенімен, олардың дискурс стратегиялары мен саяси жүгі әртүрлі. Екі үзінді – жай ғана фактілерді баяндау емес, олар – мемлекеттің өткенді қайта құрастырудағы идеологиялық ізденістерінің көрінісі.</w:t>
      </w:r>
    </w:p>
    <w:p w:rsidR="00CD43BE" w:rsidRPr="001C35F3" w:rsidRDefault="00CD43BE" w:rsidP="00CD43BE">
      <w:pPr>
        <w:spacing w:after="0" w:line="240" w:lineRule="auto"/>
        <w:ind w:firstLine="709"/>
        <w:contextualSpacing/>
        <w:jc w:val="both"/>
        <w:rPr>
          <w:rFonts w:ascii="Times New Roman" w:eastAsia="Times New Roman" w:hAnsi="Times New Roman"/>
          <w:sz w:val="28"/>
          <w:szCs w:val="28"/>
        </w:rPr>
      </w:pPr>
      <w:r w:rsidRPr="001C35F3">
        <w:rPr>
          <w:rFonts w:ascii="Times New Roman" w:eastAsia="Times New Roman" w:hAnsi="Times New Roman"/>
          <w:sz w:val="28"/>
          <w:szCs w:val="28"/>
        </w:rPr>
        <w:t>2005 жылы басылып шыққан оқулықта экономикалық қанау және әлеуметтік теңсіздік сияқты постколониялық теорияның негізгі қағидаларын саяси терминсіз, нақты экономикалық және әлеуметтік мысалдар арқылы түсіндіреді. Рут Водак әдіснамасы тұрғысынан, мұнда аргументация стратегиясы басым:</w:t>
      </w:r>
    </w:p>
    <w:p w:rsidR="00CD43BE" w:rsidRPr="001C35F3" w:rsidRDefault="00CD43BE" w:rsidP="00C37AAF">
      <w:pPr>
        <w:numPr>
          <w:ilvl w:val="0"/>
          <w:numId w:val="24"/>
        </w:numPr>
        <w:tabs>
          <w:tab w:val="left" w:pos="993"/>
        </w:tabs>
        <w:spacing w:after="0" w:line="240" w:lineRule="auto"/>
        <w:ind w:left="0" w:firstLine="709"/>
        <w:contextualSpacing/>
        <w:jc w:val="both"/>
        <w:rPr>
          <w:rFonts w:ascii="Times New Roman" w:eastAsia="Times New Roman" w:hAnsi="Times New Roman"/>
          <w:sz w:val="28"/>
          <w:szCs w:val="28"/>
        </w:rPr>
      </w:pPr>
      <w:r w:rsidRPr="001C35F3">
        <w:rPr>
          <w:rFonts w:ascii="Times New Roman" w:eastAsia="Times New Roman" w:hAnsi="Times New Roman"/>
          <w:sz w:val="28"/>
          <w:szCs w:val="28"/>
        </w:rPr>
        <w:t xml:space="preserve">Экономикалық қанау </w:t>
      </w:r>
      <w:r w:rsidRPr="001C35F3">
        <w:rPr>
          <w:rFonts w:ascii="Times New Roman" w:eastAsia="Times New Roman" w:hAnsi="Times New Roman"/>
          <w:sz w:val="28"/>
          <w:szCs w:val="28"/>
          <w:lang w:val="kk-KZ"/>
        </w:rPr>
        <w:t>аргумент</w:t>
      </w:r>
      <w:r w:rsidRPr="001C35F3">
        <w:rPr>
          <w:rFonts w:ascii="Times New Roman" w:eastAsia="Times New Roman" w:hAnsi="Times New Roman"/>
          <w:sz w:val="28"/>
          <w:szCs w:val="28"/>
        </w:rPr>
        <w:t>і: «Мұнай Ембіде өндірілсе, мұнай өңдейтін кәсіпорын Орскіде салынды» деген сөйлем – отаршылдықтың классикалық экономикалық моделін сипаттайды. Яғни, отардан (Қазақстаннан) шикізат алынады, ал қосымша құн жасайтын, технологиялық тұрғыдан күрделі өңдеу процесі метрополияда (Ресейде) жүзеге асырылады. Бұл Қазақстанның тек шикізат базасы болғанын дәлелдейтін нақты факт.</w:t>
      </w:r>
    </w:p>
    <w:p w:rsidR="00CD43BE" w:rsidRPr="001C35F3" w:rsidRDefault="00CD43BE" w:rsidP="00C37AAF">
      <w:pPr>
        <w:numPr>
          <w:ilvl w:val="0"/>
          <w:numId w:val="24"/>
        </w:numPr>
        <w:tabs>
          <w:tab w:val="left" w:pos="993"/>
        </w:tabs>
        <w:spacing w:after="0" w:line="240" w:lineRule="auto"/>
        <w:ind w:left="0" w:firstLine="709"/>
        <w:contextualSpacing/>
        <w:jc w:val="both"/>
        <w:rPr>
          <w:rFonts w:ascii="Times New Roman" w:eastAsia="Times New Roman" w:hAnsi="Times New Roman"/>
          <w:sz w:val="28"/>
          <w:szCs w:val="28"/>
        </w:rPr>
      </w:pPr>
      <w:r w:rsidRPr="001C35F3">
        <w:rPr>
          <w:rFonts w:ascii="Times New Roman" w:eastAsia="Times New Roman" w:hAnsi="Times New Roman"/>
          <w:sz w:val="28"/>
          <w:szCs w:val="28"/>
        </w:rPr>
        <w:t xml:space="preserve">Әлеуметтік шеттету аргументі: «Білікті жұмысшы кадрлар... сырттан... әкелінді. Жергілікті кадрлар... мамандығы жоқ жұмысшылар болып қала берді» үзіндісі модернизация процесінің жергілікті халықты шеттеткенін көрсетеді. Индустрияландырудың игіліктері (білікті мамандық, жоғары жалақы, әлеуметтік статус) сырттан келгендерге бұйырса, жергілікті халық ең төменгі, ауыр жұмыстарға ғана жіберілген. Артықшылыққа ие топтың габитусы жергілікті халықты «артта қалған», «біліксіз» деп қабылдап, Пьер Бурдьенің тұжырымындағы «символдық билікті» өндіреді.   </w:t>
      </w:r>
    </w:p>
    <w:p w:rsidR="00CD43BE" w:rsidRPr="001C35F3" w:rsidRDefault="00CD43BE" w:rsidP="00CD43BE">
      <w:pPr>
        <w:spacing w:after="0" w:line="240" w:lineRule="auto"/>
        <w:ind w:firstLine="709"/>
        <w:contextualSpacing/>
        <w:jc w:val="both"/>
        <w:rPr>
          <w:rFonts w:ascii="Times New Roman" w:eastAsia="Times New Roman" w:hAnsi="Times New Roman"/>
          <w:sz w:val="28"/>
          <w:szCs w:val="28"/>
        </w:rPr>
      </w:pPr>
      <w:r w:rsidRPr="001C35F3">
        <w:rPr>
          <w:rFonts w:ascii="Times New Roman" w:eastAsia="Times New Roman" w:hAnsi="Times New Roman"/>
          <w:sz w:val="28"/>
          <w:szCs w:val="28"/>
        </w:rPr>
        <w:t>Сонымен, 2005 жылғы оқулық «отаршылдық» деген сөзді тікелей қолданбай, оның салдарларын сипаттау арқылы аудиторияның өзіне қорытынды жасауға мүмкіндік береді. Бұл – тәуелсіздіктің алғашқы онжылдықтарына тән, біршама сақ, бірақ сыни бағыттың басталғанын көрсететін дискурс.</w:t>
      </w:r>
    </w:p>
    <w:p w:rsidR="00CD43BE" w:rsidRPr="001C35F3" w:rsidRDefault="00CD43BE" w:rsidP="00CD43BE">
      <w:pPr>
        <w:spacing w:after="0" w:line="240" w:lineRule="auto"/>
        <w:ind w:firstLine="709"/>
        <w:contextualSpacing/>
        <w:jc w:val="both"/>
        <w:rPr>
          <w:rFonts w:ascii="Times New Roman" w:eastAsia="Times New Roman" w:hAnsi="Times New Roman"/>
          <w:sz w:val="28"/>
          <w:szCs w:val="28"/>
        </w:rPr>
      </w:pPr>
      <w:r w:rsidRPr="001C35F3">
        <w:rPr>
          <w:rFonts w:ascii="Times New Roman" w:eastAsia="Times New Roman" w:hAnsi="Times New Roman"/>
          <w:sz w:val="28"/>
          <w:szCs w:val="28"/>
        </w:rPr>
        <w:t>2013 жылы басылып шыққан оқулықта дискурстың жаңа деңгейге көтерілгенін байқауға болады. Мұнда номинация стратегиясы шешуші рөл атқарады:</w:t>
      </w:r>
    </w:p>
    <w:p w:rsidR="00CD43BE" w:rsidRPr="001C35F3" w:rsidRDefault="00CD43BE" w:rsidP="00C37AAF">
      <w:pPr>
        <w:numPr>
          <w:ilvl w:val="0"/>
          <w:numId w:val="25"/>
        </w:numPr>
        <w:tabs>
          <w:tab w:val="left" w:pos="993"/>
        </w:tabs>
        <w:spacing w:after="0" w:line="240" w:lineRule="auto"/>
        <w:ind w:left="0" w:firstLine="709"/>
        <w:contextualSpacing/>
        <w:jc w:val="both"/>
        <w:rPr>
          <w:rFonts w:ascii="Times New Roman" w:eastAsia="Times New Roman" w:hAnsi="Times New Roman"/>
          <w:sz w:val="28"/>
          <w:szCs w:val="28"/>
        </w:rPr>
      </w:pPr>
      <w:r w:rsidRPr="001C35F3">
        <w:rPr>
          <w:rFonts w:ascii="Times New Roman" w:eastAsia="Times New Roman" w:hAnsi="Times New Roman"/>
          <w:sz w:val="28"/>
          <w:szCs w:val="28"/>
        </w:rPr>
        <w:t xml:space="preserve">Сипаттау немесе мысал келтіру емес, бүкіл процеске нақты саяси-тарихи баға беріліп тұр. «Жаңа отаршылдық саясат» деген тіркес – жай ғана термин емес, бұл – кеңестік кезеңге қатысты бүкіл тарихи парадигманы </w:t>
      </w:r>
      <w:r w:rsidR="003D6689" w:rsidRPr="001C35F3">
        <w:rPr>
          <w:rFonts w:ascii="Times New Roman" w:eastAsia="Times New Roman" w:hAnsi="Times New Roman"/>
          <w:sz w:val="28"/>
          <w:szCs w:val="28"/>
          <w:lang w:val="kk-KZ"/>
        </w:rPr>
        <w:t>өзгер</w:t>
      </w:r>
      <w:r w:rsidRPr="001C35F3">
        <w:rPr>
          <w:rFonts w:ascii="Times New Roman" w:eastAsia="Times New Roman" w:hAnsi="Times New Roman"/>
          <w:sz w:val="28"/>
          <w:szCs w:val="28"/>
        </w:rPr>
        <w:t>тетін айыптау актісі.</w:t>
      </w:r>
    </w:p>
    <w:p w:rsidR="00CD43BE" w:rsidRPr="001C35F3" w:rsidRDefault="00CD43BE" w:rsidP="00C37AAF">
      <w:pPr>
        <w:numPr>
          <w:ilvl w:val="0"/>
          <w:numId w:val="25"/>
        </w:numPr>
        <w:tabs>
          <w:tab w:val="left" w:pos="993"/>
        </w:tabs>
        <w:spacing w:after="0" w:line="240" w:lineRule="auto"/>
        <w:ind w:left="0" w:firstLine="709"/>
        <w:contextualSpacing/>
        <w:jc w:val="both"/>
        <w:rPr>
          <w:rFonts w:ascii="Times New Roman" w:eastAsia="Times New Roman" w:hAnsi="Times New Roman"/>
          <w:sz w:val="28"/>
          <w:szCs w:val="28"/>
        </w:rPr>
      </w:pPr>
      <w:r w:rsidRPr="001C35F3">
        <w:rPr>
          <w:rFonts w:ascii="Times New Roman" w:eastAsia="Times New Roman" w:hAnsi="Times New Roman"/>
          <w:sz w:val="28"/>
          <w:szCs w:val="28"/>
        </w:rPr>
        <w:t>Мемлекеттік деңгейде кеңестік мұраны қайта қарау процесінің жетілгенін, постколониялық теорияның ресми тарихнаманың ажырамас бөлігіне айналғанын көрсетеді. Енді индустрияландыру – қателіктерге толы болса да, жалпы алғанда прогрессив процесс емес, ол – қанау мен үстемдіктің құралы</w:t>
      </w:r>
      <w:r w:rsidR="00843B30" w:rsidRPr="001C35F3">
        <w:rPr>
          <w:rFonts w:ascii="Times New Roman" w:eastAsia="Times New Roman" w:hAnsi="Times New Roman"/>
          <w:sz w:val="28"/>
          <w:szCs w:val="28"/>
        </w:rPr>
        <w:t xml:space="preserve"> [26</w:t>
      </w:r>
      <w:r w:rsidR="004414D4">
        <w:rPr>
          <w:rFonts w:ascii="Times New Roman" w:eastAsia="Times New Roman" w:hAnsi="Times New Roman"/>
          <w:sz w:val="28"/>
          <w:szCs w:val="28"/>
          <w:lang w:val="kk-KZ"/>
        </w:rPr>
        <w:t>, 157 б.</w:t>
      </w:r>
      <w:r w:rsidR="00843B30" w:rsidRPr="001C35F3">
        <w:rPr>
          <w:rFonts w:ascii="Times New Roman" w:eastAsia="Times New Roman" w:hAnsi="Times New Roman"/>
          <w:sz w:val="28"/>
          <w:szCs w:val="28"/>
        </w:rPr>
        <w:t>, 27</w:t>
      </w:r>
      <w:r w:rsidR="004414D4">
        <w:rPr>
          <w:rFonts w:ascii="Times New Roman" w:eastAsia="Times New Roman" w:hAnsi="Times New Roman"/>
          <w:sz w:val="28"/>
          <w:szCs w:val="28"/>
          <w:lang w:val="kk-KZ"/>
        </w:rPr>
        <w:t>, 79 б.</w:t>
      </w:r>
      <w:r w:rsidR="00843B30" w:rsidRPr="001C35F3">
        <w:rPr>
          <w:rFonts w:ascii="Times New Roman" w:eastAsia="Times New Roman" w:hAnsi="Times New Roman"/>
          <w:sz w:val="28"/>
          <w:szCs w:val="28"/>
        </w:rPr>
        <w:t>]</w:t>
      </w:r>
      <w:r w:rsidRPr="001C35F3">
        <w:rPr>
          <w:rFonts w:ascii="Times New Roman" w:eastAsia="Times New Roman" w:hAnsi="Times New Roman"/>
          <w:sz w:val="28"/>
          <w:szCs w:val="28"/>
        </w:rPr>
        <w:t xml:space="preserve">.   </w:t>
      </w:r>
    </w:p>
    <w:p w:rsidR="00CD43BE" w:rsidRPr="001C35F3" w:rsidRDefault="00CD43BE" w:rsidP="00CD43BE">
      <w:pPr>
        <w:spacing w:after="0" w:line="240" w:lineRule="auto"/>
        <w:ind w:firstLine="709"/>
        <w:contextualSpacing/>
        <w:jc w:val="both"/>
        <w:rPr>
          <w:rFonts w:ascii="Times New Roman" w:eastAsia="Times New Roman" w:hAnsi="Times New Roman"/>
          <w:sz w:val="28"/>
          <w:szCs w:val="28"/>
        </w:rPr>
      </w:pPr>
      <w:r w:rsidRPr="001C35F3">
        <w:rPr>
          <w:rFonts w:ascii="Times New Roman" w:eastAsia="Times New Roman" w:hAnsi="Times New Roman"/>
          <w:sz w:val="28"/>
          <w:szCs w:val="28"/>
        </w:rPr>
        <w:t>Осылай, Қазақстанның билігі өзінің легитимділігін кеңестік өткенді терістеу арқылы нығайтуға көшті. Мишель Фуко сипаттаған «шындық режимі» мемлекеттің білім беру жүйесі арқылы жүзеге асырылады: кеңестік кезең – отаршылдық көрініс, ал тәуелсіздік – одан азат болу</w:t>
      </w:r>
      <w:r w:rsidR="00843B30" w:rsidRPr="001C35F3">
        <w:rPr>
          <w:rFonts w:ascii="Times New Roman" w:eastAsia="Times New Roman" w:hAnsi="Times New Roman"/>
          <w:sz w:val="28"/>
          <w:szCs w:val="28"/>
        </w:rPr>
        <w:t xml:space="preserve"> [</w:t>
      </w:r>
      <w:r w:rsidR="001C1B70" w:rsidRPr="001C35F3">
        <w:rPr>
          <w:rFonts w:ascii="Times New Roman" w:eastAsia="Times New Roman" w:hAnsi="Times New Roman"/>
          <w:sz w:val="28"/>
          <w:szCs w:val="28"/>
        </w:rPr>
        <w:t>33</w:t>
      </w:r>
      <w:r w:rsidR="004414D4">
        <w:rPr>
          <w:rFonts w:ascii="Times New Roman" w:eastAsia="Times New Roman" w:hAnsi="Times New Roman"/>
          <w:sz w:val="28"/>
          <w:szCs w:val="28"/>
          <w:lang w:val="kk-KZ"/>
        </w:rPr>
        <w:t>, 256 б.</w:t>
      </w:r>
      <w:r w:rsidR="00843B30" w:rsidRPr="001C35F3">
        <w:rPr>
          <w:rFonts w:ascii="Times New Roman" w:eastAsia="Times New Roman" w:hAnsi="Times New Roman"/>
          <w:sz w:val="28"/>
          <w:szCs w:val="28"/>
        </w:rPr>
        <w:t>]</w:t>
      </w:r>
      <w:r w:rsidRPr="001C35F3">
        <w:rPr>
          <w:rFonts w:ascii="Times New Roman" w:eastAsia="Times New Roman" w:hAnsi="Times New Roman"/>
          <w:sz w:val="28"/>
          <w:szCs w:val="28"/>
        </w:rPr>
        <w:t>.</w:t>
      </w:r>
    </w:p>
    <w:p w:rsidR="00CD43BE" w:rsidRPr="001C35F3" w:rsidRDefault="00CD43BE" w:rsidP="00CD43BE">
      <w:pPr>
        <w:spacing w:after="0" w:line="240" w:lineRule="auto"/>
        <w:ind w:firstLine="709"/>
        <w:contextualSpacing/>
        <w:jc w:val="both"/>
        <w:rPr>
          <w:rFonts w:ascii="Times New Roman" w:eastAsia="Times New Roman" w:hAnsi="Times New Roman"/>
          <w:sz w:val="28"/>
          <w:szCs w:val="28"/>
        </w:rPr>
      </w:pPr>
      <w:r w:rsidRPr="001C35F3">
        <w:rPr>
          <w:rFonts w:ascii="Times New Roman" w:eastAsia="Times New Roman" w:hAnsi="Times New Roman"/>
          <w:sz w:val="28"/>
          <w:szCs w:val="28"/>
        </w:rPr>
        <w:t>Орыс тіліндегі оқулықтың дискурс стратегиясы мүлдем басқа. Бұл дискурс, ең алдымен, тарихи санасы жалпыкеңестік контекстпен көбірек байланысты орыс тілді аудиторияға бағытталған. Ол индустрияландырудың кемшіліктерін мойындайды, бірақ оны отаршылдық қанау ретінде емес, кеңестік жоспарлы экономиканың кемшілігі, орталықтың жіберген қателігі ретінде ұсынады. Бұл этносаралық шиеленісті болдырмауға және өткенге қатысты неғұрлым ымырашыл көзқарасты қалыптастыруға бағытталған:</w:t>
      </w:r>
    </w:p>
    <w:p w:rsidR="00CD43BE" w:rsidRPr="001C35F3" w:rsidRDefault="00CD43BE" w:rsidP="00CD43BE">
      <w:pPr>
        <w:spacing w:after="0" w:line="240" w:lineRule="auto"/>
        <w:ind w:firstLine="709"/>
        <w:contextualSpacing/>
        <w:jc w:val="both"/>
        <w:rPr>
          <w:rFonts w:ascii="Times New Roman" w:eastAsia="Times New Roman" w:hAnsi="Times New Roman"/>
          <w:sz w:val="28"/>
          <w:szCs w:val="28"/>
        </w:rPr>
      </w:pPr>
      <w:r w:rsidRPr="001C35F3">
        <w:rPr>
          <w:rFonts w:ascii="Times New Roman" w:eastAsia="Times New Roman" w:hAnsi="Times New Roman"/>
          <w:sz w:val="28"/>
          <w:szCs w:val="28"/>
          <w:lang w:val="kk-KZ"/>
        </w:rPr>
        <w:t>Бейтарап</w:t>
      </w:r>
      <w:r w:rsidRPr="001C35F3">
        <w:rPr>
          <w:rFonts w:ascii="Times New Roman" w:eastAsia="Times New Roman" w:hAnsi="Times New Roman"/>
          <w:sz w:val="28"/>
          <w:szCs w:val="28"/>
        </w:rPr>
        <w:t xml:space="preserve"> және техникалық лексика қолданылады, яғни «отаршылдық», «қанау», «жергілікті кадрлар» сияқты саяси және эмоционалды жүгі бар сөздер жоқ. Оның орнына «отрасли добывающей промышленности», «машиностроение», «металлургия» сияқты экономикалық, технократиялық терминдер аясында баяндалады.</w:t>
      </w:r>
    </w:p>
    <w:p w:rsidR="00CD43BE" w:rsidRPr="001C35F3" w:rsidRDefault="00CD43BE" w:rsidP="00CD43BE">
      <w:pPr>
        <w:spacing w:after="0" w:line="240" w:lineRule="auto"/>
        <w:ind w:firstLine="709"/>
        <w:contextualSpacing/>
        <w:jc w:val="both"/>
        <w:rPr>
          <w:rFonts w:ascii="Times New Roman" w:eastAsia="Times New Roman" w:hAnsi="Times New Roman"/>
          <w:sz w:val="28"/>
          <w:szCs w:val="28"/>
        </w:rPr>
      </w:pPr>
      <w:r w:rsidRPr="001C35F3">
        <w:rPr>
          <w:rFonts w:ascii="Times New Roman" w:eastAsia="Times New Roman" w:hAnsi="Times New Roman"/>
          <w:sz w:val="28"/>
          <w:szCs w:val="28"/>
        </w:rPr>
        <w:t>Қазақ тіліндегі оқулықтарда байқалатын «біз» бен «олар» қарама-қайшылығы жоқ. Мәселе адамдардың тағдыры емес, экономика салаларының дамуындағы диспропорция ретінде көрсетіледі. Бұл – мәселенің адами, әлеуметтік өлшемін алып тастап, оны абстрактілі экономикалық талдау деңгейіне көшіру.</w:t>
      </w:r>
    </w:p>
    <w:p w:rsidR="00CD43BE" w:rsidRPr="001C35F3" w:rsidRDefault="00CD43BE" w:rsidP="00CD43BE">
      <w:pPr>
        <w:spacing w:after="0" w:line="240" w:lineRule="auto"/>
        <w:ind w:firstLine="709"/>
        <w:contextualSpacing/>
        <w:jc w:val="both"/>
        <w:rPr>
          <w:rFonts w:ascii="Times New Roman" w:eastAsia="Times New Roman" w:hAnsi="Times New Roman"/>
          <w:b/>
          <w:bCs/>
          <w:sz w:val="28"/>
          <w:szCs w:val="28"/>
        </w:rPr>
      </w:pPr>
      <w:r w:rsidRPr="001C35F3">
        <w:rPr>
          <w:rFonts w:ascii="Times New Roman" w:hAnsi="Times New Roman"/>
          <w:color w:val="1B1C1D"/>
          <w:sz w:val="28"/>
          <w:szCs w:val="28"/>
          <w:shd w:val="clear" w:color="auto" w:fill="FFFFFF"/>
        </w:rPr>
        <w:t>Егер индустрияландыру екіұшты бағаланса, ауыл шаруашылығын қайта құруға қатысты тақырыптар – ұжымдастыру, отырықшыландыру, тәркілеу және ашаршылық – барлық оқулықтарда біржақты теріс, апат дискурсы аясында баяндалады. Бұл жерде қазақ және орыс тілдеріндегі нұсқалардың арасында мазмұндық айырмашылық аз, тек эмоциялық бояуында ғана ерекшеліктер байқалады.</w:t>
      </w:r>
      <w:r w:rsidRPr="001C35F3">
        <w:rPr>
          <w:rFonts w:ascii="Times New Roman" w:eastAsia="Times New Roman" w:hAnsi="Times New Roman"/>
          <w:b/>
          <w:bCs/>
          <w:sz w:val="28"/>
          <w:szCs w:val="28"/>
        </w:rPr>
        <w:t xml:space="preserve"> </w:t>
      </w:r>
    </w:p>
    <w:p w:rsidR="00CD43BE" w:rsidRPr="001C35F3" w:rsidRDefault="00CD43BE" w:rsidP="00CD43BE">
      <w:pPr>
        <w:spacing w:after="0" w:line="240" w:lineRule="auto"/>
        <w:ind w:firstLine="709"/>
        <w:contextualSpacing/>
        <w:jc w:val="both"/>
        <w:rPr>
          <w:rFonts w:ascii="Times New Roman" w:eastAsia="Times New Roman" w:hAnsi="Times New Roman"/>
          <w:sz w:val="28"/>
          <w:szCs w:val="28"/>
          <w:lang w:val="kk-KZ"/>
        </w:rPr>
      </w:pPr>
      <w:r w:rsidRPr="001C35F3">
        <w:rPr>
          <w:rFonts w:ascii="Times New Roman" w:eastAsia="Times New Roman" w:hAnsi="Times New Roman"/>
          <w:sz w:val="28"/>
          <w:szCs w:val="28"/>
        </w:rPr>
        <w:t xml:space="preserve">Екі тілдегі оқулық та </w:t>
      </w:r>
      <w:r w:rsidRPr="001C35F3">
        <w:rPr>
          <w:rFonts w:ascii="Times New Roman" w:eastAsia="Times New Roman" w:hAnsi="Times New Roman"/>
          <w:sz w:val="28"/>
          <w:szCs w:val="28"/>
          <w:lang w:val="kk-KZ"/>
        </w:rPr>
        <w:t>осы</w:t>
      </w:r>
      <w:r w:rsidRPr="001C35F3">
        <w:rPr>
          <w:rFonts w:ascii="Times New Roman" w:eastAsia="Times New Roman" w:hAnsi="Times New Roman"/>
          <w:sz w:val="28"/>
          <w:szCs w:val="28"/>
        </w:rPr>
        <w:t xml:space="preserve"> процестердің күштеу арқылы, халықтың еркіне қарсы жүргізілгенін баса көрсетеді</w:t>
      </w:r>
      <w:r w:rsidRPr="001C35F3">
        <w:rPr>
          <w:rFonts w:ascii="Times New Roman" w:eastAsia="Times New Roman" w:hAnsi="Times New Roman"/>
          <w:sz w:val="28"/>
          <w:szCs w:val="28"/>
          <w:lang w:val="kk-KZ"/>
        </w:rPr>
        <w:t>:</w:t>
      </w:r>
    </w:p>
    <w:p w:rsidR="00CD43BE" w:rsidRPr="001C35F3" w:rsidRDefault="00CD43BE" w:rsidP="00CD43BE">
      <w:pPr>
        <w:spacing w:after="0" w:line="240" w:lineRule="auto"/>
        <w:ind w:firstLine="709"/>
        <w:contextualSpacing/>
        <w:jc w:val="both"/>
        <w:rPr>
          <w:rFonts w:ascii="Times New Roman" w:eastAsia="Times New Roman" w:hAnsi="Times New Roman"/>
          <w:sz w:val="28"/>
          <w:szCs w:val="28"/>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16"/>
        <w:gridCol w:w="3522"/>
      </w:tblGrid>
      <w:tr w:rsidR="00CD43BE" w:rsidRPr="001C35F3" w:rsidTr="00A63FEC">
        <w:tc>
          <w:tcPr>
            <w:tcW w:w="6204" w:type="dxa"/>
          </w:tcPr>
          <w:p w:rsidR="00CD43BE" w:rsidRDefault="00CD43BE" w:rsidP="00CD43BE">
            <w:pPr>
              <w:spacing w:after="0" w:line="240" w:lineRule="auto"/>
              <w:contextualSpacing/>
              <w:jc w:val="both"/>
              <w:rPr>
                <w:rFonts w:ascii="Times New Roman" w:hAnsi="Times New Roman"/>
                <w:color w:val="1B1C1D"/>
                <w:sz w:val="28"/>
                <w:szCs w:val="28"/>
                <w:shd w:val="clear" w:color="auto" w:fill="FFFFFF"/>
                <w:lang w:val="kk-KZ" w:eastAsia="ru-RU"/>
              </w:rPr>
            </w:pPr>
            <w:r w:rsidRPr="001C35F3">
              <w:rPr>
                <w:rFonts w:ascii="Times New Roman" w:hAnsi="Times New Roman"/>
                <w:color w:val="1B1C1D"/>
                <w:sz w:val="28"/>
                <w:szCs w:val="28"/>
                <w:shd w:val="clear" w:color="auto" w:fill="FFFFFF"/>
                <w:lang w:eastAsia="ru-RU"/>
              </w:rPr>
              <w:t>«Кулактар қатарына жатқызу үшін темір шатырлы үйінің немесе екі атының болуы жеткілікті еді»</w:t>
            </w:r>
          </w:p>
          <w:p w:rsidR="004414D4" w:rsidRPr="004414D4" w:rsidRDefault="004414D4" w:rsidP="00CD43BE">
            <w:pPr>
              <w:spacing w:after="0" w:line="240" w:lineRule="auto"/>
              <w:contextualSpacing/>
              <w:jc w:val="both"/>
              <w:rPr>
                <w:rFonts w:ascii="Times New Roman" w:eastAsia="Times New Roman" w:hAnsi="Times New Roman"/>
                <w:sz w:val="28"/>
                <w:szCs w:val="28"/>
                <w:lang w:val="kk-KZ" w:eastAsia="ru-RU"/>
              </w:rPr>
            </w:pPr>
          </w:p>
        </w:tc>
        <w:tc>
          <w:tcPr>
            <w:tcW w:w="3565" w:type="dxa"/>
          </w:tcPr>
          <w:p w:rsidR="00CD43BE" w:rsidRPr="004414D4" w:rsidRDefault="00CD43BE" w:rsidP="00CD43BE">
            <w:pPr>
              <w:spacing w:after="0" w:line="240" w:lineRule="auto"/>
              <w:contextualSpacing/>
              <w:jc w:val="both"/>
              <w:rPr>
                <w:rFonts w:ascii="Times New Roman" w:eastAsia="Times New Roman" w:hAnsi="Times New Roman"/>
                <w:i/>
                <w:sz w:val="28"/>
                <w:szCs w:val="28"/>
                <w:lang w:eastAsia="ru-RU"/>
              </w:rPr>
            </w:pPr>
            <w:r w:rsidRPr="004414D4">
              <w:rPr>
                <w:rFonts w:ascii="Times New Roman" w:eastAsia="Times New Roman" w:hAnsi="Times New Roman"/>
                <w:i/>
                <w:sz w:val="28"/>
                <w:szCs w:val="28"/>
                <w:lang w:eastAsia="ru-RU"/>
              </w:rPr>
              <w:t>Қазақстан тарихы, «Мектеп», 2005</w:t>
            </w:r>
          </w:p>
        </w:tc>
      </w:tr>
      <w:tr w:rsidR="00CD43BE" w:rsidRPr="001C35F3" w:rsidTr="00A63FEC">
        <w:tc>
          <w:tcPr>
            <w:tcW w:w="6204" w:type="dxa"/>
          </w:tcPr>
          <w:p w:rsidR="00CD43BE" w:rsidRDefault="00CD43BE" w:rsidP="00CD43BE">
            <w:pPr>
              <w:spacing w:after="0" w:line="240" w:lineRule="auto"/>
              <w:contextualSpacing/>
              <w:jc w:val="both"/>
              <w:rPr>
                <w:rFonts w:ascii="Times New Roman" w:hAnsi="Times New Roman"/>
                <w:color w:val="1B1C1D"/>
                <w:sz w:val="28"/>
                <w:szCs w:val="28"/>
                <w:shd w:val="clear" w:color="auto" w:fill="FFFFFF"/>
                <w:lang w:val="kk-KZ" w:eastAsia="ru-RU"/>
              </w:rPr>
            </w:pPr>
            <w:r w:rsidRPr="001C35F3">
              <w:rPr>
                <w:rFonts w:ascii="Times New Roman" w:hAnsi="Times New Roman"/>
                <w:color w:val="1B1C1D"/>
                <w:sz w:val="28"/>
                <w:szCs w:val="28"/>
                <w:shd w:val="clear" w:color="auto" w:fill="FFFFFF"/>
                <w:lang w:eastAsia="ru-RU"/>
              </w:rPr>
              <w:t>«Сталиндік «жоғарыдан жасалған революция» шаруаларға жасалған бірыңғай зорлық-зомбылық болды»</w:t>
            </w:r>
          </w:p>
          <w:p w:rsidR="004414D4" w:rsidRPr="004414D4" w:rsidRDefault="004414D4" w:rsidP="00CD43BE">
            <w:pPr>
              <w:spacing w:after="0" w:line="240" w:lineRule="auto"/>
              <w:contextualSpacing/>
              <w:jc w:val="both"/>
              <w:rPr>
                <w:rFonts w:ascii="Times New Roman" w:eastAsia="Times New Roman" w:hAnsi="Times New Roman"/>
                <w:sz w:val="28"/>
                <w:szCs w:val="28"/>
                <w:lang w:val="kk-KZ" w:eastAsia="ru-RU"/>
              </w:rPr>
            </w:pPr>
          </w:p>
        </w:tc>
        <w:tc>
          <w:tcPr>
            <w:tcW w:w="3565" w:type="dxa"/>
          </w:tcPr>
          <w:p w:rsidR="00CD43BE" w:rsidRPr="004414D4" w:rsidRDefault="00CD43BE" w:rsidP="00CD43BE">
            <w:pPr>
              <w:spacing w:after="0" w:line="240" w:lineRule="auto"/>
              <w:contextualSpacing/>
              <w:jc w:val="both"/>
              <w:rPr>
                <w:rFonts w:ascii="Times New Roman" w:eastAsia="Times New Roman" w:hAnsi="Times New Roman"/>
                <w:i/>
                <w:sz w:val="28"/>
                <w:szCs w:val="28"/>
                <w:lang w:eastAsia="ru-RU"/>
              </w:rPr>
            </w:pPr>
            <w:r w:rsidRPr="004414D4">
              <w:rPr>
                <w:rFonts w:ascii="Times New Roman" w:eastAsia="Times New Roman" w:hAnsi="Times New Roman"/>
                <w:i/>
                <w:sz w:val="28"/>
                <w:szCs w:val="28"/>
                <w:lang w:eastAsia="ru-RU"/>
              </w:rPr>
              <w:t>Қазақстан тарихы, «Атамұра», 2013</w:t>
            </w:r>
          </w:p>
        </w:tc>
      </w:tr>
      <w:tr w:rsidR="00CD43BE" w:rsidRPr="001C35F3" w:rsidTr="00A63FEC">
        <w:tc>
          <w:tcPr>
            <w:tcW w:w="6204" w:type="dxa"/>
          </w:tcPr>
          <w:p w:rsidR="00CD43BE" w:rsidRDefault="00CD43BE" w:rsidP="00CD43BE">
            <w:pPr>
              <w:spacing w:after="0" w:line="240" w:lineRule="auto"/>
              <w:contextualSpacing/>
              <w:jc w:val="both"/>
              <w:rPr>
                <w:rFonts w:ascii="Times New Roman" w:hAnsi="Times New Roman"/>
                <w:color w:val="1B1C1D"/>
                <w:sz w:val="28"/>
                <w:szCs w:val="28"/>
                <w:shd w:val="clear" w:color="auto" w:fill="FFFFFF"/>
                <w:lang w:val="kk-KZ" w:eastAsia="ru-RU"/>
              </w:rPr>
            </w:pPr>
            <w:r w:rsidRPr="001C35F3">
              <w:rPr>
                <w:rFonts w:ascii="Times New Roman" w:hAnsi="Times New Roman"/>
                <w:color w:val="1B1C1D"/>
                <w:sz w:val="28"/>
                <w:szCs w:val="28"/>
                <w:shd w:val="clear" w:color="auto" w:fill="FFFFFF"/>
                <w:lang w:eastAsia="ru-RU"/>
              </w:rPr>
              <w:t>«Создание колхозов сталинской командно-административной системой являлось действием антинаучным. Чудовищность сталинских извращений социализма сказывалась здесь в полной мере» </w:t>
            </w:r>
          </w:p>
          <w:p w:rsidR="004414D4" w:rsidRPr="004414D4" w:rsidRDefault="004414D4" w:rsidP="00CD43BE">
            <w:pPr>
              <w:spacing w:after="0" w:line="240" w:lineRule="auto"/>
              <w:contextualSpacing/>
              <w:jc w:val="both"/>
              <w:rPr>
                <w:rFonts w:ascii="Times New Roman" w:eastAsia="Times New Roman" w:hAnsi="Times New Roman"/>
                <w:sz w:val="28"/>
                <w:szCs w:val="28"/>
                <w:lang w:val="kk-KZ" w:eastAsia="ru-RU"/>
              </w:rPr>
            </w:pPr>
          </w:p>
        </w:tc>
        <w:tc>
          <w:tcPr>
            <w:tcW w:w="3565" w:type="dxa"/>
          </w:tcPr>
          <w:p w:rsidR="00CD43BE" w:rsidRPr="004414D4" w:rsidRDefault="00CD43BE" w:rsidP="00CD43BE">
            <w:pPr>
              <w:spacing w:after="0" w:line="240" w:lineRule="auto"/>
              <w:contextualSpacing/>
              <w:jc w:val="both"/>
              <w:rPr>
                <w:rFonts w:ascii="Times New Roman" w:eastAsia="Times New Roman" w:hAnsi="Times New Roman"/>
                <w:i/>
                <w:sz w:val="28"/>
                <w:szCs w:val="28"/>
                <w:lang w:eastAsia="ru-RU"/>
              </w:rPr>
            </w:pPr>
            <w:r w:rsidRPr="004414D4">
              <w:rPr>
                <w:rFonts w:ascii="Times New Roman" w:eastAsia="Times New Roman" w:hAnsi="Times New Roman"/>
                <w:i/>
                <w:sz w:val="28"/>
                <w:szCs w:val="28"/>
                <w:lang w:eastAsia="ru-RU"/>
              </w:rPr>
              <w:t>История Казахстана, «Атамұра», 2005</w:t>
            </w:r>
          </w:p>
        </w:tc>
      </w:tr>
      <w:tr w:rsidR="00CD43BE" w:rsidRPr="001C35F3" w:rsidTr="00A63FEC">
        <w:tc>
          <w:tcPr>
            <w:tcW w:w="6204" w:type="dxa"/>
          </w:tcPr>
          <w:p w:rsidR="00CD43BE" w:rsidRPr="001C35F3" w:rsidRDefault="00CD43BE" w:rsidP="00CD43BE">
            <w:pPr>
              <w:spacing w:after="0" w:line="240" w:lineRule="auto"/>
              <w:contextualSpacing/>
              <w:jc w:val="both"/>
              <w:rPr>
                <w:rFonts w:ascii="Times New Roman" w:eastAsia="Times New Roman" w:hAnsi="Times New Roman"/>
                <w:sz w:val="28"/>
                <w:szCs w:val="28"/>
                <w:lang w:eastAsia="ru-RU"/>
              </w:rPr>
            </w:pPr>
            <w:r w:rsidRPr="001C35F3">
              <w:rPr>
                <w:rFonts w:ascii="Times New Roman" w:hAnsi="Times New Roman"/>
                <w:color w:val="1B1C1D"/>
                <w:sz w:val="28"/>
                <w:szCs w:val="28"/>
                <w:shd w:val="clear" w:color="auto" w:fill="FFFFFF"/>
                <w:lang w:eastAsia="ru-RU"/>
              </w:rPr>
              <w:t>«</w:t>
            </w:r>
            <w:r w:rsidRPr="001C35F3">
              <w:rPr>
                <w:rFonts w:ascii="Times New Roman" w:hAnsi="Times New Roman"/>
                <w:color w:val="1B1C1D"/>
                <w:sz w:val="28"/>
                <w:szCs w:val="28"/>
                <w:shd w:val="clear" w:color="auto" w:fill="FFFFFF"/>
                <w:lang w:val="kk-KZ" w:eastAsia="ru-RU"/>
              </w:rPr>
              <w:t xml:space="preserve">Коллективизация была </w:t>
            </w:r>
            <w:r w:rsidRPr="001C35F3">
              <w:rPr>
                <w:rFonts w:ascii="Times New Roman" w:hAnsi="Times New Roman"/>
                <w:color w:val="1B1C1D"/>
                <w:sz w:val="28"/>
                <w:szCs w:val="28"/>
                <w:shd w:val="clear" w:color="auto" w:fill="FFFFFF"/>
                <w:lang w:eastAsia="ru-RU"/>
              </w:rPr>
              <w:t>жестоким террором»</w:t>
            </w:r>
          </w:p>
        </w:tc>
        <w:tc>
          <w:tcPr>
            <w:tcW w:w="3565" w:type="dxa"/>
          </w:tcPr>
          <w:p w:rsidR="00CD43BE" w:rsidRPr="004414D4" w:rsidRDefault="00CD43BE" w:rsidP="00CD43BE">
            <w:pPr>
              <w:spacing w:after="0" w:line="240" w:lineRule="auto"/>
              <w:contextualSpacing/>
              <w:jc w:val="both"/>
              <w:rPr>
                <w:rFonts w:ascii="Times New Roman" w:eastAsia="Times New Roman" w:hAnsi="Times New Roman"/>
                <w:i/>
                <w:sz w:val="28"/>
                <w:szCs w:val="28"/>
                <w:lang w:eastAsia="ru-RU"/>
              </w:rPr>
            </w:pPr>
            <w:r w:rsidRPr="004414D4">
              <w:rPr>
                <w:rFonts w:ascii="Times New Roman" w:eastAsia="Times New Roman" w:hAnsi="Times New Roman"/>
                <w:i/>
                <w:sz w:val="28"/>
                <w:szCs w:val="28"/>
                <w:lang w:eastAsia="ru-RU"/>
              </w:rPr>
              <w:t>История Казахстана, «Атамұра», 2013</w:t>
            </w:r>
          </w:p>
        </w:tc>
      </w:tr>
    </w:tbl>
    <w:p w:rsidR="00CD43BE" w:rsidRPr="001C35F3" w:rsidRDefault="00CD43BE" w:rsidP="00CD43BE">
      <w:pPr>
        <w:spacing w:after="0" w:line="240" w:lineRule="auto"/>
        <w:ind w:firstLine="709"/>
        <w:contextualSpacing/>
        <w:jc w:val="both"/>
        <w:rPr>
          <w:rFonts w:ascii="Times New Roman" w:eastAsia="Times New Roman" w:hAnsi="Times New Roman"/>
          <w:sz w:val="28"/>
          <w:szCs w:val="28"/>
        </w:rPr>
      </w:pPr>
    </w:p>
    <w:p w:rsidR="00CD43BE" w:rsidRPr="001C35F3" w:rsidRDefault="00CD43BE" w:rsidP="00CD43BE">
      <w:pPr>
        <w:spacing w:after="0" w:line="240" w:lineRule="auto"/>
        <w:ind w:firstLine="709"/>
        <w:contextualSpacing/>
        <w:jc w:val="both"/>
        <w:rPr>
          <w:rFonts w:ascii="Times New Roman" w:eastAsia="Times New Roman" w:hAnsi="Times New Roman"/>
          <w:sz w:val="28"/>
          <w:szCs w:val="28"/>
        </w:rPr>
      </w:pPr>
      <w:r w:rsidRPr="001C35F3">
        <w:rPr>
          <w:rFonts w:ascii="Times New Roman" w:eastAsia="Times New Roman" w:hAnsi="Times New Roman"/>
          <w:sz w:val="28"/>
          <w:szCs w:val="28"/>
        </w:rPr>
        <w:t xml:space="preserve">Алдымен, «жоғарыдан жасалған революция», «бірыңғай зорлық», «жестокий террор» тәрізді формулалар дискурстың өзегінде күштеудің институттануы тұрғанын көрсетеді. Тарихи дискурс-талдау тұрғысынан, бұл </w:t>
      </w:r>
      <w:r w:rsidR="005206D4" w:rsidRPr="001C35F3">
        <w:rPr>
          <w:rFonts w:ascii="Times New Roman" w:eastAsia="Times New Roman" w:hAnsi="Times New Roman"/>
          <w:sz w:val="28"/>
          <w:szCs w:val="28"/>
        </w:rPr>
        <w:t>–</w:t>
      </w:r>
      <w:r w:rsidRPr="001C35F3">
        <w:rPr>
          <w:rFonts w:ascii="Times New Roman" w:eastAsia="Times New Roman" w:hAnsi="Times New Roman"/>
          <w:sz w:val="28"/>
          <w:szCs w:val="28"/>
        </w:rPr>
        <w:t xml:space="preserve"> номинациядағы айырма: қазақшада «біз» (құрбан қауым) акценті күштірек, орысшада «олар» (сталиндік аппарат) айқындалады. Предикацияда қазақша дискурс қоғамдық-мәдени </w:t>
      </w:r>
      <w:r w:rsidR="00550876" w:rsidRPr="001C35F3">
        <w:rPr>
          <w:rFonts w:ascii="Times New Roman" w:eastAsia="Times New Roman" w:hAnsi="Times New Roman"/>
          <w:sz w:val="28"/>
          <w:szCs w:val="28"/>
        </w:rPr>
        <w:t>травма</w:t>
      </w:r>
      <w:r w:rsidRPr="001C35F3">
        <w:rPr>
          <w:rFonts w:ascii="Times New Roman" w:eastAsia="Times New Roman" w:hAnsi="Times New Roman"/>
          <w:sz w:val="28"/>
          <w:szCs w:val="28"/>
        </w:rPr>
        <w:t>қа (өмір салтының үзілуі) назар аударса, орысшасы идеологиялық-нормативтік айыптауды («антинаучный») алға шығарады. Осылайша, екі арна әртүрлі лексикалық ресурспен бір түйінге келеді: реформалардың легитимділігін жоққа шығару.</w:t>
      </w:r>
    </w:p>
    <w:p w:rsidR="00CD43BE" w:rsidRPr="001C35F3" w:rsidRDefault="00CD43BE" w:rsidP="00CD43BE">
      <w:pPr>
        <w:spacing w:after="0" w:line="240" w:lineRule="auto"/>
        <w:ind w:firstLine="709"/>
        <w:contextualSpacing/>
        <w:jc w:val="both"/>
        <w:rPr>
          <w:rFonts w:ascii="Times New Roman" w:hAnsi="Times New Roman"/>
          <w:color w:val="1B1C1D"/>
          <w:sz w:val="28"/>
          <w:szCs w:val="28"/>
          <w:shd w:val="clear" w:color="auto" w:fill="FFFFFF"/>
        </w:rPr>
      </w:pPr>
      <w:r w:rsidRPr="001C35F3">
        <w:rPr>
          <w:rFonts w:ascii="Times New Roman" w:hAnsi="Times New Roman"/>
          <w:color w:val="1B1C1D"/>
          <w:sz w:val="28"/>
          <w:szCs w:val="28"/>
          <w:shd w:val="clear" w:color="auto" w:fill="FFFFFF"/>
        </w:rPr>
        <w:t>Отырықшыландыру саясаты тек экономикалық қателік ретінде емес, сонымен бірге ұлттың мыңжылдық өмір салтын жойған мәдени апат ретінде сипатталады.</w:t>
      </w:r>
    </w:p>
    <w:p w:rsidR="00CD43BE" w:rsidRPr="001C35F3" w:rsidRDefault="00CD43BE" w:rsidP="00CD43BE">
      <w:pPr>
        <w:spacing w:after="0" w:line="240" w:lineRule="auto"/>
        <w:ind w:firstLine="709"/>
        <w:contextualSpacing/>
        <w:jc w:val="both"/>
        <w:rPr>
          <w:rFonts w:ascii="Times New Roman" w:hAnsi="Times New Roman"/>
          <w:color w:val="1B1C1D"/>
          <w:sz w:val="28"/>
          <w:szCs w:val="28"/>
          <w:shd w:val="clear" w:color="auto" w:fill="FFFFFF"/>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17"/>
        <w:gridCol w:w="3521"/>
      </w:tblGrid>
      <w:tr w:rsidR="00CD43BE" w:rsidRPr="001C35F3" w:rsidTr="00A63FEC">
        <w:tc>
          <w:tcPr>
            <w:tcW w:w="6204" w:type="dxa"/>
          </w:tcPr>
          <w:p w:rsidR="00CD43BE" w:rsidRDefault="00CD43BE" w:rsidP="00CD43BE">
            <w:pPr>
              <w:spacing w:after="0" w:line="240" w:lineRule="auto"/>
              <w:contextualSpacing/>
              <w:jc w:val="both"/>
              <w:rPr>
                <w:rFonts w:ascii="Times New Roman" w:hAnsi="Times New Roman"/>
                <w:color w:val="1B1C1D"/>
                <w:sz w:val="28"/>
                <w:szCs w:val="28"/>
                <w:shd w:val="clear" w:color="auto" w:fill="FFFFFF"/>
                <w:lang w:val="kk-KZ" w:eastAsia="ru-RU"/>
              </w:rPr>
            </w:pPr>
            <w:r w:rsidRPr="001C35F3">
              <w:rPr>
                <w:rFonts w:ascii="Times New Roman" w:hAnsi="Times New Roman"/>
                <w:color w:val="1B1C1D"/>
                <w:sz w:val="28"/>
                <w:szCs w:val="28"/>
                <w:shd w:val="clear" w:color="auto" w:fill="FFFFFF"/>
                <w:lang w:eastAsia="ru-RU"/>
              </w:rPr>
              <w:t> </w:t>
            </w:r>
            <w:r w:rsidRPr="001C35F3">
              <w:rPr>
                <w:rFonts w:ascii="Times New Roman" w:hAnsi="Times New Roman"/>
                <w:color w:val="1B1C1D"/>
                <w:sz w:val="28"/>
                <w:szCs w:val="28"/>
                <w:shd w:val="clear" w:color="auto" w:fill="FFFFFF"/>
                <w:lang w:val="kk-KZ" w:eastAsia="ru-RU"/>
              </w:rPr>
              <w:t>«</w:t>
            </w:r>
            <w:r w:rsidRPr="001C35F3">
              <w:rPr>
                <w:rFonts w:ascii="Times New Roman" w:hAnsi="Times New Roman"/>
                <w:color w:val="1B1C1D"/>
                <w:sz w:val="28"/>
                <w:szCs w:val="28"/>
                <w:shd w:val="clear" w:color="auto" w:fill="FFFFFF"/>
                <w:lang w:eastAsia="ru-RU"/>
              </w:rPr>
              <w:t>Ұжымдастыру және сонымен бірге отырықшыландыру ауылдың ғасырлар бойы қалыптасқан өмір салтын түп негізімен қиратты»</w:t>
            </w:r>
          </w:p>
          <w:p w:rsidR="004414D4" w:rsidRPr="004414D4" w:rsidRDefault="004414D4" w:rsidP="00CD43BE">
            <w:pPr>
              <w:spacing w:after="0" w:line="240" w:lineRule="auto"/>
              <w:contextualSpacing/>
              <w:jc w:val="both"/>
              <w:rPr>
                <w:rFonts w:ascii="Times New Roman" w:hAnsi="Times New Roman"/>
                <w:color w:val="1B1C1D"/>
                <w:sz w:val="28"/>
                <w:szCs w:val="28"/>
                <w:shd w:val="clear" w:color="auto" w:fill="FFFFFF"/>
                <w:lang w:val="kk-KZ" w:eastAsia="ru-RU"/>
              </w:rPr>
            </w:pPr>
          </w:p>
        </w:tc>
        <w:tc>
          <w:tcPr>
            <w:tcW w:w="3565" w:type="dxa"/>
          </w:tcPr>
          <w:p w:rsidR="00CD43BE" w:rsidRPr="004414D4" w:rsidRDefault="00CD43BE" w:rsidP="00CD43BE">
            <w:pPr>
              <w:spacing w:after="0" w:line="240" w:lineRule="auto"/>
              <w:contextualSpacing/>
              <w:jc w:val="both"/>
              <w:rPr>
                <w:rFonts w:ascii="Times New Roman" w:hAnsi="Times New Roman"/>
                <w:i/>
                <w:color w:val="1B1C1D"/>
                <w:sz w:val="28"/>
                <w:szCs w:val="28"/>
                <w:shd w:val="clear" w:color="auto" w:fill="FFFFFF"/>
                <w:lang w:eastAsia="ru-RU"/>
              </w:rPr>
            </w:pPr>
            <w:r w:rsidRPr="004414D4">
              <w:rPr>
                <w:rFonts w:ascii="Times New Roman" w:eastAsia="Times New Roman" w:hAnsi="Times New Roman"/>
                <w:i/>
                <w:sz w:val="28"/>
                <w:szCs w:val="28"/>
                <w:lang w:eastAsia="ru-RU"/>
              </w:rPr>
              <w:t>Қазақстан тарихы, «Мектеп», 2005</w:t>
            </w:r>
          </w:p>
        </w:tc>
      </w:tr>
      <w:tr w:rsidR="00CD43BE" w:rsidRPr="001C35F3" w:rsidTr="00A63FEC">
        <w:tc>
          <w:tcPr>
            <w:tcW w:w="6204" w:type="dxa"/>
          </w:tcPr>
          <w:p w:rsidR="00CD43BE" w:rsidRPr="001C35F3" w:rsidRDefault="00CD43BE" w:rsidP="00CD43BE">
            <w:pPr>
              <w:spacing w:after="0" w:line="240" w:lineRule="auto"/>
              <w:contextualSpacing/>
              <w:jc w:val="both"/>
              <w:rPr>
                <w:rFonts w:ascii="Times New Roman" w:hAnsi="Times New Roman"/>
                <w:color w:val="1B1C1D"/>
                <w:sz w:val="28"/>
                <w:szCs w:val="28"/>
                <w:shd w:val="clear" w:color="auto" w:fill="FFFFFF"/>
                <w:lang w:eastAsia="ru-RU"/>
              </w:rPr>
            </w:pPr>
            <w:r w:rsidRPr="001C35F3">
              <w:rPr>
                <w:rFonts w:ascii="Times New Roman" w:hAnsi="Times New Roman"/>
                <w:color w:val="1B1C1D"/>
                <w:sz w:val="28"/>
                <w:szCs w:val="28"/>
                <w:shd w:val="clear" w:color="auto" w:fill="FFFFFF"/>
                <w:lang w:eastAsia="ru-RU"/>
              </w:rPr>
              <w:t>«Трагическим для казахов стало насильственное оседание скотоводов-кочевников и полукочевников»</w:t>
            </w:r>
          </w:p>
        </w:tc>
        <w:tc>
          <w:tcPr>
            <w:tcW w:w="3565" w:type="dxa"/>
          </w:tcPr>
          <w:p w:rsidR="00CD43BE" w:rsidRPr="004414D4" w:rsidRDefault="00CD43BE" w:rsidP="00CD43BE">
            <w:pPr>
              <w:spacing w:after="0" w:line="240" w:lineRule="auto"/>
              <w:contextualSpacing/>
              <w:jc w:val="both"/>
              <w:rPr>
                <w:rFonts w:ascii="Times New Roman" w:hAnsi="Times New Roman"/>
                <w:i/>
                <w:color w:val="1B1C1D"/>
                <w:sz w:val="28"/>
                <w:szCs w:val="28"/>
                <w:shd w:val="clear" w:color="auto" w:fill="FFFFFF"/>
                <w:lang w:val="kk-KZ" w:eastAsia="ru-RU"/>
              </w:rPr>
            </w:pPr>
            <w:r w:rsidRPr="004414D4">
              <w:rPr>
                <w:rFonts w:ascii="Times New Roman" w:hAnsi="Times New Roman"/>
                <w:i/>
                <w:color w:val="1B1C1D"/>
                <w:sz w:val="28"/>
                <w:szCs w:val="28"/>
                <w:shd w:val="clear" w:color="auto" w:fill="FFFFFF"/>
                <w:lang w:val="kk-KZ" w:eastAsia="ru-RU"/>
              </w:rPr>
              <w:t xml:space="preserve">История Казахстана, </w:t>
            </w:r>
            <w:r w:rsidRPr="004414D4">
              <w:rPr>
                <w:rFonts w:ascii="Times New Roman" w:hAnsi="Times New Roman"/>
                <w:i/>
                <w:color w:val="1B1C1D"/>
                <w:sz w:val="28"/>
                <w:szCs w:val="28"/>
                <w:shd w:val="clear" w:color="auto" w:fill="FFFFFF"/>
                <w:lang w:eastAsia="ru-RU"/>
              </w:rPr>
              <w:t>«Әділет»</w:t>
            </w:r>
            <w:r w:rsidRPr="004414D4">
              <w:rPr>
                <w:rFonts w:ascii="Times New Roman" w:hAnsi="Times New Roman"/>
                <w:i/>
                <w:color w:val="1B1C1D"/>
                <w:sz w:val="28"/>
                <w:szCs w:val="28"/>
                <w:shd w:val="clear" w:color="auto" w:fill="FFFFFF"/>
                <w:lang w:val="kk-KZ" w:eastAsia="ru-RU"/>
              </w:rPr>
              <w:t>, 2000</w:t>
            </w:r>
          </w:p>
        </w:tc>
      </w:tr>
    </w:tbl>
    <w:p w:rsidR="00CD43BE" w:rsidRPr="001C35F3" w:rsidRDefault="00CD43BE" w:rsidP="00CD43BE">
      <w:pPr>
        <w:spacing w:after="0" w:line="240" w:lineRule="auto"/>
        <w:ind w:firstLine="709"/>
        <w:contextualSpacing/>
        <w:jc w:val="both"/>
        <w:rPr>
          <w:rFonts w:ascii="Times New Roman" w:hAnsi="Times New Roman"/>
          <w:color w:val="1B1C1D"/>
          <w:sz w:val="28"/>
          <w:szCs w:val="28"/>
          <w:shd w:val="clear" w:color="auto" w:fill="FFFFFF"/>
        </w:rPr>
      </w:pPr>
    </w:p>
    <w:p w:rsidR="00CD43BE" w:rsidRPr="001C35F3" w:rsidRDefault="00CD43BE" w:rsidP="00CD43BE">
      <w:pPr>
        <w:spacing w:after="0" w:line="240" w:lineRule="auto"/>
        <w:ind w:firstLine="709"/>
        <w:contextualSpacing/>
        <w:jc w:val="both"/>
        <w:rPr>
          <w:rFonts w:ascii="Times New Roman" w:hAnsi="Times New Roman"/>
          <w:color w:val="1B1C1D"/>
          <w:sz w:val="28"/>
          <w:szCs w:val="28"/>
          <w:shd w:val="clear" w:color="auto" w:fill="FFFFFF"/>
        </w:rPr>
      </w:pPr>
      <w:r w:rsidRPr="001C35F3">
        <w:rPr>
          <w:rFonts w:ascii="Times New Roman" w:hAnsi="Times New Roman"/>
          <w:color w:val="1B1C1D"/>
          <w:sz w:val="28"/>
          <w:szCs w:val="28"/>
          <w:shd w:val="clear" w:color="auto" w:fill="FFFFFF"/>
        </w:rPr>
        <w:t xml:space="preserve">Отырықшыландыру туралы бағалаулар тек шаруашылық </w:t>
      </w:r>
      <w:r w:rsidR="00E729E6" w:rsidRPr="001C35F3">
        <w:rPr>
          <w:rFonts w:ascii="Times New Roman" w:hAnsi="Times New Roman"/>
          <w:color w:val="1B1C1D"/>
          <w:sz w:val="28"/>
          <w:szCs w:val="28"/>
          <w:shd w:val="clear" w:color="auto" w:fill="FFFFFF"/>
        </w:rPr>
        <w:t>өзгеріс</w:t>
      </w:r>
      <w:r w:rsidRPr="001C35F3">
        <w:rPr>
          <w:rFonts w:ascii="Times New Roman" w:hAnsi="Times New Roman"/>
          <w:color w:val="1B1C1D"/>
          <w:sz w:val="28"/>
          <w:szCs w:val="28"/>
          <w:shd w:val="clear" w:color="auto" w:fill="FFFFFF"/>
        </w:rPr>
        <w:t xml:space="preserve">ті емес, мыңжылдық өмір салтының жойылуын сипаттайды. Қазақша дискурста «ауылдың ғасырлар бойы қалыптасқан өмір салты», «көшпелі/жартылай көшпелі» сияқты атаулар бірегейліктің (ұлттық/мәдени) тасымалдаушысын нақтылайды. Бұл жерде қауіп топосы (мәдени тұтастыққа қатер) және анықтама топосы (отырықшыландыру дегеніміз күштеп мәжбүрлі модернизация) қатар жұмыс істейді, яғни реформалар «ғылыми» дәлелмен емес, директивалық тәртіппен түсіндіріледі. Орыстілді мәтіндегі «антинаучный» бағасы осыны метатіл деңгейінде бекітеді: мәселе экономикалық тиімділікте ғана емес, білім мен биліктің бұйрыққа бағындырылуында. </w:t>
      </w:r>
    </w:p>
    <w:p w:rsidR="00CD43BE" w:rsidRPr="001C35F3" w:rsidRDefault="00CD43BE" w:rsidP="00CD43BE">
      <w:pPr>
        <w:spacing w:after="0" w:line="240" w:lineRule="auto"/>
        <w:ind w:firstLine="709"/>
        <w:contextualSpacing/>
        <w:jc w:val="both"/>
        <w:rPr>
          <w:rFonts w:ascii="Times New Roman" w:hAnsi="Times New Roman"/>
          <w:color w:val="1B1C1D"/>
          <w:sz w:val="28"/>
          <w:szCs w:val="28"/>
          <w:shd w:val="clear" w:color="auto" w:fill="FFFFFF"/>
        </w:rPr>
      </w:pPr>
      <w:r w:rsidRPr="001C35F3">
        <w:rPr>
          <w:rFonts w:ascii="Times New Roman" w:hAnsi="Times New Roman"/>
          <w:color w:val="1B1C1D"/>
          <w:sz w:val="28"/>
          <w:szCs w:val="28"/>
          <w:shd w:val="clear" w:color="auto" w:fill="FFFFFF"/>
        </w:rPr>
        <w:t>Ашаршылық пен мал шығынының ауқымы екі тілде де нақты статистикамен көрсетіледі.</w:t>
      </w:r>
    </w:p>
    <w:p w:rsidR="00CD43BE" w:rsidRPr="001C35F3" w:rsidRDefault="00CD43BE" w:rsidP="00CD43BE">
      <w:pPr>
        <w:spacing w:after="0" w:line="240" w:lineRule="auto"/>
        <w:ind w:firstLine="709"/>
        <w:contextualSpacing/>
        <w:jc w:val="both"/>
        <w:rPr>
          <w:rFonts w:ascii="Times New Roman" w:hAnsi="Times New Roman"/>
          <w:color w:val="1B1C1D"/>
          <w:sz w:val="28"/>
          <w:szCs w:val="28"/>
          <w:shd w:val="clear" w:color="auto" w:fill="FFFFFF"/>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15"/>
        <w:gridCol w:w="3523"/>
      </w:tblGrid>
      <w:tr w:rsidR="00CD43BE" w:rsidRPr="001C35F3" w:rsidTr="00A63FEC">
        <w:tc>
          <w:tcPr>
            <w:tcW w:w="6204" w:type="dxa"/>
          </w:tcPr>
          <w:p w:rsidR="00CD43BE" w:rsidRDefault="00CD43BE" w:rsidP="00CD43BE">
            <w:pPr>
              <w:spacing w:after="0" w:line="240" w:lineRule="auto"/>
              <w:contextualSpacing/>
              <w:jc w:val="both"/>
              <w:rPr>
                <w:rFonts w:ascii="Times New Roman" w:hAnsi="Times New Roman"/>
                <w:color w:val="1B1C1D"/>
                <w:sz w:val="28"/>
                <w:szCs w:val="28"/>
                <w:shd w:val="clear" w:color="auto" w:fill="FFFFFF"/>
                <w:lang w:val="kk-KZ" w:eastAsia="ru-RU"/>
              </w:rPr>
            </w:pPr>
            <w:r w:rsidRPr="001C35F3">
              <w:rPr>
                <w:rFonts w:ascii="Times New Roman" w:hAnsi="Times New Roman"/>
                <w:color w:val="1B1C1D"/>
                <w:sz w:val="28"/>
                <w:szCs w:val="28"/>
                <w:shd w:val="clear" w:color="auto" w:fill="FFFFFF"/>
                <w:lang w:eastAsia="ru-RU"/>
              </w:rPr>
              <w:t> </w:t>
            </w:r>
            <w:r w:rsidRPr="001C35F3">
              <w:rPr>
                <w:rFonts w:ascii="Times New Roman" w:hAnsi="Times New Roman"/>
                <w:color w:val="1B1C1D"/>
                <w:sz w:val="28"/>
                <w:szCs w:val="28"/>
                <w:shd w:val="clear" w:color="auto" w:fill="FFFFFF"/>
                <w:lang w:val="kk-KZ" w:eastAsia="ru-RU"/>
              </w:rPr>
              <w:t>«</w:t>
            </w:r>
            <w:r w:rsidRPr="001C35F3">
              <w:rPr>
                <w:rFonts w:ascii="Times New Roman" w:hAnsi="Times New Roman"/>
                <w:color w:val="1B1C1D"/>
                <w:sz w:val="28"/>
                <w:szCs w:val="28"/>
                <w:shd w:val="clear" w:color="auto" w:fill="FFFFFF"/>
                <w:lang w:eastAsia="ru-RU"/>
              </w:rPr>
              <w:t>Ұжымдастыру басталардан бұрын республикада 40,5 млн мал болса, 1933 жылғы қаңтарда не бары 4,5 млн ғана мал қалған еді»</w:t>
            </w:r>
          </w:p>
          <w:p w:rsidR="004414D4" w:rsidRPr="004414D4" w:rsidRDefault="004414D4" w:rsidP="00CD43BE">
            <w:pPr>
              <w:spacing w:after="0" w:line="240" w:lineRule="auto"/>
              <w:contextualSpacing/>
              <w:jc w:val="both"/>
              <w:rPr>
                <w:rFonts w:ascii="Times New Roman" w:eastAsia="Times New Roman" w:hAnsi="Times New Roman"/>
                <w:sz w:val="28"/>
                <w:szCs w:val="28"/>
                <w:lang w:val="kk-KZ" w:eastAsia="ru-RU"/>
              </w:rPr>
            </w:pPr>
          </w:p>
        </w:tc>
        <w:tc>
          <w:tcPr>
            <w:tcW w:w="3565" w:type="dxa"/>
          </w:tcPr>
          <w:p w:rsidR="00CD43BE" w:rsidRPr="004414D4" w:rsidRDefault="00CD43BE" w:rsidP="00CD43BE">
            <w:pPr>
              <w:spacing w:after="0" w:line="240" w:lineRule="auto"/>
              <w:contextualSpacing/>
              <w:jc w:val="both"/>
              <w:rPr>
                <w:rFonts w:ascii="Times New Roman" w:eastAsia="Times New Roman" w:hAnsi="Times New Roman"/>
                <w:i/>
                <w:sz w:val="28"/>
                <w:szCs w:val="28"/>
                <w:lang w:eastAsia="ru-RU"/>
              </w:rPr>
            </w:pPr>
            <w:r w:rsidRPr="004414D4">
              <w:rPr>
                <w:rFonts w:ascii="Times New Roman" w:eastAsia="Times New Roman" w:hAnsi="Times New Roman"/>
                <w:i/>
                <w:sz w:val="28"/>
                <w:szCs w:val="28"/>
                <w:lang w:eastAsia="ru-RU"/>
              </w:rPr>
              <w:t>Қазақстан тарихы, «Мектеп», 2005</w:t>
            </w:r>
          </w:p>
        </w:tc>
      </w:tr>
      <w:tr w:rsidR="00CD43BE" w:rsidRPr="001C35F3" w:rsidTr="00A63FEC">
        <w:tc>
          <w:tcPr>
            <w:tcW w:w="6204" w:type="dxa"/>
          </w:tcPr>
          <w:p w:rsidR="00CD43BE" w:rsidRDefault="00CD43BE" w:rsidP="00CD43BE">
            <w:pPr>
              <w:spacing w:after="0" w:line="240" w:lineRule="auto"/>
              <w:contextualSpacing/>
              <w:jc w:val="both"/>
              <w:rPr>
                <w:rFonts w:ascii="Times New Roman" w:hAnsi="Times New Roman"/>
                <w:color w:val="1B1C1D"/>
                <w:sz w:val="28"/>
                <w:szCs w:val="28"/>
                <w:shd w:val="clear" w:color="auto" w:fill="FFFFFF"/>
                <w:lang w:val="kk-KZ" w:eastAsia="ru-RU"/>
              </w:rPr>
            </w:pPr>
            <w:r w:rsidRPr="001C35F3">
              <w:rPr>
                <w:rFonts w:ascii="Times New Roman" w:hAnsi="Times New Roman"/>
                <w:color w:val="1B1C1D"/>
                <w:sz w:val="28"/>
                <w:szCs w:val="28"/>
                <w:shd w:val="clear" w:color="auto" w:fill="FFFFFF"/>
                <w:lang w:eastAsia="ru-RU"/>
              </w:rPr>
              <w:t>Адам шығыны туралы «1930-1932 жылдары аштық етек алды. Аштықтан, түрлі індеттерден халықтың 40%-ы қырылды»</w:t>
            </w:r>
          </w:p>
          <w:p w:rsidR="004414D4" w:rsidRPr="004414D4" w:rsidRDefault="004414D4" w:rsidP="00CD43BE">
            <w:pPr>
              <w:spacing w:after="0" w:line="240" w:lineRule="auto"/>
              <w:contextualSpacing/>
              <w:jc w:val="both"/>
              <w:rPr>
                <w:rFonts w:ascii="Times New Roman" w:eastAsia="Times New Roman" w:hAnsi="Times New Roman"/>
                <w:sz w:val="28"/>
                <w:szCs w:val="28"/>
                <w:lang w:val="kk-KZ" w:eastAsia="ru-RU"/>
              </w:rPr>
            </w:pPr>
          </w:p>
        </w:tc>
        <w:tc>
          <w:tcPr>
            <w:tcW w:w="3565" w:type="dxa"/>
          </w:tcPr>
          <w:p w:rsidR="00CD43BE" w:rsidRPr="004414D4" w:rsidRDefault="00CD43BE" w:rsidP="00CD43BE">
            <w:pPr>
              <w:spacing w:after="0" w:line="240" w:lineRule="auto"/>
              <w:contextualSpacing/>
              <w:jc w:val="both"/>
              <w:rPr>
                <w:rFonts w:ascii="Times New Roman" w:eastAsia="Times New Roman" w:hAnsi="Times New Roman"/>
                <w:i/>
                <w:sz w:val="28"/>
                <w:szCs w:val="28"/>
                <w:lang w:eastAsia="ru-RU"/>
              </w:rPr>
            </w:pPr>
            <w:r w:rsidRPr="004414D4">
              <w:rPr>
                <w:rFonts w:ascii="Times New Roman" w:eastAsia="Times New Roman" w:hAnsi="Times New Roman"/>
                <w:i/>
                <w:sz w:val="28"/>
                <w:szCs w:val="28"/>
                <w:lang w:eastAsia="ru-RU"/>
              </w:rPr>
              <w:t>Қазақстан тарихы, «Мектеп», 2005</w:t>
            </w:r>
          </w:p>
        </w:tc>
      </w:tr>
      <w:tr w:rsidR="00CD43BE" w:rsidRPr="001C35F3" w:rsidTr="00A63FEC">
        <w:tc>
          <w:tcPr>
            <w:tcW w:w="6204" w:type="dxa"/>
          </w:tcPr>
          <w:p w:rsidR="00CD43BE" w:rsidRPr="001C35F3" w:rsidRDefault="00CD43BE" w:rsidP="00CD43BE">
            <w:pPr>
              <w:spacing w:after="0" w:line="240" w:lineRule="auto"/>
              <w:contextualSpacing/>
              <w:jc w:val="both"/>
              <w:rPr>
                <w:rFonts w:ascii="Times New Roman" w:eastAsia="Times New Roman" w:hAnsi="Times New Roman"/>
                <w:sz w:val="28"/>
                <w:szCs w:val="28"/>
                <w:lang w:eastAsia="ru-RU"/>
              </w:rPr>
            </w:pPr>
            <w:r w:rsidRPr="001C35F3">
              <w:rPr>
                <w:rFonts w:ascii="Times New Roman" w:hAnsi="Times New Roman"/>
                <w:color w:val="1B1C1D"/>
                <w:sz w:val="28"/>
                <w:szCs w:val="28"/>
                <w:shd w:val="clear" w:color="auto" w:fill="FFFFFF"/>
                <w:lang w:eastAsia="ru-RU"/>
              </w:rPr>
              <w:t> </w:t>
            </w:r>
            <w:r w:rsidRPr="001C35F3">
              <w:rPr>
                <w:rFonts w:ascii="Times New Roman" w:hAnsi="Times New Roman"/>
                <w:color w:val="1B1C1D"/>
                <w:sz w:val="28"/>
                <w:szCs w:val="28"/>
                <w:shd w:val="clear" w:color="auto" w:fill="FFFFFF"/>
                <w:lang w:val="kk-KZ" w:eastAsia="ru-RU"/>
              </w:rPr>
              <w:t>«</w:t>
            </w:r>
            <w:r w:rsidRPr="001C35F3">
              <w:rPr>
                <w:rFonts w:ascii="Times New Roman" w:hAnsi="Times New Roman"/>
                <w:color w:val="1B1C1D"/>
                <w:sz w:val="28"/>
                <w:szCs w:val="28"/>
                <w:shd w:val="clear" w:color="auto" w:fill="FFFFFF"/>
                <w:lang w:eastAsia="ru-RU"/>
              </w:rPr>
              <w:t>Настоящая катастрофа разразилась в животноводстве. Накануне коллективизации в Казахстане было 40,5 млн голов скота, а на 1 января 1933 года осталось всего около 4,5 млн голов» </w:t>
            </w:r>
          </w:p>
        </w:tc>
        <w:tc>
          <w:tcPr>
            <w:tcW w:w="3565" w:type="dxa"/>
          </w:tcPr>
          <w:p w:rsidR="00CD43BE" w:rsidRPr="004414D4" w:rsidRDefault="00CD43BE" w:rsidP="00CD43BE">
            <w:pPr>
              <w:spacing w:after="0" w:line="240" w:lineRule="auto"/>
              <w:contextualSpacing/>
              <w:jc w:val="both"/>
              <w:rPr>
                <w:rFonts w:ascii="Times New Roman" w:eastAsia="Times New Roman" w:hAnsi="Times New Roman"/>
                <w:i/>
                <w:sz w:val="28"/>
                <w:szCs w:val="28"/>
                <w:lang w:eastAsia="ru-RU"/>
              </w:rPr>
            </w:pPr>
            <w:r w:rsidRPr="004414D4">
              <w:rPr>
                <w:rFonts w:ascii="Times New Roman" w:hAnsi="Times New Roman"/>
                <w:i/>
                <w:color w:val="1B1C1D"/>
                <w:sz w:val="28"/>
                <w:szCs w:val="28"/>
                <w:shd w:val="clear" w:color="auto" w:fill="FFFFFF"/>
                <w:lang w:val="kk-KZ" w:eastAsia="ru-RU"/>
              </w:rPr>
              <w:t xml:space="preserve">История Казахстана, </w:t>
            </w:r>
            <w:r w:rsidRPr="004414D4">
              <w:rPr>
                <w:rFonts w:ascii="Times New Roman" w:hAnsi="Times New Roman"/>
                <w:i/>
                <w:color w:val="1B1C1D"/>
                <w:sz w:val="28"/>
                <w:szCs w:val="28"/>
                <w:shd w:val="clear" w:color="auto" w:fill="FFFFFF"/>
                <w:lang w:eastAsia="ru-RU"/>
              </w:rPr>
              <w:t>«Әділет»</w:t>
            </w:r>
            <w:r w:rsidRPr="004414D4">
              <w:rPr>
                <w:rFonts w:ascii="Times New Roman" w:hAnsi="Times New Roman"/>
                <w:i/>
                <w:color w:val="1B1C1D"/>
                <w:sz w:val="28"/>
                <w:szCs w:val="28"/>
                <w:shd w:val="clear" w:color="auto" w:fill="FFFFFF"/>
                <w:lang w:val="kk-KZ" w:eastAsia="ru-RU"/>
              </w:rPr>
              <w:t>, 2000</w:t>
            </w:r>
          </w:p>
        </w:tc>
      </w:tr>
    </w:tbl>
    <w:p w:rsidR="00CD43BE" w:rsidRPr="001C35F3" w:rsidRDefault="00CD43BE" w:rsidP="00CD43BE">
      <w:pPr>
        <w:spacing w:after="0" w:line="240" w:lineRule="auto"/>
        <w:ind w:firstLine="709"/>
        <w:contextualSpacing/>
        <w:jc w:val="both"/>
        <w:rPr>
          <w:rFonts w:ascii="Times New Roman" w:eastAsia="Times New Roman" w:hAnsi="Times New Roman"/>
          <w:sz w:val="28"/>
          <w:szCs w:val="28"/>
        </w:rPr>
      </w:pPr>
    </w:p>
    <w:p w:rsidR="00CD43BE" w:rsidRPr="001C35F3" w:rsidRDefault="00CD43BE" w:rsidP="00CD43BE">
      <w:pPr>
        <w:spacing w:after="0" w:line="240" w:lineRule="auto"/>
        <w:ind w:firstLine="709"/>
        <w:contextualSpacing/>
        <w:jc w:val="both"/>
        <w:rPr>
          <w:rFonts w:ascii="Times New Roman" w:hAnsi="Times New Roman"/>
          <w:color w:val="1B1C1D"/>
          <w:sz w:val="28"/>
          <w:szCs w:val="28"/>
          <w:shd w:val="clear" w:color="auto" w:fill="FFFFFF"/>
        </w:rPr>
      </w:pPr>
      <w:r w:rsidRPr="001C35F3">
        <w:rPr>
          <w:rFonts w:ascii="Times New Roman" w:hAnsi="Times New Roman"/>
          <w:color w:val="1B1C1D"/>
          <w:sz w:val="28"/>
          <w:szCs w:val="28"/>
          <w:shd w:val="clear" w:color="auto" w:fill="FFFFFF"/>
        </w:rPr>
        <w:t xml:space="preserve">Мал санының </w:t>
      </w:r>
      <w:r w:rsidRPr="001C35F3">
        <w:rPr>
          <w:rFonts w:ascii="Times New Roman" w:hAnsi="Times New Roman"/>
          <w:color w:val="1B1C1D"/>
          <w:sz w:val="28"/>
          <w:szCs w:val="28"/>
          <w:shd w:val="clear" w:color="auto" w:fill="FFFFFF"/>
          <w:lang w:val="kk-KZ"/>
        </w:rPr>
        <w:t>күрт азаюы -</w:t>
      </w:r>
      <w:r w:rsidRPr="001C35F3">
        <w:rPr>
          <w:rFonts w:ascii="Times New Roman" w:hAnsi="Times New Roman"/>
          <w:color w:val="1B1C1D"/>
          <w:sz w:val="28"/>
          <w:szCs w:val="28"/>
          <w:shd w:val="clear" w:color="auto" w:fill="FFFFFF"/>
        </w:rPr>
        <w:t xml:space="preserve"> </w:t>
      </w:r>
      <w:r w:rsidRPr="001C35F3">
        <w:rPr>
          <w:rFonts w:ascii="Times New Roman" w:hAnsi="Times New Roman"/>
          <w:color w:val="1B1C1D"/>
          <w:sz w:val="28"/>
          <w:szCs w:val="28"/>
          <w:shd w:val="clear" w:color="auto" w:fill="FFFFFF"/>
          <w:lang w:val="kk-KZ"/>
        </w:rPr>
        <w:t>кеңестік модернизацияның</w:t>
      </w:r>
      <w:r w:rsidRPr="001C35F3">
        <w:rPr>
          <w:rFonts w:ascii="Times New Roman" w:hAnsi="Times New Roman"/>
          <w:color w:val="1B1C1D"/>
          <w:sz w:val="28"/>
          <w:szCs w:val="28"/>
          <w:shd w:val="clear" w:color="auto" w:fill="FFFFFF"/>
        </w:rPr>
        <w:t xml:space="preserve"> «қолтаңбасын» көрсететін </w:t>
      </w:r>
      <w:r w:rsidRPr="001C35F3">
        <w:rPr>
          <w:rFonts w:ascii="Times New Roman" w:hAnsi="Times New Roman"/>
          <w:color w:val="1B1C1D"/>
          <w:sz w:val="28"/>
          <w:szCs w:val="28"/>
          <w:shd w:val="clear" w:color="auto" w:fill="FFFFFF"/>
          <w:lang w:val="kk-KZ"/>
        </w:rPr>
        <w:t>мықты</w:t>
      </w:r>
      <w:r w:rsidRPr="001C35F3">
        <w:rPr>
          <w:rFonts w:ascii="Times New Roman" w:hAnsi="Times New Roman"/>
          <w:color w:val="1B1C1D"/>
          <w:sz w:val="28"/>
          <w:szCs w:val="28"/>
          <w:shd w:val="clear" w:color="auto" w:fill="FFFFFF"/>
        </w:rPr>
        <w:t xml:space="preserve"> индикатор: шаруашылық жүйе күйреп, өмір сүру стратегиялары үзілді. Қазақша мәтіндегі «халықтың 40%-ы қырылды»</w:t>
      </w:r>
      <w:r w:rsidRPr="001C35F3">
        <w:rPr>
          <w:rFonts w:ascii="Times New Roman" w:hAnsi="Times New Roman"/>
          <w:color w:val="1B1C1D"/>
          <w:sz w:val="28"/>
          <w:szCs w:val="28"/>
          <w:shd w:val="clear" w:color="auto" w:fill="FFFFFF"/>
          <w:lang w:val="kk-KZ"/>
        </w:rPr>
        <w:t xml:space="preserve"> деп</w:t>
      </w:r>
      <w:r w:rsidRPr="001C35F3">
        <w:rPr>
          <w:rFonts w:ascii="Times New Roman" w:hAnsi="Times New Roman"/>
          <w:color w:val="1B1C1D"/>
          <w:sz w:val="28"/>
          <w:szCs w:val="28"/>
          <w:shd w:val="clear" w:color="auto" w:fill="FFFFFF"/>
        </w:rPr>
        <w:t xml:space="preserve"> бағалау</w:t>
      </w:r>
      <w:r w:rsidRPr="001C35F3">
        <w:rPr>
          <w:rFonts w:ascii="Times New Roman" w:hAnsi="Times New Roman"/>
          <w:color w:val="1B1C1D"/>
          <w:sz w:val="28"/>
          <w:szCs w:val="28"/>
          <w:shd w:val="clear" w:color="auto" w:fill="FFFFFF"/>
          <w:lang w:val="kk-KZ"/>
        </w:rPr>
        <w:t>ы</w:t>
      </w:r>
      <w:r w:rsidRPr="001C35F3">
        <w:rPr>
          <w:rFonts w:ascii="Times New Roman" w:hAnsi="Times New Roman"/>
          <w:color w:val="1B1C1D"/>
          <w:sz w:val="28"/>
          <w:szCs w:val="28"/>
          <w:shd w:val="clear" w:color="auto" w:fill="FFFFFF"/>
        </w:rPr>
        <w:t xml:space="preserve"> интенсификация стратегиясын мейлінше күшейт</w:t>
      </w:r>
      <w:r w:rsidRPr="001C35F3">
        <w:rPr>
          <w:rFonts w:ascii="Times New Roman" w:hAnsi="Times New Roman"/>
          <w:color w:val="1B1C1D"/>
          <w:sz w:val="28"/>
          <w:szCs w:val="28"/>
          <w:shd w:val="clear" w:color="auto" w:fill="FFFFFF"/>
          <w:lang w:val="kk-KZ"/>
        </w:rPr>
        <w:t>еді, ал</w:t>
      </w:r>
      <w:r w:rsidRPr="001C35F3">
        <w:rPr>
          <w:rFonts w:ascii="Times New Roman" w:hAnsi="Times New Roman"/>
          <w:color w:val="1B1C1D"/>
          <w:sz w:val="28"/>
          <w:szCs w:val="28"/>
          <w:shd w:val="clear" w:color="auto" w:fill="FFFFFF"/>
        </w:rPr>
        <w:t xml:space="preserve"> орысша үзінді бұл күйреуді «настоящая катастрофа» деп атау арқылы құндылықтық бағалауды сандық дерекпен қабыстырады.</w:t>
      </w:r>
    </w:p>
    <w:p w:rsidR="00CD43BE" w:rsidRPr="001C35F3" w:rsidRDefault="00CD43BE" w:rsidP="00CD43BE">
      <w:pPr>
        <w:spacing w:after="0" w:line="240" w:lineRule="auto"/>
        <w:ind w:firstLine="709"/>
        <w:contextualSpacing/>
        <w:jc w:val="both"/>
        <w:rPr>
          <w:rFonts w:ascii="Times New Roman" w:eastAsia="Times New Roman" w:hAnsi="Times New Roman"/>
          <w:sz w:val="28"/>
          <w:szCs w:val="28"/>
        </w:rPr>
      </w:pPr>
      <w:r w:rsidRPr="001C35F3">
        <w:rPr>
          <w:rFonts w:ascii="Times New Roman" w:hAnsi="Times New Roman"/>
          <w:color w:val="1B1C1D"/>
          <w:sz w:val="28"/>
          <w:szCs w:val="28"/>
          <w:shd w:val="clear" w:color="auto" w:fill="FFFFFF"/>
        </w:rPr>
        <w:t xml:space="preserve">Оқулықтардағы екіұшты нарратив – мемлекеттің «басқарылатын еске алу» саясатының тікелей көрінісі. Бір жағынан, индустрияландырудың жетістіктерін мойындау арқылы кеңестік кезеңді толықтай жоққа шығармау, орыс тілді аудиторияның тарихи жадын ескеру және модернизация идеясының құндылығын сақтап қалу мақсаты көзделеді. Екінші жағынан, ұжымдастыру мен ашаршылықты ұлттық апат ретінде сипаттау арқылы тәуелсіздіктің құндылығын негіздеу, қазақ ұлтының </w:t>
      </w:r>
      <w:r w:rsidRPr="001C35F3">
        <w:rPr>
          <w:rFonts w:ascii="Times New Roman" w:hAnsi="Times New Roman"/>
          <w:color w:val="1B1C1D"/>
          <w:sz w:val="28"/>
          <w:szCs w:val="28"/>
          <w:shd w:val="clear" w:color="auto" w:fill="FFFFFF"/>
          <w:lang w:val="kk-KZ"/>
        </w:rPr>
        <w:t>мәдени</w:t>
      </w:r>
      <w:r w:rsidRPr="001C35F3">
        <w:rPr>
          <w:rFonts w:ascii="Times New Roman" w:hAnsi="Times New Roman"/>
          <w:color w:val="1B1C1D"/>
          <w:sz w:val="28"/>
          <w:szCs w:val="28"/>
          <w:shd w:val="clear" w:color="auto" w:fill="FFFFFF"/>
        </w:rPr>
        <w:t xml:space="preserve"> </w:t>
      </w:r>
      <w:r w:rsidR="00550876" w:rsidRPr="001C35F3">
        <w:rPr>
          <w:rFonts w:ascii="Times New Roman" w:hAnsi="Times New Roman"/>
          <w:color w:val="1B1C1D"/>
          <w:sz w:val="28"/>
          <w:szCs w:val="28"/>
          <w:shd w:val="clear" w:color="auto" w:fill="FFFFFF"/>
        </w:rPr>
        <w:t>травма</w:t>
      </w:r>
      <w:r w:rsidR="001C1B70" w:rsidRPr="001C35F3">
        <w:rPr>
          <w:rFonts w:ascii="Times New Roman" w:hAnsi="Times New Roman"/>
          <w:color w:val="1B1C1D"/>
          <w:sz w:val="28"/>
          <w:szCs w:val="28"/>
          <w:shd w:val="clear" w:color="auto" w:fill="FFFFFF"/>
          <w:lang w:val="kk-KZ"/>
        </w:rPr>
        <w:t>ны</w:t>
      </w:r>
      <w:r w:rsidRPr="001C35F3">
        <w:rPr>
          <w:rFonts w:ascii="Times New Roman" w:hAnsi="Times New Roman"/>
          <w:color w:val="1B1C1D"/>
          <w:sz w:val="28"/>
          <w:szCs w:val="28"/>
          <w:shd w:val="clear" w:color="auto" w:fill="FFFFFF"/>
        </w:rPr>
        <w:t xml:space="preserve"> мойындау және кеңестік тоталитаризмді айыптау жүзеге асырылады. </w:t>
      </w:r>
    </w:p>
    <w:p w:rsidR="00CD43BE" w:rsidRPr="001C35F3" w:rsidRDefault="00CD43BE" w:rsidP="00CD43BE">
      <w:pPr>
        <w:spacing w:after="0" w:line="240" w:lineRule="auto"/>
        <w:ind w:firstLine="709"/>
        <w:contextualSpacing/>
        <w:jc w:val="both"/>
        <w:rPr>
          <w:rFonts w:ascii="Times New Roman" w:eastAsia="Times New Roman" w:hAnsi="Times New Roman"/>
          <w:sz w:val="28"/>
          <w:szCs w:val="28"/>
        </w:rPr>
      </w:pPr>
      <w:r w:rsidRPr="001C35F3">
        <w:rPr>
          <w:rFonts w:ascii="Times New Roman" w:eastAsia="Times New Roman" w:hAnsi="Times New Roman"/>
          <w:sz w:val="28"/>
          <w:szCs w:val="28"/>
        </w:rPr>
        <w:t>Оқулықтардағы дискурс</w:t>
      </w:r>
      <w:r w:rsidRPr="001C35F3">
        <w:rPr>
          <w:rFonts w:ascii="Times New Roman" w:eastAsia="Times New Roman" w:hAnsi="Times New Roman"/>
          <w:sz w:val="28"/>
          <w:szCs w:val="28"/>
          <w:lang w:val="kk-KZ"/>
        </w:rPr>
        <w:t xml:space="preserve"> </w:t>
      </w:r>
      <w:r w:rsidRPr="001C35F3">
        <w:rPr>
          <w:rFonts w:ascii="Times New Roman" w:eastAsia="Times New Roman" w:hAnsi="Times New Roman"/>
          <w:sz w:val="28"/>
          <w:szCs w:val="28"/>
        </w:rPr>
        <w:t xml:space="preserve">уақыт өте келе (диахронды) және оқыту тіліне байланысты (синхронды) айтарлықтай </w:t>
      </w:r>
      <w:r w:rsidR="003D6689" w:rsidRPr="001C35F3">
        <w:rPr>
          <w:rFonts w:ascii="Times New Roman" w:eastAsia="Times New Roman" w:hAnsi="Times New Roman"/>
          <w:sz w:val="28"/>
          <w:szCs w:val="28"/>
          <w:lang w:val="kk-KZ"/>
        </w:rPr>
        <w:t>өзгер</w:t>
      </w:r>
      <w:r w:rsidRPr="001C35F3">
        <w:rPr>
          <w:rFonts w:ascii="Times New Roman" w:eastAsia="Times New Roman" w:hAnsi="Times New Roman"/>
          <w:sz w:val="28"/>
          <w:szCs w:val="28"/>
        </w:rPr>
        <w:t>еді.</w:t>
      </w:r>
    </w:p>
    <w:p w:rsidR="00CD43BE" w:rsidRPr="001C35F3" w:rsidRDefault="00CD43BE" w:rsidP="00CD43BE">
      <w:pPr>
        <w:spacing w:after="0" w:line="240" w:lineRule="auto"/>
        <w:ind w:firstLine="709"/>
        <w:contextualSpacing/>
        <w:jc w:val="both"/>
        <w:rPr>
          <w:rFonts w:ascii="Times New Roman" w:eastAsia="Times New Roman" w:hAnsi="Times New Roman"/>
          <w:sz w:val="28"/>
          <w:szCs w:val="28"/>
        </w:rPr>
      </w:pPr>
      <w:r w:rsidRPr="001C35F3">
        <w:rPr>
          <w:rFonts w:ascii="Times New Roman" w:eastAsia="Times New Roman" w:hAnsi="Times New Roman"/>
          <w:sz w:val="28"/>
          <w:szCs w:val="28"/>
        </w:rPr>
        <w:t>2000 жылдардың басындағы оқулықтар мен кейінгі басылымдарды салыстырғанда, трагедияны бағалаудағы сыни көзқарастың айтарлықтай күшейгенін байқауға болады.</w:t>
      </w:r>
    </w:p>
    <w:p w:rsidR="00CD43BE" w:rsidRPr="001C35F3" w:rsidRDefault="00CD43BE" w:rsidP="00CD43BE">
      <w:pPr>
        <w:spacing w:after="0" w:line="240" w:lineRule="auto"/>
        <w:ind w:firstLine="709"/>
        <w:contextualSpacing/>
        <w:jc w:val="both"/>
        <w:rPr>
          <w:rFonts w:ascii="Times New Roman" w:eastAsia="Times New Roman" w:hAnsi="Times New Roman"/>
          <w:sz w:val="28"/>
          <w:szCs w:val="28"/>
        </w:rPr>
      </w:pPr>
    </w:p>
    <w:tbl>
      <w:tblPr>
        <w:tblStyle w:val="af4"/>
        <w:tblW w:w="0" w:type="auto"/>
        <w:tblLook w:val="04A0" w:firstRow="1" w:lastRow="0" w:firstColumn="1" w:lastColumn="0" w:noHBand="0" w:noVBand="1"/>
      </w:tblPr>
      <w:tblGrid>
        <w:gridCol w:w="2066"/>
        <w:gridCol w:w="3506"/>
        <w:gridCol w:w="4056"/>
      </w:tblGrid>
      <w:tr w:rsidR="00CD43BE" w:rsidRPr="001C35F3" w:rsidTr="00B65297">
        <w:tc>
          <w:tcPr>
            <w:tcW w:w="2093" w:type="dxa"/>
          </w:tcPr>
          <w:p w:rsidR="00CD43BE" w:rsidRPr="001C35F3" w:rsidRDefault="00CD43BE" w:rsidP="00CD43BE">
            <w:pPr>
              <w:spacing w:after="0" w:line="240" w:lineRule="auto"/>
              <w:contextualSpacing/>
              <w:jc w:val="both"/>
              <w:rPr>
                <w:rFonts w:ascii="Times New Roman" w:eastAsia="Times New Roman" w:hAnsi="Times New Roman"/>
                <w:b/>
                <w:bCs/>
                <w:sz w:val="28"/>
                <w:szCs w:val="28"/>
                <w:lang w:eastAsia="ru-RU"/>
              </w:rPr>
            </w:pPr>
            <w:r w:rsidRPr="001C35F3">
              <w:rPr>
                <w:rFonts w:ascii="Times New Roman" w:hAnsi="Times New Roman"/>
                <w:sz w:val="28"/>
                <w:szCs w:val="28"/>
                <w:lang w:eastAsia="ru-RU"/>
              </w:rPr>
              <w:t>Жыл, баспа, тіл</w:t>
            </w:r>
          </w:p>
        </w:tc>
        <w:tc>
          <w:tcPr>
            <w:tcW w:w="3544" w:type="dxa"/>
          </w:tcPr>
          <w:p w:rsidR="00CD43BE" w:rsidRPr="001C35F3" w:rsidRDefault="00CD43BE" w:rsidP="00CD43BE">
            <w:pPr>
              <w:spacing w:after="0" w:line="240" w:lineRule="auto"/>
              <w:contextualSpacing/>
              <w:jc w:val="both"/>
              <w:rPr>
                <w:rFonts w:ascii="Times New Roman" w:eastAsia="Times New Roman" w:hAnsi="Times New Roman"/>
                <w:b/>
                <w:bCs/>
                <w:sz w:val="28"/>
                <w:szCs w:val="28"/>
                <w:lang w:eastAsia="ru-RU"/>
              </w:rPr>
            </w:pPr>
            <w:r w:rsidRPr="001C35F3">
              <w:rPr>
                <w:rFonts w:ascii="Times New Roman" w:hAnsi="Times New Roman"/>
                <w:sz w:val="28"/>
                <w:szCs w:val="28"/>
                <w:lang w:eastAsia="ru-RU"/>
              </w:rPr>
              <w:t>Дәйексөз</w:t>
            </w:r>
          </w:p>
        </w:tc>
        <w:tc>
          <w:tcPr>
            <w:tcW w:w="4110" w:type="dxa"/>
          </w:tcPr>
          <w:p w:rsidR="00CD43BE" w:rsidRPr="001C35F3" w:rsidRDefault="00CD43BE" w:rsidP="00CD43BE">
            <w:pPr>
              <w:spacing w:after="0" w:line="240" w:lineRule="auto"/>
              <w:contextualSpacing/>
              <w:jc w:val="both"/>
              <w:rPr>
                <w:rFonts w:ascii="Times New Roman" w:eastAsia="Times New Roman" w:hAnsi="Times New Roman"/>
                <w:b/>
                <w:bCs/>
                <w:sz w:val="28"/>
                <w:szCs w:val="28"/>
                <w:lang w:eastAsia="ru-RU"/>
              </w:rPr>
            </w:pPr>
            <w:r w:rsidRPr="001C35F3">
              <w:rPr>
                <w:rFonts w:ascii="Times New Roman" w:hAnsi="Times New Roman"/>
                <w:sz w:val="28"/>
                <w:szCs w:val="28"/>
                <w:lang w:eastAsia="ru-RU"/>
              </w:rPr>
              <w:t>Талдау</w:t>
            </w:r>
          </w:p>
        </w:tc>
      </w:tr>
      <w:tr w:rsidR="00CD43BE" w:rsidRPr="003879EF" w:rsidTr="00B65297">
        <w:tc>
          <w:tcPr>
            <w:tcW w:w="2093" w:type="dxa"/>
          </w:tcPr>
          <w:p w:rsidR="00CD43BE" w:rsidRPr="001C35F3" w:rsidRDefault="00CD43BE" w:rsidP="00CD43BE">
            <w:pPr>
              <w:spacing w:after="0" w:line="240" w:lineRule="auto"/>
              <w:contextualSpacing/>
              <w:jc w:val="both"/>
              <w:rPr>
                <w:rFonts w:ascii="Times New Roman" w:eastAsia="Times New Roman" w:hAnsi="Times New Roman"/>
                <w:b/>
                <w:bCs/>
                <w:sz w:val="28"/>
                <w:szCs w:val="28"/>
                <w:lang w:eastAsia="ru-RU"/>
              </w:rPr>
            </w:pPr>
            <w:r w:rsidRPr="001C35F3">
              <w:rPr>
                <w:rFonts w:ascii="Times New Roman" w:hAnsi="Times New Roman"/>
                <w:sz w:val="28"/>
                <w:szCs w:val="28"/>
                <w:lang w:eastAsia="ru-RU"/>
              </w:rPr>
              <w:t>2000, Әділет, орыс</w:t>
            </w:r>
          </w:p>
        </w:tc>
        <w:tc>
          <w:tcPr>
            <w:tcW w:w="3544" w:type="dxa"/>
          </w:tcPr>
          <w:p w:rsidR="00CD43BE" w:rsidRPr="001C35F3" w:rsidRDefault="00CD43BE" w:rsidP="00CD43BE">
            <w:pPr>
              <w:spacing w:after="0" w:line="240" w:lineRule="auto"/>
              <w:contextualSpacing/>
              <w:jc w:val="both"/>
              <w:rPr>
                <w:rFonts w:ascii="Times New Roman" w:eastAsia="Times New Roman" w:hAnsi="Times New Roman"/>
                <w:b/>
                <w:bCs/>
                <w:sz w:val="28"/>
                <w:szCs w:val="28"/>
                <w:lang w:val="kk-KZ" w:eastAsia="ru-RU"/>
              </w:rPr>
            </w:pPr>
            <w:r w:rsidRPr="001C35F3">
              <w:rPr>
                <w:rFonts w:ascii="Times New Roman" w:hAnsi="Times New Roman"/>
                <w:sz w:val="28"/>
                <w:szCs w:val="28"/>
                <w:lang w:val="kk-KZ" w:eastAsia="ru-RU"/>
              </w:rPr>
              <w:t>«</w:t>
            </w:r>
            <w:r w:rsidRPr="001C35F3">
              <w:rPr>
                <w:rFonts w:ascii="Times New Roman" w:hAnsi="Times New Roman"/>
                <w:sz w:val="28"/>
                <w:szCs w:val="28"/>
                <w:lang w:eastAsia="ru-RU"/>
              </w:rPr>
              <w:t>Коллективизация проводилась насильственными методами, форсированными темпами...</w:t>
            </w:r>
            <w:r w:rsidRPr="001C35F3">
              <w:rPr>
                <w:rFonts w:ascii="Times New Roman" w:hAnsi="Times New Roman"/>
                <w:sz w:val="28"/>
                <w:szCs w:val="28"/>
                <w:lang w:val="kk-KZ" w:eastAsia="ru-RU"/>
              </w:rPr>
              <w:t>»</w:t>
            </w:r>
          </w:p>
        </w:tc>
        <w:tc>
          <w:tcPr>
            <w:tcW w:w="4110" w:type="dxa"/>
          </w:tcPr>
          <w:p w:rsidR="00CD43BE" w:rsidRPr="001C35F3" w:rsidRDefault="00CD43BE" w:rsidP="00CD43BE">
            <w:pPr>
              <w:spacing w:after="0" w:line="240" w:lineRule="auto"/>
              <w:contextualSpacing/>
              <w:jc w:val="both"/>
              <w:rPr>
                <w:rFonts w:ascii="Times New Roman" w:eastAsia="Times New Roman" w:hAnsi="Times New Roman"/>
                <w:b/>
                <w:bCs/>
                <w:sz w:val="28"/>
                <w:szCs w:val="28"/>
                <w:lang w:val="kk-KZ" w:eastAsia="ru-RU"/>
              </w:rPr>
            </w:pPr>
            <w:r w:rsidRPr="001C35F3">
              <w:rPr>
                <w:rFonts w:ascii="Times New Roman" w:hAnsi="Times New Roman"/>
                <w:sz w:val="28"/>
                <w:szCs w:val="28"/>
                <w:lang w:val="kk-KZ" w:eastAsia="ru-RU"/>
              </w:rPr>
              <w:t>Бейтарап, фактіні констатациялаушы сипатта. Зорлық-зомбылық әдіс ретінде көрсетілген. Кеңестік тарихнаманың «мақсат дұрыс, бірақ орындалуында қателіктер болды» деген сарыны сақталды.</w:t>
            </w:r>
          </w:p>
        </w:tc>
      </w:tr>
      <w:tr w:rsidR="00CD43BE" w:rsidRPr="003879EF" w:rsidTr="00B65297">
        <w:tc>
          <w:tcPr>
            <w:tcW w:w="2093" w:type="dxa"/>
          </w:tcPr>
          <w:p w:rsidR="00CD43BE" w:rsidRPr="001C35F3" w:rsidRDefault="00CD43BE" w:rsidP="00CD43BE">
            <w:pPr>
              <w:spacing w:after="0" w:line="240" w:lineRule="auto"/>
              <w:contextualSpacing/>
              <w:jc w:val="both"/>
              <w:rPr>
                <w:rFonts w:ascii="Times New Roman" w:eastAsia="Times New Roman" w:hAnsi="Times New Roman"/>
                <w:bCs/>
                <w:sz w:val="28"/>
                <w:szCs w:val="28"/>
                <w:lang w:eastAsia="ru-RU"/>
              </w:rPr>
            </w:pPr>
            <w:r w:rsidRPr="001C35F3">
              <w:rPr>
                <w:rFonts w:ascii="Times New Roman" w:hAnsi="Times New Roman"/>
                <w:sz w:val="28"/>
                <w:szCs w:val="28"/>
                <w:lang w:eastAsia="ru-RU"/>
              </w:rPr>
              <w:t>2005, Мектеп, қазақ</w:t>
            </w:r>
          </w:p>
        </w:tc>
        <w:tc>
          <w:tcPr>
            <w:tcW w:w="3544" w:type="dxa"/>
          </w:tcPr>
          <w:p w:rsidR="00CD43BE" w:rsidRPr="001C35F3" w:rsidRDefault="00CD43BE" w:rsidP="00CD43BE">
            <w:pPr>
              <w:spacing w:after="0" w:line="240" w:lineRule="auto"/>
              <w:contextualSpacing/>
              <w:jc w:val="both"/>
              <w:rPr>
                <w:rFonts w:ascii="Times New Roman" w:eastAsia="Times New Roman" w:hAnsi="Times New Roman"/>
                <w:bCs/>
                <w:sz w:val="28"/>
                <w:szCs w:val="28"/>
                <w:lang w:val="kk-KZ" w:eastAsia="ru-RU"/>
              </w:rPr>
            </w:pPr>
            <w:r w:rsidRPr="001C35F3">
              <w:rPr>
                <w:rFonts w:ascii="Times New Roman" w:hAnsi="Times New Roman"/>
                <w:sz w:val="28"/>
                <w:szCs w:val="28"/>
                <w:lang w:val="kk-KZ" w:eastAsia="ru-RU"/>
              </w:rPr>
              <w:t>«</w:t>
            </w:r>
            <w:r w:rsidRPr="001C35F3">
              <w:rPr>
                <w:rFonts w:ascii="Times New Roman" w:hAnsi="Times New Roman"/>
                <w:sz w:val="28"/>
                <w:szCs w:val="28"/>
                <w:lang w:eastAsia="ru-RU"/>
              </w:rPr>
              <w:t>Ұжымдастыру... көбінесе әкімшілік-күштеу әдістерімен жеделдете жүргізілді</w:t>
            </w:r>
            <w:r w:rsidRPr="001C35F3">
              <w:rPr>
                <w:rFonts w:ascii="Times New Roman" w:hAnsi="Times New Roman"/>
                <w:sz w:val="28"/>
                <w:szCs w:val="28"/>
                <w:lang w:val="kk-KZ" w:eastAsia="ru-RU"/>
              </w:rPr>
              <w:t>»</w:t>
            </w:r>
            <w:r w:rsidRPr="001C35F3">
              <w:rPr>
                <w:rFonts w:ascii="Times New Roman" w:hAnsi="Times New Roman"/>
                <w:sz w:val="28"/>
                <w:szCs w:val="28"/>
                <w:lang w:eastAsia="ru-RU"/>
              </w:rPr>
              <w:t xml:space="preserve"> </w:t>
            </w:r>
          </w:p>
        </w:tc>
        <w:tc>
          <w:tcPr>
            <w:tcW w:w="4110" w:type="dxa"/>
          </w:tcPr>
          <w:p w:rsidR="00CD43BE" w:rsidRPr="001C35F3" w:rsidRDefault="00CD43BE" w:rsidP="00CD43BE">
            <w:pPr>
              <w:spacing w:after="0" w:line="240" w:lineRule="auto"/>
              <w:contextualSpacing/>
              <w:jc w:val="both"/>
              <w:rPr>
                <w:rFonts w:ascii="Times New Roman" w:eastAsia="Times New Roman" w:hAnsi="Times New Roman"/>
                <w:bCs/>
                <w:sz w:val="28"/>
                <w:szCs w:val="28"/>
                <w:lang w:val="kk-KZ" w:eastAsia="ru-RU"/>
              </w:rPr>
            </w:pPr>
            <w:r w:rsidRPr="001C35F3">
              <w:rPr>
                <w:rFonts w:ascii="Times New Roman" w:hAnsi="Times New Roman"/>
                <w:bCs/>
                <w:sz w:val="28"/>
                <w:szCs w:val="28"/>
                <w:lang w:val="kk-KZ" w:eastAsia="ru-RU"/>
              </w:rPr>
              <w:t>Интерпретацияның күшеюі.</w:t>
            </w:r>
            <w:r w:rsidRPr="001C35F3">
              <w:rPr>
                <w:rFonts w:ascii="Times New Roman" w:hAnsi="Times New Roman"/>
                <w:sz w:val="28"/>
                <w:szCs w:val="28"/>
                <w:lang w:val="kk-KZ" w:eastAsia="ru-RU"/>
              </w:rPr>
              <w:t xml:space="preserve">  «Әкімшілік-күштеу» терминінің қосылуы процестің бюрократиялық және мәжбүрлеу сипатын көрсетеді, бірақ әлі де жүйенің өзінен гөрі оның </w:t>
            </w:r>
            <w:r w:rsidRPr="001C35F3">
              <w:rPr>
                <w:rFonts w:ascii="Times New Roman" w:hAnsi="Times New Roman"/>
                <w:iCs/>
                <w:sz w:val="28"/>
                <w:szCs w:val="28"/>
                <w:lang w:val="kk-KZ" w:eastAsia="ru-RU"/>
              </w:rPr>
              <w:t>механизміне</w:t>
            </w:r>
            <w:r w:rsidRPr="001C35F3">
              <w:rPr>
                <w:rFonts w:ascii="Times New Roman" w:hAnsi="Times New Roman"/>
                <w:sz w:val="28"/>
                <w:szCs w:val="28"/>
                <w:lang w:val="kk-KZ" w:eastAsia="ru-RU"/>
              </w:rPr>
              <w:t xml:space="preserve"> бағытталған</w:t>
            </w:r>
          </w:p>
        </w:tc>
      </w:tr>
      <w:tr w:rsidR="00CD43BE" w:rsidRPr="003879EF" w:rsidTr="00B65297">
        <w:tc>
          <w:tcPr>
            <w:tcW w:w="2093" w:type="dxa"/>
          </w:tcPr>
          <w:p w:rsidR="00CD43BE" w:rsidRPr="001C35F3" w:rsidRDefault="00CD43BE" w:rsidP="00CD43BE">
            <w:pPr>
              <w:spacing w:after="0" w:line="240" w:lineRule="auto"/>
              <w:contextualSpacing/>
              <w:jc w:val="both"/>
              <w:rPr>
                <w:rFonts w:ascii="Times New Roman" w:eastAsia="Times New Roman" w:hAnsi="Times New Roman"/>
                <w:bCs/>
                <w:sz w:val="28"/>
                <w:szCs w:val="28"/>
                <w:lang w:eastAsia="ru-RU"/>
              </w:rPr>
            </w:pPr>
            <w:r w:rsidRPr="001C35F3">
              <w:rPr>
                <w:rFonts w:ascii="Times New Roman" w:hAnsi="Times New Roman"/>
                <w:sz w:val="28"/>
                <w:szCs w:val="28"/>
                <w:lang w:eastAsia="ru-RU"/>
              </w:rPr>
              <w:t>2013, Атамұра, қазақ</w:t>
            </w:r>
          </w:p>
        </w:tc>
        <w:tc>
          <w:tcPr>
            <w:tcW w:w="3544" w:type="dxa"/>
          </w:tcPr>
          <w:p w:rsidR="00CD43BE" w:rsidRPr="001C35F3" w:rsidRDefault="00CD43BE" w:rsidP="00CD43BE">
            <w:pPr>
              <w:spacing w:after="0" w:line="240" w:lineRule="auto"/>
              <w:contextualSpacing/>
              <w:jc w:val="both"/>
              <w:rPr>
                <w:rFonts w:ascii="Times New Roman" w:eastAsia="Times New Roman" w:hAnsi="Times New Roman"/>
                <w:bCs/>
                <w:sz w:val="28"/>
                <w:szCs w:val="28"/>
                <w:lang w:val="kk-KZ" w:eastAsia="ru-RU"/>
              </w:rPr>
            </w:pPr>
            <w:r w:rsidRPr="001C35F3">
              <w:rPr>
                <w:rFonts w:ascii="Times New Roman" w:hAnsi="Times New Roman"/>
                <w:sz w:val="28"/>
                <w:szCs w:val="28"/>
                <w:lang w:val="kk-KZ" w:eastAsia="ru-RU"/>
              </w:rPr>
              <w:t>«</w:t>
            </w:r>
            <w:r w:rsidRPr="001C35F3">
              <w:rPr>
                <w:rFonts w:ascii="Times New Roman" w:hAnsi="Times New Roman"/>
                <w:sz w:val="28"/>
                <w:szCs w:val="28"/>
                <w:lang w:eastAsia="ru-RU"/>
              </w:rPr>
              <w:t>Сталиндік «жоғарыдан жасалған революция» шаруаларға жасалған бірыңғай зорлық-зомбылық болды</w:t>
            </w:r>
            <w:r w:rsidRPr="001C35F3">
              <w:rPr>
                <w:rFonts w:ascii="Times New Roman" w:hAnsi="Times New Roman"/>
                <w:sz w:val="28"/>
                <w:szCs w:val="28"/>
                <w:lang w:val="kk-KZ" w:eastAsia="ru-RU"/>
              </w:rPr>
              <w:t>»</w:t>
            </w:r>
          </w:p>
        </w:tc>
        <w:tc>
          <w:tcPr>
            <w:tcW w:w="4110" w:type="dxa"/>
          </w:tcPr>
          <w:p w:rsidR="00CD43BE" w:rsidRPr="001C35F3" w:rsidRDefault="00CD43BE" w:rsidP="00CD43BE">
            <w:pPr>
              <w:spacing w:after="0" w:line="240" w:lineRule="auto"/>
              <w:contextualSpacing/>
              <w:jc w:val="both"/>
              <w:rPr>
                <w:rFonts w:ascii="Times New Roman" w:eastAsia="Times New Roman" w:hAnsi="Times New Roman"/>
                <w:bCs/>
                <w:sz w:val="28"/>
                <w:szCs w:val="28"/>
                <w:lang w:val="kk-KZ" w:eastAsia="ru-RU"/>
              </w:rPr>
            </w:pPr>
            <w:r w:rsidRPr="001C35F3">
              <w:rPr>
                <w:rFonts w:ascii="Times New Roman" w:hAnsi="Times New Roman"/>
                <w:sz w:val="28"/>
                <w:szCs w:val="28"/>
                <w:lang w:val="kk-KZ" w:eastAsia="ru-RU"/>
              </w:rPr>
              <w:t>Бағалаудың шыңы. Мұнда бағалау ең жоғары деңгейге жетеді. «Зорлық-зомбылық» сөзінің қолданылуы процестің қылмыстық сипатын айқындайды.</w:t>
            </w:r>
          </w:p>
        </w:tc>
      </w:tr>
      <w:tr w:rsidR="00CD43BE" w:rsidRPr="003879EF" w:rsidTr="00B65297">
        <w:tc>
          <w:tcPr>
            <w:tcW w:w="2093" w:type="dxa"/>
          </w:tcPr>
          <w:p w:rsidR="00CD43BE" w:rsidRPr="001C35F3" w:rsidRDefault="00CD43BE" w:rsidP="00CD43BE">
            <w:pPr>
              <w:spacing w:after="0" w:line="240" w:lineRule="auto"/>
              <w:contextualSpacing/>
              <w:jc w:val="both"/>
              <w:rPr>
                <w:rFonts w:ascii="Times New Roman" w:eastAsia="Times New Roman" w:hAnsi="Times New Roman"/>
                <w:bCs/>
                <w:sz w:val="28"/>
                <w:szCs w:val="28"/>
                <w:lang w:eastAsia="ru-RU"/>
              </w:rPr>
            </w:pPr>
            <w:r w:rsidRPr="001C35F3">
              <w:rPr>
                <w:rFonts w:ascii="Times New Roman" w:hAnsi="Times New Roman"/>
                <w:sz w:val="28"/>
                <w:szCs w:val="28"/>
                <w:lang w:eastAsia="ru-RU"/>
              </w:rPr>
              <w:t>2013, Атамұра, орыс</w:t>
            </w:r>
          </w:p>
        </w:tc>
        <w:tc>
          <w:tcPr>
            <w:tcW w:w="3544" w:type="dxa"/>
          </w:tcPr>
          <w:p w:rsidR="00CD43BE" w:rsidRPr="001C35F3" w:rsidRDefault="00CD43BE" w:rsidP="00CD43BE">
            <w:pPr>
              <w:spacing w:after="0" w:line="240" w:lineRule="auto"/>
              <w:contextualSpacing/>
              <w:jc w:val="both"/>
              <w:rPr>
                <w:rFonts w:ascii="Times New Roman" w:eastAsia="Times New Roman" w:hAnsi="Times New Roman"/>
                <w:bCs/>
                <w:sz w:val="28"/>
                <w:szCs w:val="28"/>
                <w:lang w:val="kk-KZ" w:eastAsia="ru-RU"/>
              </w:rPr>
            </w:pPr>
            <w:r w:rsidRPr="001C35F3">
              <w:rPr>
                <w:rFonts w:ascii="Times New Roman" w:hAnsi="Times New Roman"/>
                <w:sz w:val="28"/>
                <w:szCs w:val="28"/>
                <w:lang w:val="kk-KZ" w:eastAsia="ru-RU"/>
              </w:rPr>
              <w:t>«</w:t>
            </w:r>
            <w:r w:rsidRPr="001C35F3">
              <w:rPr>
                <w:rFonts w:ascii="Times New Roman" w:hAnsi="Times New Roman"/>
                <w:sz w:val="28"/>
                <w:szCs w:val="28"/>
                <w:lang w:eastAsia="ru-RU"/>
              </w:rPr>
              <w:t>Кампания по коллективизации стала для населения жестоким террором...</w:t>
            </w:r>
            <w:r w:rsidRPr="001C35F3">
              <w:rPr>
                <w:rFonts w:ascii="Times New Roman" w:hAnsi="Times New Roman"/>
                <w:sz w:val="28"/>
                <w:szCs w:val="28"/>
                <w:lang w:val="kk-KZ" w:eastAsia="ru-RU"/>
              </w:rPr>
              <w:t>»</w:t>
            </w:r>
          </w:p>
        </w:tc>
        <w:tc>
          <w:tcPr>
            <w:tcW w:w="4110" w:type="dxa"/>
          </w:tcPr>
          <w:p w:rsidR="00CD43BE" w:rsidRPr="001C35F3" w:rsidRDefault="00CD43BE" w:rsidP="00CD43BE">
            <w:pPr>
              <w:spacing w:after="0" w:line="240" w:lineRule="auto"/>
              <w:contextualSpacing/>
              <w:jc w:val="both"/>
              <w:rPr>
                <w:rFonts w:ascii="Times New Roman" w:eastAsia="Times New Roman" w:hAnsi="Times New Roman"/>
                <w:bCs/>
                <w:sz w:val="28"/>
                <w:szCs w:val="28"/>
                <w:lang w:val="kk-KZ" w:eastAsia="ru-RU"/>
              </w:rPr>
            </w:pPr>
            <w:r w:rsidRPr="001C35F3">
              <w:rPr>
                <w:rFonts w:ascii="Times New Roman" w:hAnsi="Times New Roman"/>
                <w:sz w:val="28"/>
                <w:szCs w:val="28"/>
                <w:lang w:val="kk-KZ" w:eastAsia="ru-RU"/>
              </w:rPr>
              <w:t>Нарративтер теңесуі. «Жестокий террор» тіркесі қолданылып, бағалаудың қатаңдығы қазақ тіліндегі нұсқамен сәйкестендірілген.</w:t>
            </w:r>
          </w:p>
        </w:tc>
      </w:tr>
    </w:tbl>
    <w:p w:rsidR="00CD43BE" w:rsidRPr="001C35F3" w:rsidRDefault="00CD43BE" w:rsidP="00CD43BE">
      <w:pPr>
        <w:spacing w:after="0" w:line="240" w:lineRule="auto"/>
        <w:contextualSpacing/>
        <w:jc w:val="both"/>
        <w:rPr>
          <w:rFonts w:ascii="Times New Roman" w:eastAsia="Times New Roman" w:hAnsi="Times New Roman"/>
          <w:b/>
          <w:bCs/>
          <w:sz w:val="28"/>
          <w:szCs w:val="28"/>
          <w:lang w:val="kk-KZ"/>
        </w:rPr>
      </w:pPr>
      <w:r w:rsidRPr="001C35F3">
        <w:rPr>
          <w:rFonts w:ascii="Times New Roman" w:eastAsia="Times New Roman" w:hAnsi="Times New Roman"/>
          <w:sz w:val="28"/>
          <w:szCs w:val="28"/>
          <w:lang w:val="kk-KZ"/>
        </w:rPr>
        <w:t>Кесте 2.</w:t>
      </w:r>
      <w:r w:rsidRPr="001C35F3">
        <w:rPr>
          <w:rFonts w:ascii="Times New Roman" w:eastAsia="Times New Roman" w:hAnsi="Times New Roman"/>
          <w:b/>
          <w:sz w:val="28"/>
          <w:szCs w:val="28"/>
          <w:lang w:val="kk-KZ"/>
        </w:rPr>
        <w:t xml:space="preserve"> </w:t>
      </w:r>
      <w:r w:rsidRPr="001C35F3">
        <w:rPr>
          <w:rFonts w:ascii="Times New Roman" w:eastAsia="Times New Roman" w:hAnsi="Times New Roman"/>
          <w:bCs/>
          <w:sz w:val="28"/>
          <w:szCs w:val="28"/>
          <w:lang w:val="kk-KZ"/>
        </w:rPr>
        <w:t>Ұжымдастыру дискурсының эволюциясы</w:t>
      </w:r>
    </w:p>
    <w:p w:rsidR="00CD43BE" w:rsidRPr="001C35F3" w:rsidRDefault="00CD43BE" w:rsidP="0027732F">
      <w:pPr>
        <w:spacing w:after="0" w:line="240" w:lineRule="auto"/>
        <w:contextualSpacing/>
        <w:jc w:val="both"/>
        <w:rPr>
          <w:rFonts w:ascii="Times New Roman" w:eastAsia="Times New Roman" w:hAnsi="Times New Roman"/>
          <w:sz w:val="28"/>
          <w:szCs w:val="28"/>
          <w:lang w:val="kk-KZ"/>
        </w:rPr>
      </w:pPr>
      <w:r w:rsidRPr="001C35F3">
        <w:rPr>
          <w:rFonts w:ascii="Times New Roman" w:eastAsia="Times New Roman" w:hAnsi="Times New Roman"/>
          <w:i/>
          <w:sz w:val="28"/>
          <w:szCs w:val="28"/>
          <w:lang w:val="kk-KZ"/>
        </w:rPr>
        <w:t>Ескерту:</w:t>
      </w:r>
      <w:r w:rsidRPr="001C35F3">
        <w:rPr>
          <w:rFonts w:ascii="Times New Roman" w:eastAsia="Times New Roman" w:hAnsi="Times New Roman"/>
          <w:sz w:val="28"/>
          <w:szCs w:val="28"/>
          <w:lang w:val="kk-KZ"/>
        </w:rPr>
        <w:t xml:space="preserve"> Зерттеу нәтижелері негізінде автордың өзі құрастырған.</w:t>
      </w:r>
    </w:p>
    <w:p w:rsidR="00CD43BE" w:rsidRPr="001C35F3" w:rsidRDefault="00CD43BE" w:rsidP="00CD43BE">
      <w:pPr>
        <w:spacing w:after="0" w:line="240" w:lineRule="auto"/>
        <w:ind w:firstLine="709"/>
        <w:contextualSpacing/>
        <w:jc w:val="both"/>
        <w:rPr>
          <w:rFonts w:ascii="Times New Roman" w:eastAsia="Times New Roman" w:hAnsi="Times New Roman"/>
          <w:sz w:val="28"/>
          <w:szCs w:val="28"/>
          <w:lang w:val="kk-KZ" w:eastAsia="ru-RU"/>
        </w:rPr>
      </w:pPr>
    </w:p>
    <w:p w:rsidR="00CD43BE" w:rsidRPr="001C35F3" w:rsidRDefault="00CD43BE" w:rsidP="00CD43BE">
      <w:pPr>
        <w:spacing w:after="0" w:line="240" w:lineRule="auto"/>
        <w:ind w:firstLine="709"/>
        <w:contextualSpacing/>
        <w:jc w:val="both"/>
        <w:rPr>
          <w:rFonts w:ascii="Times New Roman" w:eastAsia="Times New Roman" w:hAnsi="Times New Roman"/>
          <w:sz w:val="28"/>
          <w:szCs w:val="28"/>
          <w:lang w:val="kk-KZ" w:eastAsia="ru-RU"/>
        </w:rPr>
      </w:pPr>
      <w:r w:rsidRPr="001C35F3">
        <w:rPr>
          <w:rFonts w:ascii="Times New Roman" w:eastAsia="Times New Roman" w:hAnsi="Times New Roman"/>
          <w:sz w:val="28"/>
          <w:szCs w:val="28"/>
          <w:lang w:val="kk-KZ" w:eastAsia="ru-RU"/>
        </w:rPr>
        <w:t>К</w:t>
      </w:r>
      <w:r w:rsidRPr="001C35F3">
        <w:rPr>
          <w:rFonts w:ascii="Times New Roman" w:eastAsia="Times New Roman" w:hAnsi="Times New Roman"/>
          <w:sz w:val="28"/>
          <w:szCs w:val="28"/>
          <w:lang w:eastAsia="ru-RU"/>
        </w:rPr>
        <w:t xml:space="preserve">естедегі эволюция – </w:t>
      </w:r>
      <w:r w:rsidRPr="001C35F3">
        <w:rPr>
          <w:rFonts w:ascii="Times New Roman" w:eastAsia="Times New Roman" w:hAnsi="Times New Roman"/>
          <w:bCs/>
          <w:sz w:val="28"/>
          <w:szCs w:val="28"/>
          <w:lang w:eastAsia="ru-RU"/>
        </w:rPr>
        <w:t>тарихи дискурс деколонизациясы</w:t>
      </w:r>
      <w:r w:rsidR="00E96586" w:rsidRPr="001C35F3">
        <w:rPr>
          <w:rFonts w:ascii="Times New Roman" w:eastAsia="Times New Roman" w:hAnsi="Times New Roman"/>
          <w:bCs/>
          <w:sz w:val="28"/>
          <w:szCs w:val="28"/>
          <w:lang w:val="kk-KZ" w:eastAsia="ru-RU"/>
        </w:rPr>
        <w:t xml:space="preserve"> </w:t>
      </w:r>
      <w:r w:rsidR="00E96586" w:rsidRPr="001C35F3">
        <w:rPr>
          <w:rFonts w:ascii="Times New Roman" w:eastAsia="Times New Roman" w:hAnsi="Times New Roman"/>
          <w:bCs/>
          <w:sz w:val="28"/>
          <w:szCs w:val="28"/>
          <w:lang w:eastAsia="ru-RU"/>
        </w:rPr>
        <w:t>[27</w:t>
      </w:r>
      <w:r w:rsidR="004414D4">
        <w:rPr>
          <w:rFonts w:ascii="Times New Roman" w:eastAsia="Times New Roman" w:hAnsi="Times New Roman"/>
          <w:bCs/>
          <w:sz w:val="28"/>
          <w:szCs w:val="28"/>
          <w:lang w:val="kk-KZ" w:eastAsia="ru-RU"/>
        </w:rPr>
        <w:t>, 433 б.</w:t>
      </w:r>
      <w:r w:rsidR="00E96586" w:rsidRPr="001C35F3">
        <w:rPr>
          <w:rFonts w:ascii="Times New Roman" w:eastAsia="Times New Roman" w:hAnsi="Times New Roman"/>
          <w:bCs/>
          <w:sz w:val="28"/>
          <w:szCs w:val="28"/>
          <w:lang w:eastAsia="ru-RU"/>
        </w:rPr>
        <w:t>]</w:t>
      </w:r>
      <w:r w:rsidRPr="001C35F3">
        <w:rPr>
          <w:rFonts w:ascii="Times New Roman" w:eastAsia="Times New Roman" w:hAnsi="Times New Roman"/>
          <w:bCs/>
          <w:sz w:val="28"/>
          <w:szCs w:val="28"/>
          <w:lang w:val="kk-KZ" w:eastAsia="ru-RU"/>
        </w:rPr>
        <w:t>. Постколониялық теория</w:t>
      </w:r>
      <w:r w:rsidRPr="001C35F3">
        <w:rPr>
          <w:rFonts w:ascii="Times New Roman" w:eastAsia="Times New Roman" w:hAnsi="Times New Roman"/>
          <w:sz w:val="28"/>
          <w:szCs w:val="28"/>
          <w:lang w:val="kk-KZ" w:eastAsia="ru-RU"/>
        </w:rPr>
        <w:t xml:space="preserve"> бұрынғы отарланған қоғамдардың өз тарихын метрополия (империя) таңған нарративтерден қалай «қайтарып алатынын» зерттейді де 2000 жылғы «кеңестік сарын» («насильственные методы») оқиғаны «мақсаты дұрыс, бірақ орындалуында қателіктер болған модернизация» ретінде көрсетеді. Ал 2013 жылғы «зорлық-зомбылық» және «террор» сияқты терминдер –</w:t>
      </w:r>
      <w:r w:rsidR="00C65EEA" w:rsidRPr="001C35F3">
        <w:rPr>
          <w:rFonts w:ascii="Times New Roman" w:eastAsia="Times New Roman" w:hAnsi="Times New Roman"/>
          <w:sz w:val="28"/>
          <w:szCs w:val="28"/>
          <w:lang w:val="kk-KZ" w:eastAsia="ru-RU"/>
        </w:rPr>
        <w:t xml:space="preserve"> </w:t>
      </w:r>
      <w:r w:rsidRPr="001C35F3">
        <w:rPr>
          <w:rFonts w:ascii="Times New Roman" w:eastAsia="Times New Roman" w:hAnsi="Times New Roman"/>
          <w:sz w:val="28"/>
          <w:szCs w:val="28"/>
          <w:lang w:val="kk-KZ" w:eastAsia="ru-RU"/>
        </w:rPr>
        <w:t xml:space="preserve">саналы </w:t>
      </w:r>
      <w:r w:rsidRPr="001C35F3">
        <w:rPr>
          <w:rFonts w:ascii="Times New Roman" w:eastAsia="Times New Roman" w:hAnsi="Times New Roman"/>
          <w:bCs/>
          <w:sz w:val="28"/>
          <w:szCs w:val="28"/>
          <w:lang w:val="kk-KZ" w:eastAsia="ru-RU"/>
        </w:rPr>
        <w:t>дискурстық бетбұрыс</w:t>
      </w:r>
      <w:r w:rsidRPr="001C35F3">
        <w:rPr>
          <w:rFonts w:ascii="Times New Roman" w:eastAsia="Times New Roman" w:hAnsi="Times New Roman"/>
          <w:sz w:val="28"/>
          <w:szCs w:val="28"/>
          <w:lang w:val="kk-KZ" w:eastAsia="ru-RU"/>
        </w:rPr>
        <w:t xml:space="preserve">. Осы терминдер арқылы оқиға енді «модернизация қателігі» деп емес, </w:t>
      </w:r>
      <w:r w:rsidRPr="001C35F3">
        <w:rPr>
          <w:rFonts w:ascii="Times New Roman" w:eastAsia="Times New Roman" w:hAnsi="Times New Roman"/>
          <w:bCs/>
          <w:sz w:val="28"/>
          <w:szCs w:val="28"/>
          <w:lang w:val="kk-KZ" w:eastAsia="ru-RU"/>
        </w:rPr>
        <w:t>«сыртқы орталықтың жасаған қылмысы»</w:t>
      </w:r>
      <w:r w:rsidRPr="001C35F3">
        <w:rPr>
          <w:rFonts w:ascii="Times New Roman" w:eastAsia="Times New Roman" w:hAnsi="Times New Roman"/>
          <w:sz w:val="28"/>
          <w:szCs w:val="28"/>
          <w:lang w:val="kk-KZ" w:eastAsia="ru-RU"/>
        </w:rPr>
        <w:t xml:space="preserve"> ретінде қайта анықталады. Бұл – ұлттық сана-сезімнің өз тарихына иелік ету процесі.</w:t>
      </w:r>
    </w:p>
    <w:p w:rsidR="00CD43BE" w:rsidRPr="001C35F3" w:rsidRDefault="00CD43BE" w:rsidP="00CD43BE">
      <w:pPr>
        <w:spacing w:after="0" w:line="240" w:lineRule="auto"/>
        <w:ind w:firstLine="709"/>
        <w:contextualSpacing/>
        <w:jc w:val="both"/>
        <w:rPr>
          <w:rFonts w:ascii="Times New Roman" w:eastAsia="Times New Roman" w:hAnsi="Times New Roman"/>
          <w:sz w:val="28"/>
          <w:szCs w:val="28"/>
          <w:lang w:val="kk-KZ"/>
        </w:rPr>
      </w:pPr>
      <w:r w:rsidRPr="001C35F3">
        <w:rPr>
          <w:rFonts w:ascii="Times New Roman" w:eastAsia="Times New Roman" w:hAnsi="Times New Roman"/>
          <w:sz w:val="28"/>
          <w:szCs w:val="28"/>
          <w:lang w:val="kk-KZ"/>
        </w:rPr>
        <w:t xml:space="preserve">Бір жылда шыққан қазақ және орыс тілдеріндегі оқулықтарды салыстырғанда, нарративтің негізгі құрылымы сақталғанымен, акценттер мен лексикада айырмашылықтар байқалады. </w:t>
      </w:r>
    </w:p>
    <w:p w:rsidR="00CD43BE" w:rsidRPr="001C35F3" w:rsidRDefault="00CD43BE" w:rsidP="00CD43BE">
      <w:pPr>
        <w:spacing w:after="0" w:line="240" w:lineRule="auto"/>
        <w:ind w:firstLine="709"/>
        <w:contextualSpacing/>
        <w:jc w:val="both"/>
        <w:rPr>
          <w:rFonts w:ascii="Times New Roman" w:eastAsia="Times New Roman" w:hAnsi="Times New Roman"/>
          <w:sz w:val="28"/>
          <w:szCs w:val="28"/>
          <w:lang w:val="kk-KZ"/>
        </w:rPr>
      </w:pPr>
    </w:p>
    <w:tbl>
      <w:tblPr>
        <w:tblStyle w:val="af4"/>
        <w:tblW w:w="0" w:type="auto"/>
        <w:tblLook w:val="04A0" w:firstRow="1" w:lastRow="0" w:firstColumn="1" w:lastColumn="0" w:noHBand="0" w:noVBand="1"/>
      </w:tblPr>
      <w:tblGrid>
        <w:gridCol w:w="2093"/>
        <w:gridCol w:w="3827"/>
        <w:gridCol w:w="3708"/>
      </w:tblGrid>
      <w:tr w:rsidR="00CD43BE" w:rsidRPr="001C35F3" w:rsidTr="00456754">
        <w:tc>
          <w:tcPr>
            <w:tcW w:w="2093" w:type="dxa"/>
          </w:tcPr>
          <w:p w:rsidR="00CD43BE" w:rsidRPr="001C35F3" w:rsidRDefault="00CD43BE" w:rsidP="00CD43BE">
            <w:pPr>
              <w:spacing w:after="0" w:line="240" w:lineRule="auto"/>
              <w:contextualSpacing/>
              <w:jc w:val="both"/>
              <w:rPr>
                <w:rFonts w:ascii="Times New Roman" w:eastAsia="Times New Roman" w:hAnsi="Times New Roman"/>
                <w:bCs/>
                <w:sz w:val="28"/>
                <w:szCs w:val="28"/>
                <w:lang w:eastAsia="ru-RU"/>
              </w:rPr>
            </w:pPr>
            <w:r w:rsidRPr="001C35F3">
              <w:rPr>
                <w:rFonts w:ascii="Times New Roman" w:hAnsi="Times New Roman"/>
                <w:sz w:val="28"/>
                <w:szCs w:val="28"/>
                <w:lang w:eastAsia="ru-RU"/>
              </w:rPr>
              <w:t>Тіл</w:t>
            </w:r>
          </w:p>
        </w:tc>
        <w:tc>
          <w:tcPr>
            <w:tcW w:w="3827" w:type="dxa"/>
          </w:tcPr>
          <w:p w:rsidR="00CD43BE" w:rsidRPr="001C35F3" w:rsidRDefault="00CD43BE" w:rsidP="00CD43BE">
            <w:pPr>
              <w:spacing w:after="0" w:line="240" w:lineRule="auto"/>
              <w:contextualSpacing/>
              <w:jc w:val="both"/>
              <w:rPr>
                <w:rFonts w:ascii="Times New Roman" w:eastAsia="Times New Roman" w:hAnsi="Times New Roman"/>
                <w:bCs/>
                <w:sz w:val="28"/>
                <w:szCs w:val="28"/>
                <w:lang w:eastAsia="ru-RU"/>
              </w:rPr>
            </w:pPr>
            <w:r w:rsidRPr="001C35F3">
              <w:rPr>
                <w:rFonts w:ascii="Times New Roman" w:hAnsi="Times New Roman"/>
                <w:sz w:val="28"/>
                <w:szCs w:val="28"/>
                <w:lang w:eastAsia="ru-RU"/>
              </w:rPr>
              <w:t>Дәйексөз</w:t>
            </w:r>
          </w:p>
        </w:tc>
        <w:tc>
          <w:tcPr>
            <w:tcW w:w="3708" w:type="dxa"/>
          </w:tcPr>
          <w:p w:rsidR="00CD43BE" w:rsidRPr="001C35F3" w:rsidRDefault="00CD43BE" w:rsidP="00CD43BE">
            <w:pPr>
              <w:spacing w:after="0" w:line="240" w:lineRule="auto"/>
              <w:contextualSpacing/>
              <w:jc w:val="both"/>
              <w:rPr>
                <w:rFonts w:ascii="Times New Roman" w:eastAsia="Times New Roman" w:hAnsi="Times New Roman"/>
                <w:bCs/>
                <w:sz w:val="28"/>
                <w:szCs w:val="28"/>
                <w:lang w:eastAsia="ru-RU"/>
              </w:rPr>
            </w:pPr>
            <w:r w:rsidRPr="001C35F3">
              <w:rPr>
                <w:rFonts w:ascii="Times New Roman" w:hAnsi="Times New Roman"/>
                <w:sz w:val="28"/>
                <w:szCs w:val="28"/>
                <w:lang w:eastAsia="ru-RU"/>
              </w:rPr>
              <w:t>Талдау</w:t>
            </w:r>
          </w:p>
        </w:tc>
      </w:tr>
      <w:tr w:rsidR="00CD43BE" w:rsidRPr="001C35F3" w:rsidTr="00456754">
        <w:tc>
          <w:tcPr>
            <w:tcW w:w="2093" w:type="dxa"/>
          </w:tcPr>
          <w:p w:rsidR="00CD43BE" w:rsidRPr="001C35F3" w:rsidRDefault="00CD43BE" w:rsidP="00CD43BE">
            <w:pPr>
              <w:spacing w:after="0" w:line="240" w:lineRule="auto"/>
              <w:contextualSpacing/>
              <w:jc w:val="both"/>
              <w:rPr>
                <w:rFonts w:ascii="Times New Roman" w:eastAsia="Times New Roman" w:hAnsi="Times New Roman"/>
                <w:bCs/>
                <w:sz w:val="28"/>
                <w:szCs w:val="28"/>
                <w:lang w:eastAsia="ru-RU"/>
              </w:rPr>
            </w:pPr>
            <w:r w:rsidRPr="001C35F3">
              <w:rPr>
                <w:rFonts w:ascii="Times New Roman" w:hAnsi="Times New Roman"/>
                <w:sz w:val="28"/>
                <w:szCs w:val="28"/>
                <w:lang w:eastAsia="ru-RU"/>
              </w:rPr>
              <w:t>Қазақ</w:t>
            </w:r>
          </w:p>
        </w:tc>
        <w:tc>
          <w:tcPr>
            <w:tcW w:w="3827" w:type="dxa"/>
          </w:tcPr>
          <w:p w:rsidR="00CD43BE" w:rsidRPr="001C35F3" w:rsidRDefault="00CD43BE" w:rsidP="00CD43BE">
            <w:pPr>
              <w:spacing w:after="0" w:line="240" w:lineRule="auto"/>
              <w:contextualSpacing/>
              <w:jc w:val="both"/>
              <w:rPr>
                <w:rFonts w:ascii="Times New Roman" w:eastAsia="Times New Roman" w:hAnsi="Times New Roman"/>
                <w:bCs/>
                <w:sz w:val="28"/>
                <w:szCs w:val="28"/>
                <w:lang w:val="kk-KZ" w:eastAsia="ru-RU"/>
              </w:rPr>
            </w:pPr>
            <w:r w:rsidRPr="001C35F3">
              <w:rPr>
                <w:rFonts w:ascii="Times New Roman" w:hAnsi="Times New Roman"/>
                <w:sz w:val="28"/>
                <w:szCs w:val="28"/>
                <w:lang w:val="kk-KZ" w:eastAsia="ru-RU"/>
              </w:rPr>
              <w:t>«</w:t>
            </w:r>
            <w:r w:rsidRPr="001C35F3">
              <w:rPr>
                <w:rFonts w:ascii="Times New Roman" w:hAnsi="Times New Roman"/>
                <w:sz w:val="28"/>
                <w:szCs w:val="28"/>
                <w:lang w:eastAsia="ru-RU"/>
              </w:rPr>
              <w:t>Индустрияландыру әміршіл-әкімшілік басқару жүйесінің әдістерімен... іске асырылды. Тікенек сыммен қоршалған лагерь санын көбейту... халықты барынша титықтату - индустрияландыру кезеңінің мейілінше тұрпатты сипатына айналды</w:t>
            </w:r>
            <w:r w:rsidRPr="001C35F3">
              <w:rPr>
                <w:rFonts w:ascii="Times New Roman" w:hAnsi="Times New Roman"/>
                <w:sz w:val="28"/>
                <w:szCs w:val="28"/>
                <w:lang w:val="kk-KZ" w:eastAsia="ru-RU"/>
              </w:rPr>
              <w:t>»</w:t>
            </w:r>
          </w:p>
        </w:tc>
        <w:tc>
          <w:tcPr>
            <w:tcW w:w="3708" w:type="dxa"/>
          </w:tcPr>
          <w:p w:rsidR="00CD43BE" w:rsidRPr="001C35F3" w:rsidRDefault="00CD43BE" w:rsidP="00CD43BE">
            <w:pPr>
              <w:spacing w:after="0" w:line="240" w:lineRule="auto"/>
              <w:contextualSpacing/>
              <w:jc w:val="both"/>
              <w:rPr>
                <w:rFonts w:ascii="Times New Roman" w:eastAsia="Times New Roman" w:hAnsi="Times New Roman"/>
                <w:bCs/>
                <w:sz w:val="28"/>
                <w:szCs w:val="28"/>
                <w:lang w:eastAsia="ru-RU"/>
              </w:rPr>
            </w:pPr>
            <w:r w:rsidRPr="001C35F3">
              <w:rPr>
                <w:rFonts w:ascii="Times New Roman" w:hAnsi="Times New Roman"/>
                <w:sz w:val="28"/>
                <w:szCs w:val="28"/>
                <w:lang w:val="kk-KZ" w:eastAsia="ru-RU"/>
              </w:rPr>
              <w:t xml:space="preserve">Индустрияландыру тікелей ГУЛАГ-пен, зорлық-зомбылықпен және халықты қанаумен байланыстырылады. «Титықтату», «тікенек сым» сияқты </w:t>
            </w:r>
            <w:r w:rsidRPr="001C35F3">
              <w:rPr>
                <w:rFonts w:ascii="Times New Roman" w:hAnsi="Times New Roman"/>
                <w:bCs/>
                <w:sz w:val="28"/>
                <w:szCs w:val="28"/>
                <w:lang w:val="kk-KZ" w:eastAsia="ru-RU"/>
              </w:rPr>
              <w:t>эмоционалды және визуалды күшті лексика</w:t>
            </w:r>
            <w:r w:rsidRPr="001C35F3">
              <w:rPr>
                <w:rFonts w:ascii="Times New Roman" w:hAnsi="Times New Roman"/>
                <w:sz w:val="28"/>
                <w:szCs w:val="28"/>
                <w:lang w:val="kk-KZ" w:eastAsia="ru-RU"/>
              </w:rPr>
              <w:t xml:space="preserve"> қолданылған. </w:t>
            </w:r>
            <w:r w:rsidRPr="001C35F3">
              <w:rPr>
                <w:rFonts w:ascii="Times New Roman" w:hAnsi="Times New Roman"/>
                <w:sz w:val="28"/>
                <w:szCs w:val="28"/>
                <w:lang w:eastAsia="ru-RU"/>
              </w:rPr>
              <w:t xml:space="preserve">Бұл </w:t>
            </w:r>
            <w:r w:rsidR="00550876" w:rsidRPr="001C35F3">
              <w:rPr>
                <w:rFonts w:ascii="Times New Roman" w:hAnsi="Times New Roman"/>
                <w:bCs/>
                <w:sz w:val="28"/>
                <w:szCs w:val="28"/>
                <w:lang w:eastAsia="ru-RU"/>
              </w:rPr>
              <w:t>травма</w:t>
            </w:r>
            <w:r w:rsidRPr="001C35F3">
              <w:rPr>
                <w:rFonts w:ascii="Times New Roman" w:hAnsi="Times New Roman"/>
                <w:bCs/>
                <w:sz w:val="28"/>
                <w:szCs w:val="28"/>
                <w:lang w:eastAsia="ru-RU"/>
              </w:rPr>
              <w:t xml:space="preserve"> жадын </w:t>
            </w:r>
            <w:r w:rsidRPr="001C35F3">
              <w:rPr>
                <w:rFonts w:ascii="Times New Roman" w:hAnsi="Times New Roman"/>
                <w:sz w:val="28"/>
                <w:szCs w:val="28"/>
                <w:lang w:eastAsia="ru-RU"/>
              </w:rPr>
              <w:t>қалыптастыруға бағытталған.</w:t>
            </w:r>
          </w:p>
        </w:tc>
      </w:tr>
      <w:tr w:rsidR="00CD43BE" w:rsidRPr="003879EF" w:rsidTr="00456754">
        <w:tc>
          <w:tcPr>
            <w:tcW w:w="2093" w:type="dxa"/>
          </w:tcPr>
          <w:p w:rsidR="00CD43BE" w:rsidRPr="001C35F3" w:rsidRDefault="00CD43BE" w:rsidP="00CD43BE">
            <w:pPr>
              <w:spacing w:after="0" w:line="240" w:lineRule="auto"/>
              <w:contextualSpacing/>
              <w:jc w:val="both"/>
              <w:rPr>
                <w:rFonts w:ascii="Times New Roman" w:eastAsia="Times New Roman" w:hAnsi="Times New Roman"/>
                <w:bCs/>
                <w:sz w:val="28"/>
                <w:szCs w:val="28"/>
                <w:lang w:eastAsia="ru-RU"/>
              </w:rPr>
            </w:pPr>
            <w:r w:rsidRPr="001C35F3">
              <w:rPr>
                <w:rFonts w:ascii="Times New Roman" w:hAnsi="Times New Roman"/>
                <w:sz w:val="28"/>
                <w:szCs w:val="28"/>
                <w:lang w:eastAsia="ru-RU"/>
              </w:rPr>
              <w:t>Орыс</w:t>
            </w:r>
          </w:p>
        </w:tc>
        <w:tc>
          <w:tcPr>
            <w:tcW w:w="3827" w:type="dxa"/>
          </w:tcPr>
          <w:p w:rsidR="00CD43BE" w:rsidRPr="001C35F3" w:rsidRDefault="00CD43BE" w:rsidP="00CD43BE">
            <w:pPr>
              <w:spacing w:after="0" w:line="240" w:lineRule="auto"/>
              <w:contextualSpacing/>
              <w:jc w:val="both"/>
              <w:rPr>
                <w:rFonts w:ascii="Times New Roman" w:eastAsia="Times New Roman" w:hAnsi="Times New Roman"/>
                <w:bCs/>
                <w:sz w:val="28"/>
                <w:szCs w:val="28"/>
                <w:lang w:val="kk-KZ" w:eastAsia="ru-RU"/>
              </w:rPr>
            </w:pPr>
            <w:r w:rsidRPr="001C35F3">
              <w:rPr>
                <w:rFonts w:ascii="Times New Roman" w:hAnsi="Times New Roman"/>
                <w:sz w:val="28"/>
                <w:szCs w:val="28"/>
                <w:lang w:val="kk-KZ" w:eastAsia="ru-RU"/>
              </w:rPr>
              <w:t>«</w:t>
            </w:r>
            <w:r w:rsidRPr="001C35F3">
              <w:rPr>
                <w:rFonts w:ascii="Times New Roman" w:hAnsi="Times New Roman"/>
                <w:sz w:val="28"/>
                <w:szCs w:val="28"/>
                <w:lang w:eastAsia="ru-RU"/>
              </w:rPr>
              <w:t>Индустриализация проходила в тяжелых условиях. Это было вызвано насаждением командно-бюрократического метода руководства</w:t>
            </w:r>
            <w:r w:rsidRPr="001C35F3">
              <w:rPr>
                <w:rFonts w:ascii="Times New Roman" w:hAnsi="Times New Roman"/>
                <w:sz w:val="28"/>
                <w:szCs w:val="28"/>
                <w:lang w:val="kk-KZ" w:eastAsia="ru-RU"/>
              </w:rPr>
              <w:t>»</w:t>
            </w:r>
          </w:p>
        </w:tc>
        <w:tc>
          <w:tcPr>
            <w:tcW w:w="3708" w:type="dxa"/>
          </w:tcPr>
          <w:p w:rsidR="00CD43BE" w:rsidRPr="001C35F3" w:rsidRDefault="00CD43BE" w:rsidP="00CD43BE">
            <w:pPr>
              <w:spacing w:after="0" w:line="240" w:lineRule="auto"/>
              <w:contextualSpacing/>
              <w:jc w:val="both"/>
              <w:rPr>
                <w:rFonts w:ascii="Times New Roman" w:eastAsia="Times New Roman" w:hAnsi="Times New Roman"/>
                <w:bCs/>
                <w:sz w:val="28"/>
                <w:szCs w:val="28"/>
                <w:lang w:val="kk-KZ" w:eastAsia="ru-RU"/>
              </w:rPr>
            </w:pPr>
            <w:r w:rsidRPr="001C35F3">
              <w:rPr>
                <w:rFonts w:ascii="Times New Roman" w:hAnsi="Times New Roman"/>
                <w:sz w:val="28"/>
                <w:szCs w:val="28"/>
                <w:lang w:val="kk-KZ" w:eastAsia="ru-RU"/>
              </w:rPr>
              <w:t xml:space="preserve">Нарратив жұмсағырақ. «Тяжелые условия» – дерексіз, бюрократиялық термин. «Тікенек сым», «титықтату» сияқты нақты және эмоционалды бейнелер жоқ. Мұнда </w:t>
            </w:r>
            <w:r w:rsidRPr="001C35F3">
              <w:rPr>
                <w:rFonts w:ascii="Times New Roman" w:hAnsi="Times New Roman"/>
                <w:bCs/>
                <w:sz w:val="28"/>
                <w:szCs w:val="28"/>
                <w:lang w:val="kk-KZ" w:eastAsia="ru-RU"/>
              </w:rPr>
              <w:t>прагматикалық есте сақтау</w:t>
            </w:r>
            <w:r w:rsidRPr="001C35F3">
              <w:rPr>
                <w:rFonts w:ascii="Times New Roman" w:hAnsi="Times New Roman"/>
                <w:sz w:val="28"/>
                <w:szCs w:val="28"/>
                <w:lang w:val="kk-KZ" w:eastAsia="ru-RU"/>
              </w:rPr>
              <w:t xml:space="preserve"> басым, яғни оқиғаны «ортақ кеңестік жобаның қиындығы» ретінде ұсынады.</w:t>
            </w:r>
          </w:p>
        </w:tc>
      </w:tr>
    </w:tbl>
    <w:p w:rsidR="00CD43BE" w:rsidRPr="001C35F3" w:rsidRDefault="00CD43BE" w:rsidP="00CD43BE">
      <w:pPr>
        <w:spacing w:after="0" w:line="240" w:lineRule="auto"/>
        <w:contextualSpacing/>
        <w:jc w:val="both"/>
        <w:rPr>
          <w:rFonts w:ascii="Times New Roman" w:eastAsia="Times New Roman" w:hAnsi="Times New Roman"/>
          <w:bCs/>
          <w:sz w:val="28"/>
          <w:szCs w:val="28"/>
          <w:lang w:val="kk-KZ"/>
        </w:rPr>
      </w:pPr>
      <w:r w:rsidRPr="001C35F3">
        <w:rPr>
          <w:rFonts w:ascii="Times New Roman" w:eastAsia="Times New Roman" w:hAnsi="Times New Roman"/>
          <w:sz w:val="28"/>
          <w:szCs w:val="28"/>
          <w:lang w:val="kk-KZ"/>
        </w:rPr>
        <w:t>Кесте 3.</w:t>
      </w:r>
      <w:r w:rsidRPr="001C35F3">
        <w:rPr>
          <w:rFonts w:ascii="Times New Roman" w:eastAsia="Times New Roman" w:hAnsi="Times New Roman"/>
          <w:b/>
          <w:sz w:val="28"/>
          <w:szCs w:val="28"/>
          <w:lang w:val="kk-KZ"/>
        </w:rPr>
        <w:t xml:space="preserve"> </w:t>
      </w:r>
      <w:r w:rsidRPr="001C35F3">
        <w:rPr>
          <w:rFonts w:ascii="Times New Roman" w:eastAsia="Times New Roman" w:hAnsi="Times New Roman"/>
          <w:bCs/>
          <w:sz w:val="28"/>
          <w:szCs w:val="28"/>
          <w:lang w:val="kk-KZ"/>
        </w:rPr>
        <w:t>Индустрияландыру дискурсындағы тілдік айырмашылықтар (2005 жыл, «Мектеп» баспасы)</w:t>
      </w:r>
    </w:p>
    <w:p w:rsidR="00CD43BE" w:rsidRPr="001C35F3" w:rsidRDefault="00CD43BE" w:rsidP="0027732F">
      <w:pPr>
        <w:spacing w:after="0" w:line="240" w:lineRule="auto"/>
        <w:contextualSpacing/>
        <w:jc w:val="both"/>
        <w:rPr>
          <w:rFonts w:ascii="Times New Roman" w:eastAsia="Times New Roman" w:hAnsi="Times New Roman"/>
          <w:sz w:val="28"/>
          <w:szCs w:val="28"/>
          <w:lang w:val="kk-KZ"/>
        </w:rPr>
      </w:pPr>
      <w:r w:rsidRPr="001C35F3">
        <w:rPr>
          <w:rFonts w:ascii="Times New Roman" w:eastAsia="Times New Roman" w:hAnsi="Times New Roman"/>
          <w:i/>
          <w:sz w:val="28"/>
          <w:szCs w:val="28"/>
          <w:lang w:val="kk-KZ"/>
        </w:rPr>
        <w:t>Ескерту:</w:t>
      </w:r>
      <w:r w:rsidRPr="001C35F3">
        <w:rPr>
          <w:rFonts w:ascii="Times New Roman" w:eastAsia="Times New Roman" w:hAnsi="Times New Roman"/>
          <w:sz w:val="28"/>
          <w:szCs w:val="28"/>
          <w:lang w:val="kk-KZ"/>
        </w:rPr>
        <w:t xml:space="preserve"> Зерттеу нәтижелері негізінде автордың өзі құрастырған.</w:t>
      </w:r>
    </w:p>
    <w:p w:rsidR="00CD43BE" w:rsidRPr="001C35F3" w:rsidRDefault="00CD43BE" w:rsidP="00CD43BE">
      <w:pPr>
        <w:spacing w:after="0" w:line="240" w:lineRule="auto"/>
        <w:ind w:firstLine="709"/>
        <w:contextualSpacing/>
        <w:jc w:val="both"/>
        <w:rPr>
          <w:rFonts w:ascii="Times New Roman" w:eastAsia="Times New Roman" w:hAnsi="Times New Roman"/>
          <w:sz w:val="28"/>
          <w:szCs w:val="28"/>
          <w:lang w:val="kk-KZ" w:eastAsia="ru-RU"/>
        </w:rPr>
      </w:pPr>
    </w:p>
    <w:p w:rsidR="00CD43BE" w:rsidRPr="001C35F3" w:rsidRDefault="00CD43BE" w:rsidP="00CD43BE">
      <w:pPr>
        <w:spacing w:after="0" w:line="240" w:lineRule="auto"/>
        <w:ind w:firstLine="709"/>
        <w:contextualSpacing/>
        <w:jc w:val="both"/>
        <w:rPr>
          <w:rFonts w:ascii="Times New Roman" w:eastAsia="Times New Roman" w:hAnsi="Times New Roman"/>
          <w:sz w:val="28"/>
          <w:szCs w:val="28"/>
          <w:lang w:val="kk-KZ" w:eastAsia="ru-RU"/>
        </w:rPr>
      </w:pPr>
      <w:r w:rsidRPr="001C35F3">
        <w:rPr>
          <w:rFonts w:ascii="Times New Roman" w:eastAsia="Times New Roman" w:hAnsi="Times New Roman"/>
          <w:sz w:val="28"/>
          <w:szCs w:val="28"/>
          <w:lang w:val="kk-KZ" w:eastAsia="ru-RU"/>
        </w:rPr>
        <w:t>Қазақ тілінде білім алатын аудитория үшін өткеннің ауыртпалығын ашық көрсететін, әсері күшті ұғымдарды таңдаудың айқын мақсаты бар. Бұл – халықтың ортақ санасында қасіретті тәжірибеге негізделген жадты бекіту және сол арқылы халық болмысының негізін нығайту.</w:t>
      </w:r>
    </w:p>
    <w:p w:rsidR="00CD43BE" w:rsidRPr="001C35F3" w:rsidRDefault="00CD43BE" w:rsidP="00CD43BE">
      <w:pPr>
        <w:spacing w:after="0" w:line="240" w:lineRule="auto"/>
        <w:ind w:firstLine="709"/>
        <w:contextualSpacing/>
        <w:jc w:val="both"/>
        <w:rPr>
          <w:rFonts w:ascii="Times New Roman" w:eastAsia="Times New Roman" w:hAnsi="Times New Roman"/>
          <w:sz w:val="28"/>
          <w:szCs w:val="28"/>
          <w:lang w:val="kk-KZ" w:eastAsia="ru-RU"/>
        </w:rPr>
      </w:pPr>
      <w:r w:rsidRPr="001C35F3">
        <w:rPr>
          <w:rFonts w:ascii="Times New Roman" w:eastAsia="Times New Roman" w:hAnsi="Times New Roman"/>
          <w:sz w:val="28"/>
          <w:szCs w:val="28"/>
          <w:lang w:val="kk-KZ" w:eastAsia="ru-RU"/>
        </w:rPr>
        <w:t>Екінші жағынан, орыс тіліндегі басылымдарда әлдеқайда ұстамды, дерексіз сөз орамдары қолданылады. Бұл стратегия өткенді байыппен, сабырлы қабылдауға итермелейді, яғни болған жайттар рухани соққыдан гөрі, бұрынғы ортақ мемлекет кезіндегі басқарушылық немесе шаруашылық сипаттағы кедергілер жиынтығы түрінде сипатталады.</w:t>
      </w:r>
    </w:p>
    <w:p w:rsidR="00CD43BE" w:rsidRPr="001C35F3" w:rsidRDefault="00CD43BE" w:rsidP="00CD43BE">
      <w:pPr>
        <w:spacing w:after="0" w:line="240" w:lineRule="auto"/>
        <w:ind w:firstLine="709"/>
        <w:contextualSpacing/>
        <w:jc w:val="both"/>
        <w:rPr>
          <w:rFonts w:ascii="Times New Roman" w:eastAsia="Times New Roman" w:hAnsi="Times New Roman"/>
          <w:sz w:val="28"/>
          <w:szCs w:val="28"/>
          <w:lang w:val="kk-KZ"/>
        </w:rPr>
      </w:pPr>
      <w:r w:rsidRPr="001C35F3">
        <w:rPr>
          <w:rFonts w:ascii="Times New Roman" w:hAnsi="Times New Roman"/>
          <w:sz w:val="28"/>
          <w:szCs w:val="28"/>
          <w:lang w:val="kk-KZ"/>
        </w:rPr>
        <w:t xml:space="preserve">Бұл айырмашылықтар </w:t>
      </w:r>
      <w:r w:rsidRPr="001C35F3">
        <w:rPr>
          <w:rFonts w:ascii="Times New Roman" w:hAnsi="Times New Roman"/>
          <w:bCs/>
          <w:sz w:val="28"/>
          <w:szCs w:val="28"/>
          <w:lang w:val="kk-KZ"/>
        </w:rPr>
        <w:t>ұжымдық жадтың әлеуметтік құрастырылу</w:t>
      </w:r>
      <w:r w:rsidRPr="001C35F3">
        <w:rPr>
          <w:rFonts w:ascii="Times New Roman" w:hAnsi="Times New Roman"/>
          <w:sz w:val="28"/>
          <w:szCs w:val="28"/>
          <w:lang w:val="kk-KZ"/>
        </w:rPr>
        <w:t>ымен түсіндіріледі. Мемлекет әртүрлі «жад қауымдастықтарына» әртүрлі эмоционалды хабарлама жібереді.</w:t>
      </w:r>
    </w:p>
    <w:p w:rsidR="00CD43BE" w:rsidRPr="001C35F3" w:rsidRDefault="00CD43BE" w:rsidP="00CD43BE">
      <w:pPr>
        <w:spacing w:after="0" w:line="240" w:lineRule="auto"/>
        <w:ind w:firstLine="709"/>
        <w:contextualSpacing/>
        <w:jc w:val="both"/>
        <w:rPr>
          <w:rFonts w:ascii="Times New Roman" w:eastAsia="Times New Roman" w:hAnsi="Times New Roman"/>
          <w:b/>
          <w:bCs/>
          <w:sz w:val="28"/>
          <w:szCs w:val="28"/>
          <w:lang w:val="kk-KZ"/>
        </w:rPr>
      </w:pPr>
    </w:p>
    <w:tbl>
      <w:tblPr>
        <w:tblStyle w:val="af4"/>
        <w:tblW w:w="0" w:type="auto"/>
        <w:tblLook w:val="04A0" w:firstRow="1" w:lastRow="0" w:firstColumn="1" w:lastColumn="0" w:noHBand="0" w:noVBand="1"/>
      </w:tblPr>
      <w:tblGrid>
        <w:gridCol w:w="2093"/>
        <w:gridCol w:w="3827"/>
        <w:gridCol w:w="3708"/>
      </w:tblGrid>
      <w:tr w:rsidR="00CD43BE" w:rsidRPr="001C35F3" w:rsidTr="00456754">
        <w:tc>
          <w:tcPr>
            <w:tcW w:w="2093" w:type="dxa"/>
          </w:tcPr>
          <w:p w:rsidR="00CD43BE" w:rsidRPr="001C35F3" w:rsidRDefault="00CD43BE" w:rsidP="00CD43BE">
            <w:pPr>
              <w:spacing w:after="0" w:line="240" w:lineRule="auto"/>
              <w:contextualSpacing/>
              <w:jc w:val="both"/>
              <w:rPr>
                <w:rFonts w:ascii="Times New Roman" w:eastAsia="Times New Roman" w:hAnsi="Times New Roman"/>
                <w:bCs/>
                <w:sz w:val="28"/>
                <w:szCs w:val="28"/>
                <w:lang w:eastAsia="ru-RU"/>
              </w:rPr>
            </w:pPr>
            <w:r w:rsidRPr="001C35F3">
              <w:rPr>
                <w:rFonts w:ascii="Times New Roman" w:hAnsi="Times New Roman"/>
                <w:sz w:val="28"/>
                <w:szCs w:val="28"/>
                <w:lang w:eastAsia="ru-RU"/>
              </w:rPr>
              <w:t>Жыл, Баспа, Тіл</w:t>
            </w:r>
          </w:p>
        </w:tc>
        <w:tc>
          <w:tcPr>
            <w:tcW w:w="3827" w:type="dxa"/>
          </w:tcPr>
          <w:p w:rsidR="00CD43BE" w:rsidRPr="001C35F3" w:rsidRDefault="00CD43BE" w:rsidP="00CD43BE">
            <w:pPr>
              <w:spacing w:after="0" w:line="240" w:lineRule="auto"/>
              <w:contextualSpacing/>
              <w:jc w:val="both"/>
              <w:rPr>
                <w:rFonts w:ascii="Times New Roman" w:eastAsia="Times New Roman" w:hAnsi="Times New Roman"/>
                <w:bCs/>
                <w:sz w:val="28"/>
                <w:szCs w:val="28"/>
                <w:lang w:eastAsia="ru-RU"/>
              </w:rPr>
            </w:pPr>
            <w:r w:rsidRPr="001C35F3">
              <w:rPr>
                <w:rFonts w:ascii="Times New Roman" w:hAnsi="Times New Roman"/>
                <w:sz w:val="28"/>
                <w:szCs w:val="28"/>
                <w:lang w:eastAsia="ru-RU"/>
              </w:rPr>
              <w:t>Дәйексөз</w:t>
            </w:r>
          </w:p>
        </w:tc>
        <w:tc>
          <w:tcPr>
            <w:tcW w:w="3708" w:type="dxa"/>
          </w:tcPr>
          <w:p w:rsidR="00CD43BE" w:rsidRPr="001C35F3" w:rsidRDefault="00CD43BE" w:rsidP="00CD43BE">
            <w:pPr>
              <w:spacing w:after="0" w:line="240" w:lineRule="auto"/>
              <w:contextualSpacing/>
              <w:jc w:val="both"/>
              <w:rPr>
                <w:rFonts w:ascii="Times New Roman" w:eastAsia="Times New Roman" w:hAnsi="Times New Roman"/>
                <w:bCs/>
                <w:sz w:val="28"/>
                <w:szCs w:val="28"/>
                <w:lang w:eastAsia="ru-RU"/>
              </w:rPr>
            </w:pPr>
            <w:r w:rsidRPr="001C35F3">
              <w:rPr>
                <w:rFonts w:ascii="Times New Roman" w:hAnsi="Times New Roman"/>
                <w:sz w:val="28"/>
                <w:szCs w:val="28"/>
                <w:lang w:eastAsia="ru-RU"/>
              </w:rPr>
              <w:t>Талдау</w:t>
            </w:r>
          </w:p>
        </w:tc>
      </w:tr>
      <w:tr w:rsidR="00CD43BE" w:rsidRPr="003879EF" w:rsidTr="00456754">
        <w:tc>
          <w:tcPr>
            <w:tcW w:w="2093" w:type="dxa"/>
          </w:tcPr>
          <w:p w:rsidR="00CD43BE" w:rsidRPr="001C35F3" w:rsidRDefault="00CD43BE" w:rsidP="00CD43BE">
            <w:pPr>
              <w:spacing w:after="0" w:line="240" w:lineRule="auto"/>
              <w:contextualSpacing/>
              <w:jc w:val="both"/>
              <w:rPr>
                <w:rFonts w:ascii="Times New Roman" w:eastAsia="Times New Roman" w:hAnsi="Times New Roman"/>
                <w:bCs/>
                <w:sz w:val="28"/>
                <w:szCs w:val="28"/>
                <w:lang w:eastAsia="ru-RU"/>
              </w:rPr>
            </w:pPr>
            <w:r w:rsidRPr="001C35F3">
              <w:rPr>
                <w:rFonts w:ascii="Times New Roman" w:hAnsi="Times New Roman"/>
                <w:sz w:val="28"/>
                <w:szCs w:val="28"/>
                <w:lang w:eastAsia="ru-RU"/>
              </w:rPr>
              <w:t>2005, Мектеп, қазақ</w:t>
            </w:r>
          </w:p>
        </w:tc>
        <w:tc>
          <w:tcPr>
            <w:tcW w:w="3827" w:type="dxa"/>
          </w:tcPr>
          <w:p w:rsidR="00CD43BE" w:rsidRPr="001C35F3" w:rsidRDefault="00CD43BE" w:rsidP="00CD43BE">
            <w:pPr>
              <w:spacing w:after="0" w:line="240" w:lineRule="auto"/>
              <w:contextualSpacing/>
              <w:jc w:val="both"/>
              <w:rPr>
                <w:rFonts w:ascii="Times New Roman" w:eastAsia="Times New Roman" w:hAnsi="Times New Roman"/>
                <w:bCs/>
                <w:sz w:val="28"/>
                <w:szCs w:val="28"/>
                <w:lang w:val="kk-KZ" w:eastAsia="ru-RU"/>
              </w:rPr>
            </w:pPr>
            <w:r w:rsidRPr="001C35F3">
              <w:rPr>
                <w:rFonts w:ascii="Times New Roman" w:hAnsi="Times New Roman"/>
                <w:sz w:val="28"/>
                <w:szCs w:val="28"/>
                <w:lang w:val="kk-KZ" w:eastAsia="ru-RU"/>
              </w:rPr>
              <w:t>«</w:t>
            </w:r>
            <w:r w:rsidRPr="001C35F3">
              <w:rPr>
                <w:rFonts w:ascii="Times New Roman" w:hAnsi="Times New Roman"/>
                <w:sz w:val="28"/>
                <w:szCs w:val="28"/>
                <w:lang w:eastAsia="ru-RU"/>
              </w:rPr>
              <w:t>Мұнай Ембіде өндірілсе, мұнай өңдейтін кәсіпорын Орскіде салынды... Білікті жұмысшы кадрлар... сырттан... әкелінді. Жергілікті кадрлар... мамаңдығы жоқ жұмысшылар болып қала берді</w:t>
            </w:r>
            <w:r w:rsidRPr="001C35F3">
              <w:rPr>
                <w:rFonts w:ascii="Times New Roman" w:hAnsi="Times New Roman"/>
                <w:sz w:val="28"/>
                <w:szCs w:val="28"/>
                <w:lang w:val="kk-KZ" w:eastAsia="ru-RU"/>
              </w:rPr>
              <w:t>»</w:t>
            </w:r>
          </w:p>
        </w:tc>
        <w:tc>
          <w:tcPr>
            <w:tcW w:w="3708" w:type="dxa"/>
          </w:tcPr>
          <w:p w:rsidR="00CD43BE" w:rsidRPr="001C35F3" w:rsidRDefault="00CD43BE" w:rsidP="00CD43BE">
            <w:pPr>
              <w:spacing w:after="0" w:line="240" w:lineRule="auto"/>
              <w:contextualSpacing/>
              <w:jc w:val="both"/>
              <w:rPr>
                <w:rFonts w:ascii="Times New Roman" w:eastAsia="Times New Roman" w:hAnsi="Times New Roman"/>
                <w:bCs/>
                <w:sz w:val="28"/>
                <w:szCs w:val="28"/>
                <w:lang w:val="kk-KZ" w:eastAsia="ru-RU"/>
              </w:rPr>
            </w:pPr>
            <w:r w:rsidRPr="001C35F3">
              <w:rPr>
                <w:rFonts w:ascii="Times New Roman" w:hAnsi="Times New Roman"/>
                <w:sz w:val="28"/>
                <w:szCs w:val="28"/>
                <w:lang w:val="kk-KZ" w:eastAsia="ru-RU"/>
              </w:rPr>
              <w:t>Отаршылдық саясаттың салдары нақты мысалдармен көрсетілген: шикізатты сыртқа тасу, жергілікті халықты білікті жұмыстан шеттету.</w:t>
            </w:r>
          </w:p>
        </w:tc>
      </w:tr>
      <w:tr w:rsidR="00CD43BE" w:rsidRPr="001C35F3" w:rsidTr="00456754">
        <w:tc>
          <w:tcPr>
            <w:tcW w:w="2093" w:type="dxa"/>
          </w:tcPr>
          <w:p w:rsidR="00CD43BE" w:rsidRPr="001C35F3" w:rsidRDefault="00CD43BE" w:rsidP="00CD43BE">
            <w:pPr>
              <w:spacing w:after="0" w:line="240" w:lineRule="auto"/>
              <w:contextualSpacing/>
              <w:jc w:val="both"/>
              <w:rPr>
                <w:rFonts w:ascii="Times New Roman" w:eastAsia="Times New Roman" w:hAnsi="Times New Roman"/>
                <w:bCs/>
                <w:sz w:val="28"/>
                <w:szCs w:val="28"/>
                <w:lang w:eastAsia="ru-RU"/>
              </w:rPr>
            </w:pPr>
            <w:r w:rsidRPr="001C35F3">
              <w:rPr>
                <w:rFonts w:ascii="Times New Roman" w:hAnsi="Times New Roman"/>
                <w:sz w:val="28"/>
                <w:szCs w:val="28"/>
                <w:lang w:eastAsia="ru-RU"/>
              </w:rPr>
              <w:t>2013, Атамұра, қазақ</w:t>
            </w:r>
          </w:p>
        </w:tc>
        <w:tc>
          <w:tcPr>
            <w:tcW w:w="3827" w:type="dxa"/>
          </w:tcPr>
          <w:p w:rsidR="00CD43BE" w:rsidRPr="001C35F3" w:rsidRDefault="00CD43BE" w:rsidP="00CD43BE">
            <w:pPr>
              <w:spacing w:after="0" w:line="240" w:lineRule="auto"/>
              <w:contextualSpacing/>
              <w:jc w:val="both"/>
              <w:rPr>
                <w:rFonts w:ascii="Times New Roman" w:eastAsia="Times New Roman" w:hAnsi="Times New Roman"/>
                <w:bCs/>
                <w:sz w:val="28"/>
                <w:szCs w:val="28"/>
                <w:lang w:val="kk-KZ" w:eastAsia="ru-RU"/>
              </w:rPr>
            </w:pPr>
            <w:r w:rsidRPr="001C35F3">
              <w:rPr>
                <w:rFonts w:ascii="Times New Roman" w:hAnsi="Times New Roman"/>
                <w:sz w:val="28"/>
                <w:szCs w:val="28"/>
                <w:lang w:val="kk-KZ" w:eastAsia="ru-RU"/>
              </w:rPr>
              <w:t>«</w:t>
            </w:r>
            <w:r w:rsidRPr="001C35F3">
              <w:rPr>
                <w:rFonts w:ascii="Times New Roman" w:hAnsi="Times New Roman"/>
                <w:sz w:val="28"/>
                <w:szCs w:val="28"/>
                <w:lang w:eastAsia="ru-RU"/>
              </w:rPr>
              <w:t>Қазақстандағы индустрияландыру жаңа отаршылдық саясат сипатына ие болды</w:t>
            </w:r>
            <w:r w:rsidRPr="001C35F3">
              <w:rPr>
                <w:rFonts w:ascii="Times New Roman" w:hAnsi="Times New Roman"/>
                <w:sz w:val="28"/>
                <w:szCs w:val="28"/>
                <w:lang w:val="kk-KZ" w:eastAsia="ru-RU"/>
              </w:rPr>
              <w:t>»</w:t>
            </w:r>
          </w:p>
        </w:tc>
        <w:tc>
          <w:tcPr>
            <w:tcW w:w="3708" w:type="dxa"/>
          </w:tcPr>
          <w:p w:rsidR="00CD43BE" w:rsidRPr="001C35F3" w:rsidRDefault="00CD43BE" w:rsidP="00CD43BE">
            <w:pPr>
              <w:spacing w:after="0" w:line="240" w:lineRule="auto"/>
              <w:contextualSpacing/>
              <w:jc w:val="both"/>
              <w:rPr>
                <w:rFonts w:ascii="Times New Roman" w:eastAsia="Times New Roman" w:hAnsi="Times New Roman"/>
                <w:bCs/>
                <w:sz w:val="28"/>
                <w:szCs w:val="28"/>
                <w:lang w:val="kk-KZ" w:eastAsia="ru-RU"/>
              </w:rPr>
            </w:pPr>
            <w:r w:rsidRPr="001C35F3">
              <w:rPr>
                <w:rFonts w:ascii="Times New Roman" w:hAnsi="Times New Roman"/>
                <w:bCs/>
                <w:sz w:val="28"/>
                <w:szCs w:val="28"/>
                <w:lang w:val="kk-KZ" w:eastAsia="ru-RU"/>
              </w:rPr>
              <w:t>Дискурстық таңбалау.</w:t>
            </w:r>
            <w:r w:rsidRPr="001C35F3">
              <w:rPr>
                <w:rFonts w:ascii="Times New Roman" w:hAnsi="Times New Roman"/>
                <w:sz w:val="28"/>
                <w:szCs w:val="28"/>
                <w:lang w:val="kk-KZ" w:eastAsia="ru-RU"/>
              </w:rPr>
              <w:t xml:space="preserve"> «Отаршылдық саясат» термині тікелей қолданылып, бағалаудың деколониялық сипаты айқын көрінеді. Бұл процесті </w:t>
            </w:r>
            <w:r w:rsidRPr="001C35F3">
              <w:rPr>
                <w:rFonts w:ascii="Times New Roman" w:hAnsi="Times New Roman"/>
                <w:bCs/>
                <w:sz w:val="28"/>
                <w:szCs w:val="28"/>
                <w:lang w:val="kk-KZ" w:eastAsia="ru-RU"/>
              </w:rPr>
              <w:t>билік пен қанау</w:t>
            </w:r>
            <w:r w:rsidRPr="001C35F3">
              <w:rPr>
                <w:rFonts w:ascii="Times New Roman" w:hAnsi="Times New Roman"/>
                <w:sz w:val="28"/>
                <w:szCs w:val="28"/>
                <w:lang w:val="kk-KZ" w:eastAsia="ru-RU"/>
              </w:rPr>
              <w:t xml:space="preserve"> тұрғысынан анықтайды.</w:t>
            </w:r>
          </w:p>
        </w:tc>
      </w:tr>
      <w:tr w:rsidR="00CD43BE" w:rsidRPr="003879EF" w:rsidTr="00456754">
        <w:tc>
          <w:tcPr>
            <w:tcW w:w="2093" w:type="dxa"/>
          </w:tcPr>
          <w:p w:rsidR="00CD43BE" w:rsidRPr="001C35F3" w:rsidRDefault="00CD43BE" w:rsidP="00CD43BE">
            <w:pPr>
              <w:spacing w:after="0" w:line="240" w:lineRule="auto"/>
              <w:contextualSpacing/>
              <w:jc w:val="both"/>
              <w:rPr>
                <w:rFonts w:ascii="Times New Roman" w:eastAsia="Times New Roman" w:hAnsi="Times New Roman"/>
                <w:bCs/>
                <w:sz w:val="28"/>
                <w:szCs w:val="28"/>
                <w:lang w:eastAsia="ru-RU"/>
              </w:rPr>
            </w:pPr>
            <w:r w:rsidRPr="001C35F3">
              <w:rPr>
                <w:rFonts w:ascii="Times New Roman" w:hAnsi="Times New Roman"/>
                <w:sz w:val="28"/>
                <w:szCs w:val="28"/>
                <w:lang w:eastAsia="ru-RU"/>
              </w:rPr>
              <w:t>2013, Атамұра, орыс</w:t>
            </w:r>
          </w:p>
        </w:tc>
        <w:tc>
          <w:tcPr>
            <w:tcW w:w="3827" w:type="dxa"/>
          </w:tcPr>
          <w:p w:rsidR="00CD43BE" w:rsidRPr="001C35F3" w:rsidRDefault="00CD43BE" w:rsidP="00CD43BE">
            <w:pPr>
              <w:spacing w:after="0" w:line="240" w:lineRule="auto"/>
              <w:contextualSpacing/>
              <w:jc w:val="both"/>
              <w:rPr>
                <w:rFonts w:ascii="Times New Roman" w:eastAsia="Times New Roman" w:hAnsi="Times New Roman"/>
                <w:bCs/>
                <w:sz w:val="28"/>
                <w:szCs w:val="28"/>
                <w:lang w:val="kk-KZ" w:eastAsia="ru-RU"/>
              </w:rPr>
            </w:pPr>
            <w:r w:rsidRPr="001C35F3">
              <w:rPr>
                <w:rFonts w:ascii="Times New Roman" w:hAnsi="Times New Roman"/>
                <w:sz w:val="28"/>
                <w:szCs w:val="28"/>
                <w:lang w:val="kk-KZ" w:eastAsia="ru-RU"/>
              </w:rPr>
              <w:t>«</w:t>
            </w:r>
            <w:r w:rsidRPr="001C35F3">
              <w:rPr>
                <w:rFonts w:ascii="Times New Roman" w:hAnsi="Times New Roman"/>
                <w:sz w:val="28"/>
                <w:szCs w:val="28"/>
                <w:lang w:eastAsia="ru-RU"/>
              </w:rPr>
              <w:t>Проблема превращения Казахстана в сырьевую базу промышленно развитых регионов СССР... возобладала точка зрения Голощекина...</w:t>
            </w:r>
            <w:r w:rsidRPr="001C35F3">
              <w:rPr>
                <w:rFonts w:ascii="Times New Roman" w:hAnsi="Times New Roman"/>
                <w:sz w:val="28"/>
                <w:szCs w:val="28"/>
                <w:lang w:val="kk-KZ" w:eastAsia="ru-RU"/>
              </w:rPr>
              <w:t>»</w:t>
            </w:r>
          </w:p>
        </w:tc>
        <w:tc>
          <w:tcPr>
            <w:tcW w:w="3708" w:type="dxa"/>
          </w:tcPr>
          <w:p w:rsidR="00CD43BE" w:rsidRPr="001C35F3" w:rsidRDefault="00CD43BE" w:rsidP="00CD43BE">
            <w:pPr>
              <w:spacing w:after="0" w:line="240" w:lineRule="auto"/>
              <w:contextualSpacing/>
              <w:jc w:val="both"/>
              <w:rPr>
                <w:rFonts w:ascii="Times New Roman" w:eastAsia="Times New Roman" w:hAnsi="Times New Roman"/>
                <w:bCs/>
                <w:sz w:val="28"/>
                <w:szCs w:val="28"/>
                <w:lang w:val="kk-KZ" w:eastAsia="ru-RU"/>
              </w:rPr>
            </w:pPr>
            <w:r w:rsidRPr="001C35F3">
              <w:rPr>
                <w:rFonts w:ascii="Times New Roman" w:hAnsi="Times New Roman"/>
                <w:bCs/>
                <w:sz w:val="28"/>
                <w:szCs w:val="28"/>
                <w:lang w:val="kk-KZ" w:eastAsia="ru-RU"/>
              </w:rPr>
              <w:t>Бейтараптандыру және жекешелендіру.</w:t>
            </w:r>
            <w:r w:rsidRPr="001C35F3">
              <w:rPr>
                <w:rFonts w:ascii="Times New Roman" w:hAnsi="Times New Roman"/>
                <w:sz w:val="28"/>
                <w:szCs w:val="28"/>
                <w:lang w:val="kk-KZ" w:eastAsia="ru-RU"/>
              </w:rPr>
              <w:t xml:space="preserve"> «Отаршылдық» сөзінің орнына неғұрлым нейтралды, экономикалық «сырьевая база» (шикізат базасы) термині қолданылған. Кінә жүйелік қанаудан гөрі, Голощекин сияқты </w:t>
            </w:r>
            <w:r w:rsidRPr="001C35F3">
              <w:rPr>
                <w:rFonts w:ascii="Times New Roman" w:hAnsi="Times New Roman"/>
                <w:i/>
                <w:iCs/>
                <w:sz w:val="28"/>
                <w:szCs w:val="28"/>
                <w:lang w:val="kk-KZ" w:eastAsia="ru-RU"/>
              </w:rPr>
              <w:t>жеке тұлғаның</w:t>
            </w:r>
            <w:r w:rsidRPr="001C35F3">
              <w:rPr>
                <w:rFonts w:ascii="Times New Roman" w:hAnsi="Times New Roman"/>
                <w:sz w:val="28"/>
                <w:szCs w:val="28"/>
                <w:lang w:val="kk-KZ" w:eastAsia="ru-RU"/>
              </w:rPr>
              <w:t xml:space="preserve"> «қате көзқарасына» жүктеледі.</w:t>
            </w:r>
          </w:p>
        </w:tc>
      </w:tr>
    </w:tbl>
    <w:p w:rsidR="00CD43BE" w:rsidRPr="001C35F3" w:rsidRDefault="00CD43BE" w:rsidP="00CD43BE">
      <w:pPr>
        <w:spacing w:after="0" w:line="240" w:lineRule="auto"/>
        <w:contextualSpacing/>
        <w:jc w:val="both"/>
        <w:rPr>
          <w:rFonts w:ascii="Times New Roman" w:eastAsia="Times New Roman" w:hAnsi="Times New Roman"/>
          <w:bCs/>
          <w:sz w:val="28"/>
          <w:szCs w:val="28"/>
          <w:lang w:val="kk-KZ"/>
        </w:rPr>
      </w:pPr>
      <w:r w:rsidRPr="001C35F3">
        <w:rPr>
          <w:rFonts w:ascii="Times New Roman" w:eastAsia="Times New Roman" w:hAnsi="Times New Roman"/>
          <w:sz w:val="28"/>
          <w:szCs w:val="28"/>
          <w:lang w:val="kk-KZ"/>
        </w:rPr>
        <w:t xml:space="preserve">Кесте 4. </w:t>
      </w:r>
      <w:r w:rsidRPr="001C35F3">
        <w:rPr>
          <w:rFonts w:ascii="Times New Roman" w:eastAsia="Times New Roman" w:hAnsi="Times New Roman"/>
          <w:bCs/>
          <w:sz w:val="28"/>
          <w:szCs w:val="28"/>
          <w:lang w:val="kk-KZ"/>
        </w:rPr>
        <w:t>Шикізаттық бағыт туралы дискурстағы айырмашылықтар</w:t>
      </w:r>
    </w:p>
    <w:p w:rsidR="00CD43BE" w:rsidRPr="001C35F3" w:rsidRDefault="00CD43BE" w:rsidP="0027732F">
      <w:pPr>
        <w:spacing w:after="0" w:line="240" w:lineRule="auto"/>
        <w:contextualSpacing/>
        <w:jc w:val="both"/>
        <w:rPr>
          <w:rFonts w:ascii="Times New Roman" w:eastAsia="Times New Roman" w:hAnsi="Times New Roman"/>
          <w:sz w:val="28"/>
          <w:szCs w:val="28"/>
          <w:lang w:val="kk-KZ"/>
        </w:rPr>
      </w:pPr>
      <w:r w:rsidRPr="001C35F3">
        <w:rPr>
          <w:rFonts w:ascii="Times New Roman" w:eastAsia="Times New Roman" w:hAnsi="Times New Roman"/>
          <w:i/>
          <w:sz w:val="28"/>
          <w:szCs w:val="28"/>
          <w:lang w:val="kk-KZ"/>
        </w:rPr>
        <w:t>Ескерту:</w:t>
      </w:r>
      <w:r w:rsidRPr="001C35F3">
        <w:rPr>
          <w:rFonts w:ascii="Times New Roman" w:eastAsia="Times New Roman" w:hAnsi="Times New Roman"/>
          <w:sz w:val="28"/>
          <w:szCs w:val="28"/>
          <w:lang w:val="kk-KZ"/>
        </w:rPr>
        <w:t xml:space="preserve"> Зерттеу нәтижелері негізінде автордың өзі құрастырған.</w:t>
      </w:r>
    </w:p>
    <w:p w:rsidR="00CD43BE" w:rsidRPr="001C35F3" w:rsidRDefault="00CD43BE" w:rsidP="00CD43BE">
      <w:pPr>
        <w:spacing w:after="0" w:line="240" w:lineRule="auto"/>
        <w:ind w:firstLine="709"/>
        <w:contextualSpacing/>
        <w:jc w:val="both"/>
        <w:rPr>
          <w:rFonts w:ascii="Times New Roman" w:eastAsia="Times New Roman" w:hAnsi="Times New Roman"/>
          <w:sz w:val="28"/>
          <w:szCs w:val="28"/>
          <w:lang w:val="kk-KZ" w:eastAsia="ru-RU"/>
        </w:rPr>
      </w:pPr>
    </w:p>
    <w:p w:rsidR="00CD43BE" w:rsidRPr="001C35F3" w:rsidRDefault="00CD43BE" w:rsidP="00CD43BE">
      <w:pPr>
        <w:spacing w:after="0" w:line="240" w:lineRule="auto"/>
        <w:ind w:firstLine="709"/>
        <w:contextualSpacing/>
        <w:jc w:val="both"/>
        <w:rPr>
          <w:rFonts w:ascii="Times New Roman" w:eastAsia="Times New Roman" w:hAnsi="Times New Roman"/>
          <w:sz w:val="28"/>
          <w:szCs w:val="28"/>
          <w:lang w:val="kk-KZ" w:eastAsia="ru-RU"/>
        </w:rPr>
      </w:pPr>
      <w:r w:rsidRPr="001C35F3">
        <w:rPr>
          <w:rFonts w:ascii="Times New Roman" w:eastAsia="Times New Roman" w:hAnsi="Times New Roman"/>
          <w:sz w:val="28"/>
          <w:szCs w:val="28"/>
          <w:lang w:val="kk-KZ" w:eastAsia="ru-RU"/>
        </w:rPr>
        <w:t xml:space="preserve">Мемлекеттің әртүрлі тілдік аудиторияларға бағытталған «қос стандартты» жад саясатын жүргізетінін көрсетеді, себебі  тіл шындықты бейнелеп қана қоймай, оны </w:t>
      </w:r>
      <w:r w:rsidRPr="001C35F3">
        <w:rPr>
          <w:rFonts w:ascii="Times New Roman" w:eastAsia="Times New Roman" w:hAnsi="Times New Roman"/>
          <w:bCs/>
          <w:sz w:val="28"/>
          <w:szCs w:val="28"/>
          <w:lang w:val="kk-KZ" w:eastAsia="ru-RU"/>
        </w:rPr>
        <w:t>құрастырады</w:t>
      </w:r>
      <w:r w:rsidRPr="001C35F3">
        <w:rPr>
          <w:rFonts w:ascii="Times New Roman" w:eastAsia="Times New Roman" w:hAnsi="Times New Roman"/>
          <w:sz w:val="28"/>
          <w:szCs w:val="28"/>
          <w:lang w:val="kk-KZ" w:eastAsia="ru-RU"/>
        </w:rPr>
        <w:t>. Нарративте қолданылатын ұғымдарды іріктеу –  биліктің шындықты анықтау әрекеті</w:t>
      </w:r>
      <w:r w:rsidR="0057442B" w:rsidRPr="00EB2549">
        <w:rPr>
          <w:rFonts w:ascii="Times New Roman" w:eastAsia="Times New Roman" w:hAnsi="Times New Roman"/>
          <w:sz w:val="28"/>
          <w:szCs w:val="28"/>
          <w:lang w:val="kk-KZ" w:eastAsia="ru-RU"/>
        </w:rPr>
        <w:t xml:space="preserve"> </w:t>
      </w:r>
      <w:r w:rsidR="0057442B" w:rsidRPr="001C35F3">
        <w:rPr>
          <w:rFonts w:ascii="Times New Roman" w:eastAsia="Times New Roman" w:hAnsi="Times New Roman"/>
          <w:sz w:val="28"/>
          <w:szCs w:val="28"/>
          <w:lang w:val="kk-KZ" w:eastAsia="ru-RU"/>
        </w:rPr>
        <w:t>[1</w:t>
      </w:r>
      <w:r w:rsidR="0057442B" w:rsidRPr="00EB2549">
        <w:rPr>
          <w:rFonts w:ascii="Times New Roman" w:eastAsia="Times New Roman" w:hAnsi="Times New Roman"/>
          <w:sz w:val="28"/>
          <w:szCs w:val="28"/>
          <w:lang w:val="kk-KZ" w:eastAsia="ru-RU"/>
        </w:rPr>
        <w:t>91</w:t>
      </w:r>
      <w:r w:rsidR="0057442B" w:rsidRPr="001C35F3">
        <w:rPr>
          <w:rFonts w:ascii="Times New Roman" w:eastAsia="Times New Roman" w:hAnsi="Times New Roman"/>
          <w:sz w:val="28"/>
          <w:szCs w:val="28"/>
          <w:lang w:val="kk-KZ" w:eastAsia="ru-RU"/>
        </w:rPr>
        <w:t>]</w:t>
      </w:r>
      <w:r w:rsidRPr="001C35F3">
        <w:rPr>
          <w:rFonts w:ascii="Times New Roman" w:eastAsia="Times New Roman" w:hAnsi="Times New Roman"/>
          <w:sz w:val="28"/>
          <w:szCs w:val="28"/>
          <w:lang w:val="kk-KZ" w:eastAsia="ru-RU"/>
        </w:rPr>
        <w:t>. Осылай, «</w:t>
      </w:r>
      <w:r w:rsidRPr="001C35F3">
        <w:rPr>
          <w:rFonts w:ascii="Times New Roman" w:eastAsia="Times New Roman" w:hAnsi="Times New Roman"/>
          <w:bCs/>
          <w:sz w:val="28"/>
          <w:szCs w:val="28"/>
          <w:lang w:val="kk-KZ" w:eastAsia="ru-RU"/>
        </w:rPr>
        <w:t xml:space="preserve">сырьевая база» </w:t>
      </w:r>
      <w:r w:rsidRPr="001C35F3">
        <w:rPr>
          <w:rFonts w:ascii="Times New Roman" w:eastAsia="Times New Roman" w:hAnsi="Times New Roman"/>
          <w:sz w:val="28"/>
          <w:szCs w:val="28"/>
          <w:lang w:val="kk-KZ" w:eastAsia="ru-RU"/>
        </w:rPr>
        <w:t xml:space="preserve"> –  экономикалық және географиялық, саяси емес, бейтарап термин. Ол процесті табиғи немесе басқару қателігі ретінде көрсетеді және термин жүйелік қанауды жасырады. Ал </w:t>
      </w:r>
      <w:r w:rsidRPr="001C35F3">
        <w:rPr>
          <w:rFonts w:ascii="Times New Roman" w:eastAsia="Times New Roman" w:hAnsi="Times New Roman"/>
          <w:bCs/>
          <w:sz w:val="28"/>
          <w:szCs w:val="28"/>
          <w:lang w:val="kk-KZ" w:eastAsia="ru-RU"/>
        </w:rPr>
        <w:t xml:space="preserve">«отаршылдық саясат» </w:t>
      </w:r>
      <w:r w:rsidRPr="001C35F3">
        <w:rPr>
          <w:rFonts w:ascii="Times New Roman" w:eastAsia="Times New Roman" w:hAnsi="Times New Roman"/>
          <w:sz w:val="28"/>
          <w:szCs w:val="28"/>
          <w:lang w:val="kk-KZ" w:eastAsia="ru-RU"/>
        </w:rPr>
        <w:t xml:space="preserve">– билік қатынастарын (метрополия мен отар) көрсететін, айыптаушы саяси термин.  Ол процесті әділетсіздік пен қанау ретінде анықтайды. Бір ғана индустрияландыру процесі осы екі түрлі тілдік таңбалау арқылы екі түрлі тарихи «шындыққа» айналады. </w:t>
      </w:r>
    </w:p>
    <w:p w:rsidR="00CD43BE" w:rsidRPr="001C35F3" w:rsidRDefault="00CD43BE" w:rsidP="00CD43BE">
      <w:pPr>
        <w:spacing w:after="0" w:line="240" w:lineRule="auto"/>
        <w:ind w:firstLine="709"/>
        <w:contextualSpacing/>
        <w:jc w:val="both"/>
        <w:rPr>
          <w:rFonts w:ascii="Times New Roman" w:eastAsia="Times New Roman" w:hAnsi="Times New Roman"/>
          <w:sz w:val="28"/>
          <w:szCs w:val="28"/>
          <w:lang w:val="kk-KZ" w:eastAsia="ru-RU"/>
        </w:rPr>
      </w:pPr>
      <w:r w:rsidRPr="001C35F3">
        <w:rPr>
          <w:rFonts w:ascii="Times New Roman" w:eastAsia="Times New Roman" w:hAnsi="Times New Roman"/>
          <w:sz w:val="28"/>
          <w:szCs w:val="28"/>
          <w:lang w:val="kk-KZ" w:eastAsia="ru-RU"/>
        </w:rPr>
        <w:t xml:space="preserve">Қазақстандағы ресми жад саясаты өткенді тек сипаттамайды, оны бүгінгі </w:t>
      </w:r>
      <w:r w:rsidRPr="001C35F3">
        <w:rPr>
          <w:rFonts w:ascii="Times New Roman" w:eastAsia="Times New Roman" w:hAnsi="Times New Roman"/>
          <w:bCs/>
          <w:sz w:val="28"/>
          <w:szCs w:val="28"/>
          <w:lang w:val="kk-KZ" w:eastAsia="ru-RU"/>
        </w:rPr>
        <w:t>ұлттық бірегейлік</w:t>
      </w:r>
      <w:r w:rsidRPr="001C35F3">
        <w:rPr>
          <w:rFonts w:ascii="Times New Roman" w:eastAsia="Times New Roman" w:hAnsi="Times New Roman"/>
          <w:sz w:val="28"/>
          <w:szCs w:val="28"/>
          <w:lang w:val="kk-KZ" w:eastAsia="ru-RU"/>
        </w:rPr>
        <w:t xml:space="preserve"> пен саяси тұрақтылықты негіздейтін прагматикалық ресурс ретінде </w:t>
      </w:r>
      <w:r w:rsidRPr="001C35F3">
        <w:rPr>
          <w:rFonts w:ascii="Times New Roman" w:eastAsia="Times New Roman" w:hAnsi="Times New Roman"/>
          <w:bCs/>
          <w:sz w:val="28"/>
          <w:szCs w:val="28"/>
          <w:lang w:val="kk-KZ" w:eastAsia="ru-RU"/>
        </w:rPr>
        <w:t>қайта құрастырады</w:t>
      </w:r>
      <w:r w:rsidRPr="001C35F3">
        <w:rPr>
          <w:rFonts w:ascii="Times New Roman" w:eastAsia="Times New Roman" w:hAnsi="Times New Roman"/>
          <w:b/>
          <w:sz w:val="28"/>
          <w:szCs w:val="28"/>
          <w:lang w:val="kk-KZ" w:eastAsia="ru-RU"/>
        </w:rPr>
        <w:t>,</w:t>
      </w:r>
      <w:r w:rsidRPr="001C35F3">
        <w:rPr>
          <w:rFonts w:ascii="Times New Roman" w:eastAsia="Times New Roman" w:hAnsi="Times New Roman"/>
          <w:sz w:val="28"/>
          <w:szCs w:val="28"/>
          <w:lang w:val="kk-KZ" w:eastAsia="ru-RU"/>
        </w:rPr>
        <w:t xml:space="preserve"> яғни тіл негізіндегі дифференциация осы мақсатқа жетудің басты құралы болып отыр. Нарративтегі икемділік – тарихи шындықтың </w:t>
      </w:r>
      <w:r w:rsidRPr="001C35F3">
        <w:rPr>
          <w:rFonts w:ascii="Times New Roman" w:eastAsia="Times New Roman" w:hAnsi="Times New Roman"/>
          <w:iCs/>
          <w:sz w:val="28"/>
          <w:szCs w:val="28"/>
          <w:lang w:val="kk-KZ" w:eastAsia="ru-RU"/>
        </w:rPr>
        <w:t>бүгінгі күн үшін «қандай мағынаға» ие болуы керектігін</w:t>
      </w:r>
      <w:r w:rsidRPr="001C35F3">
        <w:rPr>
          <w:rFonts w:ascii="Times New Roman" w:eastAsia="Times New Roman" w:hAnsi="Times New Roman"/>
          <w:sz w:val="28"/>
          <w:szCs w:val="28"/>
          <w:lang w:val="kk-KZ" w:eastAsia="ru-RU"/>
        </w:rPr>
        <w:t xml:space="preserve"> басқаруға бағытталған саналы </w:t>
      </w:r>
      <w:r w:rsidRPr="001C35F3">
        <w:rPr>
          <w:rFonts w:ascii="Times New Roman" w:eastAsia="Times New Roman" w:hAnsi="Times New Roman"/>
          <w:bCs/>
          <w:sz w:val="28"/>
          <w:szCs w:val="28"/>
          <w:lang w:val="kk-KZ" w:eastAsia="ru-RU"/>
        </w:rPr>
        <w:t>мемлекеттік жад саясатының</w:t>
      </w:r>
      <w:r w:rsidRPr="001C35F3">
        <w:rPr>
          <w:rFonts w:ascii="Times New Roman" w:eastAsia="Times New Roman" w:hAnsi="Times New Roman"/>
          <w:sz w:val="28"/>
          <w:szCs w:val="28"/>
          <w:lang w:val="kk-KZ" w:eastAsia="ru-RU"/>
        </w:rPr>
        <w:t xml:space="preserve"> стратегиясы.</w:t>
      </w:r>
    </w:p>
    <w:p w:rsidR="00CD43BE" w:rsidRDefault="00CD43BE" w:rsidP="00CD43BE">
      <w:pPr>
        <w:spacing w:after="0" w:line="240" w:lineRule="auto"/>
        <w:ind w:firstLine="709"/>
        <w:contextualSpacing/>
        <w:jc w:val="both"/>
        <w:rPr>
          <w:rFonts w:ascii="Times New Roman" w:eastAsia="Times New Roman" w:hAnsi="Times New Roman"/>
          <w:sz w:val="28"/>
          <w:szCs w:val="28"/>
          <w:lang w:val="kk-KZ" w:eastAsia="ru-RU"/>
        </w:rPr>
      </w:pPr>
    </w:p>
    <w:p w:rsidR="00A63FEC" w:rsidRPr="001C35F3" w:rsidRDefault="00A63FEC" w:rsidP="00CD43BE">
      <w:pPr>
        <w:spacing w:after="0" w:line="240" w:lineRule="auto"/>
        <w:ind w:firstLine="709"/>
        <w:contextualSpacing/>
        <w:jc w:val="both"/>
        <w:rPr>
          <w:rFonts w:ascii="Times New Roman" w:eastAsia="Times New Roman" w:hAnsi="Times New Roman"/>
          <w:sz w:val="28"/>
          <w:szCs w:val="28"/>
          <w:lang w:val="kk-KZ" w:eastAsia="ru-RU"/>
        </w:rPr>
      </w:pPr>
    </w:p>
    <w:p w:rsidR="00CD43BE" w:rsidRPr="001C35F3" w:rsidRDefault="00CD43BE" w:rsidP="00CD43BE">
      <w:pPr>
        <w:spacing w:after="0" w:line="240" w:lineRule="auto"/>
        <w:ind w:firstLine="709"/>
        <w:contextualSpacing/>
        <w:jc w:val="both"/>
        <w:rPr>
          <w:rFonts w:ascii="Times New Roman" w:eastAsia="Times New Roman" w:hAnsi="Times New Roman"/>
          <w:b/>
          <w:sz w:val="28"/>
          <w:szCs w:val="28"/>
          <w:lang w:val="kk-KZ" w:eastAsia="ru-RU"/>
        </w:rPr>
      </w:pPr>
      <w:r w:rsidRPr="001C35F3">
        <w:rPr>
          <w:rFonts w:ascii="Times New Roman" w:eastAsia="Times New Roman" w:hAnsi="Times New Roman"/>
          <w:b/>
          <w:sz w:val="28"/>
          <w:szCs w:val="28"/>
          <w:lang w:val="kk-KZ" w:eastAsia="ru-RU"/>
        </w:rPr>
        <w:t>3.2.Қазақстан қоғамдық санасындағы ХХ ғасыр 30-жылдарының бейнесі</w:t>
      </w:r>
    </w:p>
    <w:p w:rsidR="00CD43BE" w:rsidRPr="001C35F3" w:rsidRDefault="00CD43BE" w:rsidP="00CD43BE">
      <w:pPr>
        <w:spacing w:after="0" w:line="240" w:lineRule="auto"/>
        <w:ind w:firstLine="709"/>
        <w:contextualSpacing/>
        <w:jc w:val="both"/>
        <w:rPr>
          <w:rFonts w:ascii="Times New Roman" w:hAnsi="Times New Roman"/>
          <w:b/>
          <w:bCs/>
          <w:sz w:val="28"/>
          <w:szCs w:val="28"/>
          <w:lang w:val="kk-KZ"/>
        </w:rPr>
      </w:pPr>
    </w:p>
    <w:p w:rsidR="00CD43BE" w:rsidRPr="001C35F3" w:rsidRDefault="00CD43BE" w:rsidP="00CD43BE">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Заманауи Қазақстандағы жад саясаты ұлттық сәйкестік пен идеологияны қалыптастыруда шешуші рөлге ие. 1930-жылдардың қасіретті оқиғалары – қазақ седентеризациясы мен оның салдары, сталиндік қуғын-сүргін – қазақстандық қоғамның ұжымдық жадында терең «</w:t>
      </w:r>
      <w:r w:rsidR="00550876" w:rsidRPr="001C35F3">
        <w:rPr>
          <w:rFonts w:ascii="Times New Roman" w:hAnsi="Times New Roman"/>
          <w:sz w:val="28"/>
          <w:szCs w:val="28"/>
          <w:lang w:val="kk-KZ"/>
        </w:rPr>
        <w:t>травма</w:t>
      </w:r>
      <w:r w:rsidRPr="001C35F3">
        <w:rPr>
          <w:rFonts w:ascii="Times New Roman" w:hAnsi="Times New Roman"/>
          <w:sz w:val="28"/>
          <w:szCs w:val="28"/>
          <w:lang w:val="kk-KZ"/>
        </w:rPr>
        <w:t>» ретінде сақталып отыр</w:t>
      </w:r>
      <w:r w:rsidR="0057442B" w:rsidRPr="001C35F3">
        <w:rPr>
          <w:rFonts w:ascii="Times New Roman" w:hAnsi="Times New Roman"/>
          <w:sz w:val="28"/>
          <w:szCs w:val="28"/>
          <w:lang w:val="kk-KZ"/>
        </w:rPr>
        <w:t xml:space="preserve"> </w:t>
      </w:r>
      <w:r w:rsidRPr="001C35F3">
        <w:rPr>
          <w:rFonts w:ascii="Times New Roman" w:hAnsi="Times New Roman"/>
          <w:sz w:val="28"/>
          <w:szCs w:val="28"/>
          <w:lang w:val="kk-KZ"/>
        </w:rPr>
        <w:t>[</w:t>
      </w:r>
      <w:r w:rsidR="0057442B" w:rsidRPr="001C35F3">
        <w:rPr>
          <w:rFonts w:ascii="Times New Roman" w:hAnsi="Times New Roman"/>
          <w:sz w:val="28"/>
          <w:szCs w:val="28"/>
          <w:lang w:val="kk-KZ"/>
        </w:rPr>
        <w:t xml:space="preserve">24, </w:t>
      </w:r>
      <w:r w:rsidRPr="001C35F3">
        <w:rPr>
          <w:rFonts w:ascii="Times New Roman" w:hAnsi="Times New Roman"/>
          <w:sz w:val="28"/>
          <w:szCs w:val="28"/>
          <w:lang w:val="kk-KZ"/>
        </w:rPr>
        <w:t>186–208</w:t>
      </w:r>
      <w:r w:rsidR="0057442B" w:rsidRPr="001C35F3">
        <w:rPr>
          <w:rFonts w:ascii="Times New Roman" w:hAnsi="Times New Roman"/>
          <w:sz w:val="28"/>
          <w:szCs w:val="28"/>
          <w:lang w:val="kk-KZ"/>
        </w:rPr>
        <w:t xml:space="preserve"> бб.</w:t>
      </w:r>
      <w:r w:rsidRPr="001C35F3">
        <w:rPr>
          <w:rFonts w:ascii="Times New Roman" w:hAnsi="Times New Roman"/>
          <w:sz w:val="28"/>
          <w:szCs w:val="28"/>
          <w:lang w:val="kk-KZ"/>
        </w:rPr>
        <w:t xml:space="preserve">]. Бұл оқиғаларды мемлекеттік деңгейде түсіндіру тәуелсіздік алғаннан кейін ғана басталды және бүгінгі күні оларды қайта ұғыну тарихи ақиқат пен идеологиялық даму бағыты үшін күрес алаңына айналды. Постколониялық контексте кеңестік өткенді қайта пайымдау әлеуметтік жадтың үзілген байланыстарын қалпына келтіруге және жаңа ұлттық сананы құрастыруға қызмет етеді.   </w:t>
      </w:r>
    </w:p>
    <w:p w:rsidR="00CD43BE" w:rsidRPr="001C35F3" w:rsidRDefault="00CD43BE" w:rsidP="00CD43BE">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XX ғасырдағы Қазақстан тарихы ұлттың болмысына өшпес </w:t>
      </w:r>
      <w:r w:rsidR="00550876" w:rsidRPr="001C35F3">
        <w:rPr>
          <w:rFonts w:ascii="Times New Roman" w:hAnsi="Times New Roman"/>
          <w:sz w:val="28"/>
          <w:szCs w:val="28"/>
          <w:lang w:val="kk-KZ"/>
        </w:rPr>
        <w:t>травма</w:t>
      </w:r>
      <w:r w:rsidRPr="001C35F3">
        <w:rPr>
          <w:rFonts w:ascii="Times New Roman" w:hAnsi="Times New Roman"/>
          <w:sz w:val="28"/>
          <w:szCs w:val="28"/>
          <w:lang w:val="kk-KZ"/>
        </w:rPr>
        <w:t xml:space="preserve"> салған терең үзіліс кезеңімен ерекшеленеді. 1930-жылдар үш бірдей трагедияның эпицентрі: Ашаршылық, Үлкен террор және тұтас халықтардың республика аумағына жаппай жер аударылуы. Бұл оқиғалар жай ғана өткеннің еншісінде қалған жоқ. Олар Джеффри Александер «мәдени </w:t>
      </w:r>
      <w:r w:rsidR="00550876" w:rsidRPr="001C35F3">
        <w:rPr>
          <w:rFonts w:ascii="Times New Roman" w:hAnsi="Times New Roman"/>
          <w:sz w:val="28"/>
          <w:szCs w:val="28"/>
          <w:lang w:val="kk-KZ"/>
        </w:rPr>
        <w:t>травма</w:t>
      </w:r>
      <w:r w:rsidRPr="001C35F3">
        <w:rPr>
          <w:rFonts w:ascii="Times New Roman" w:hAnsi="Times New Roman"/>
          <w:sz w:val="28"/>
          <w:szCs w:val="28"/>
          <w:lang w:val="kk-KZ"/>
        </w:rPr>
        <w:t>»</w:t>
      </w:r>
      <w:r w:rsidR="00BB31C8" w:rsidRPr="001C35F3">
        <w:rPr>
          <w:rFonts w:ascii="Times New Roman" w:hAnsi="Times New Roman"/>
          <w:sz w:val="28"/>
          <w:szCs w:val="28"/>
          <w:lang w:val="kk-KZ"/>
        </w:rPr>
        <w:t xml:space="preserve"> </w:t>
      </w:r>
      <w:r w:rsidRPr="001C35F3">
        <w:rPr>
          <w:rFonts w:ascii="Times New Roman" w:hAnsi="Times New Roman"/>
          <w:sz w:val="28"/>
          <w:szCs w:val="28"/>
          <w:lang w:val="kk-KZ"/>
        </w:rPr>
        <w:t>деп анықтаған құбылысты құрайды – ұжымдық түрде бастан кешірілетін, қайта ой елегінен өткізілетін және қазіргі уақытта ұлттық бірегейлік пен саяси дискурсты қалыптастыруды жалғастырып отырған күйзеліс</w:t>
      </w:r>
      <w:r w:rsidR="00BB31C8" w:rsidRPr="001C35F3">
        <w:rPr>
          <w:rFonts w:ascii="Times New Roman" w:hAnsi="Times New Roman"/>
          <w:sz w:val="28"/>
          <w:szCs w:val="28"/>
          <w:lang w:val="kk-KZ"/>
        </w:rPr>
        <w:t xml:space="preserve"> [192]</w:t>
      </w:r>
      <w:r w:rsidRPr="001C35F3">
        <w:rPr>
          <w:rFonts w:ascii="Times New Roman" w:hAnsi="Times New Roman"/>
          <w:sz w:val="28"/>
          <w:szCs w:val="28"/>
          <w:lang w:val="kk-KZ"/>
        </w:rPr>
        <w:t>.</w:t>
      </w:r>
    </w:p>
    <w:p w:rsidR="00CD43BE" w:rsidRPr="001C35F3" w:rsidRDefault="00CD43BE" w:rsidP="00CD43BE">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Апаттың ауқымы бұрын-соңды болмаған еді. 1930–1933 жылдардағы Ашаршылық, әртүрлі бағалаулар бойынша, 1,5 миллионнан астам адамның өмірін қиды, бұл бүкіл қазақ этносының үштен</w:t>
      </w:r>
      <w:r w:rsidR="00BB31C8" w:rsidRPr="001C35F3">
        <w:rPr>
          <w:rFonts w:ascii="Times New Roman" w:hAnsi="Times New Roman"/>
          <w:sz w:val="28"/>
          <w:szCs w:val="28"/>
          <w:lang w:val="kk-KZ"/>
        </w:rPr>
        <w:t xml:space="preserve"> бірінен астамын құрады</w:t>
      </w:r>
      <w:r w:rsidRPr="001C35F3">
        <w:rPr>
          <w:rFonts w:ascii="Times New Roman" w:hAnsi="Times New Roman"/>
          <w:sz w:val="28"/>
          <w:szCs w:val="28"/>
          <w:lang w:val="kk-KZ"/>
        </w:rPr>
        <w:t>.</w:t>
      </w:r>
      <w:r w:rsidRPr="001C35F3">
        <w:rPr>
          <w:rFonts w:ascii="Times New Roman" w:hAnsi="Times New Roman"/>
          <w:sz w:val="28"/>
          <w:szCs w:val="28"/>
          <w:vertAlign w:val="superscript"/>
          <w:lang w:val="kk-KZ"/>
        </w:rPr>
        <w:t xml:space="preserve"> </w:t>
      </w:r>
      <w:r w:rsidRPr="001C35F3">
        <w:rPr>
          <w:rFonts w:ascii="Times New Roman" w:hAnsi="Times New Roman"/>
          <w:sz w:val="28"/>
          <w:szCs w:val="28"/>
          <w:lang w:val="kk-KZ"/>
        </w:rPr>
        <w:t>Бұл демографиялық және мәдени апат титулды ұлттың санын азайтып, оны ондаған жылдар бойы өз жерінде азшылыққа айналдырып қана қоймай, сонымен бірге қазақтың бірегейлігінің негізі болған мыңжылдық көшпелі өмір салтына да соққы берді. Сонымен бірге, 1937–1938 жылдардағы сталиндік қуғын-сүргін қазақ зиялылары мен саяси элитасының бетке ұстарларын жойды, ал корейлерді, поляктарды, Еділ бойындағы немістерді, Кавказ бен Қырым халықтарын күштеп жер аудару Қазақстан тарихына жаңа қайғылы беттер қосып, оны «халықтар түрмесіне» және сонымен бірге бірегей полиэтностық кеңістікке айналдырды</w:t>
      </w:r>
      <w:r w:rsidR="00B65297" w:rsidRPr="001C35F3">
        <w:rPr>
          <w:rFonts w:ascii="Times New Roman" w:hAnsi="Times New Roman"/>
          <w:sz w:val="28"/>
          <w:szCs w:val="28"/>
          <w:lang w:val="kk-KZ"/>
        </w:rPr>
        <w:t xml:space="preserve"> </w:t>
      </w:r>
      <w:r w:rsidR="00E448E1" w:rsidRPr="001C35F3">
        <w:rPr>
          <w:rFonts w:ascii="Times New Roman" w:hAnsi="Times New Roman"/>
          <w:sz w:val="28"/>
          <w:szCs w:val="28"/>
          <w:lang w:val="kk-KZ"/>
        </w:rPr>
        <w:t>[193].</w:t>
      </w:r>
    </w:p>
    <w:p w:rsidR="00CD43BE" w:rsidRPr="001C35F3" w:rsidRDefault="00CD43BE" w:rsidP="00CD43BE">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Өткен туралы жад – деректердің пассивті қоймасы емес, бірегейлік құрылатын және өзара бәсекелестікке түсетін, саяси бағыттар заңдастырылатын және көршілермен қарым-қатынас құрылатын белсенді алаң. </w:t>
      </w:r>
      <w:r w:rsidRPr="001C35F3">
        <w:rPr>
          <w:rFonts w:ascii="Times New Roman" w:hAnsi="Times New Roman"/>
          <w:i/>
          <w:iCs/>
          <w:sz w:val="28"/>
          <w:szCs w:val="28"/>
          <w:lang w:val="kk-KZ"/>
        </w:rPr>
        <w:t>Нені</w:t>
      </w:r>
      <w:r w:rsidRPr="001C35F3">
        <w:rPr>
          <w:rFonts w:ascii="Times New Roman" w:hAnsi="Times New Roman"/>
          <w:sz w:val="28"/>
          <w:szCs w:val="28"/>
          <w:lang w:val="kk-KZ"/>
        </w:rPr>
        <w:t xml:space="preserve"> есте сақтайтынын, </w:t>
      </w:r>
      <w:r w:rsidRPr="001C35F3">
        <w:rPr>
          <w:rFonts w:ascii="Times New Roman" w:hAnsi="Times New Roman"/>
          <w:i/>
          <w:iCs/>
          <w:sz w:val="28"/>
          <w:szCs w:val="28"/>
          <w:lang w:val="kk-KZ"/>
        </w:rPr>
        <w:t>қалай</w:t>
      </w:r>
      <w:r w:rsidRPr="001C35F3">
        <w:rPr>
          <w:rFonts w:ascii="Times New Roman" w:hAnsi="Times New Roman"/>
          <w:sz w:val="28"/>
          <w:szCs w:val="28"/>
          <w:lang w:val="kk-KZ"/>
        </w:rPr>
        <w:t xml:space="preserve"> есте сақтайтынын және </w:t>
      </w:r>
      <w:r w:rsidRPr="001C35F3">
        <w:rPr>
          <w:rFonts w:ascii="Times New Roman" w:hAnsi="Times New Roman"/>
          <w:i/>
          <w:iCs/>
          <w:sz w:val="28"/>
          <w:szCs w:val="28"/>
          <w:lang w:val="kk-KZ"/>
        </w:rPr>
        <w:t>неліктен</w:t>
      </w:r>
      <w:r w:rsidRPr="001C35F3">
        <w:rPr>
          <w:rFonts w:ascii="Times New Roman" w:hAnsi="Times New Roman"/>
          <w:sz w:val="28"/>
          <w:szCs w:val="28"/>
          <w:lang w:val="kk-KZ"/>
        </w:rPr>
        <w:t xml:space="preserve"> дәл солай есте сақтайтынын талдау елде болып жатқан терең процестерді ашуға мүмкіндік береді: этносаралық қатынастардың динамикасы, мемлекеттік құрылыстың жалғасуы және кеңестік өткенге балама, кейде тіпті қарама-қайшы интерпретациялар ұсынатын ресейлік жад саясаты контек</w:t>
      </w:r>
      <w:r w:rsidR="00A444A9" w:rsidRPr="001C35F3">
        <w:rPr>
          <w:rFonts w:ascii="Times New Roman" w:hAnsi="Times New Roman"/>
          <w:sz w:val="28"/>
          <w:szCs w:val="28"/>
          <w:lang w:val="kk-KZ"/>
        </w:rPr>
        <w:t>сінде геосаяси маневр жасау</w:t>
      </w:r>
      <w:r w:rsidRPr="001C35F3">
        <w:rPr>
          <w:rFonts w:ascii="Times New Roman" w:hAnsi="Times New Roman"/>
          <w:sz w:val="28"/>
          <w:szCs w:val="28"/>
          <w:lang w:val="kk-KZ"/>
        </w:rPr>
        <w:t xml:space="preserve">. </w:t>
      </w:r>
    </w:p>
    <w:p w:rsidR="00CD43BE" w:rsidRPr="001C35F3" w:rsidRDefault="00CD43BE" w:rsidP="00CD43BE">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Осылай, Қазақстан қоғамдық санасындағы 1930-жылдар бейнесіне кешенді талдау жасау барысында сол кездегі трагедиялардың себептері мен жауапкершілігін бөлу, хабардарлық деңгейін бағалауға талпыныс жасалды. Алайда, зерттеудің мақсаты статистикалық деректерді сипаттаудан әлдеқайда кең. Сондықтан, зерттеу барысында алынған деректер басқа ізденістердің нәтижелерімен да байланыстырылады. Мұндай әдіс қоғамдағы көзқарастар панорамасын ұсынып қана қоймай, олардың пайда болуын түсіндіруге, ішкі қайшылықтарды анықтауға және болашақта әлеуметтік жадтың даму траекторияларын болжауға мүмкіндік береді. </w:t>
      </w:r>
    </w:p>
    <w:p w:rsidR="00CD43BE" w:rsidRPr="001C35F3" w:rsidRDefault="00CD43BE" w:rsidP="00CD43BE">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Өткен туралы жад </w:t>
      </w:r>
      <w:r w:rsidR="00A444A9" w:rsidRPr="001C35F3">
        <w:rPr>
          <w:rFonts w:ascii="Times New Roman" w:hAnsi="Times New Roman"/>
          <w:sz w:val="28"/>
          <w:szCs w:val="28"/>
          <w:lang w:val="kk-KZ"/>
        </w:rPr>
        <w:t>–</w:t>
      </w:r>
      <w:r w:rsidRPr="001C35F3">
        <w:rPr>
          <w:rFonts w:ascii="Times New Roman" w:hAnsi="Times New Roman"/>
          <w:sz w:val="28"/>
          <w:szCs w:val="28"/>
          <w:lang w:val="kk-KZ"/>
        </w:rPr>
        <w:t xml:space="preserve"> жеке және оқшауланған психологиялық акт емес. Әлеуметтік жадты зерттеудің негізін қалаушы француз социологы Морис Хальбвакс «естеліктеріміз әрқашан әлеуметтік топтар шеңберінде қалыптасады, сақталады және беріледі» деп тұжырымдады. Жеке адам вакуумда емес, отбасы, діни қауымдастық, кәсіби топ немесе ұлт мүшесі ретінде еске алады. Дәл осы топтар өткеннен нені есте сақтауға лайық екенін, оны қалай түсіндіру керектігін және онымен қандай эмоцияларды байланыстыру керектігін анықтайтын «әлеуметтік шеңберлерді» ұсынады</w:t>
      </w:r>
      <w:r w:rsidR="00A444A9" w:rsidRPr="001C35F3">
        <w:rPr>
          <w:rFonts w:ascii="Times New Roman" w:hAnsi="Times New Roman"/>
          <w:sz w:val="28"/>
          <w:szCs w:val="28"/>
          <w:lang w:val="kk-KZ"/>
        </w:rPr>
        <w:t xml:space="preserve"> [18</w:t>
      </w:r>
      <w:r w:rsidR="004414D4">
        <w:rPr>
          <w:rFonts w:ascii="Times New Roman" w:hAnsi="Times New Roman"/>
          <w:sz w:val="28"/>
          <w:szCs w:val="28"/>
          <w:lang w:val="kk-KZ"/>
        </w:rPr>
        <w:t>, 265 б.</w:t>
      </w:r>
      <w:r w:rsidR="00A444A9" w:rsidRPr="001C35F3">
        <w:rPr>
          <w:rFonts w:ascii="Times New Roman" w:hAnsi="Times New Roman"/>
          <w:sz w:val="28"/>
          <w:szCs w:val="28"/>
          <w:lang w:val="kk-KZ"/>
        </w:rPr>
        <w:t>]</w:t>
      </w:r>
      <w:r w:rsidRPr="001C35F3">
        <w:rPr>
          <w:rFonts w:ascii="Times New Roman" w:hAnsi="Times New Roman"/>
          <w:sz w:val="28"/>
          <w:szCs w:val="28"/>
          <w:lang w:val="kk-KZ"/>
        </w:rPr>
        <w:t xml:space="preserve">. Осылайша, жад топтың құндылықтарына, мүдделеріне және бірегейлігіне сәйкес қазіргі уақытта үнемі қайта құрылады. Бұл – Қазақстандағы 1930-жылдар туралы жадты түсіну үшін маңызды тұжырым. </w:t>
      </w:r>
    </w:p>
    <w:p w:rsidR="00CD43BE" w:rsidRPr="001C35F3" w:rsidRDefault="00CD43BE" w:rsidP="00CD43BE">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Әртүрлі топтардың тарихи тәжірибесі айтарлықтай ерекшеленетін көпұлтты қоғамда көптеген және кейде бәсекелес «жад шеңберлерінің» пайда болуы сөзсіз. Отбасылары Ашаршылықты экзистенциалды қауіп ретінде тікелей бастан кешкен этникалық қазақтар үшін жад шеңберлері ұлттық трагедия, жоғалту және бас сауғалау туралы нарративпен анықталады. Жер аударылған халықтардың (немістер, корейлер, шешендер) ұрпақтары үшін жадтың орталық элементі – күштеп көшіру және бөтен жерде аман қалу тәжірибесі. Индустрияландыру барысында Қазақстанға келген орыс тілді халықтың бір бөлігі үшін жад шеңберлері зауыттар мен қалалар салу туралы «қаһармандық» нарративпен байланысты болуы мүмкін, мұнда 1930-жылдардағы трагедиялар ұлы жетістік жолындағы «құрбандық» ретінде қабылданады. Диссертациялық зерттеу нәтижелері респонденттердің этникалық, ұрпақтық және аймақтық тиесілігіне байланысты жауаптарында көрінетін осы әртүрлі шеңберлердің бар екенін көрсетті.</w:t>
      </w:r>
    </w:p>
    <w:p w:rsidR="00CD43BE" w:rsidRPr="001C35F3" w:rsidRDefault="00CD43BE" w:rsidP="00CD43BE">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Хальбвакстың идеяларын дамыта отырып, неміс египтологы және мәдениеттанушысы Ян Ассман әлеуметтік жадтың екі режимі арасында маңызды айырмашылықты ұсынды: коммуникативті және мәдени</w:t>
      </w:r>
      <w:r w:rsidR="00A444A9" w:rsidRPr="001C35F3">
        <w:rPr>
          <w:rFonts w:ascii="Times New Roman" w:hAnsi="Times New Roman"/>
          <w:sz w:val="28"/>
          <w:szCs w:val="28"/>
          <w:lang w:val="kk-KZ"/>
        </w:rPr>
        <w:t xml:space="preserve"> </w:t>
      </w:r>
      <w:r w:rsidRPr="001C35F3">
        <w:rPr>
          <w:rFonts w:ascii="Times New Roman" w:hAnsi="Times New Roman"/>
          <w:sz w:val="28"/>
          <w:szCs w:val="28"/>
          <w:lang w:val="kk-KZ"/>
        </w:rPr>
        <w:t>[</w:t>
      </w:r>
      <w:r w:rsidR="00A444A9" w:rsidRPr="001C35F3">
        <w:rPr>
          <w:rFonts w:ascii="Times New Roman" w:hAnsi="Times New Roman"/>
          <w:sz w:val="28"/>
          <w:szCs w:val="28"/>
          <w:lang w:val="kk-KZ"/>
        </w:rPr>
        <w:t>13</w:t>
      </w:r>
      <w:r w:rsidR="004414D4">
        <w:rPr>
          <w:rFonts w:ascii="Times New Roman" w:hAnsi="Times New Roman"/>
          <w:sz w:val="28"/>
          <w:szCs w:val="28"/>
          <w:lang w:val="kk-KZ"/>
        </w:rPr>
        <w:t>, 310 б.</w:t>
      </w:r>
      <w:r w:rsidRPr="001C35F3">
        <w:rPr>
          <w:rFonts w:ascii="Times New Roman" w:hAnsi="Times New Roman"/>
          <w:sz w:val="28"/>
          <w:szCs w:val="28"/>
          <w:lang w:val="kk-KZ"/>
        </w:rPr>
        <w:t>].</w:t>
      </w:r>
    </w:p>
    <w:p w:rsidR="00CD43BE" w:rsidRPr="001C35F3" w:rsidRDefault="00CD43BE" w:rsidP="00CD43BE">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Коммуникативті жад – жеке тәжірибеге және ауызша жеткізуге негізделген «тірі» жад. Ол отбасы ішіндегі және шағын топтардағы (мысалы, ауылдастар немесе достар арасында) бейресми қарым-қатынаста өмір сүреді. Бұл – куәгерлер мен олардың жақын ұрпақтарының (балалары, немерелері) жады. Оның ұзақтығы шамамен 80-100 жылмен шектеледі – үш-төрт ұрпақ, содан кейін тікелей куәгерлер мен тасымалдаушылар өмірден өтеді де, жад сөнеді. 1930-жылдардағы Қазақстанға қатысты коммуникативті жад әлі де ішінара тірі. Әжелер мен аталардың аштық, тәркілеу, арнайы қоныстардағы өмір туралы әңгімелері - көптеген қазақстандықтар үшін өткенге деген білім мен эмоциялық қатынастың қуатты көзі.</w:t>
      </w:r>
    </w:p>
    <w:p w:rsidR="00CD43BE" w:rsidRPr="001C35F3" w:rsidRDefault="00CD43BE" w:rsidP="00CD43BE">
      <w:pPr>
        <w:spacing w:after="0" w:line="240" w:lineRule="auto"/>
        <w:ind w:firstLine="709"/>
        <w:contextualSpacing/>
        <w:jc w:val="both"/>
        <w:rPr>
          <w:rFonts w:ascii="Times New Roman" w:hAnsi="Times New Roman"/>
          <w:sz w:val="28"/>
          <w:szCs w:val="28"/>
        </w:rPr>
      </w:pPr>
      <w:r w:rsidRPr="001C35F3">
        <w:rPr>
          <w:rFonts w:ascii="Times New Roman" w:hAnsi="Times New Roman"/>
          <w:sz w:val="28"/>
          <w:szCs w:val="28"/>
        </w:rPr>
        <w:t xml:space="preserve">Мәдени жад, керісінше, формалданған және институттандырылған. Ол биографиялық уақыттан асып, сыртқы әлемде «тірек нүктелерін» </w:t>
      </w:r>
      <w:r w:rsidRPr="001C35F3">
        <w:rPr>
          <w:rFonts w:ascii="Times New Roman" w:hAnsi="Times New Roman"/>
          <w:sz w:val="28"/>
          <w:szCs w:val="28"/>
          <w:lang w:val="kk-KZ"/>
        </w:rPr>
        <w:t>іздейді</w:t>
      </w:r>
      <w:r w:rsidRPr="001C35F3">
        <w:rPr>
          <w:rFonts w:ascii="Times New Roman" w:hAnsi="Times New Roman"/>
          <w:sz w:val="28"/>
          <w:szCs w:val="28"/>
        </w:rPr>
        <w:t>: мәтіндерде, ескерткіштерде, мемориалдарда, мұражайларда, мерекелер мен атаулы күндерде, сондай-ақ канон болатын өнер туындылары мен мектеп оқулықтарында. Мәдени жад ұлт сияқты үлкен қауымдастықтардың бірегейлігіне негіз болатын өткен туралы реттелген және байланысты нарратив құруға тырысады.</w:t>
      </w:r>
    </w:p>
    <w:p w:rsidR="00CD43BE" w:rsidRPr="001C35F3" w:rsidRDefault="00CD43BE" w:rsidP="00CD43BE">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rPr>
        <w:t xml:space="preserve">Бүгінгі Қазақстан 1930-жылдар туралы коммуникативті жадтан мәдени жадқа өтудің сыни нүктесінде тұр. Сол оқиғалардың куәгерлерінің көзі тірісі кемде-кем. Апатты оқиғалардан </w:t>
      </w:r>
      <w:r w:rsidRPr="001C35F3">
        <w:rPr>
          <w:rFonts w:ascii="Times New Roman" w:hAnsi="Times New Roman"/>
          <w:i/>
          <w:iCs/>
          <w:sz w:val="28"/>
          <w:szCs w:val="28"/>
        </w:rPr>
        <w:t>кейін</w:t>
      </w:r>
      <w:r w:rsidRPr="001C35F3">
        <w:rPr>
          <w:rFonts w:ascii="Times New Roman" w:hAnsi="Times New Roman"/>
          <w:sz w:val="28"/>
          <w:szCs w:val="28"/>
        </w:rPr>
        <w:t xml:space="preserve"> туылған, бірақ солардың көлеңкесінде өскен ұрпақтардың ерекше байланысын сипаттау үшін америкалық әдебиеттанушы Марианна Хирш «постжад» ұғымын енгізді</w:t>
      </w:r>
      <w:r w:rsidR="00A444A9" w:rsidRPr="001C35F3">
        <w:rPr>
          <w:rFonts w:ascii="Times New Roman" w:hAnsi="Times New Roman"/>
          <w:sz w:val="28"/>
          <w:szCs w:val="28"/>
        </w:rPr>
        <w:t>.</w:t>
      </w:r>
      <w:r w:rsidRPr="001C35F3">
        <w:rPr>
          <w:rFonts w:ascii="Times New Roman" w:hAnsi="Times New Roman"/>
          <w:sz w:val="28"/>
          <w:szCs w:val="28"/>
        </w:rPr>
        <w:t xml:space="preserve"> Постжад – тікелей мағынадағы жад емес, себебі ол жеке тәжірибеге негізделмеген. Бұл – </w:t>
      </w:r>
      <w:r w:rsidR="00550876" w:rsidRPr="001C35F3">
        <w:rPr>
          <w:rFonts w:ascii="Times New Roman" w:hAnsi="Times New Roman"/>
          <w:sz w:val="28"/>
          <w:szCs w:val="28"/>
        </w:rPr>
        <w:t>травмалық</w:t>
      </w:r>
      <w:r w:rsidRPr="001C35F3">
        <w:rPr>
          <w:rFonts w:ascii="Times New Roman" w:hAnsi="Times New Roman"/>
          <w:sz w:val="28"/>
          <w:szCs w:val="28"/>
        </w:rPr>
        <w:t xml:space="preserve"> бастан кешкендердің әңгімелері, бейнелері және ғадеті арқылы жанама қалыптасқан өткенге деген қатынас. Ата-бабалардың тәжірибесі соншалықты терең және аффективті түрде беріледі, сондықтан ұрпақтар үшін ол өз естеліктерін құрайтын сияқты болып, олардың жеке бірегейлігінің бір бөлігіне айналады</w:t>
      </w:r>
      <w:r w:rsidRPr="001C35F3">
        <w:rPr>
          <w:rFonts w:ascii="Times New Roman" w:hAnsi="Times New Roman"/>
          <w:sz w:val="28"/>
          <w:szCs w:val="28"/>
          <w:lang w:val="kk-KZ"/>
        </w:rPr>
        <w:t xml:space="preserve"> </w:t>
      </w:r>
      <w:r w:rsidRPr="001C35F3">
        <w:rPr>
          <w:rFonts w:ascii="Times New Roman" w:hAnsi="Times New Roman"/>
          <w:sz w:val="28"/>
          <w:szCs w:val="28"/>
        </w:rPr>
        <w:t>[</w:t>
      </w:r>
      <w:r w:rsidR="00A444A9" w:rsidRPr="001C35F3">
        <w:rPr>
          <w:rFonts w:ascii="Times New Roman" w:hAnsi="Times New Roman"/>
          <w:sz w:val="28"/>
          <w:szCs w:val="28"/>
        </w:rPr>
        <w:t>53</w:t>
      </w:r>
      <w:r w:rsidRPr="001C35F3">
        <w:rPr>
          <w:rFonts w:ascii="Times New Roman" w:hAnsi="Times New Roman"/>
          <w:sz w:val="28"/>
          <w:szCs w:val="28"/>
        </w:rPr>
        <w:t>, 14</w:t>
      </w:r>
      <w:r w:rsidR="00A444A9" w:rsidRPr="001C35F3">
        <w:rPr>
          <w:rFonts w:ascii="Times New Roman" w:hAnsi="Times New Roman"/>
          <w:sz w:val="28"/>
          <w:szCs w:val="28"/>
          <w:lang w:val="kk-KZ"/>
        </w:rPr>
        <w:t xml:space="preserve"> б.</w:t>
      </w:r>
      <w:r w:rsidRPr="001C35F3">
        <w:rPr>
          <w:rFonts w:ascii="Times New Roman" w:hAnsi="Times New Roman"/>
          <w:sz w:val="28"/>
          <w:szCs w:val="28"/>
        </w:rPr>
        <w:t>]</w:t>
      </w:r>
    </w:p>
    <w:p w:rsidR="00CD43BE" w:rsidRPr="001C35F3" w:rsidRDefault="00CD43BE" w:rsidP="00CD43BE">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Постжад режиміндегі өткенмен байланыс тікелей еске алу арқылы емес, «шығармашылық қиял, проекция және қайта құру» арқылы жүзеге асады. </w:t>
      </w:r>
      <w:r w:rsidR="00550876" w:rsidRPr="001C35F3">
        <w:rPr>
          <w:rFonts w:ascii="Times New Roman" w:hAnsi="Times New Roman"/>
          <w:sz w:val="28"/>
          <w:szCs w:val="28"/>
          <w:lang w:val="kk-KZ"/>
        </w:rPr>
        <w:t>Травма</w:t>
      </w:r>
      <w:r w:rsidRPr="001C35F3">
        <w:rPr>
          <w:rFonts w:ascii="Times New Roman" w:hAnsi="Times New Roman"/>
          <w:sz w:val="28"/>
          <w:szCs w:val="28"/>
          <w:lang w:val="kk-KZ"/>
        </w:rPr>
        <w:t xml:space="preserve"> құрбандарының балалары мен немерелері ата-бабаларының әлемін қайта құруға, отбасылық әңгімелердегі олқылықтарды толтыруға тырысады. Бұл процесс психологиялық тұрғыдан ауыр болуы мүмкін, себебі мұраға қалған </w:t>
      </w:r>
      <w:r w:rsidR="00550876" w:rsidRPr="001C35F3">
        <w:rPr>
          <w:rFonts w:ascii="Times New Roman" w:hAnsi="Times New Roman"/>
          <w:sz w:val="28"/>
          <w:szCs w:val="28"/>
          <w:lang w:val="kk-KZ"/>
        </w:rPr>
        <w:t>травма</w:t>
      </w:r>
      <w:r w:rsidRPr="001C35F3">
        <w:rPr>
          <w:rFonts w:ascii="Times New Roman" w:hAnsi="Times New Roman"/>
          <w:sz w:val="28"/>
          <w:szCs w:val="28"/>
          <w:lang w:val="kk-KZ"/>
        </w:rPr>
        <w:t xml:space="preserve"> постжад ұрпағының өмірлік тәжірибесін ығыстырып немесе құнсыздандыру қаупін тудырады</w:t>
      </w:r>
      <w:r w:rsidR="00A444A9" w:rsidRPr="001C35F3">
        <w:rPr>
          <w:rFonts w:ascii="Times New Roman" w:hAnsi="Times New Roman"/>
          <w:sz w:val="28"/>
          <w:szCs w:val="28"/>
          <w:lang w:val="kk-KZ"/>
        </w:rPr>
        <w:t xml:space="preserve"> </w:t>
      </w:r>
      <w:r w:rsidRPr="001C35F3">
        <w:rPr>
          <w:rFonts w:ascii="Times New Roman" w:hAnsi="Times New Roman"/>
          <w:sz w:val="28"/>
          <w:szCs w:val="28"/>
          <w:lang w:val="kk-KZ"/>
        </w:rPr>
        <w:t>[</w:t>
      </w:r>
      <w:r w:rsidR="00A444A9" w:rsidRPr="001C35F3">
        <w:rPr>
          <w:rFonts w:ascii="Times New Roman" w:hAnsi="Times New Roman"/>
          <w:sz w:val="28"/>
          <w:szCs w:val="28"/>
          <w:lang w:val="kk-KZ"/>
        </w:rPr>
        <w:t>195</w:t>
      </w:r>
      <w:r w:rsidRPr="001C35F3">
        <w:rPr>
          <w:rFonts w:ascii="Times New Roman" w:hAnsi="Times New Roman"/>
          <w:sz w:val="28"/>
          <w:szCs w:val="28"/>
          <w:lang w:val="kk-KZ"/>
        </w:rPr>
        <w:t>]</w:t>
      </w:r>
    </w:p>
    <w:p w:rsidR="00CD43BE" w:rsidRPr="001C35F3" w:rsidRDefault="00CD43BE" w:rsidP="00CD43BE">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Постжад тұжырымдамасы – бүгінгі жас қазақстандықтардың 1930-жылдардағы трагедияларды қалай қабылдайтынын талдаудың негізгі құралдарының бірі. Олардың басым көпшілігі үшін бұл оқиғалар –өмірбаянның бір бөлігі емес, мұраның бір бөлігі. Эмпириялық деректер постжад механизмдерінің қазақстандық қоғамда белсенді жұмыс істейтінін растайды. Сауалнама респонденттердің 26,4% үшін «әжелер мен аталардың әңгімелері» сол кезең туралы маңызды ақпарат көздерінің бірі екенін көрсетеді</w:t>
      </w:r>
      <w:r w:rsidR="004414D4">
        <w:rPr>
          <w:rFonts w:ascii="Times New Roman" w:hAnsi="Times New Roman"/>
          <w:sz w:val="28"/>
          <w:szCs w:val="28"/>
          <w:lang w:val="kk-KZ"/>
        </w:rPr>
        <w:t>.</w:t>
      </w:r>
      <w:r w:rsidRPr="001C35F3">
        <w:rPr>
          <w:rFonts w:ascii="Times New Roman" w:hAnsi="Times New Roman"/>
          <w:sz w:val="28"/>
          <w:szCs w:val="28"/>
          <w:lang w:val="kk-KZ"/>
        </w:rPr>
        <w:t xml:space="preserve"> Отбасы кеңістігінде ауызша берілетін бұл әңгімелер фактологиялық білімнен гөрі, өткенмен терең эмоциялық байланыс қалыптастырады.</w:t>
      </w:r>
    </w:p>
    <w:p w:rsidR="00CD43BE" w:rsidRPr="001C35F3" w:rsidRDefault="00CD43BE" w:rsidP="00CD43BE">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Сонымен қатар, отбасылық жәдігерлерді – ескі фотосуреттерді, хаттарды, құжаттарды, тұрмыстық заттарды сақтау туралы айту постжадтың материалдық өлшемін ұсынады. Бұл заттар ұрпақтардың өткенге қатысты өз түсініктері мен эмоцияларын проекциялайтын «экрандар» ретінде қызмет етеді. Олар ұрпақтар арасындағы көпірге, трагедияның үнсіз куәгерлеріне айналып, қиялды және жад жұмысын ынталандырады. Осылайша, қазақстандықтар үшін 1930-жылдар – оқулықтағы абстрактілі тарау емес, олардың отбасы тарихы. </w:t>
      </w:r>
    </w:p>
    <w:p w:rsidR="00CD43BE" w:rsidRPr="001C35F3" w:rsidRDefault="00CD43BE" w:rsidP="00CD43BE">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Кез келген қайғылы оқиға ұжым үшін автоматты түрде «</w:t>
      </w:r>
      <w:r w:rsidR="00550876" w:rsidRPr="001C35F3">
        <w:rPr>
          <w:rFonts w:ascii="Times New Roman" w:hAnsi="Times New Roman"/>
          <w:sz w:val="28"/>
          <w:szCs w:val="28"/>
          <w:lang w:val="kk-KZ"/>
        </w:rPr>
        <w:t>травма</w:t>
      </w:r>
      <w:r w:rsidRPr="001C35F3">
        <w:rPr>
          <w:rFonts w:ascii="Times New Roman" w:hAnsi="Times New Roman"/>
          <w:sz w:val="28"/>
          <w:szCs w:val="28"/>
          <w:lang w:val="kk-KZ"/>
        </w:rPr>
        <w:t xml:space="preserve">қа» айнала бермейді. Джеффри Александердің теориясына сәйкес, мәдени </w:t>
      </w:r>
      <w:r w:rsidR="00550876" w:rsidRPr="001C35F3">
        <w:rPr>
          <w:rFonts w:ascii="Times New Roman" w:hAnsi="Times New Roman"/>
          <w:sz w:val="28"/>
          <w:szCs w:val="28"/>
          <w:lang w:val="kk-KZ"/>
        </w:rPr>
        <w:t>травма</w:t>
      </w:r>
      <w:r w:rsidRPr="001C35F3">
        <w:rPr>
          <w:rFonts w:ascii="Times New Roman" w:hAnsi="Times New Roman"/>
          <w:sz w:val="28"/>
          <w:szCs w:val="28"/>
          <w:lang w:val="kk-KZ"/>
        </w:rPr>
        <w:t xml:space="preserve"> – оқиғаның өзінің қасиеті емес, оны әлеуметтік түсіндіру мен репрезентациялау процесінің нәтижесі.</w:t>
      </w:r>
      <w:r w:rsidRPr="001C35F3">
        <w:rPr>
          <w:rFonts w:ascii="Times New Roman" w:hAnsi="Times New Roman"/>
          <w:sz w:val="28"/>
          <w:szCs w:val="28"/>
          <w:vertAlign w:val="superscript"/>
          <w:lang w:val="kk-KZ"/>
        </w:rPr>
        <w:t xml:space="preserve"> </w:t>
      </w:r>
      <w:r w:rsidRPr="001C35F3">
        <w:rPr>
          <w:rFonts w:ascii="Times New Roman" w:hAnsi="Times New Roman"/>
          <w:sz w:val="28"/>
          <w:szCs w:val="28"/>
          <w:lang w:val="kk-KZ"/>
        </w:rPr>
        <w:t xml:space="preserve">Оқиға қоғам ұжымдық бірегейлікке орны толмас зиян келтіргені және топтың санасында «өшпес із» қалдырғаны туралы консенсусқа келгенде </w:t>
      </w:r>
      <w:r w:rsidR="00550876" w:rsidRPr="001C35F3">
        <w:rPr>
          <w:rFonts w:ascii="Times New Roman" w:hAnsi="Times New Roman"/>
          <w:sz w:val="28"/>
          <w:szCs w:val="28"/>
          <w:lang w:val="kk-KZ"/>
        </w:rPr>
        <w:t>травма</w:t>
      </w:r>
      <w:r w:rsidRPr="001C35F3">
        <w:rPr>
          <w:rFonts w:ascii="Times New Roman" w:hAnsi="Times New Roman"/>
          <w:sz w:val="28"/>
          <w:szCs w:val="28"/>
          <w:lang w:val="kk-KZ"/>
        </w:rPr>
        <w:t>қа айналады.</w:t>
      </w:r>
    </w:p>
    <w:p w:rsidR="00CD43BE" w:rsidRPr="001C35F3" w:rsidRDefault="00CD43BE" w:rsidP="00CD43BE">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Бұл процесс көпшілік алдында өтеді және бірнеше негізгі кезеңді қамтиды. Біріншіден, белгілі бір «тасымалдаушы топ» – мысалы, зиялылар, қоғам белсенділері, құрбандар ұрпағы – «</w:t>
      </w:r>
      <w:r w:rsidR="00550876" w:rsidRPr="001C35F3">
        <w:rPr>
          <w:rFonts w:ascii="Times New Roman" w:hAnsi="Times New Roman"/>
          <w:sz w:val="28"/>
          <w:szCs w:val="28"/>
          <w:lang w:val="kk-KZ"/>
        </w:rPr>
        <w:t>травмалық</w:t>
      </w:r>
      <w:r w:rsidRPr="001C35F3">
        <w:rPr>
          <w:rFonts w:ascii="Times New Roman" w:hAnsi="Times New Roman"/>
          <w:sz w:val="28"/>
          <w:szCs w:val="28"/>
          <w:lang w:val="kk-KZ"/>
        </w:rPr>
        <w:t xml:space="preserve"> талап» қоюы, яғни белгілі бір оқиғаның сұмдық және әділетсіз болғанын мәлімдеуі тиіс. Екіншіден, көпшілік пікірталастар барысында азаптың табиғаты, оның құрбандары мен кінәлілері нақты анықталуы керек. Үшіншіден, өткеннің жаңа интерпретациясы білім беру жүйесі, БАҚ, өнер және мемориалдық тәжірибелер арқылы институттандырылып, таратылуы қажет</w:t>
      </w:r>
      <w:r w:rsidR="00A444A9" w:rsidRPr="001C35F3">
        <w:rPr>
          <w:rFonts w:ascii="Times New Roman" w:hAnsi="Times New Roman"/>
          <w:sz w:val="28"/>
          <w:szCs w:val="28"/>
          <w:lang w:val="kk-KZ"/>
        </w:rPr>
        <w:t xml:space="preserve"> [65</w:t>
      </w:r>
      <w:r w:rsidR="004414D4">
        <w:rPr>
          <w:rFonts w:ascii="Times New Roman" w:hAnsi="Times New Roman"/>
          <w:sz w:val="28"/>
          <w:szCs w:val="28"/>
          <w:lang w:val="kk-KZ"/>
        </w:rPr>
        <w:t>, 25 б.</w:t>
      </w:r>
      <w:r w:rsidR="00A444A9" w:rsidRPr="001C35F3">
        <w:rPr>
          <w:rFonts w:ascii="Times New Roman" w:hAnsi="Times New Roman"/>
          <w:sz w:val="28"/>
          <w:szCs w:val="28"/>
          <w:lang w:val="kk-KZ"/>
        </w:rPr>
        <w:t>]</w:t>
      </w:r>
      <w:r w:rsidRPr="001C35F3">
        <w:rPr>
          <w:rFonts w:ascii="Times New Roman" w:hAnsi="Times New Roman"/>
          <w:sz w:val="28"/>
          <w:szCs w:val="28"/>
          <w:lang w:val="kk-KZ"/>
        </w:rPr>
        <w:t>.</w:t>
      </w:r>
    </w:p>
    <w:p w:rsidR="00CD43BE" w:rsidRPr="001C35F3" w:rsidRDefault="00CD43BE" w:rsidP="00CD43BE">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Қазақстанда Ашаршылықты ұлттық мәдени </w:t>
      </w:r>
      <w:r w:rsidR="00550876" w:rsidRPr="001C35F3">
        <w:rPr>
          <w:rFonts w:ascii="Times New Roman" w:hAnsi="Times New Roman"/>
          <w:sz w:val="28"/>
          <w:szCs w:val="28"/>
          <w:lang w:val="kk-KZ"/>
        </w:rPr>
        <w:t>травма</w:t>
      </w:r>
      <w:r w:rsidRPr="001C35F3">
        <w:rPr>
          <w:rFonts w:ascii="Times New Roman" w:hAnsi="Times New Roman"/>
          <w:sz w:val="28"/>
          <w:szCs w:val="28"/>
          <w:lang w:val="kk-KZ"/>
        </w:rPr>
        <w:t xml:space="preserve"> ретінде құру процесі – Дж. Александер теориясының іс жүзіндегі мысалы. Кеңес кезеңінде бұл тақырып тыйым салынған немесе «жергілікті жерлердегі асыра сілтеумен» және «қолайсыз ауа-райы жағдайларымен» түсіндірілді. Тәуелсіздік алғаннан кейін қазақ зиялылары мен тарихшылары «тасымалдаушы топ» рөлін атқарып, 1930-жылдардағы ұлттық тарихтың орталық трагедиясы ретінде тану туралы талап қойды.</w:t>
      </w:r>
    </w:p>
    <w:p w:rsidR="00CD43BE" w:rsidRPr="001C35F3" w:rsidRDefault="00CD43BE" w:rsidP="00CD43BE">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Қоғамда осы </w:t>
      </w:r>
      <w:r w:rsidR="00550876" w:rsidRPr="001C35F3">
        <w:rPr>
          <w:rFonts w:ascii="Times New Roman" w:hAnsi="Times New Roman"/>
          <w:sz w:val="28"/>
          <w:szCs w:val="28"/>
          <w:lang w:val="kk-KZ"/>
        </w:rPr>
        <w:t>травмалық</w:t>
      </w:r>
      <w:r w:rsidRPr="001C35F3">
        <w:rPr>
          <w:rFonts w:ascii="Times New Roman" w:hAnsi="Times New Roman"/>
          <w:sz w:val="28"/>
          <w:szCs w:val="28"/>
          <w:lang w:val="kk-KZ"/>
        </w:rPr>
        <w:t>ң табиғаты туралы пікірталас өрбіп, әлі де жалғасуда. Аштық біліксіздік пен қайғылы қателіктердің («жергілікті жерлердегі асыра сілтеу») нәтижесі ме, әлде қазақ халқын ұлт ретінде жоюға бағытталған мақсатты қылмыстық саясат па? Негізгі жауапкершілік кімге таңылады – Сталин мен Мәскеудегі орталық басшылық па, Филипп Голощекин бастаған республикалық билік пе әлде жалпы кеңестік жүйе ме? Бұл трагедияны қалай атау керек?</w:t>
      </w:r>
    </w:p>
    <w:p w:rsidR="00CD43BE" w:rsidRPr="001C35F3" w:rsidRDefault="00CD43BE" w:rsidP="00CD43BE">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Зерттеу нәтижелері осы процестің қазіргі жағдайын көрсетеді. Олар әртүрлі интерпретациялардың (қылмыс, қателік, табиғи апат) жаппай санада қалай тарағанын және олардың қайсысы басым бола бастағанын сипаттайды.</w:t>
      </w:r>
    </w:p>
    <w:p w:rsidR="00CD43BE" w:rsidRPr="001C35F3" w:rsidRDefault="00CD43BE" w:rsidP="00CD43BE">
      <w:pPr>
        <w:spacing w:after="0" w:line="240" w:lineRule="auto"/>
        <w:ind w:firstLine="709"/>
        <w:contextualSpacing/>
        <w:jc w:val="both"/>
        <w:rPr>
          <w:rFonts w:ascii="Times New Roman" w:hAnsi="Times New Roman"/>
          <w:sz w:val="28"/>
          <w:szCs w:val="28"/>
          <w:vertAlign w:val="superscript"/>
          <w:lang w:val="kk-KZ"/>
        </w:rPr>
      </w:pPr>
      <w:r w:rsidRPr="001C35F3">
        <w:rPr>
          <w:rFonts w:ascii="Times New Roman" w:hAnsi="Times New Roman"/>
          <w:sz w:val="28"/>
          <w:szCs w:val="28"/>
          <w:lang w:val="kk-KZ"/>
        </w:rPr>
        <w:t>Эмпириялық деректер қазақстандықтардың 1930-жылдардағы трагедиялар туралы әлеуметтік жадында нақты иерархияның бар екенін көрсетеді. 1930-жылдардың басындағы жаппай аштық туралы хабардарлық өте жоғары деңгейде: респонденттердің 80% жуығы бұл оқиға туралы білетінін мәлімдеді.</w:t>
      </w:r>
      <w:r w:rsidRPr="001C35F3">
        <w:rPr>
          <w:rFonts w:ascii="Times New Roman" w:hAnsi="Times New Roman"/>
          <w:sz w:val="28"/>
          <w:szCs w:val="28"/>
          <w:vertAlign w:val="superscript"/>
          <w:lang w:val="kk-KZ"/>
        </w:rPr>
        <w:t xml:space="preserve"> </w:t>
      </w:r>
      <w:r w:rsidRPr="001C35F3">
        <w:rPr>
          <w:rFonts w:ascii="Times New Roman" w:hAnsi="Times New Roman"/>
          <w:sz w:val="28"/>
          <w:szCs w:val="28"/>
          <w:lang w:val="kk-KZ"/>
        </w:rPr>
        <w:t>Осы факт тәуелсіз Қазақстанның қоғамдық дискурсына және білім беру канонына берік енген. Ол туралы жад ресми еске алу шараларымен (31 мамыр – Саяси қуғын-сүргін және ашаршылық құрбандарын еске алу күні), БАҚ-та жариялануымен және, ең бастысы, әсіресе қазақтар арасында отбасылық әңгімелермен қолдау табады.</w:t>
      </w:r>
    </w:p>
    <w:p w:rsidR="00CD43BE" w:rsidRPr="001C35F3" w:rsidRDefault="00CD43BE" w:rsidP="00CD43BE">
      <w:pPr>
        <w:spacing w:after="0" w:line="240" w:lineRule="auto"/>
        <w:ind w:firstLine="709"/>
        <w:contextualSpacing/>
        <w:jc w:val="both"/>
        <w:rPr>
          <w:rFonts w:ascii="Times New Roman" w:hAnsi="Times New Roman"/>
          <w:sz w:val="28"/>
          <w:szCs w:val="28"/>
          <w:vertAlign w:val="superscript"/>
          <w:lang w:val="kk-KZ"/>
        </w:rPr>
      </w:pPr>
    </w:p>
    <w:p w:rsidR="00CD43BE" w:rsidRPr="001C35F3" w:rsidRDefault="00CD43BE" w:rsidP="00CD43BE">
      <w:pPr>
        <w:spacing w:after="0" w:line="240" w:lineRule="auto"/>
        <w:contextualSpacing/>
        <w:jc w:val="both"/>
        <w:rPr>
          <w:rFonts w:ascii="Times New Roman" w:hAnsi="Times New Roman"/>
          <w:sz w:val="28"/>
          <w:szCs w:val="28"/>
          <w:lang w:val="kk-KZ"/>
        </w:rPr>
      </w:pPr>
      <w:r w:rsidRPr="001C35F3">
        <w:rPr>
          <w:rFonts w:ascii="Times New Roman" w:hAnsi="Times New Roman"/>
          <w:noProof/>
          <w:sz w:val="28"/>
          <w:szCs w:val="28"/>
          <w:lang w:eastAsia="ru-RU"/>
        </w:rPr>
        <w:drawing>
          <wp:inline distT="0" distB="0" distL="0" distR="0">
            <wp:extent cx="6086651" cy="2449902"/>
            <wp:effectExtent l="19050" t="0" r="9349" b="0"/>
            <wp:docPr id="24" name="Picture" descr="Изображение выглядит как текст, снимок экрана, диаграмма, Шрифт&#10;&#10;Содержимое, созданное искусственным интеллектом, может быть неверным."/>
            <wp:cNvGraphicFramePr/>
            <a:graphic xmlns:a="http://schemas.openxmlformats.org/drawingml/2006/main">
              <a:graphicData uri="http://schemas.openxmlformats.org/drawingml/2006/picture">
                <pic:pic xmlns:pic="http://schemas.openxmlformats.org/drawingml/2006/picture">
                  <pic:nvPicPr>
                    <pic:cNvPr id="24" name="Picture" descr="Изображение выглядит как текст, снимок экрана, диаграмма, Шрифт&#10;&#10;Содержимое, созданное искусственным интеллектом, может быть неверным."/>
                    <pic:cNvPicPr>
                      <a:picLocks noChangeAspect="1" noChangeArrowheads="1"/>
                    </pic:cNvPicPr>
                  </pic:nvPicPr>
                  <pic:blipFill>
                    <a:blip r:embed="rId11" cstate="print"/>
                    <a:stretch>
                      <a:fillRect/>
                    </a:stretch>
                  </pic:blipFill>
                  <pic:spPr bwMode="auto">
                    <a:xfrm>
                      <a:off x="0" y="0"/>
                      <a:ext cx="6097359" cy="2454212"/>
                    </a:xfrm>
                    <a:prstGeom prst="rect">
                      <a:avLst/>
                    </a:prstGeom>
                    <a:noFill/>
                    <a:ln w="9525">
                      <a:noFill/>
                      <a:headEnd/>
                      <a:tailEnd/>
                    </a:ln>
                  </pic:spPr>
                </pic:pic>
              </a:graphicData>
            </a:graphic>
          </wp:inline>
        </w:drawing>
      </w:r>
    </w:p>
    <w:p w:rsidR="00CD43BE" w:rsidRPr="001C35F3" w:rsidRDefault="00CD43BE" w:rsidP="002C65C0">
      <w:pPr>
        <w:spacing w:after="0" w:line="240" w:lineRule="auto"/>
        <w:contextualSpacing/>
        <w:jc w:val="both"/>
        <w:rPr>
          <w:rFonts w:ascii="Times New Roman" w:hAnsi="Times New Roman"/>
          <w:iCs/>
          <w:sz w:val="28"/>
          <w:szCs w:val="28"/>
          <w:lang w:val="kk-KZ"/>
        </w:rPr>
      </w:pPr>
      <w:r w:rsidRPr="001C35F3">
        <w:rPr>
          <w:rFonts w:ascii="Times New Roman" w:hAnsi="Times New Roman"/>
          <w:iCs/>
          <w:sz w:val="28"/>
          <w:szCs w:val="28"/>
          <w:lang w:val="kk-KZ"/>
        </w:rPr>
        <w:t xml:space="preserve">Сурет 3. </w:t>
      </w:r>
      <w:r w:rsidRPr="001C35F3">
        <w:rPr>
          <w:rFonts w:ascii="Times New Roman" w:hAnsi="Times New Roman"/>
          <w:sz w:val="28"/>
          <w:szCs w:val="28"/>
          <w:lang w:val="kk-KZ"/>
        </w:rPr>
        <w:t>Қазақстан халқының 1930-жылдардағы ашаршылық пен депортациялар туралы хабардар болу деңгейі</w:t>
      </w:r>
    </w:p>
    <w:p w:rsidR="00CD43BE" w:rsidRPr="001C35F3" w:rsidRDefault="00CD43BE" w:rsidP="002C65C0">
      <w:pPr>
        <w:spacing w:after="0" w:line="240" w:lineRule="auto"/>
        <w:contextualSpacing/>
        <w:jc w:val="both"/>
        <w:rPr>
          <w:rFonts w:ascii="Times New Roman" w:eastAsia="Times New Roman" w:hAnsi="Times New Roman"/>
          <w:sz w:val="28"/>
          <w:szCs w:val="28"/>
          <w:lang w:val="kk-KZ"/>
        </w:rPr>
      </w:pPr>
      <w:r w:rsidRPr="001C35F3">
        <w:rPr>
          <w:rFonts w:ascii="Times New Roman" w:eastAsia="Times New Roman" w:hAnsi="Times New Roman"/>
          <w:i/>
          <w:sz w:val="28"/>
          <w:szCs w:val="28"/>
          <w:lang w:val="kk-KZ"/>
        </w:rPr>
        <w:t>Ескерту:</w:t>
      </w:r>
      <w:r w:rsidRPr="001C35F3">
        <w:rPr>
          <w:rFonts w:ascii="Times New Roman" w:eastAsia="Times New Roman" w:hAnsi="Times New Roman"/>
          <w:sz w:val="28"/>
          <w:szCs w:val="28"/>
          <w:lang w:val="kk-KZ"/>
        </w:rPr>
        <w:t xml:space="preserve"> Зерттеу нәтижелері негізінде автордың өзі құрастырған.</w:t>
      </w:r>
    </w:p>
    <w:p w:rsidR="00CD43BE" w:rsidRPr="001C35F3" w:rsidRDefault="00CD43BE" w:rsidP="00CD43BE">
      <w:pPr>
        <w:spacing w:after="0" w:line="240" w:lineRule="auto"/>
        <w:ind w:firstLine="709"/>
        <w:contextualSpacing/>
        <w:jc w:val="both"/>
        <w:rPr>
          <w:rFonts w:ascii="Times New Roman" w:eastAsia="Times New Roman" w:hAnsi="Times New Roman"/>
          <w:sz w:val="28"/>
          <w:szCs w:val="28"/>
          <w:lang w:val="kk-KZ" w:eastAsia="ru-RU"/>
        </w:rPr>
      </w:pPr>
    </w:p>
    <w:p w:rsidR="00CD43BE" w:rsidRPr="001C35F3" w:rsidRDefault="00CD43BE" w:rsidP="00CD43BE">
      <w:pPr>
        <w:spacing w:after="0" w:line="240" w:lineRule="auto"/>
        <w:ind w:firstLine="709"/>
        <w:contextualSpacing/>
        <w:jc w:val="both"/>
        <w:rPr>
          <w:rFonts w:ascii="Times New Roman" w:hAnsi="Times New Roman"/>
          <w:b/>
          <w:bCs/>
          <w:sz w:val="28"/>
          <w:szCs w:val="28"/>
          <w:lang w:val="kk-KZ"/>
        </w:rPr>
      </w:pPr>
      <w:r w:rsidRPr="001C35F3">
        <w:rPr>
          <w:rFonts w:ascii="Times New Roman" w:hAnsi="Times New Roman"/>
          <w:sz w:val="28"/>
          <w:szCs w:val="28"/>
          <w:lang w:val="kk-KZ"/>
        </w:rPr>
        <w:t>Сонымен бірге, 1930-жылдардың соңы мен 1940-жылдардағы халықтардың Қазақстанға сталиндік депортациялары туралы білім айтарлықтай төмен. Сауалнамаға қатысқандардың 60% жуығы ғана бұл құбылыс туралы хабардар, ал 40% үшін бұл ақпарат жаңалық болды. Мұндай айырмашылық жадтың құрылымымен түсіндіріледі. Ашаршылық ең алдымен титулды этностың әрбір отбасына дерлік ықпал еткен және оның тарихи санасының орталық элементіне айналған қазақ халқының ұлттық трагедиясы ретінде қабылданады. Ал депортациялар негізінен этникалық азшылықтарға (корейлер, поляктар, немістер, шешендер және т.б.) қатысты болды және олар туралы жад ұзақ уақыт бойы негізінен осы қауымдастықтар ішінде сақталып, жалпыұлттық деңгейге шықпады. Мемлекеттік жад саясаты да бұған ықпал етті, ол «халықтар бірлігіне» баса назар аударып, этносаралық тұрақтылықты бұзуы мүмкін өткір тақырыптардан аулақ болды.</w:t>
      </w:r>
    </w:p>
    <w:p w:rsidR="00CD43BE" w:rsidRPr="001C35F3" w:rsidRDefault="00CD43BE" w:rsidP="00CD43BE">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Тарихи ақпарат көздерін талдау жадты қалыптастырудың күрделі құрылымын растайды. Білім беру жүйесі басым рөл атқарады: респонденттердің 68,8% 1930-жылдар туралы білімді мектепте, колледжде немесе ЖОО-да алғанын көрсетті.</w:t>
      </w:r>
      <w:r w:rsidRPr="001C35F3">
        <w:rPr>
          <w:rFonts w:ascii="Times New Roman" w:hAnsi="Times New Roman"/>
          <w:sz w:val="28"/>
          <w:szCs w:val="28"/>
          <w:vertAlign w:val="superscript"/>
          <w:lang w:val="kk-KZ"/>
        </w:rPr>
        <w:t xml:space="preserve"> </w:t>
      </w:r>
      <w:r w:rsidRPr="001C35F3">
        <w:rPr>
          <w:rFonts w:ascii="Times New Roman" w:hAnsi="Times New Roman"/>
          <w:sz w:val="28"/>
          <w:szCs w:val="28"/>
          <w:lang w:val="kk-KZ"/>
        </w:rPr>
        <w:t>Бұл мемлекеттің «мәдени жадты» және ресми тарихи нарративті қалыптастырудағы шешуші ықпалын көрсетеді.</w:t>
      </w:r>
    </w:p>
    <w:p w:rsidR="00CD43BE" w:rsidRPr="001C35F3" w:rsidRDefault="00CD43BE" w:rsidP="00CD43BE">
      <w:pPr>
        <w:spacing w:after="0" w:line="240" w:lineRule="auto"/>
        <w:ind w:firstLine="709"/>
        <w:contextualSpacing/>
        <w:jc w:val="both"/>
        <w:rPr>
          <w:rFonts w:ascii="Times New Roman" w:hAnsi="Times New Roman"/>
          <w:sz w:val="28"/>
          <w:szCs w:val="28"/>
          <w:lang w:val="kk-KZ"/>
        </w:rPr>
      </w:pPr>
    </w:p>
    <w:tbl>
      <w:tblPr>
        <w:tblW w:w="959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38"/>
        <w:gridCol w:w="5670"/>
        <w:gridCol w:w="2888"/>
      </w:tblGrid>
      <w:tr w:rsidR="00CD43BE" w:rsidRPr="001C35F3" w:rsidTr="00456754">
        <w:trPr>
          <w:trHeight w:val="315"/>
        </w:trPr>
        <w:tc>
          <w:tcPr>
            <w:tcW w:w="1038" w:type="dxa"/>
          </w:tcPr>
          <w:p w:rsidR="00CD43BE" w:rsidRPr="001C35F3" w:rsidRDefault="00CD43BE" w:rsidP="00CD43BE">
            <w:pPr>
              <w:tabs>
                <w:tab w:val="left" w:pos="471"/>
              </w:tabs>
              <w:spacing w:after="0" w:line="240" w:lineRule="auto"/>
              <w:ind w:firstLine="187"/>
              <w:rPr>
                <w:rFonts w:ascii="Times New Roman" w:eastAsia="Times New Roman" w:hAnsi="Times New Roman"/>
                <w:b/>
                <w:sz w:val="24"/>
                <w:szCs w:val="24"/>
                <w:lang w:val="kk-KZ" w:eastAsia="ru-RU"/>
              </w:rPr>
            </w:pPr>
            <w:r w:rsidRPr="001C35F3">
              <w:rPr>
                <w:rFonts w:ascii="Times New Roman" w:eastAsia="Times New Roman" w:hAnsi="Times New Roman"/>
                <w:b/>
                <w:sz w:val="24"/>
                <w:szCs w:val="24"/>
                <w:lang w:val="kk-KZ" w:eastAsia="ru-RU"/>
              </w:rPr>
              <w:t>№</w:t>
            </w:r>
          </w:p>
        </w:tc>
        <w:tc>
          <w:tcPr>
            <w:tcW w:w="5670" w:type="dxa"/>
            <w:tcMar>
              <w:top w:w="30" w:type="dxa"/>
              <w:left w:w="45" w:type="dxa"/>
              <w:bottom w:w="30" w:type="dxa"/>
              <w:right w:w="45" w:type="dxa"/>
            </w:tcMar>
            <w:vAlign w:val="bottom"/>
            <w:hideMark/>
          </w:tcPr>
          <w:p w:rsidR="00CD43BE" w:rsidRPr="001C35F3" w:rsidRDefault="00CD43BE" w:rsidP="00CD43BE">
            <w:pPr>
              <w:spacing w:after="0" w:line="240" w:lineRule="auto"/>
              <w:rPr>
                <w:rFonts w:ascii="Times New Roman" w:eastAsia="Times New Roman" w:hAnsi="Times New Roman"/>
                <w:b/>
                <w:sz w:val="24"/>
                <w:szCs w:val="24"/>
                <w:lang w:eastAsia="ru-RU"/>
              </w:rPr>
            </w:pPr>
            <w:r w:rsidRPr="001C35F3">
              <w:rPr>
                <w:rFonts w:ascii="Times New Roman" w:eastAsia="Times New Roman" w:hAnsi="Times New Roman"/>
                <w:b/>
                <w:sz w:val="24"/>
                <w:szCs w:val="24"/>
                <w:lang w:eastAsia="ru-RU"/>
              </w:rPr>
              <w:t>Ақпарат көзі</w:t>
            </w:r>
          </w:p>
        </w:tc>
        <w:tc>
          <w:tcPr>
            <w:tcW w:w="2888" w:type="dxa"/>
            <w:tcMar>
              <w:top w:w="30" w:type="dxa"/>
              <w:left w:w="0" w:type="dxa"/>
              <w:bottom w:w="30" w:type="dxa"/>
              <w:right w:w="0" w:type="dxa"/>
            </w:tcMar>
            <w:vAlign w:val="bottom"/>
            <w:hideMark/>
          </w:tcPr>
          <w:p w:rsidR="00CD43BE" w:rsidRPr="001C35F3" w:rsidRDefault="00CD43BE" w:rsidP="00CD43BE">
            <w:pPr>
              <w:spacing w:after="0" w:line="240" w:lineRule="auto"/>
              <w:rPr>
                <w:rFonts w:ascii="Times New Roman" w:eastAsia="Times New Roman" w:hAnsi="Times New Roman"/>
                <w:b/>
                <w:sz w:val="24"/>
                <w:szCs w:val="24"/>
                <w:lang w:eastAsia="ru-RU"/>
              </w:rPr>
            </w:pPr>
            <w:r w:rsidRPr="001C35F3">
              <w:rPr>
                <w:rFonts w:ascii="Times New Roman" w:eastAsia="Times New Roman" w:hAnsi="Times New Roman"/>
                <w:b/>
                <w:sz w:val="24"/>
                <w:szCs w:val="24"/>
                <w:lang w:eastAsia="ru-RU"/>
              </w:rPr>
              <w:t>Жалпы үлес (%)</w:t>
            </w:r>
          </w:p>
        </w:tc>
      </w:tr>
      <w:tr w:rsidR="00CD43BE" w:rsidRPr="001C35F3" w:rsidTr="00456754">
        <w:trPr>
          <w:trHeight w:val="315"/>
        </w:trPr>
        <w:tc>
          <w:tcPr>
            <w:tcW w:w="1038" w:type="dxa"/>
          </w:tcPr>
          <w:p w:rsidR="00CD43BE" w:rsidRPr="001C35F3" w:rsidRDefault="00CD43BE" w:rsidP="00CD43BE">
            <w:pPr>
              <w:tabs>
                <w:tab w:val="left" w:pos="471"/>
              </w:tabs>
              <w:spacing w:after="0" w:line="240" w:lineRule="auto"/>
              <w:ind w:firstLine="187"/>
              <w:rPr>
                <w:rFonts w:ascii="Times New Roman" w:eastAsia="Times New Roman" w:hAnsi="Times New Roman"/>
                <w:sz w:val="24"/>
                <w:szCs w:val="24"/>
                <w:lang w:val="kk-KZ" w:eastAsia="ru-RU"/>
              </w:rPr>
            </w:pPr>
            <w:r w:rsidRPr="001C35F3">
              <w:rPr>
                <w:rFonts w:ascii="Times New Roman" w:eastAsia="Times New Roman" w:hAnsi="Times New Roman"/>
                <w:sz w:val="24"/>
                <w:szCs w:val="24"/>
                <w:lang w:val="kk-KZ" w:eastAsia="ru-RU"/>
              </w:rPr>
              <w:t>1</w:t>
            </w:r>
          </w:p>
        </w:tc>
        <w:tc>
          <w:tcPr>
            <w:tcW w:w="5670" w:type="dxa"/>
            <w:tcMar>
              <w:top w:w="30" w:type="dxa"/>
              <w:left w:w="45" w:type="dxa"/>
              <w:bottom w:w="30" w:type="dxa"/>
              <w:right w:w="45" w:type="dxa"/>
            </w:tcMar>
            <w:vAlign w:val="bottom"/>
            <w:hideMark/>
          </w:tcPr>
          <w:p w:rsidR="00CD43BE" w:rsidRPr="001C35F3" w:rsidRDefault="00CD43BE" w:rsidP="00CD43BE">
            <w:pPr>
              <w:spacing w:after="0" w:line="240" w:lineRule="auto"/>
              <w:rPr>
                <w:rFonts w:ascii="Times New Roman" w:eastAsia="Times New Roman" w:hAnsi="Times New Roman"/>
                <w:sz w:val="24"/>
                <w:szCs w:val="24"/>
                <w:lang w:eastAsia="ru-RU"/>
              </w:rPr>
            </w:pPr>
            <w:r w:rsidRPr="001C35F3">
              <w:rPr>
                <w:rFonts w:ascii="Times New Roman" w:eastAsia="Times New Roman" w:hAnsi="Times New Roman"/>
                <w:sz w:val="24"/>
                <w:szCs w:val="24"/>
                <w:lang w:eastAsia="ru-RU"/>
              </w:rPr>
              <w:t>Мектептен, колледжден, ЖОО-дан</w:t>
            </w:r>
          </w:p>
        </w:tc>
        <w:tc>
          <w:tcPr>
            <w:tcW w:w="2888" w:type="dxa"/>
            <w:tcMar>
              <w:top w:w="30" w:type="dxa"/>
              <w:left w:w="45" w:type="dxa"/>
              <w:bottom w:w="30" w:type="dxa"/>
              <w:right w:w="45" w:type="dxa"/>
            </w:tcMar>
            <w:vAlign w:val="bottom"/>
            <w:hideMark/>
          </w:tcPr>
          <w:p w:rsidR="00CD43BE" w:rsidRPr="001C35F3" w:rsidRDefault="00CD43BE" w:rsidP="00CD43BE">
            <w:pPr>
              <w:spacing w:after="0" w:line="240" w:lineRule="auto"/>
              <w:jc w:val="right"/>
              <w:rPr>
                <w:rFonts w:ascii="Times New Roman" w:eastAsia="Times New Roman" w:hAnsi="Times New Roman"/>
                <w:sz w:val="24"/>
                <w:szCs w:val="24"/>
                <w:lang w:eastAsia="ru-RU"/>
              </w:rPr>
            </w:pPr>
            <w:r w:rsidRPr="001C35F3">
              <w:rPr>
                <w:rFonts w:ascii="Times New Roman" w:eastAsia="Times New Roman" w:hAnsi="Times New Roman"/>
                <w:sz w:val="24"/>
                <w:szCs w:val="24"/>
                <w:lang w:eastAsia="ru-RU"/>
              </w:rPr>
              <w:t>68,8</w:t>
            </w:r>
          </w:p>
        </w:tc>
      </w:tr>
      <w:tr w:rsidR="00CD43BE" w:rsidRPr="001C35F3" w:rsidTr="00456754">
        <w:trPr>
          <w:trHeight w:val="315"/>
        </w:trPr>
        <w:tc>
          <w:tcPr>
            <w:tcW w:w="1038" w:type="dxa"/>
          </w:tcPr>
          <w:p w:rsidR="00CD43BE" w:rsidRPr="001C35F3" w:rsidRDefault="00CD43BE" w:rsidP="00CD43BE">
            <w:pPr>
              <w:tabs>
                <w:tab w:val="left" w:pos="471"/>
              </w:tabs>
              <w:spacing w:after="0" w:line="240" w:lineRule="auto"/>
              <w:ind w:firstLine="187"/>
              <w:rPr>
                <w:rFonts w:ascii="Times New Roman" w:eastAsia="Times New Roman" w:hAnsi="Times New Roman"/>
                <w:sz w:val="24"/>
                <w:szCs w:val="24"/>
                <w:lang w:val="kk-KZ" w:eastAsia="ru-RU"/>
              </w:rPr>
            </w:pPr>
            <w:r w:rsidRPr="001C35F3">
              <w:rPr>
                <w:rFonts w:ascii="Times New Roman" w:eastAsia="Times New Roman" w:hAnsi="Times New Roman"/>
                <w:sz w:val="24"/>
                <w:szCs w:val="24"/>
                <w:lang w:val="kk-KZ" w:eastAsia="ru-RU"/>
              </w:rPr>
              <w:t>2</w:t>
            </w:r>
          </w:p>
        </w:tc>
        <w:tc>
          <w:tcPr>
            <w:tcW w:w="5670" w:type="dxa"/>
            <w:tcMar>
              <w:top w:w="30" w:type="dxa"/>
              <w:left w:w="45" w:type="dxa"/>
              <w:bottom w:w="30" w:type="dxa"/>
              <w:right w:w="45" w:type="dxa"/>
            </w:tcMar>
            <w:vAlign w:val="bottom"/>
            <w:hideMark/>
          </w:tcPr>
          <w:p w:rsidR="00CD43BE" w:rsidRPr="001C35F3" w:rsidRDefault="00CD43BE" w:rsidP="00CD43BE">
            <w:pPr>
              <w:spacing w:after="0" w:line="240" w:lineRule="auto"/>
              <w:rPr>
                <w:rFonts w:ascii="Times New Roman" w:eastAsia="Times New Roman" w:hAnsi="Times New Roman"/>
                <w:sz w:val="24"/>
                <w:szCs w:val="24"/>
                <w:lang w:eastAsia="ru-RU"/>
              </w:rPr>
            </w:pPr>
            <w:r w:rsidRPr="001C35F3">
              <w:rPr>
                <w:rFonts w:ascii="Times New Roman" w:eastAsia="Times New Roman" w:hAnsi="Times New Roman"/>
                <w:sz w:val="24"/>
                <w:szCs w:val="24"/>
                <w:lang w:eastAsia="ru-RU"/>
              </w:rPr>
              <w:t>Фильмдерден</w:t>
            </w:r>
          </w:p>
        </w:tc>
        <w:tc>
          <w:tcPr>
            <w:tcW w:w="2888" w:type="dxa"/>
            <w:tcMar>
              <w:top w:w="30" w:type="dxa"/>
              <w:left w:w="45" w:type="dxa"/>
              <w:bottom w:w="30" w:type="dxa"/>
              <w:right w:w="45" w:type="dxa"/>
            </w:tcMar>
            <w:vAlign w:val="bottom"/>
            <w:hideMark/>
          </w:tcPr>
          <w:p w:rsidR="00CD43BE" w:rsidRPr="001C35F3" w:rsidRDefault="00CD43BE" w:rsidP="00CD43BE">
            <w:pPr>
              <w:spacing w:after="0" w:line="240" w:lineRule="auto"/>
              <w:jc w:val="right"/>
              <w:rPr>
                <w:rFonts w:ascii="Times New Roman" w:eastAsia="Times New Roman" w:hAnsi="Times New Roman"/>
                <w:sz w:val="24"/>
                <w:szCs w:val="24"/>
                <w:lang w:eastAsia="ru-RU"/>
              </w:rPr>
            </w:pPr>
            <w:r w:rsidRPr="001C35F3">
              <w:rPr>
                <w:rFonts w:ascii="Times New Roman" w:eastAsia="Times New Roman" w:hAnsi="Times New Roman"/>
                <w:sz w:val="24"/>
                <w:szCs w:val="24"/>
                <w:lang w:eastAsia="ru-RU"/>
              </w:rPr>
              <w:t>29,2</w:t>
            </w:r>
          </w:p>
        </w:tc>
      </w:tr>
      <w:tr w:rsidR="00CD43BE" w:rsidRPr="001C35F3" w:rsidTr="00456754">
        <w:trPr>
          <w:trHeight w:val="315"/>
        </w:trPr>
        <w:tc>
          <w:tcPr>
            <w:tcW w:w="1038" w:type="dxa"/>
          </w:tcPr>
          <w:p w:rsidR="00CD43BE" w:rsidRPr="001C35F3" w:rsidRDefault="00CD43BE" w:rsidP="00CD43BE">
            <w:pPr>
              <w:tabs>
                <w:tab w:val="left" w:pos="471"/>
              </w:tabs>
              <w:spacing w:after="0" w:line="240" w:lineRule="auto"/>
              <w:ind w:firstLine="187"/>
              <w:rPr>
                <w:rFonts w:ascii="Times New Roman" w:eastAsia="Times New Roman" w:hAnsi="Times New Roman"/>
                <w:sz w:val="24"/>
                <w:szCs w:val="24"/>
                <w:lang w:val="kk-KZ" w:eastAsia="ru-RU"/>
              </w:rPr>
            </w:pPr>
            <w:r w:rsidRPr="001C35F3">
              <w:rPr>
                <w:rFonts w:ascii="Times New Roman" w:eastAsia="Times New Roman" w:hAnsi="Times New Roman"/>
                <w:sz w:val="24"/>
                <w:szCs w:val="24"/>
                <w:lang w:val="kk-KZ" w:eastAsia="ru-RU"/>
              </w:rPr>
              <w:t>3</w:t>
            </w:r>
          </w:p>
        </w:tc>
        <w:tc>
          <w:tcPr>
            <w:tcW w:w="5670" w:type="dxa"/>
            <w:tcMar>
              <w:top w:w="30" w:type="dxa"/>
              <w:left w:w="45" w:type="dxa"/>
              <w:bottom w:w="30" w:type="dxa"/>
              <w:right w:w="45" w:type="dxa"/>
            </w:tcMar>
            <w:vAlign w:val="bottom"/>
            <w:hideMark/>
          </w:tcPr>
          <w:p w:rsidR="00CD43BE" w:rsidRPr="001C35F3" w:rsidRDefault="00CD43BE" w:rsidP="00CD43BE">
            <w:pPr>
              <w:spacing w:after="0" w:line="240" w:lineRule="auto"/>
              <w:rPr>
                <w:rFonts w:ascii="Times New Roman" w:eastAsia="Times New Roman" w:hAnsi="Times New Roman"/>
                <w:sz w:val="24"/>
                <w:szCs w:val="24"/>
                <w:lang w:eastAsia="ru-RU"/>
              </w:rPr>
            </w:pPr>
            <w:r w:rsidRPr="001C35F3">
              <w:rPr>
                <w:rFonts w:ascii="Times New Roman" w:eastAsia="Times New Roman" w:hAnsi="Times New Roman"/>
                <w:sz w:val="24"/>
                <w:szCs w:val="24"/>
                <w:lang w:eastAsia="ru-RU"/>
              </w:rPr>
              <w:t>Ата-әжемнің әңгімелерінен</w:t>
            </w:r>
          </w:p>
        </w:tc>
        <w:tc>
          <w:tcPr>
            <w:tcW w:w="2888" w:type="dxa"/>
            <w:tcMar>
              <w:top w:w="30" w:type="dxa"/>
              <w:left w:w="45" w:type="dxa"/>
              <w:bottom w:w="30" w:type="dxa"/>
              <w:right w:w="45" w:type="dxa"/>
            </w:tcMar>
            <w:vAlign w:val="bottom"/>
            <w:hideMark/>
          </w:tcPr>
          <w:p w:rsidR="00CD43BE" w:rsidRPr="001C35F3" w:rsidRDefault="00CD43BE" w:rsidP="00CD43BE">
            <w:pPr>
              <w:spacing w:after="0" w:line="240" w:lineRule="auto"/>
              <w:jc w:val="right"/>
              <w:rPr>
                <w:rFonts w:ascii="Times New Roman" w:eastAsia="Times New Roman" w:hAnsi="Times New Roman"/>
                <w:sz w:val="24"/>
                <w:szCs w:val="24"/>
                <w:lang w:eastAsia="ru-RU"/>
              </w:rPr>
            </w:pPr>
            <w:r w:rsidRPr="001C35F3">
              <w:rPr>
                <w:rFonts w:ascii="Times New Roman" w:eastAsia="Times New Roman" w:hAnsi="Times New Roman"/>
                <w:sz w:val="24"/>
                <w:szCs w:val="24"/>
                <w:lang w:eastAsia="ru-RU"/>
              </w:rPr>
              <w:t>26,4</w:t>
            </w:r>
          </w:p>
        </w:tc>
      </w:tr>
      <w:tr w:rsidR="00CD43BE" w:rsidRPr="001C35F3" w:rsidTr="00456754">
        <w:trPr>
          <w:trHeight w:val="315"/>
        </w:trPr>
        <w:tc>
          <w:tcPr>
            <w:tcW w:w="1038" w:type="dxa"/>
          </w:tcPr>
          <w:p w:rsidR="00CD43BE" w:rsidRPr="001C35F3" w:rsidRDefault="00CD43BE" w:rsidP="00CD43BE">
            <w:pPr>
              <w:tabs>
                <w:tab w:val="left" w:pos="471"/>
              </w:tabs>
              <w:spacing w:after="0" w:line="240" w:lineRule="auto"/>
              <w:ind w:firstLine="187"/>
              <w:rPr>
                <w:rFonts w:ascii="Times New Roman" w:eastAsia="Times New Roman" w:hAnsi="Times New Roman"/>
                <w:sz w:val="24"/>
                <w:szCs w:val="24"/>
                <w:lang w:val="kk-KZ" w:eastAsia="ru-RU"/>
              </w:rPr>
            </w:pPr>
            <w:r w:rsidRPr="001C35F3">
              <w:rPr>
                <w:rFonts w:ascii="Times New Roman" w:eastAsia="Times New Roman" w:hAnsi="Times New Roman"/>
                <w:sz w:val="24"/>
                <w:szCs w:val="24"/>
                <w:lang w:val="kk-KZ" w:eastAsia="ru-RU"/>
              </w:rPr>
              <w:t>4</w:t>
            </w:r>
          </w:p>
        </w:tc>
        <w:tc>
          <w:tcPr>
            <w:tcW w:w="5670" w:type="dxa"/>
            <w:tcMar>
              <w:top w:w="30" w:type="dxa"/>
              <w:left w:w="45" w:type="dxa"/>
              <w:bottom w:w="30" w:type="dxa"/>
              <w:right w:w="45" w:type="dxa"/>
            </w:tcMar>
            <w:vAlign w:val="bottom"/>
            <w:hideMark/>
          </w:tcPr>
          <w:p w:rsidR="00CD43BE" w:rsidRPr="001C35F3" w:rsidRDefault="00CD43BE" w:rsidP="00CD43BE">
            <w:pPr>
              <w:spacing w:after="0" w:line="240" w:lineRule="auto"/>
              <w:rPr>
                <w:rFonts w:ascii="Times New Roman" w:eastAsia="Times New Roman" w:hAnsi="Times New Roman"/>
                <w:sz w:val="24"/>
                <w:szCs w:val="24"/>
                <w:lang w:eastAsia="ru-RU"/>
              </w:rPr>
            </w:pPr>
            <w:r w:rsidRPr="001C35F3">
              <w:rPr>
                <w:rFonts w:ascii="Times New Roman" w:eastAsia="Times New Roman" w:hAnsi="Times New Roman"/>
                <w:sz w:val="24"/>
                <w:szCs w:val="24"/>
                <w:lang w:eastAsia="ru-RU"/>
              </w:rPr>
              <w:t>Әдеби шығармалардан</w:t>
            </w:r>
          </w:p>
        </w:tc>
        <w:tc>
          <w:tcPr>
            <w:tcW w:w="2888" w:type="dxa"/>
            <w:tcMar>
              <w:top w:w="30" w:type="dxa"/>
              <w:left w:w="45" w:type="dxa"/>
              <w:bottom w:w="30" w:type="dxa"/>
              <w:right w:w="45" w:type="dxa"/>
            </w:tcMar>
            <w:vAlign w:val="bottom"/>
            <w:hideMark/>
          </w:tcPr>
          <w:p w:rsidR="00CD43BE" w:rsidRPr="001C35F3" w:rsidRDefault="00CD43BE" w:rsidP="00CD43BE">
            <w:pPr>
              <w:spacing w:after="0" w:line="240" w:lineRule="auto"/>
              <w:jc w:val="right"/>
              <w:rPr>
                <w:rFonts w:ascii="Times New Roman" w:eastAsia="Times New Roman" w:hAnsi="Times New Roman"/>
                <w:sz w:val="24"/>
                <w:szCs w:val="24"/>
                <w:lang w:eastAsia="ru-RU"/>
              </w:rPr>
            </w:pPr>
            <w:r w:rsidRPr="001C35F3">
              <w:rPr>
                <w:rFonts w:ascii="Times New Roman" w:eastAsia="Times New Roman" w:hAnsi="Times New Roman"/>
                <w:sz w:val="24"/>
                <w:szCs w:val="24"/>
                <w:lang w:eastAsia="ru-RU"/>
              </w:rPr>
              <w:t>23,9</w:t>
            </w:r>
          </w:p>
        </w:tc>
      </w:tr>
      <w:tr w:rsidR="00CD43BE" w:rsidRPr="001C35F3" w:rsidTr="00456754">
        <w:trPr>
          <w:trHeight w:val="315"/>
        </w:trPr>
        <w:tc>
          <w:tcPr>
            <w:tcW w:w="1038" w:type="dxa"/>
          </w:tcPr>
          <w:p w:rsidR="00CD43BE" w:rsidRPr="001C35F3" w:rsidRDefault="00CD43BE" w:rsidP="00CD43BE">
            <w:pPr>
              <w:tabs>
                <w:tab w:val="left" w:pos="471"/>
              </w:tabs>
              <w:spacing w:after="0" w:line="240" w:lineRule="auto"/>
              <w:ind w:firstLine="187"/>
              <w:rPr>
                <w:rFonts w:ascii="Times New Roman" w:eastAsia="Times New Roman" w:hAnsi="Times New Roman"/>
                <w:sz w:val="24"/>
                <w:szCs w:val="24"/>
                <w:lang w:val="kk-KZ" w:eastAsia="ru-RU"/>
              </w:rPr>
            </w:pPr>
            <w:r w:rsidRPr="001C35F3">
              <w:rPr>
                <w:rFonts w:ascii="Times New Roman" w:eastAsia="Times New Roman" w:hAnsi="Times New Roman"/>
                <w:sz w:val="24"/>
                <w:szCs w:val="24"/>
                <w:lang w:val="kk-KZ" w:eastAsia="ru-RU"/>
              </w:rPr>
              <w:t>5</w:t>
            </w:r>
          </w:p>
        </w:tc>
        <w:tc>
          <w:tcPr>
            <w:tcW w:w="5670" w:type="dxa"/>
            <w:tcMar>
              <w:top w:w="30" w:type="dxa"/>
              <w:left w:w="45" w:type="dxa"/>
              <w:bottom w:w="30" w:type="dxa"/>
              <w:right w:w="45" w:type="dxa"/>
            </w:tcMar>
            <w:vAlign w:val="bottom"/>
            <w:hideMark/>
          </w:tcPr>
          <w:p w:rsidR="00CD43BE" w:rsidRPr="001C35F3" w:rsidRDefault="00CD43BE" w:rsidP="00CD43BE">
            <w:pPr>
              <w:spacing w:after="0" w:line="240" w:lineRule="auto"/>
              <w:rPr>
                <w:rFonts w:ascii="Times New Roman" w:eastAsia="Times New Roman" w:hAnsi="Times New Roman"/>
                <w:sz w:val="24"/>
                <w:szCs w:val="24"/>
                <w:lang w:eastAsia="ru-RU"/>
              </w:rPr>
            </w:pPr>
            <w:r w:rsidRPr="001C35F3">
              <w:rPr>
                <w:rFonts w:ascii="Times New Roman" w:eastAsia="Times New Roman" w:hAnsi="Times New Roman"/>
                <w:sz w:val="24"/>
                <w:szCs w:val="24"/>
                <w:lang w:eastAsia="ru-RU"/>
              </w:rPr>
              <w:t>Әлеуметтік желілерден</w:t>
            </w:r>
          </w:p>
        </w:tc>
        <w:tc>
          <w:tcPr>
            <w:tcW w:w="2888" w:type="dxa"/>
            <w:tcMar>
              <w:top w:w="30" w:type="dxa"/>
              <w:left w:w="45" w:type="dxa"/>
              <w:bottom w:w="30" w:type="dxa"/>
              <w:right w:w="45" w:type="dxa"/>
            </w:tcMar>
            <w:vAlign w:val="bottom"/>
            <w:hideMark/>
          </w:tcPr>
          <w:p w:rsidR="00CD43BE" w:rsidRPr="001C35F3" w:rsidRDefault="00CD43BE" w:rsidP="00CD43BE">
            <w:pPr>
              <w:spacing w:after="0" w:line="240" w:lineRule="auto"/>
              <w:jc w:val="right"/>
              <w:rPr>
                <w:rFonts w:ascii="Times New Roman" w:eastAsia="Times New Roman" w:hAnsi="Times New Roman"/>
                <w:sz w:val="24"/>
                <w:szCs w:val="24"/>
                <w:lang w:eastAsia="ru-RU"/>
              </w:rPr>
            </w:pPr>
            <w:r w:rsidRPr="001C35F3">
              <w:rPr>
                <w:rFonts w:ascii="Times New Roman" w:eastAsia="Times New Roman" w:hAnsi="Times New Roman"/>
                <w:sz w:val="24"/>
                <w:szCs w:val="24"/>
                <w:lang w:eastAsia="ru-RU"/>
              </w:rPr>
              <w:t>23,5</w:t>
            </w:r>
          </w:p>
        </w:tc>
      </w:tr>
      <w:tr w:rsidR="00CD43BE" w:rsidRPr="001C35F3" w:rsidTr="00456754">
        <w:trPr>
          <w:trHeight w:val="315"/>
        </w:trPr>
        <w:tc>
          <w:tcPr>
            <w:tcW w:w="1038" w:type="dxa"/>
          </w:tcPr>
          <w:p w:rsidR="00CD43BE" w:rsidRPr="001C35F3" w:rsidRDefault="00CD43BE" w:rsidP="00CD43BE">
            <w:pPr>
              <w:tabs>
                <w:tab w:val="left" w:pos="471"/>
              </w:tabs>
              <w:spacing w:after="0" w:line="240" w:lineRule="auto"/>
              <w:ind w:firstLine="187"/>
              <w:rPr>
                <w:rFonts w:ascii="Times New Roman" w:eastAsia="Times New Roman" w:hAnsi="Times New Roman"/>
                <w:sz w:val="24"/>
                <w:szCs w:val="24"/>
                <w:lang w:val="kk-KZ" w:eastAsia="ru-RU"/>
              </w:rPr>
            </w:pPr>
            <w:r w:rsidRPr="001C35F3">
              <w:rPr>
                <w:rFonts w:ascii="Times New Roman" w:eastAsia="Times New Roman" w:hAnsi="Times New Roman"/>
                <w:sz w:val="24"/>
                <w:szCs w:val="24"/>
                <w:lang w:val="kk-KZ" w:eastAsia="ru-RU"/>
              </w:rPr>
              <w:t>6</w:t>
            </w:r>
          </w:p>
        </w:tc>
        <w:tc>
          <w:tcPr>
            <w:tcW w:w="5670" w:type="dxa"/>
            <w:tcMar>
              <w:top w:w="30" w:type="dxa"/>
              <w:left w:w="45" w:type="dxa"/>
              <w:bottom w:w="30" w:type="dxa"/>
              <w:right w:w="45" w:type="dxa"/>
            </w:tcMar>
            <w:vAlign w:val="bottom"/>
            <w:hideMark/>
          </w:tcPr>
          <w:p w:rsidR="00CD43BE" w:rsidRPr="001C35F3" w:rsidRDefault="00CD43BE" w:rsidP="00CD43BE">
            <w:pPr>
              <w:spacing w:after="0" w:line="240" w:lineRule="auto"/>
              <w:rPr>
                <w:rFonts w:ascii="Times New Roman" w:eastAsia="Times New Roman" w:hAnsi="Times New Roman"/>
                <w:sz w:val="24"/>
                <w:szCs w:val="24"/>
                <w:lang w:eastAsia="ru-RU"/>
              </w:rPr>
            </w:pPr>
            <w:r w:rsidRPr="001C35F3">
              <w:rPr>
                <w:rFonts w:ascii="Times New Roman" w:eastAsia="Times New Roman" w:hAnsi="Times New Roman"/>
                <w:sz w:val="24"/>
                <w:szCs w:val="24"/>
                <w:lang w:eastAsia="ru-RU"/>
              </w:rPr>
              <w:t>Ата-анамның әңгімелерінен</w:t>
            </w:r>
          </w:p>
        </w:tc>
        <w:tc>
          <w:tcPr>
            <w:tcW w:w="2888" w:type="dxa"/>
            <w:tcMar>
              <w:top w:w="30" w:type="dxa"/>
              <w:left w:w="45" w:type="dxa"/>
              <w:bottom w:w="30" w:type="dxa"/>
              <w:right w:w="45" w:type="dxa"/>
            </w:tcMar>
            <w:vAlign w:val="bottom"/>
            <w:hideMark/>
          </w:tcPr>
          <w:p w:rsidR="00CD43BE" w:rsidRPr="001C35F3" w:rsidRDefault="00CD43BE" w:rsidP="00CD43BE">
            <w:pPr>
              <w:spacing w:after="0" w:line="240" w:lineRule="auto"/>
              <w:jc w:val="right"/>
              <w:rPr>
                <w:rFonts w:ascii="Times New Roman" w:eastAsia="Times New Roman" w:hAnsi="Times New Roman"/>
                <w:sz w:val="24"/>
                <w:szCs w:val="24"/>
                <w:lang w:eastAsia="ru-RU"/>
              </w:rPr>
            </w:pPr>
            <w:r w:rsidRPr="001C35F3">
              <w:rPr>
                <w:rFonts w:ascii="Times New Roman" w:eastAsia="Times New Roman" w:hAnsi="Times New Roman"/>
                <w:sz w:val="24"/>
                <w:szCs w:val="24"/>
                <w:lang w:eastAsia="ru-RU"/>
              </w:rPr>
              <w:t>17,8</w:t>
            </w:r>
          </w:p>
        </w:tc>
      </w:tr>
      <w:tr w:rsidR="00CD43BE" w:rsidRPr="001C35F3" w:rsidTr="00456754">
        <w:trPr>
          <w:trHeight w:val="315"/>
        </w:trPr>
        <w:tc>
          <w:tcPr>
            <w:tcW w:w="1038" w:type="dxa"/>
          </w:tcPr>
          <w:p w:rsidR="00CD43BE" w:rsidRPr="001C35F3" w:rsidRDefault="00CD43BE" w:rsidP="00CD43BE">
            <w:pPr>
              <w:tabs>
                <w:tab w:val="left" w:pos="471"/>
              </w:tabs>
              <w:spacing w:after="0" w:line="240" w:lineRule="auto"/>
              <w:ind w:firstLine="187"/>
              <w:rPr>
                <w:rFonts w:ascii="Times New Roman" w:eastAsia="Times New Roman" w:hAnsi="Times New Roman"/>
                <w:sz w:val="24"/>
                <w:szCs w:val="24"/>
                <w:lang w:val="kk-KZ" w:eastAsia="ru-RU"/>
              </w:rPr>
            </w:pPr>
            <w:r w:rsidRPr="001C35F3">
              <w:rPr>
                <w:rFonts w:ascii="Times New Roman" w:eastAsia="Times New Roman" w:hAnsi="Times New Roman"/>
                <w:sz w:val="24"/>
                <w:szCs w:val="24"/>
                <w:lang w:val="kk-KZ" w:eastAsia="ru-RU"/>
              </w:rPr>
              <w:t>7</w:t>
            </w:r>
          </w:p>
        </w:tc>
        <w:tc>
          <w:tcPr>
            <w:tcW w:w="5670" w:type="dxa"/>
            <w:tcMar>
              <w:top w:w="30" w:type="dxa"/>
              <w:left w:w="45" w:type="dxa"/>
              <w:bottom w:w="30" w:type="dxa"/>
              <w:right w:w="45" w:type="dxa"/>
            </w:tcMar>
            <w:vAlign w:val="bottom"/>
            <w:hideMark/>
          </w:tcPr>
          <w:p w:rsidR="00CD43BE" w:rsidRPr="001C35F3" w:rsidRDefault="00CD43BE" w:rsidP="00CD43BE">
            <w:pPr>
              <w:spacing w:after="0" w:line="240" w:lineRule="auto"/>
              <w:rPr>
                <w:rFonts w:ascii="Times New Roman" w:eastAsia="Times New Roman" w:hAnsi="Times New Roman"/>
                <w:sz w:val="24"/>
                <w:szCs w:val="24"/>
                <w:lang w:eastAsia="ru-RU"/>
              </w:rPr>
            </w:pPr>
            <w:r w:rsidRPr="001C35F3">
              <w:rPr>
                <w:rFonts w:ascii="Times New Roman" w:eastAsia="Times New Roman" w:hAnsi="Times New Roman"/>
                <w:sz w:val="24"/>
                <w:szCs w:val="24"/>
                <w:lang w:eastAsia="ru-RU"/>
              </w:rPr>
              <w:t>Газет-журналдардан</w:t>
            </w:r>
          </w:p>
        </w:tc>
        <w:tc>
          <w:tcPr>
            <w:tcW w:w="2888" w:type="dxa"/>
            <w:tcMar>
              <w:top w:w="30" w:type="dxa"/>
              <w:left w:w="45" w:type="dxa"/>
              <w:bottom w:w="30" w:type="dxa"/>
              <w:right w:w="45" w:type="dxa"/>
            </w:tcMar>
            <w:vAlign w:val="bottom"/>
            <w:hideMark/>
          </w:tcPr>
          <w:p w:rsidR="00CD43BE" w:rsidRPr="001C35F3" w:rsidRDefault="00CD43BE" w:rsidP="00CD43BE">
            <w:pPr>
              <w:spacing w:after="0" w:line="240" w:lineRule="auto"/>
              <w:jc w:val="right"/>
              <w:rPr>
                <w:rFonts w:ascii="Times New Roman" w:eastAsia="Times New Roman" w:hAnsi="Times New Roman"/>
                <w:sz w:val="24"/>
                <w:szCs w:val="24"/>
                <w:lang w:eastAsia="ru-RU"/>
              </w:rPr>
            </w:pPr>
            <w:r w:rsidRPr="001C35F3">
              <w:rPr>
                <w:rFonts w:ascii="Times New Roman" w:eastAsia="Times New Roman" w:hAnsi="Times New Roman"/>
                <w:sz w:val="24"/>
                <w:szCs w:val="24"/>
                <w:lang w:eastAsia="ru-RU"/>
              </w:rPr>
              <w:t>15,7</w:t>
            </w:r>
          </w:p>
        </w:tc>
      </w:tr>
    </w:tbl>
    <w:p w:rsidR="00CD43BE" w:rsidRPr="001C35F3" w:rsidRDefault="00CD43BE" w:rsidP="002C65C0">
      <w:pPr>
        <w:spacing w:after="0" w:line="240" w:lineRule="auto"/>
        <w:contextualSpacing/>
        <w:jc w:val="both"/>
        <w:rPr>
          <w:rFonts w:ascii="Times New Roman" w:hAnsi="Times New Roman"/>
          <w:bCs/>
          <w:sz w:val="28"/>
          <w:szCs w:val="28"/>
          <w:lang w:val="kk-KZ"/>
        </w:rPr>
      </w:pPr>
      <w:r w:rsidRPr="001C35F3">
        <w:rPr>
          <w:rFonts w:ascii="Times New Roman" w:eastAsia="Times New Roman" w:hAnsi="Times New Roman"/>
          <w:sz w:val="28"/>
          <w:szCs w:val="28"/>
          <w:lang w:val="kk-KZ"/>
        </w:rPr>
        <w:t xml:space="preserve">Кесте 5. </w:t>
      </w:r>
      <w:r w:rsidRPr="001C35F3">
        <w:rPr>
          <w:rFonts w:ascii="Times New Roman" w:hAnsi="Times New Roman"/>
          <w:bCs/>
          <w:sz w:val="28"/>
          <w:szCs w:val="28"/>
          <w:lang w:val="kk-KZ"/>
        </w:rPr>
        <w:t>1930-жылдардағы Қазақстан туралы ақпарат көздері</w:t>
      </w:r>
    </w:p>
    <w:p w:rsidR="00CD43BE" w:rsidRPr="001C35F3" w:rsidRDefault="00CD43BE" w:rsidP="002C65C0">
      <w:pPr>
        <w:spacing w:after="0" w:line="240" w:lineRule="auto"/>
        <w:contextualSpacing/>
        <w:jc w:val="both"/>
        <w:rPr>
          <w:rFonts w:ascii="Times New Roman" w:eastAsia="Times New Roman" w:hAnsi="Times New Roman"/>
          <w:sz w:val="28"/>
          <w:szCs w:val="28"/>
          <w:lang w:val="kk-KZ"/>
        </w:rPr>
      </w:pPr>
      <w:r w:rsidRPr="001C35F3">
        <w:rPr>
          <w:rFonts w:ascii="Times New Roman" w:eastAsia="Times New Roman" w:hAnsi="Times New Roman"/>
          <w:i/>
          <w:sz w:val="28"/>
          <w:szCs w:val="28"/>
          <w:lang w:val="kk-KZ"/>
        </w:rPr>
        <w:t>Ескерту:</w:t>
      </w:r>
      <w:r w:rsidRPr="001C35F3">
        <w:rPr>
          <w:rFonts w:ascii="Times New Roman" w:eastAsia="Times New Roman" w:hAnsi="Times New Roman"/>
          <w:sz w:val="28"/>
          <w:szCs w:val="28"/>
          <w:lang w:val="kk-KZ"/>
        </w:rPr>
        <w:t xml:space="preserve"> Зерттеу нәтижелері негізінде автордың өзі құрастырған.</w:t>
      </w:r>
    </w:p>
    <w:p w:rsidR="00CD43BE" w:rsidRPr="001C35F3" w:rsidRDefault="00CD43BE" w:rsidP="00CD43BE">
      <w:pPr>
        <w:spacing w:after="0" w:line="240" w:lineRule="auto"/>
        <w:ind w:firstLine="709"/>
        <w:contextualSpacing/>
        <w:jc w:val="both"/>
        <w:rPr>
          <w:rFonts w:ascii="Times New Roman" w:eastAsia="Times New Roman" w:hAnsi="Times New Roman"/>
          <w:sz w:val="28"/>
          <w:szCs w:val="28"/>
          <w:lang w:val="kk-KZ" w:eastAsia="ru-RU"/>
        </w:rPr>
      </w:pPr>
    </w:p>
    <w:p w:rsidR="00CD43BE" w:rsidRPr="001C35F3" w:rsidRDefault="00CD43BE" w:rsidP="00CD43BE">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rPr>
        <w:t xml:space="preserve">Алайда, басқа арналар да маңызды болып шықты. Маңыздылығы бойынша екінші орында көркем фильмдер (29,2%) тұр, бұл өткеннің бейнелерін қалыптастыруда визуалды мәдениеттің үлкен рөлін көрсетеді. Олардан кейін «коммуникативті жад» арналары </w:t>
      </w:r>
      <w:r w:rsidRPr="001C35F3">
        <w:rPr>
          <w:rFonts w:ascii="Times New Roman" w:hAnsi="Times New Roman"/>
          <w:sz w:val="28"/>
          <w:szCs w:val="28"/>
          <w:lang w:val="kk-KZ"/>
        </w:rPr>
        <w:t>орналасқан</w:t>
      </w:r>
      <w:r w:rsidRPr="001C35F3">
        <w:rPr>
          <w:rFonts w:ascii="Times New Roman" w:hAnsi="Times New Roman"/>
          <w:sz w:val="28"/>
          <w:szCs w:val="28"/>
        </w:rPr>
        <w:t xml:space="preserve">: ата-әже әңгімелері (26,4%) </w:t>
      </w:r>
      <w:r w:rsidRPr="001C35F3">
        <w:rPr>
          <w:rFonts w:ascii="Times New Roman" w:hAnsi="Times New Roman"/>
          <w:sz w:val="28"/>
          <w:szCs w:val="28"/>
          <w:lang w:val="kk-KZ"/>
        </w:rPr>
        <w:t>мен</w:t>
      </w:r>
      <w:r w:rsidRPr="001C35F3">
        <w:rPr>
          <w:rFonts w:ascii="Times New Roman" w:hAnsi="Times New Roman"/>
          <w:sz w:val="28"/>
          <w:szCs w:val="28"/>
        </w:rPr>
        <w:t xml:space="preserve"> ата-ана әңгімелері (17,8%). Ақырында, әдеби шығармалар (23,9%) және қазіргі заманға тән әлеуметтік желілер (23,5%) маңызды рөл атқарады.</w:t>
      </w:r>
      <w:r w:rsidRPr="001C35F3">
        <w:rPr>
          <w:rFonts w:ascii="Times New Roman" w:hAnsi="Times New Roman"/>
          <w:sz w:val="28"/>
          <w:szCs w:val="28"/>
          <w:lang w:val="kk-KZ"/>
        </w:rPr>
        <w:t xml:space="preserve"> Бұл дереккөздер мозаикасы әлеуметтік жадтың ресми мемлекеттік нарратив, эмоциялық отбасылық тәжірибе және танымал мәдени репрезентациялардың қиылысында қалыптасатынын көрсетеді.</w:t>
      </w:r>
    </w:p>
    <w:p w:rsidR="00CD43BE" w:rsidRPr="001C35F3" w:rsidRDefault="00CD43BE" w:rsidP="00CD43BE">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Деректерді терең талдау кезінде «постжадтағы үзіліс» деп сипаттауға болатын алаңдатарлық үрдіс байқалды. Бір жағынан, отбасылық әңгімелер - Марианна Хирш бойынша постжадтың мәнін құрайтын аффективті, жеке мазмұнды берудің негізгі арнасы. Дәл осы әңгімелер арқылы ата-бабалардың </w:t>
      </w:r>
      <w:r w:rsidR="00550876" w:rsidRPr="001C35F3">
        <w:rPr>
          <w:rFonts w:ascii="Times New Roman" w:hAnsi="Times New Roman"/>
          <w:sz w:val="28"/>
          <w:szCs w:val="28"/>
          <w:lang w:val="kk-KZ"/>
        </w:rPr>
        <w:t>травма</w:t>
      </w:r>
      <w:r w:rsidRPr="001C35F3">
        <w:rPr>
          <w:rFonts w:ascii="Times New Roman" w:hAnsi="Times New Roman"/>
          <w:sz w:val="28"/>
          <w:szCs w:val="28"/>
          <w:lang w:val="kk-KZ"/>
        </w:rPr>
        <w:t xml:space="preserve">ы ұрпақтардың бірегейлігінің бір бөлігіне айналады. Екінші жағынан, зерттеу жас респонденттердің төрттен бірінің өз отбасында қуғын-сүргінге ұшыраған немесе аштықтан қайтыс болғандар туралы ештеңе білмейтінін мойындағанын тіркеді, себебі олар «қызықпаған» немесе «оларға айтпаған». Бұл жағдай ұрпақаралық </w:t>
      </w:r>
      <w:r w:rsidR="00550876" w:rsidRPr="001C35F3">
        <w:rPr>
          <w:rFonts w:ascii="Times New Roman" w:hAnsi="Times New Roman"/>
          <w:sz w:val="28"/>
          <w:szCs w:val="28"/>
          <w:lang w:val="kk-KZ"/>
        </w:rPr>
        <w:t>травмалық</w:t>
      </w:r>
      <w:r w:rsidRPr="001C35F3">
        <w:rPr>
          <w:rFonts w:ascii="Times New Roman" w:hAnsi="Times New Roman"/>
          <w:sz w:val="28"/>
          <w:szCs w:val="28"/>
          <w:lang w:val="kk-KZ"/>
        </w:rPr>
        <w:t xml:space="preserve"> беру механизміндегі басталып келе жатқан «ақауды» көрсетеді. Куәгерлермен тікелей байланыста болған ұрпақ өмірден өткен сайын, бұл «коммуникативті жад» арнасы сөзсіз әлсірейді. </w:t>
      </w:r>
    </w:p>
    <w:p w:rsidR="00CD43BE" w:rsidRPr="001C35F3" w:rsidRDefault="00CD43BE" w:rsidP="00CD43BE">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Білімнің негізгі көзі мектеп оқулықтары мен ресми еске алу шараларымен ұсынылған «мәдени жад» болып қала береді. Қазақстанда жүргізіліп отырған сақ, саясаттандырылмаған жад саясатын ескере отырып, тарихтың осы ресми нұсқасы 1930-жылдардағы трагедияны неғұрлым эмоциялық «тегістелген» және жалпыланған түрде ұсыну қаупі бар.</w:t>
      </w:r>
    </w:p>
    <w:p w:rsidR="00CD43BE" w:rsidRPr="001C35F3" w:rsidRDefault="00CD43BE" w:rsidP="00CD43BE">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Нәтижесінде, сол «постжадтағы үзіліс» пайда болуы мүмкін. Болашақ ұрпақтар аштық пен қуғын-сүргін туралы фактілерді білетін болады, бірақ постжадты анықтайтын осы оқиғалармен терең, жеке және моральдық міндеттемелік байланысты жоғалтуы ықтимал. Мұндай эмоциялық алшақтау </w:t>
      </w:r>
      <w:r w:rsidR="00550876" w:rsidRPr="001C35F3">
        <w:rPr>
          <w:rFonts w:ascii="Times New Roman" w:hAnsi="Times New Roman"/>
          <w:sz w:val="28"/>
          <w:szCs w:val="28"/>
          <w:lang w:val="kk-KZ"/>
        </w:rPr>
        <w:t>травма</w:t>
      </w:r>
      <w:r w:rsidRPr="001C35F3">
        <w:rPr>
          <w:rFonts w:ascii="Times New Roman" w:hAnsi="Times New Roman"/>
          <w:sz w:val="28"/>
          <w:szCs w:val="28"/>
          <w:lang w:val="kk-KZ"/>
        </w:rPr>
        <w:t>тан алынған сабақтардың әлсіреуіне және белгілі бір қалыпқа енуіне алып келіу мүмкін.</w:t>
      </w:r>
    </w:p>
    <w:p w:rsidR="00CD43BE" w:rsidRPr="001C35F3" w:rsidRDefault="00CD43BE" w:rsidP="00CD43BE">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Өткенді түсінудегі орталық мәселелердің бірі – апаттың себептері туралы сұрақ. Бұл сұраққа жауап оқиғаларға моральдық баға беруді және жауапкершілікті бөлуді анықтайды. Эмпириялық зерттеу нәтижелері қазақстандықтардың қоғамдық санасында кеңестік эвфемизмдер мен ақтаушы нарративтерден түбегейлі бас тарту болғанын көрсетеді.</w:t>
      </w:r>
    </w:p>
    <w:p w:rsidR="00CD43BE" w:rsidRPr="001C35F3" w:rsidRDefault="00CD43BE" w:rsidP="00CD43BE">
      <w:pPr>
        <w:spacing w:after="0" w:line="240" w:lineRule="auto"/>
        <w:ind w:firstLine="709"/>
        <w:contextualSpacing/>
        <w:jc w:val="both"/>
        <w:rPr>
          <w:rFonts w:ascii="Times New Roman" w:hAnsi="Times New Roman"/>
          <w:sz w:val="28"/>
          <w:szCs w:val="28"/>
          <w:lang w:val="kk-KZ"/>
        </w:rPr>
      </w:pPr>
    </w:p>
    <w:p w:rsidR="00CD43BE" w:rsidRPr="001C35F3" w:rsidRDefault="00CD43BE" w:rsidP="00CD43BE">
      <w:pPr>
        <w:spacing w:after="0" w:line="240" w:lineRule="auto"/>
        <w:contextualSpacing/>
        <w:jc w:val="both"/>
        <w:rPr>
          <w:rFonts w:ascii="Times New Roman" w:hAnsi="Times New Roman"/>
          <w:b/>
          <w:bCs/>
          <w:sz w:val="28"/>
          <w:szCs w:val="28"/>
          <w:lang w:val="kk-KZ"/>
        </w:rPr>
      </w:pPr>
      <w:r w:rsidRPr="001C35F3">
        <w:rPr>
          <w:rFonts w:ascii="Times New Roman" w:hAnsi="Times New Roman"/>
          <w:b/>
          <w:bCs/>
          <w:noProof/>
          <w:sz w:val="28"/>
          <w:szCs w:val="28"/>
          <w:lang w:eastAsia="ru-RU"/>
        </w:rPr>
        <w:drawing>
          <wp:inline distT="0" distB="0" distL="0" distR="0">
            <wp:extent cx="6115050" cy="2343150"/>
            <wp:effectExtent l="19050" t="0" r="0" b="0"/>
            <wp:docPr id="36" name="Picture" descr="Изображение выглядит как текст, снимок экрана, диаграмма, линия&#10;&#10;Содержимое, созданное искусственным интеллектом, может быть неверным."/>
            <wp:cNvGraphicFramePr/>
            <a:graphic xmlns:a="http://schemas.openxmlformats.org/drawingml/2006/main">
              <a:graphicData uri="http://schemas.openxmlformats.org/drawingml/2006/picture">
                <pic:pic xmlns:pic="http://schemas.openxmlformats.org/drawingml/2006/picture">
                  <pic:nvPicPr>
                    <pic:cNvPr id="36" name="Picture" descr="Изображение выглядит как текст, снимок экрана, диаграмма, линия&#10;&#10;Содержимое, созданное искусственным интеллектом, может быть неверным."/>
                    <pic:cNvPicPr>
                      <a:picLocks noChangeAspect="1" noChangeArrowheads="1"/>
                    </pic:cNvPicPr>
                  </pic:nvPicPr>
                  <pic:blipFill>
                    <a:blip r:embed="rId12" cstate="print"/>
                    <a:stretch>
                      <a:fillRect/>
                    </a:stretch>
                  </pic:blipFill>
                  <pic:spPr bwMode="auto">
                    <a:xfrm>
                      <a:off x="0" y="0"/>
                      <a:ext cx="6116556" cy="2343727"/>
                    </a:xfrm>
                    <a:prstGeom prst="rect">
                      <a:avLst/>
                    </a:prstGeom>
                    <a:noFill/>
                    <a:ln w="9525">
                      <a:noFill/>
                      <a:headEnd/>
                      <a:tailEnd/>
                    </a:ln>
                  </pic:spPr>
                </pic:pic>
              </a:graphicData>
            </a:graphic>
          </wp:inline>
        </w:drawing>
      </w:r>
    </w:p>
    <w:p w:rsidR="00CD43BE" w:rsidRPr="001C35F3" w:rsidRDefault="00CD43BE" w:rsidP="002C65C0">
      <w:pPr>
        <w:spacing w:after="0" w:line="240" w:lineRule="auto"/>
        <w:contextualSpacing/>
        <w:jc w:val="both"/>
        <w:rPr>
          <w:rFonts w:ascii="Times New Roman" w:hAnsi="Times New Roman"/>
          <w:sz w:val="28"/>
          <w:szCs w:val="28"/>
          <w:lang w:val="kk-KZ"/>
        </w:rPr>
      </w:pPr>
      <w:r w:rsidRPr="001C35F3">
        <w:rPr>
          <w:rFonts w:ascii="Times New Roman" w:hAnsi="Times New Roman"/>
          <w:bCs/>
          <w:sz w:val="28"/>
          <w:szCs w:val="28"/>
          <w:lang w:val="kk-KZ"/>
        </w:rPr>
        <w:t>Сурет 4. Қазақстандағы жаппай ашаршылықтың себебі (1932–33 жж.)</w:t>
      </w:r>
    </w:p>
    <w:p w:rsidR="00CD43BE" w:rsidRPr="001C35F3" w:rsidRDefault="00CD43BE" w:rsidP="002C65C0">
      <w:pPr>
        <w:spacing w:after="0" w:line="240" w:lineRule="auto"/>
        <w:contextualSpacing/>
        <w:jc w:val="both"/>
        <w:rPr>
          <w:rFonts w:ascii="Times New Roman" w:eastAsia="Times New Roman" w:hAnsi="Times New Roman"/>
          <w:sz w:val="28"/>
          <w:szCs w:val="28"/>
          <w:lang w:val="kk-KZ"/>
        </w:rPr>
      </w:pPr>
      <w:r w:rsidRPr="001C35F3">
        <w:rPr>
          <w:rFonts w:ascii="Times New Roman" w:eastAsia="Times New Roman" w:hAnsi="Times New Roman"/>
          <w:i/>
          <w:sz w:val="28"/>
          <w:szCs w:val="28"/>
          <w:lang w:val="kk-KZ"/>
        </w:rPr>
        <w:t>Ескерту:</w:t>
      </w:r>
      <w:r w:rsidRPr="001C35F3">
        <w:rPr>
          <w:rFonts w:ascii="Times New Roman" w:eastAsia="Times New Roman" w:hAnsi="Times New Roman"/>
          <w:sz w:val="28"/>
          <w:szCs w:val="28"/>
          <w:lang w:val="kk-KZ"/>
        </w:rPr>
        <w:t xml:space="preserve"> Зерттеу нәтижелері негізінде автордың өзі құрастырған.</w:t>
      </w:r>
    </w:p>
    <w:p w:rsidR="00CD43BE" w:rsidRPr="001C35F3" w:rsidRDefault="00CD43BE" w:rsidP="00CD43BE">
      <w:pPr>
        <w:spacing w:after="0" w:line="240" w:lineRule="auto"/>
        <w:ind w:firstLine="709"/>
        <w:contextualSpacing/>
        <w:jc w:val="both"/>
        <w:rPr>
          <w:rFonts w:ascii="Times New Roman" w:eastAsia="Times New Roman" w:hAnsi="Times New Roman"/>
          <w:sz w:val="28"/>
          <w:szCs w:val="28"/>
          <w:lang w:val="kk-KZ" w:eastAsia="ru-RU"/>
        </w:rPr>
      </w:pPr>
    </w:p>
    <w:p w:rsidR="00CD43BE" w:rsidRPr="001C35F3" w:rsidRDefault="00CD43BE" w:rsidP="00CD43BE">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Респонденттердің басым бөлігі (60%) Ашаршылық «тоталитарлық мемлекеттің мақсатты қылмыстық саясатының» салдары болды деп санайды.</w:t>
      </w:r>
      <w:r w:rsidRPr="001C35F3">
        <w:rPr>
          <w:rFonts w:ascii="Times New Roman" w:hAnsi="Times New Roman"/>
          <w:sz w:val="28"/>
          <w:szCs w:val="28"/>
          <w:vertAlign w:val="superscript"/>
          <w:lang w:val="kk-KZ"/>
        </w:rPr>
        <w:t xml:space="preserve"> </w:t>
      </w:r>
      <w:r w:rsidRPr="001C35F3">
        <w:rPr>
          <w:rFonts w:ascii="Times New Roman" w:hAnsi="Times New Roman"/>
          <w:sz w:val="28"/>
          <w:szCs w:val="28"/>
          <w:lang w:val="kk-KZ"/>
        </w:rPr>
        <w:t>Бұл көзқарас аштықты күштеп ұжымдастыру, малды тәркілеу және қазақтардың дәстүрлі өмір салтын бұзу барысында елдің жоғарғы басшылығы жоспарлаған немесе, кем дегенде, жол берген техногендік зұлымдық ретінде қарастырады.</w:t>
      </w:r>
    </w:p>
    <w:p w:rsidR="00CD43BE" w:rsidRPr="001C35F3" w:rsidRDefault="00CD43BE" w:rsidP="00CD43BE">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Сауалнамаға қатысқандардың едәуір бөлігі (31%) аштықты «жергілікті биліктің әкімшілік қателіктерімен» түсіндіруге бейім. Бұл нарратив орталықтың кінәсін жеңілдетіп, оны «жергілікті жерлердегі асыра сілтеуге» және сол кездегі республикалық басшылық сияқты орындаушылардың шамадан тыс ынтасына жүктейді. Ақырында, кеңестік тарихнамада басым болған нұсқа мүлдем маргиналды болып шықты: респонденттердің тек 9% аштықтың себебін «табиғи факторлар» – қуаңшылық, жұт (малдың жаппай қырылуы), егіннің шықпауы деп санайды.</w:t>
      </w:r>
    </w:p>
    <w:p w:rsidR="00CD43BE" w:rsidRPr="001C35F3" w:rsidRDefault="00CD43BE" w:rsidP="00CD43BE">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rPr>
        <w:t xml:space="preserve">Басқа трагедияларды бағалауда да осындай көрініс байқалады. 1930-жылдардағы саяси қуғын-сүргінді басым көпшілік (69%) біржақты түрде «тоталитарлық режимнің қылмысы» деп анықтайды, ал тек 31% оларда белгілі бір «тарихи қажеттілік» немесе «мәжбүрлі шара» көруге бейім. Халықтарды депортациялауды да көпшілік (63%) саяси қылмыс ретінде қабылдайды, ал сауалнамаға қатысқандардың тек 10% оларды «саяси қажеттілікпен» </w:t>
      </w:r>
      <w:r w:rsidRPr="001C35F3">
        <w:rPr>
          <w:rFonts w:ascii="Times New Roman" w:hAnsi="Times New Roman"/>
          <w:sz w:val="28"/>
          <w:szCs w:val="28"/>
          <w:lang w:val="kk-KZ"/>
        </w:rPr>
        <w:t>түсіндіруге</w:t>
      </w:r>
      <w:r w:rsidRPr="001C35F3">
        <w:rPr>
          <w:rFonts w:ascii="Times New Roman" w:hAnsi="Times New Roman"/>
          <w:sz w:val="28"/>
          <w:szCs w:val="28"/>
        </w:rPr>
        <w:t xml:space="preserve"> дайын, бұл </w:t>
      </w:r>
      <w:r w:rsidRPr="001C35F3">
        <w:rPr>
          <w:rFonts w:ascii="Times New Roman" w:hAnsi="Times New Roman"/>
          <w:sz w:val="28"/>
          <w:szCs w:val="28"/>
          <w:lang w:val="kk-KZ"/>
        </w:rPr>
        <w:t xml:space="preserve">- </w:t>
      </w:r>
      <w:r w:rsidRPr="001C35F3">
        <w:rPr>
          <w:rFonts w:ascii="Times New Roman" w:hAnsi="Times New Roman"/>
          <w:sz w:val="28"/>
          <w:szCs w:val="28"/>
        </w:rPr>
        <w:t xml:space="preserve">соғыс жылдарындағы тұтас халықтардың «сатқындығы» туралы кеңестік </w:t>
      </w:r>
      <w:r w:rsidRPr="001C35F3">
        <w:rPr>
          <w:rFonts w:ascii="Times New Roman" w:hAnsi="Times New Roman"/>
          <w:sz w:val="28"/>
          <w:szCs w:val="28"/>
          <w:lang w:val="kk-KZ"/>
        </w:rPr>
        <w:t xml:space="preserve">насихаттың </w:t>
      </w:r>
      <w:r w:rsidRPr="001C35F3">
        <w:rPr>
          <w:rFonts w:ascii="Times New Roman" w:hAnsi="Times New Roman"/>
          <w:sz w:val="28"/>
          <w:szCs w:val="28"/>
        </w:rPr>
        <w:t>жаңғырығы</w:t>
      </w:r>
      <w:r w:rsidRPr="001C35F3">
        <w:rPr>
          <w:rFonts w:ascii="Times New Roman" w:hAnsi="Times New Roman"/>
          <w:sz w:val="28"/>
          <w:szCs w:val="28"/>
          <w:lang w:val="kk-KZ"/>
        </w:rPr>
        <w:t>.</w:t>
      </w:r>
    </w:p>
    <w:p w:rsidR="00CD43BE" w:rsidRPr="001C35F3" w:rsidRDefault="00CD43BE" w:rsidP="00CD43BE">
      <w:pPr>
        <w:spacing w:after="0" w:line="240" w:lineRule="auto"/>
        <w:contextualSpacing/>
        <w:jc w:val="both"/>
        <w:rPr>
          <w:rFonts w:ascii="Times New Roman" w:hAnsi="Times New Roman"/>
          <w:sz w:val="28"/>
          <w:szCs w:val="28"/>
          <w:lang w:val="kk-KZ"/>
        </w:rPr>
      </w:pPr>
    </w:p>
    <w:p w:rsidR="00CD43BE" w:rsidRPr="001C35F3" w:rsidRDefault="00CD43BE" w:rsidP="00CD43BE">
      <w:pPr>
        <w:spacing w:after="0" w:line="240" w:lineRule="auto"/>
        <w:contextualSpacing/>
        <w:jc w:val="both"/>
        <w:rPr>
          <w:rFonts w:ascii="Times New Roman" w:hAnsi="Times New Roman"/>
          <w:sz w:val="28"/>
          <w:szCs w:val="28"/>
          <w:lang w:val="kk-KZ"/>
        </w:rPr>
      </w:pPr>
      <w:r w:rsidRPr="001C35F3">
        <w:rPr>
          <w:rFonts w:ascii="Times New Roman" w:hAnsi="Times New Roman"/>
          <w:noProof/>
          <w:sz w:val="28"/>
          <w:szCs w:val="28"/>
          <w:lang w:eastAsia="ru-RU"/>
        </w:rPr>
        <w:drawing>
          <wp:inline distT="0" distB="0" distL="0" distR="0">
            <wp:extent cx="6019800" cy="2619375"/>
            <wp:effectExtent l="19050" t="0" r="0" b="0"/>
            <wp:docPr id="42" name="Picture" descr="Изображение выглядит как текст, снимок экрана, диаграмма, линия&#10;&#10;Содержимое, созданное искусственным интеллектом, может быть неверным."/>
            <wp:cNvGraphicFramePr/>
            <a:graphic xmlns:a="http://schemas.openxmlformats.org/drawingml/2006/main">
              <a:graphicData uri="http://schemas.openxmlformats.org/drawingml/2006/picture">
                <pic:pic xmlns:pic="http://schemas.openxmlformats.org/drawingml/2006/picture">
                  <pic:nvPicPr>
                    <pic:cNvPr id="42" name="Picture" descr="Изображение выглядит как текст, снимок экрана, диаграмма, линия&#10;&#10;Содержимое, созданное искусственным интеллектом, может быть неверным."/>
                    <pic:cNvPicPr>
                      <a:picLocks noChangeAspect="1" noChangeArrowheads="1"/>
                    </pic:cNvPicPr>
                  </pic:nvPicPr>
                  <pic:blipFill>
                    <a:blip r:embed="rId13" cstate="print"/>
                    <a:stretch>
                      <a:fillRect/>
                    </a:stretch>
                  </pic:blipFill>
                  <pic:spPr bwMode="auto">
                    <a:xfrm>
                      <a:off x="0" y="0"/>
                      <a:ext cx="6025364" cy="2621796"/>
                    </a:xfrm>
                    <a:prstGeom prst="rect">
                      <a:avLst/>
                    </a:prstGeom>
                    <a:noFill/>
                    <a:ln w="9525">
                      <a:noFill/>
                      <a:headEnd/>
                      <a:tailEnd/>
                    </a:ln>
                  </pic:spPr>
                </pic:pic>
              </a:graphicData>
            </a:graphic>
          </wp:inline>
        </w:drawing>
      </w:r>
    </w:p>
    <w:p w:rsidR="00CD43BE" w:rsidRPr="001C35F3" w:rsidRDefault="00CD43BE" w:rsidP="00CD43BE">
      <w:pPr>
        <w:widowControl w:val="0"/>
        <w:autoSpaceDE w:val="0"/>
        <w:autoSpaceDN w:val="0"/>
        <w:spacing w:after="0" w:line="240" w:lineRule="auto"/>
        <w:contextualSpacing/>
        <w:jc w:val="both"/>
        <w:rPr>
          <w:rFonts w:ascii="Times New Roman" w:eastAsia="Times New Roman" w:hAnsi="Times New Roman"/>
          <w:sz w:val="28"/>
          <w:szCs w:val="28"/>
          <w:lang w:val="kk-KZ"/>
        </w:rPr>
      </w:pPr>
      <w:r w:rsidRPr="001C35F3">
        <w:rPr>
          <w:rFonts w:ascii="Times New Roman" w:eastAsia="Times New Roman" w:hAnsi="Times New Roman"/>
          <w:iCs/>
          <w:sz w:val="28"/>
          <w:szCs w:val="28"/>
          <w:lang w:val="kk-KZ"/>
        </w:rPr>
        <w:t xml:space="preserve">Сурет 5. </w:t>
      </w:r>
      <w:r w:rsidRPr="001C35F3">
        <w:rPr>
          <w:rFonts w:ascii="Times New Roman" w:eastAsia="Times New Roman" w:hAnsi="Times New Roman"/>
          <w:sz w:val="28"/>
          <w:szCs w:val="28"/>
          <w:lang w:val="kk-KZ"/>
        </w:rPr>
        <w:t xml:space="preserve">Сталиндік кезеңдегі халықтарды депортациялауды бағалау </w:t>
      </w:r>
    </w:p>
    <w:p w:rsidR="00CD43BE" w:rsidRPr="001C35F3" w:rsidRDefault="00CD43BE" w:rsidP="00E729E6">
      <w:pPr>
        <w:spacing w:after="0" w:line="240" w:lineRule="auto"/>
        <w:contextualSpacing/>
        <w:jc w:val="both"/>
        <w:rPr>
          <w:rFonts w:ascii="Times New Roman" w:eastAsia="Times New Roman" w:hAnsi="Times New Roman"/>
          <w:sz w:val="28"/>
          <w:szCs w:val="28"/>
          <w:lang w:val="kk-KZ"/>
        </w:rPr>
      </w:pPr>
      <w:r w:rsidRPr="001C35F3">
        <w:rPr>
          <w:rFonts w:ascii="Times New Roman" w:eastAsia="Times New Roman" w:hAnsi="Times New Roman"/>
          <w:i/>
          <w:sz w:val="28"/>
          <w:szCs w:val="28"/>
          <w:lang w:val="kk-KZ"/>
        </w:rPr>
        <w:t>Ескерту:</w:t>
      </w:r>
      <w:r w:rsidRPr="001C35F3">
        <w:rPr>
          <w:rFonts w:ascii="Times New Roman" w:eastAsia="Times New Roman" w:hAnsi="Times New Roman"/>
          <w:sz w:val="28"/>
          <w:szCs w:val="28"/>
          <w:lang w:val="kk-KZ"/>
        </w:rPr>
        <w:t xml:space="preserve"> Зерттеу нәтижелері негізінде автордың өзі құрастырған.</w:t>
      </w:r>
    </w:p>
    <w:p w:rsidR="00CD43BE" w:rsidRPr="001C35F3" w:rsidRDefault="00CD43BE" w:rsidP="00CD43BE">
      <w:pPr>
        <w:spacing w:after="0" w:line="240" w:lineRule="auto"/>
        <w:ind w:firstLine="709"/>
        <w:contextualSpacing/>
        <w:jc w:val="both"/>
        <w:rPr>
          <w:rFonts w:ascii="Times New Roman" w:eastAsia="Times New Roman" w:hAnsi="Times New Roman"/>
          <w:sz w:val="28"/>
          <w:szCs w:val="28"/>
          <w:lang w:val="kk-KZ" w:eastAsia="ru-RU"/>
        </w:rPr>
      </w:pPr>
    </w:p>
    <w:p w:rsidR="00CD43BE" w:rsidRPr="001C35F3" w:rsidRDefault="00CD43BE" w:rsidP="00CD43BE">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Қоғамдық пікірде Ашаршылық себебі ретінде «мақсатты қылмыстық саясат» нұсқасының басым болуы, оның қатаңдығы бойынша «қабылданған» анықтамаға жақындайтын «халық үкімі» болып табылады. Бір қызығы, халық интерпретациясы архив құжаттары негізінде орталық биліктің Ресейдің өнеркәсіптік орталықтары үшін ет дайындау жоспарларын орындау үшін қазақ халқы арасында «құрбандыққа» саналы түрде барғанын, іс жүзінде қазақтарды «саналы түрде құрбандыққа шалғанын» дәлелдейтін Никколо Пианчола сияқты тарихшылардың тұжырымдарына жақынырақ болып шықты [</w:t>
      </w:r>
      <w:r w:rsidR="00A444A9" w:rsidRPr="001C35F3">
        <w:rPr>
          <w:rFonts w:ascii="Times New Roman" w:hAnsi="Times New Roman"/>
          <w:sz w:val="28"/>
          <w:szCs w:val="28"/>
          <w:lang w:val="kk-KZ"/>
        </w:rPr>
        <w:t>8</w:t>
      </w:r>
      <w:r w:rsidR="004414D4">
        <w:rPr>
          <w:rFonts w:ascii="Times New Roman" w:hAnsi="Times New Roman"/>
          <w:sz w:val="28"/>
          <w:szCs w:val="28"/>
          <w:lang w:val="kk-KZ"/>
        </w:rPr>
        <w:t>, 25 б.</w:t>
      </w:r>
      <w:r w:rsidRPr="001C35F3">
        <w:rPr>
          <w:rFonts w:ascii="Times New Roman" w:hAnsi="Times New Roman"/>
          <w:sz w:val="28"/>
          <w:szCs w:val="28"/>
          <w:lang w:val="kk-KZ"/>
        </w:rPr>
        <w:t>] Бұл ұстаным режимнің қылмыстық әрекеттерін жоққа шығармай, зорлық-зомбылықпен модернизациялау, отаршылдық менмендік, идеологиялық соқырлық және адам өміріне «қылмыстық немқұрайлылық» үйлесіміне баса назар аударатын, алдын ала жоспарланған геноцид актісі емес, сондықтан да Сара Кэмеронның неғұрлым сақ бағасынан ерекшеленеді [2</w:t>
      </w:r>
      <w:r w:rsidR="004414D4">
        <w:rPr>
          <w:rFonts w:ascii="Times New Roman" w:hAnsi="Times New Roman"/>
          <w:sz w:val="28"/>
          <w:szCs w:val="28"/>
          <w:lang w:val="kk-KZ"/>
        </w:rPr>
        <w:t>, 248 б.</w:t>
      </w:r>
      <w:r w:rsidRPr="001C35F3">
        <w:rPr>
          <w:rFonts w:ascii="Times New Roman" w:hAnsi="Times New Roman"/>
          <w:sz w:val="28"/>
          <w:szCs w:val="28"/>
          <w:lang w:val="kk-KZ"/>
        </w:rPr>
        <w:t xml:space="preserve">]. </w:t>
      </w:r>
    </w:p>
    <w:p w:rsidR="00CD43BE" w:rsidRPr="001C35F3" w:rsidRDefault="00CD43BE" w:rsidP="00CD43BE">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Халық қабылдауы мен академиялық дискурстың бір бөлігі арасындағы мұндай алшақтықты «мәдени </w:t>
      </w:r>
      <w:r w:rsidR="00550876" w:rsidRPr="001C35F3">
        <w:rPr>
          <w:rFonts w:ascii="Times New Roman" w:hAnsi="Times New Roman"/>
          <w:sz w:val="28"/>
          <w:szCs w:val="28"/>
          <w:lang w:val="kk-KZ"/>
        </w:rPr>
        <w:t>травма</w:t>
      </w:r>
      <w:r w:rsidRPr="001C35F3">
        <w:rPr>
          <w:rFonts w:ascii="Times New Roman" w:hAnsi="Times New Roman"/>
          <w:sz w:val="28"/>
          <w:szCs w:val="28"/>
          <w:lang w:val="kk-KZ"/>
        </w:rPr>
        <w:t xml:space="preserve">» жұмысының логикасымен түсіндіруге болады. </w:t>
      </w:r>
      <w:r w:rsidR="00550876" w:rsidRPr="001C35F3">
        <w:rPr>
          <w:rFonts w:ascii="Times New Roman" w:hAnsi="Times New Roman"/>
          <w:sz w:val="28"/>
          <w:szCs w:val="28"/>
          <w:lang w:val="kk-KZ"/>
        </w:rPr>
        <w:t>Травмалық</w:t>
      </w:r>
      <w:r w:rsidRPr="001C35F3">
        <w:rPr>
          <w:rFonts w:ascii="Times New Roman" w:hAnsi="Times New Roman"/>
          <w:sz w:val="28"/>
          <w:szCs w:val="28"/>
          <w:lang w:val="kk-KZ"/>
        </w:rPr>
        <w:t xml:space="preserve"> бастан кешіретін ұжымдық сана үшін моральдық айқындық қажет. Миллиондаған адамның өлімін біліксіздікпен немесе қателіктермен түсіндіру, зұлым ниет пен нақты кінәліні анықтаудан гөрі психологиялық тұрғыдан әлдеқайда қиын. Қазақ қоғамы, әсіресе құрбандардың ұрпақтары, ата-бабаларының сәтсіз әлеуметтік эксперимент нәтижесінде кездейсоқ қаза болу емес, азап шегуші мәнін беретін нарратив құрастырады. Халықтың осы интерпретациясы қоғaмдық дискурсты «геноцид» терминін қолдануға белсенді түрде итермелейді, бұл осы терминнен аулақ жүретін ресми мемлекеттік ұстаныммен бе</w:t>
      </w:r>
      <w:r w:rsidR="00412DCF" w:rsidRPr="001C35F3">
        <w:rPr>
          <w:rFonts w:ascii="Times New Roman" w:hAnsi="Times New Roman"/>
          <w:sz w:val="28"/>
          <w:szCs w:val="28"/>
          <w:lang w:val="kk-KZ"/>
        </w:rPr>
        <w:t>лгілі бір шиеленіс тудырады</w:t>
      </w:r>
      <w:r w:rsidRPr="001C35F3">
        <w:rPr>
          <w:rFonts w:ascii="Times New Roman" w:hAnsi="Times New Roman"/>
          <w:sz w:val="28"/>
          <w:szCs w:val="28"/>
          <w:lang w:val="kk-KZ"/>
        </w:rPr>
        <w:t>.</w:t>
      </w:r>
    </w:p>
    <w:p w:rsidR="00CD43BE" w:rsidRPr="001C35F3" w:rsidRDefault="00CD43BE" w:rsidP="00CD43BE">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Апаттық тарихи оқиғалардың нақты «авторы» туралы сөз болғанда, қоғамдық пікір Сталиннің тұлғасында және ол басқарған «жүйеде» зұлымдықты даралап, бірлік танытады.</w:t>
      </w:r>
    </w:p>
    <w:p w:rsidR="00CD43BE" w:rsidRPr="001C35F3" w:rsidRDefault="00CD43BE" w:rsidP="00CD43BE">
      <w:pPr>
        <w:spacing w:after="0" w:line="240" w:lineRule="auto"/>
        <w:ind w:firstLine="709"/>
        <w:contextualSpacing/>
        <w:jc w:val="both"/>
        <w:rPr>
          <w:rFonts w:ascii="Times New Roman" w:hAnsi="Times New Roman"/>
          <w:b/>
          <w:bCs/>
          <w:sz w:val="28"/>
          <w:szCs w:val="28"/>
          <w:lang w:val="kk-KZ"/>
        </w:rPr>
      </w:pPr>
    </w:p>
    <w:tbl>
      <w:tblPr>
        <w:tblW w:w="9508"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54"/>
        <w:gridCol w:w="2809"/>
        <w:gridCol w:w="1914"/>
        <w:gridCol w:w="2081"/>
        <w:gridCol w:w="1950"/>
      </w:tblGrid>
      <w:tr w:rsidR="00CD43BE" w:rsidRPr="001C35F3" w:rsidTr="00456754">
        <w:trPr>
          <w:trHeight w:val="315"/>
        </w:trPr>
        <w:tc>
          <w:tcPr>
            <w:tcW w:w="754" w:type="dxa"/>
          </w:tcPr>
          <w:p w:rsidR="00CD43BE" w:rsidRPr="001C35F3" w:rsidRDefault="00CD43BE" w:rsidP="00CD43BE">
            <w:pPr>
              <w:tabs>
                <w:tab w:val="left" w:pos="329"/>
              </w:tabs>
              <w:spacing w:after="0" w:line="240" w:lineRule="auto"/>
              <w:ind w:left="45" w:firstLine="142"/>
              <w:contextualSpacing/>
              <w:rPr>
                <w:rFonts w:ascii="Times New Roman" w:eastAsia="Times New Roman" w:hAnsi="Times New Roman"/>
                <w:b/>
                <w:sz w:val="24"/>
                <w:szCs w:val="24"/>
                <w:lang w:val="kk-KZ" w:eastAsia="ru-RU"/>
              </w:rPr>
            </w:pPr>
            <w:r w:rsidRPr="001C35F3">
              <w:rPr>
                <w:rFonts w:ascii="Times New Roman" w:eastAsia="Times New Roman" w:hAnsi="Times New Roman"/>
                <w:b/>
                <w:sz w:val="24"/>
                <w:szCs w:val="24"/>
                <w:lang w:val="kk-KZ" w:eastAsia="ru-RU"/>
              </w:rPr>
              <w:t>№</w:t>
            </w:r>
          </w:p>
        </w:tc>
        <w:tc>
          <w:tcPr>
            <w:tcW w:w="2809" w:type="dxa"/>
            <w:tcMar>
              <w:top w:w="30" w:type="dxa"/>
              <w:left w:w="45" w:type="dxa"/>
              <w:bottom w:w="30" w:type="dxa"/>
              <w:right w:w="45" w:type="dxa"/>
            </w:tcMar>
            <w:vAlign w:val="bottom"/>
            <w:hideMark/>
          </w:tcPr>
          <w:p w:rsidR="00CD43BE" w:rsidRPr="001C35F3" w:rsidRDefault="00CD43BE" w:rsidP="00CD43BE">
            <w:pPr>
              <w:spacing w:after="0" w:line="240" w:lineRule="auto"/>
              <w:contextualSpacing/>
              <w:rPr>
                <w:rFonts w:ascii="Times New Roman" w:eastAsia="Times New Roman" w:hAnsi="Times New Roman"/>
                <w:b/>
                <w:sz w:val="24"/>
                <w:szCs w:val="24"/>
                <w:lang w:eastAsia="ru-RU"/>
              </w:rPr>
            </w:pPr>
            <w:r w:rsidRPr="001C35F3">
              <w:rPr>
                <w:rFonts w:ascii="Times New Roman" w:eastAsia="Times New Roman" w:hAnsi="Times New Roman"/>
                <w:b/>
                <w:sz w:val="24"/>
                <w:szCs w:val="24"/>
                <w:lang w:eastAsia="ru-RU"/>
              </w:rPr>
              <w:t>Болжалды кінәлі</w:t>
            </w:r>
          </w:p>
        </w:tc>
        <w:tc>
          <w:tcPr>
            <w:tcW w:w="1914" w:type="dxa"/>
            <w:tcMar>
              <w:top w:w="30" w:type="dxa"/>
              <w:left w:w="45" w:type="dxa"/>
              <w:bottom w:w="30" w:type="dxa"/>
              <w:right w:w="45" w:type="dxa"/>
            </w:tcMar>
            <w:vAlign w:val="bottom"/>
            <w:hideMark/>
          </w:tcPr>
          <w:p w:rsidR="00CD43BE" w:rsidRPr="001C35F3" w:rsidRDefault="00CD43BE" w:rsidP="00CD43BE">
            <w:pPr>
              <w:spacing w:after="0" w:line="240" w:lineRule="auto"/>
              <w:contextualSpacing/>
              <w:rPr>
                <w:rFonts w:ascii="Times New Roman" w:eastAsia="Times New Roman" w:hAnsi="Times New Roman"/>
                <w:b/>
                <w:sz w:val="24"/>
                <w:szCs w:val="24"/>
                <w:lang w:eastAsia="ru-RU"/>
              </w:rPr>
            </w:pPr>
            <w:r w:rsidRPr="001C35F3">
              <w:rPr>
                <w:rFonts w:ascii="Times New Roman" w:eastAsia="Times New Roman" w:hAnsi="Times New Roman"/>
                <w:b/>
                <w:sz w:val="24"/>
                <w:szCs w:val="24"/>
                <w:lang w:eastAsia="ru-RU"/>
              </w:rPr>
              <w:t xml:space="preserve"> Ашаршылық</w:t>
            </w:r>
          </w:p>
        </w:tc>
        <w:tc>
          <w:tcPr>
            <w:tcW w:w="2081" w:type="dxa"/>
            <w:tcMar>
              <w:top w:w="30" w:type="dxa"/>
              <w:left w:w="45" w:type="dxa"/>
              <w:bottom w:w="30" w:type="dxa"/>
              <w:right w:w="45" w:type="dxa"/>
            </w:tcMar>
            <w:vAlign w:val="bottom"/>
            <w:hideMark/>
          </w:tcPr>
          <w:p w:rsidR="00CD43BE" w:rsidRPr="001C35F3" w:rsidRDefault="00CD43BE" w:rsidP="00CD43BE">
            <w:pPr>
              <w:spacing w:after="0" w:line="240" w:lineRule="auto"/>
              <w:contextualSpacing/>
              <w:rPr>
                <w:rFonts w:ascii="Times New Roman" w:eastAsia="Times New Roman" w:hAnsi="Times New Roman"/>
                <w:b/>
                <w:sz w:val="24"/>
                <w:szCs w:val="24"/>
                <w:lang w:eastAsia="ru-RU"/>
              </w:rPr>
            </w:pPr>
            <w:r w:rsidRPr="001C35F3">
              <w:rPr>
                <w:rFonts w:ascii="Times New Roman" w:eastAsia="Times New Roman" w:hAnsi="Times New Roman"/>
                <w:b/>
                <w:sz w:val="24"/>
                <w:szCs w:val="24"/>
                <w:lang w:eastAsia="ru-RU"/>
              </w:rPr>
              <w:t>Саяси қуғын-сүргін</w:t>
            </w:r>
          </w:p>
        </w:tc>
        <w:tc>
          <w:tcPr>
            <w:tcW w:w="1950" w:type="dxa"/>
            <w:tcMar>
              <w:top w:w="30" w:type="dxa"/>
              <w:left w:w="0" w:type="dxa"/>
              <w:bottom w:w="30" w:type="dxa"/>
              <w:right w:w="0" w:type="dxa"/>
            </w:tcMar>
            <w:vAlign w:val="bottom"/>
            <w:hideMark/>
          </w:tcPr>
          <w:p w:rsidR="00CD43BE" w:rsidRPr="001C35F3" w:rsidRDefault="00CD43BE" w:rsidP="00CD43BE">
            <w:pPr>
              <w:spacing w:after="0" w:line="240" w:lineRule="auto"/>
              <w:contextualSpacing/>
              <w:rPr>
                <w:rFonts w:ascii="Times New Roman" w:eastAsia="Times New Roman" w:hAnsi="Times New Roman"/>
                <w:b/>
                <w:sz w:val="24"/>
                <w:szCs w:val="24"/>
                <w:lang w:eastAsia="ru-RU"/>
              </w:rPr>
            </w:pPr>
            <w:r w:rsidRPr="001C35F3">
              <w:rPr>
                <w:rFonts w:ascii="Times New Roman" w:eastAsia="Times New Roman" w:hAnsi="Times New Roman"/>
                <w:b/>
                <w:sz w:val="24"/>
                <w:szCs w:val="24"/>
                <w:lang w:eastAsia="ru-RU"/>
              </w:rPr>
              <w:t>Халықтарды депортациялау</w:t>
            </w:r>
          </w:p>
        </w:tc>
      </w:tr>
      <w:tr w:rsidR="00CD43BE" w:rsidRPr="001C35F3" w:rsidTr="00456754">
        <w:trPr>
          <w:trHeight w:val="315"/>
        </w:trPr>
        <w:tc>
          <w:tcPr>
            <w:tcW w:w="754" w:type="dxa"/>
          </w:tcPr>
          <w:p w:rsidR="00CD43BE" w:rsidRPr="001C35F3" w:rsidRDefault="00CD43BE" w:rsidP="00CD43BE">
            <w:pPr>
              <w:tabs>
                <w:tab w:val="left" w:pos="329"/>
              </w:tabs>
              <w:spacing w:after="0" w:line="240" w:lineRule="auto"/>
              <w:ind w:left="45" w:firstLine="142"/>
              <w:contextualSpacing/>
              <w:rPr>
                <w:rFonts w:ascii="Times New Roman" w:eastAsia="Times New Roman" w:hAnsi="Times New Roman"/>
                <w:sz w:val="24"/>
                <w:szCs w:val="24"/>
                <w:lang w:val="kk-KZ" w:eastAsia="ru-RU"/>
              </w:rPr>
            </w:pPr>
            <w:r w:rsidRPr="001C35F3">
              <w:rPr>
                <w:rFonts w:ascii="Times New Roman" w:eastAsia="Times New Roman" w:hAnsi="Times New Roman"/>
                <w:sz w:val="24"/>
                <w:szCs w:val="24"/>
                <w:lang w:val="kk-KZ" w:eastAsia="ru-RU"/>
              </w:rPr>
              <w:t>1</w:t>
            </w:r>
          </w:p>
        </w:tc>
        <w:tc>
          <w:tcPr>
            <w:tcW w:w="2809" w:type="dxa"/>
            <w:tcMar>
              <w:top w:w="30" w:type="dxa"/>
              <w:left w:w="45" w:type="dxa"/>
              <w:bottom w:w="30" w:type="dxa"/>
              <w:right w:w="45" w:type="dxa"/>
            </w:tcMar>
            <w:vAlign w:val="bottom"/>
            <w:hideMark/>
          </w:tcPr>
          <w:p w:rsidR="00CD43BE" w:rsidRPr="001C35F3" w:rsidRDefault="00CD43BE" w:rsidP="00CD43BE">
            <w:pPr>
              <w:spacing w:after="0" w:line="240" w:lineRule="auto"/>
              <w:contextualSpacing/>
              <w:rPr>
                <w:rFonts w:ascii="Times New Roman" w:eastAsia="Times New Roman" w:hAnsi="Times New Roman"/>
                <w:sz w:val="24"/>
                <w:szCs w:val="24"/>
                <w:lang w:eastAsia="ru-RU"/>
              </w:rPr>
            </w:pPr>
            <w:r w:rsidRPr="001C35F3">
              <w:rPr>
                <w:rFonts w:ascii="Times New Roman" w:eastAsia="Times New Roman" w:hAnsi="Times New Roman"/>
                <w:sz w:val="24"/>
                <w:szCs w:val="24"/>
                <w:lang w:eastAsia="ru-RU"/>
              </w:rPr>
              <w:t>И.В. Сталин / КСРО жоғарғы басшылығы</w:t>
            </w:r>
          </w:p>
        </w:tc>
        <w:tc>
          <w:tcPr>
            <w:tcW w:w="1914" w:type="dxa"/>
            <w:tcMar>
              <w:top w:w="30" w:type="dxa"/>
              <w:left w:w="45" w:type="dxa"/>
              <w:bottom w:w="30" w:type="dxa"/>
              <w:right w:w="45" w:type="dxa"/>
            </w:tcMar>
            <w:vAlign w:val="bottom"/>
            <w:hideMark/>
          </w:tcPr>
          <w:p w:rsidR="00CD43BE" w:rsidRPr="001C35F3" w:rsidRDefault="00CD43BE" w:rsidP="00CD43BE">
            <w:pPr>
              <w:spacing w:after="0" w:line="240" w:lineRule="auto"/>
              <w:contextualSpacing/>
              <w:jc w:val="right"/>
              <w:rPr>
                <w:rFonts w:ascii="Times New Roman" w:eastAsia="Times New Roman" w:hAnsi="Times New Roman"/>
                <w:sz w:val="24"/>
                <w:szCs w:val="24"/>
                <w:lang w:eastAsia="ru-RU"/>
              </w:rPr>
            </w:pPr>
            <w:r w:rsidRPr="001C35F3">
              <w:rPr>
                <w:rFonts w:ascii="Times New Roman" w:eastAsia="Times New Roman" w:hAnsi="Times New Roman"/>
                <w:sz w:val="24"/>
                <w:szCs w:val="24"/>
                <w:lang w:eastAsia="ru-RU"/>
              </w:rPr>
              <w:t>52</w:t>
            </w:r>
          </w:p>
        </w:tc>
        <w:tc>
          <w:tcPr>
            <w:tcW w:w="2081" w:type="dxa"/>
            <w:tcMar>
              <w:top w:w="30" w:type="dxa"/>
              <w:left w:w="45" w:type="dxa"/>
              <w:bottom w:w="30" w:type="dxa"/>
              <w:right w:w="45" w:type="dxa"/>
            </w:tcMar>
            <w:vAlign w:val="bottom"/>
            <w:hideMark/>
          </w:tcPr>
          <w:p w:rsidR="00CD43BE" w:rsidRPr="001C35F3" w:rsidRDefault="00CD43BE" w:rsidP="00CD43BE">
            <w:pPr>
              <w:spacing w:after="0" w:line="240" w:lineRule="auto"/>
              <w:contextualSpacing/>
              <w:jc w:val="right"/>
              <w:rPr>
                <w:rFonts w:ascii="Times New Roman" w:eastAsia="Times New Roman" w:hAnsi="Times New Roman"/>
                <w:sz w:val="24"/>
                <w:szCs w:val="24"/>
                <w:lang w:eastAsia="ru-RU"/>
              </w:rPr>
            </w:pPr>
            <w:r w:rsidRPr="001C35F3">
              <w:rPr>
                <w:rFonts w:ascii="Times New Roman" w:eastAsia="Times New Roman" w:hAnsi="Times New Roman"/>
                <w:sz w:val="24"/>
                <w:szCs w:val="24"/>
                <w:lang w:eastAsia="ru-RU"/>
              </w:rPr>
              <w:t>59</w:t>
            </w:r>
          </w:p>
        </w:tc>
        <w:tc>
          <w:tcPr>
            <w:tcW w:w="1950" w:type="dxa"/>
            <w:tcMar>
              <w:top w:w="30" w:type="dxa"/>
              <w:left w:w="45" w:type="dxa"/>
              <w:bottom w:w="30" w:type="dxa"/>
              <w:right w:w="45" w:type="dxa"/>
            </w:tcMar>
            <w:vAlign w:val="bottom"/>
            <w:hideMark/>
          </w:tcPr>
          <w:p w:rsidR="00CD43BE" w:rsidRPr="001C35F3" w:rsidRDefault="00CD43BE" w:rsidP="00CD43BE">
            <w:pPr>
              <w:spacing w:after="0" w:line="240" w:lineRule="auto"/>
              <w:contextualSpacing/>
              <w:jc w:val="right"/>
              <w:rPr>
                <w:rFonts w:ascii="Times New Roman" w:eastAsia="Times New Roman" w:hAnsi="Times New Roman"/>
                <w:sz w:val="24"/>
                <w:szCs w:val="24"/>
                <w:lang w:eastAsia="ru-RU"/>
              </w:rPr>
            </w:pPr>
            <w:r w:rsidRPr="001C35F3">
              <w:rPr>
                <w:rFonts w:ascii="Times New Roman" w:eastAsia="Times New Roman" w:hAnsi="Times New Roman"/>
                <w:sz w:val="24"/>
                <w:szCs w:val="24"/>
                <w:lang w:eastAsia="ru-RU"/>
              </w:rPr>
              <w:t>51</w:t>
            </w:r>
          </w:p>
        </w:tc>
      </w:tr>
      <w:tr w:rsidR="00CD43BE" w:rsidRPr="001C35F3" w:rsidTr="00456754">
        <w:trPr>
          <w:trHeight w:val="315"/>
        </w:trPr>
        <w:tc>
          <w:tcPr>
            <w:tcW w:w="754" w:type="dxa"/>
          </w:tcPr>
          <w:p w:rsidR="00CD43BE" w:rsidRPr="001C35F3" w:rsidRDefault="00CD43BE" w:rsidP="00CD43BE">
            <w:pPr>
              <w:tabs>
                <w:tab w:val="left" w:pos="329"/>
              </w:tabs>
              <w:spacing w:after="0" w:line="240" w:lineRule="auto"/>
              <w:ind w:left="45" w:firstLine="142"/>
              <w:contextualSpacing/>
              <w:rPr>
                <w:rFonts w:ascii="Times New Roman" w:eastAsia="Times New Roman" w:hAnsi="Times New Roman"/>
                <w:sz w:val="24"/>
                <w:szCs w:val="24"/>
                <w:lang w:val="kk-KZ" w:eastAsia="ru-RU"/>
              </w:rPr>
            </w:pPr>
            <w:r w:rsidRPr="001C35F3">
              <w:rPr>
                <w:rFonts w:ascii="Times New Roman" w:eastAsia="Times New Roman" w:hAnsi="Times New Roman"/>
                <w:sz w:val="24"/>
                <w:szCs w:val="24"/>
                <w:lang w:val="kk-KZ" w:eastAsia="ru-RU"/>
              </w:rPr>
              <w:t>2</w:t>
            </w:r>
          </w:p>
        </w:tc>
        <w:tc>
          <w:tcPr>
            <w:tcW w:w="2809" w:type="dxa"/>
            <w:tcMar>
              <w:top w:w="30" w:type="dxa"/>
              <w:left w:w="45" w:type="dxa"/>
              <w:bottom w:w="30" w:type="dxa"/>
              <w:right w:w="45" w:type="dxa"/>
            </w:tcMar>
            <w:vAlign w:val="bottom"/>
            <w:hideMark/>
          </w:tcPr>
          <w:p w:rsidR="00CD43BE" w:rsidRPr="001C35F3" w:rsidRDefault="00CD43BE" w:rsidP="00CD43BE">
            <w:pPr>
              <w:spacing w:after="0" w:line="240" w:lineRule="auto"/>
              <w:contextualSpacing/>
              <w:rPr>
                <w:rFonts w:ascii="Times New Roman" w:eastAsia="Times New Roman" w:hAnsi="Times New Roman"/>
                <w:sz w:val="24"/>
                <w:szCs w:val="24"/>
                <w:lang w:eastAsia="ru-RU"/>
              </w:rPr>
            </w:pPr>
            <w:r w:rsidRPr="001C35F3">
              <w:rPr>
                <w:rFonts w:ascii="Times New Roman" w:eastAsia="Times New Roman" w:hAnsi="Times New Roman"/>
                <w:sz w:val="24"/>
                <w:szCs w:val="24"/>
                <w:lang w:eastAsia="ru-RU"/>
              </w:rPr>
              <w:t>Мемлекеттік командалық-әкімшілік жүйе</w:t>
            </w:r>
          </w:p>
        </w:tc>
        <w:tc>
          <w:tcPr>
            <w:tcW w:w="1914" w:type="dxa"/>
            <w:tcMar>
              <w:top w:w="30" w:type="dxa"/>
              <w:left w:w="45" w:type="dxa"/>
              <w:bottom w:w="30" w:type="dxa"/>
              <w:right w:w="45" w:type="dxa"/>
            </w:tcMar>
            <w:vAlign w:val="bottom"/>
            <w:hideMark/>
          </w:tcPr>
          <w:p w:rsidR="00CD43BE" w:rsidRPr="001C35F3" w:rsidRDefault="00CD43BE" w:rsidP="00CD43BE">
            <w:pPr>
              <w:spacing w:after="0" w:line="240" w:lineRule="auto"/>
              <w:contextualSpacing/>
              <w:jc w:val="right"/>
              <w:rPr>
                <w:rFonts w:ascii="Times New Roman" w:eastAsia="Times New Roman" w:hAnsi="Times New Roman"/>
                <w:sz w:val="24"/>
                <w:szCs w:val="24"/>
                <w:lang w:eastAsia="ru-RU"/>
              </w:rPr>
            </w:pPr>
            <w:r w:rsidRPr="001C35F3">
              <w:rPr>
                <w:rFonts w:ascii="Times New Roman" w:eastAsia="Times New Roman" w:hAnsi="Times New Roman"/>
                <w:sz w:val="24"/>
                <w:szCs w:val="24"/>
                <w:lang w:eastAsia="ru-RU"/>
              </w:rPr>
              <w:t>36</w:t>
            </w:r>
          </w:p>
        </w:tc>
        <w:tc>
          <w:tcPr>
            <w:tcW w:w="2081" w:type="dxa"/>
            <w:tcMar>
              <w:top w:w="30" w:type="dxa"/>
              <w:left w:w="45" w:type="dxa"/>
              <w:bottom w:w="30" w:type="dxa"/>
              <w:right w:w="45" w:type="dxa"/>
            </w:tcMar>
            <w:vAlign w:val="bottom"/>
            <w:hideMark/>
          </w:tcPr>
          <w:p w:rsidR="00CD43BE" w:rsidRPr="001C35F3" w:rsidRDefault="00CD43BE" w:rsidP="00CD43BE">
            <w:pPr>
              <w:spacing w:after="0" w:line="240" w:lineRule="auto"/>
              <w:contextualSpacing/>
              <w:jc w:val="right"/>
              <w:rPr>
                <w:rFonts w:ascii="Times New Roman" w:eastAsia="Times New Roman" w:hAnsi="Times New Roman"/>
                <w:sz w:val="24"/>
                <w:szCs w:val="24"/>
                <w:lang w:eastAsia="ru-RU"/>
              </w:rPr>
            </w:pPr>
            <w:r w:rsidRPr="001C35F3">
              <w:rPr>
                <w:rFonts w:ascii="Times New Roman" w:eastAsia="Times New Roman" w:hAnsi="Times New Roman"/>
                <w:sz w:val="24"/>
                <w:szCs w:val="24"/>
                <w:lang w:eastAsia="ru-RU"/>
              </w:rPr>
              <w:t>30</w:t>
            </w:r>
          </w:p>
        </w:tc>
        <w:tc>
          <w:tcPr>
            <w:tcW w:w="1950" w:type="dxa"/>
            <w:tcMar>
              <w:top w:w="30" w:type="dxa"/>
              <w:left w:w="45" w:type="dxa"/>
              <w:bottom w:w="30" w:type="dxa"/>
              <w:right w:w="45" w:type="dxa"/>
            </w:tcMar>
            <w:vAlign w:val="bottom"/>
            <w:hideMark/>
          </w:tcPr>
          <w:p w:rsidR="00CD43BE" w:rsidRPr="001C35F3" w:rsidRDefault="00CD43BE" w:rsidP="00CD43BE">
            <w:pPr>
              <w:spacing w:after="0" w:line="240" w:lineRule="auto"/>
              <w:contextualSpacing/>
              <w:jc w:val="right"/>
              <w:rPr>
                <w:rFonts w:ascii="Times New Roman" w:eastAsia="Times New Roman" w:hAnsi="Times New Roman"/>
                <w:sz w:val="24"/>
                <w:szCs w:val="24"/>
                <w:lang w:eastAsia="ru-RU"/>
              </w:rPr>
            </w:pPr>
            <w:r w:rsidRPr="001C35F3">
              <w:rPr>
                <w:rFonts w:ascii="Times New Roman" w:eastAsia="Times New Roman" w:hAnsi="Times New Roman"/>
                <w:sz w:val="24"/>
                <w:szCs w:val="24"/>
                <w:lang w:eastAsia="ru-RU"/>
              </w:rPr>
              <w:t>37</w:t>
            </w:r>
          </w:p>
        </w:tc>
      </w:tr>
      <w:tr w:rsidR="00CD43BE" w:rsidRPr="001C35F3" w:rsidTr="00456754">
        <w:trPr>
          <w:trHeight w:val="315"/>
        </w:trPr>
        <w:tc>
          <w:tcPr>
            <w:tcW w:w="754" w:type="dxa"/>
          </w:tcPr>
          <w:p w:rsidR="00CD43BE" w:rsidRPr="001C35F3" w:rsidRDefault="00CD43BE" w:rsidP="00CD43BE">
            <w:pPr>
              <w:tabs>
                <w:tab w:val="left" w:pos="329"/>
              </w:tabs>
              <w:spacing w:after="0" w:line="240" w:lineRule="auto"/>
              <w:ind w:left="45" w:firstLine="142"/>
              <w:contextualSpacing/>
              <w:rPr>
                <w:rFonts w:ascii="Times New Roman" w:eastAsia="Times New Roman" w:hAnsi="Times New Roman"/>
                <w:sz w:val="24"/>
                <w:szCs w:val="24"/>
                <w:lang w:val="kk-KZ" w:eastAsia="ru-RU"/>
              </w:rPr>
            </w:pPr>
            <w:r w:rsidRPr="001C35F3">
              <w:rPr>
                <w:rFonts w:ascii="Times New Roman" w:eastAsia="Times New Roman" w:hAnsi="Times New Roman"/>
                <w:sz w:val="24"/>
                <w:szCs w:val="24"/>
                <w:lang w:val="kk-KZ" w:eastAsia="ru-RU"/>
              </w:rPr>
              <w:t>3</w:t>
            </w:r>
          </w:p>
        </w:tc>
        <w:tc>
          <w:tcPr>
            <w:tcW w:w="2809" w:type="dxa"/>
            <w:tcMar>
              <w:top w:w="30" w:type="dxa"/>
              <w:left w:w="45" w:type="dxa"/>
              <w:bottom w:w="30" w:type="dxa"/>
              <w:right w:w="45" w:type="dxa"/>
            </w:tcMar>
            <w:vAlign w:val="bottom"/>
            <w:hideMark/>
          </w:tcPr>
          <w:p w:rsidR="00CD43BE" w:rsidRPr="001C35F3" w:rsidRDefault="00CD43BE" w:rsidP="00CD43BE">
            <w:pPr>
              <w:spacing w:after="0" w:line="240" w:lineRule="auto"/>
              <w:contextualSpacing/>
              <w:rPr>
                <w:rFonts w:ascii="Times New Roman" w:eastAsia="Times New Roman" w:hAnsi="Times New Roman"/>
                <w:sz w:val="24"/>
                <w:szCs w:val="24"/>
                <w:lang w:eastAsia="ru-RU"/>
              </w:rPr>
            </w:pPr>
            <w:r w:rsidRPr="001C35F3">
              <w:rPr>
                <w:rFonts w:ascii="Times New Roman" w:eastAsia="Times New Roman" w:hAnsi="Times New Roman"/>
                <w:sz w:val="24"/>
                <w:szCs w:val="24"/>
                <w:lang w:eastAsia="ru-RU"/>
              </w:rPr>
              <w:t>Жергілікті (республикалық) билік</w:t>
            </w:r>
          </w:p>
        </w:tc>
        <w:tc>
          <w:tcPr>
            <w:tcW w:w="1914" w:type="dxa"/>
            <w:tcMar>
              <w:top w:w="30" w:type="dxa"/>
              <w:left w:w="45" w:type="dxa"/>
              <w:bottom w:w="30" w:type="dxa"/>
              <w:right w:w="45" w:type="dxa"/>
            </w:tcMar>
            <w:vAlign w:val="bottom"/>
            <w:hideMark/>
          </w:tcPr>
          <w:p w:rsidR="00CD43BE" w:rsidRPr="001C35F3" w:rsidRDefault="00CD43BE" w:rsidP="00CD43BE">
            <w:pPr>
              <w:spacing w:after="0" w:line="240" w:lineRule="auto"/>
              <w:contextualSpacing/>
              <w:jc w:val="right"/>
              <w:rPr>
                <w:rFonts w:ascii="Times New Roman" w:eastAsia="Times New Roman" w:hAnsi="Times New Roman"/>
                <w:sz w:val="24"/>
                <w:szCs w:val="24"/>
                <w:lang w:eastAsia="ru-RU"/>
              </w:rPr>
            </w:pPr>
            <w:r w:rsidRPr="001C35F3">
              <w:rPr>
                <w:rFonts w:ascii="Times New Roman" w:eastAsia="Times New Roman" w:hAnsi="Times New Roman"/>
                <w:sz w:val="24"/>
                <w:szCs w:val="24"/>
                <w:lang w:eastAsia="ru-RU"/>
              </w:rPr>
              <w:t>8</w:t>
            </w:r>
          </w:p>
        </w:tc>
        <w:tc>
          <w:tcPr>
            <w:tcW w:w="2081" w:type="dxa"/>
            <w:tcMar>
              <w:top w:w="30" w:type="dxa"/>
              <w:left w:w="45" w:type="dxa"/>
              <w:bottom w:w="30" w:type="dxa"/>
              <w:right w:w="45" w:type="dxa"/>
            </w:tcMar>
            <w:vAlign w:val="bottom"/>
            <w:hideMark/>
          </w:tcPr>
          <w:p w:rsidR="00CD43BE" w:rsidRPr="001C35F3" w:rsidRDefault="00CD43BE" w:rsidP="00CD43BE">
            <w:pPr>
              <w:spacing w:after="0" w:line="240" w:lineRule="auto"/>
              <w:contextualSpacing/>
              <w:jc w:val="right"/>
              <w:rPr>
                <w:rFonts w:ascii="Times New Roman" w:eastAsia="Times New Roman" w:hAnsi="Times New Roman"/>
                <w:sz w:val="24"/>
                <w:szCs w:val="24"/>
                <w:lang w:eastAsia="ru-RU"/>
              </w:rPr>
            </w:pPr>
            <w:r w:rsidRPr="001C35F3">
              <w:rPr>
                <w:rFonts w:ascii="Times New Roman" w:eastAsia="Times New Roman" w:hAnsi="Times New Roman"/>
                <w:sz w:val="24"/>
                <w:szCs w:val="24"/>
                <w:lang w:eastAsia="ru-RU"/>
              </w:rPr>
              <w:t>6</w:t>
            </w:r>
          </w:p>
        </w:tc>
        <w:tc>
          <w:tcPr>
            <w:tcW w:w="1950" w:type="dxa"/>
            <w:tcMar>
              <w:top w:w="30" w:type="dxa"/>
              <w:left w:w="45" w:type="dxa"/>
              <w:bottom w:w="30" w:type="dxa"/>
              <w:right w:w="45" w:type="dxa"/>
            </w:tcMar>
            <w:vAlign w:val="bottom"/>
            <w:hideMark/>
          </w:tcPr>
          <w:p w:rsidR="00CD43BE" w:rsidRPr="001C35F3" w:rsidRDefault="00CD43BE" w:rsidP="00CD43BE">
            <w:pPr>
              <w:spacing w:after="0" w:line="240" w:lineRule="auto"/>
              <w:contextualSpacing/>
              <w:jc w:val="right"/>
              <w:rPr>
                <w:rFonts w:ascii="Times New Roman" w:eastAsia="Times New Roman" w:hAnsi="Times New Roman"/>
                <w:sz w:val="24"/>
                <w:szCs w:val="24"/>
                <w:lang w:eastAsia="ru-RU"/>
              </w:rPr>
            </w:pPr>
            <w:r w:rsidRPr="001C35F3">
              <w:rPr>
                <w:rFonts w:ascii="Times New Roman" w:eastAsia="Times New Roman" w:hAnsi="Times New Roman"/>
                <w:sz w:val="24"/>
                <w:szCs w:val="24"/>
                <w:lang w:eastAsia="ru-RU"/>
              </w:rPr>
              <w:t>6</w:t>
            </w:r>
          </w:p>
        </w:tc>
      </w:tr>
      <w:tr w:rsidR="00CD43BE" w:rsidRPr="001C35F3" w:rsidTr="00456754">
        <w:trPr>
          <w:trHeight w:val="315"/>
        </w:trPr>
        <w:tc>
          <w:tcPr>
            <w:tcW w:w="754" w:type="dxa"/>
          </w:tcPr>
          <w:p w:rsidR="00CD43BE" w:rsidRPr="001C35F3" w:rsidRDefault="00CD43BE" w:rsidP="00CD43BE">
            <w:pPr>
              <w:tabs>
                <w:tab w:val="left" w:pos="329"/>
              </w:tabs>
              <w:spacing w:after="0" w:line="240" w:lineRule="auto"/>
              <w:ind w:left="45" w:firstLine="142"/>
              <w:contextualSpacing/>
              <w:rPr>
                <w:rFonts w:ascii="Times New Roman" w:eastAsia="Times New Roman" w:hAnsi="Times New Roman"/>
                <w:sz w:val="24"/>
                <w:szCs w:val="24"/>
                <w:lang w:val="kk-KZ" w:eastAsia="ru-RU"/>
              </w:rPr>
            </w:pPr>
            <w:r w:rsidRPr="001C35F3">
              <w:rPr>
                <w:rFonts w:ascii="Times New Roman" w:eastAsia="Times New Roman" w:hAnsi="Times New Roman"/>
                <w:sz w:val="24"/>
                <w:szCs w:val="24"/>
                <w:lang w:val="kk-KZ" w:eastAsia="ru-RU"/>
              </w:rPr>
              <w:t>4</w:t>
            </w:r>
          </w:p>
        </w:tc>
        <w:tc>
          <w:tcPr>
            <w:tcW w:w="2809" w:type="dxa"/>
            <w:tcMar>
              <w:top w:w="30" w:type="dxa"/>
              <w:left w:w="45" w:type="dxa"/>
              <w:bottom w:w="30" w:type="dxa"/>
              <w:right w:w="45" w:type="dxa"/>
            </w:tcMar>
            <w:vAlign w:val="bottom"/>
            <w:hideMark/>
          </w:tcPr>
          <w:p w:rsidR="00CD43BE" w:rsidRPr="001C35F3" w:rsidRDefault="00CD43BE" w:rsidP="00CD43BE">
            <w:pPr>
              <w:spacing w:after="0" w:line="240" w:lineRule="auto"/>
              <w:contextualSpacing/>
              <w:rPr>
                <w:rFonts w:ascii="Times New Roman" w:eastAsia="Times New Roman" w:hAnsi="Times New Roman"/>
                <w:sz w:val="24"/>
                <w:szCs w:val="24"/>
                <w:lang w:eastAsia="ru-RU"/>
              </w:rPr>
            </w:pPr>
            <w:r w:rsidRPr="001C35F3">
              <w:rPr>
                <w:rFonts w:ascii="Times New Roman" w:eastAsia="Times New Roman" w:hAnsi="Times New Roman"/>
                <w:sz w:val="24"/>
                <w:szCs w:val="24"/>
                <w:lang w:eastAsia="ru-RU"/>
              </w:rPr>
              <w:t>Ұлттық зиялы қауым</w:t>
            </w:r>
          </w:p>
        </w:tc>
        <w:tc>
          <w:tcPr>
            <w:tcW w:w="1914" w:type="dxa"/>
            <w:tcMar>
              <w:top w:w="30" w:type="dxa"/>
              <w:left w:w="45" w:type="dxa"/>
              <w:bottom w:w="30" w:type="dxa"/>
              <w:right w:w="45" w:type="dxa"/>
            </w:tcMar>
            <w:vAlign w:val="bottom"/>
            <w:hideMark/>
          </w:tcPr>
          <w:p w:rsidR="00CD43BE" w:rsidRPr="001C35F3" w:rsidRDefault="00CD43BE" w:rsidP="00CD43BE">
            <w:pPr>
              <w:spacing w:after="0" w:line="240" w:lineRule="auto"/>
              <w:contextualSpacing/>
              <w:jc w:val="right"/>
              <w:rPr>
                <w:rFonts w:ascii="Times New Roman" w:eastAsia="Times New Roman" w:hAnsi="Times New Roman"/>
                <w:sz w:val="24"/>
                <w:szCs w:val="24"/>
                <w:lang w:eastAsia="ru-RU"/>
              </w:rPr>
            </w:pPr>
            <w:r w:rsidRPr="001C35F3">
              <w:rPr>
                <w:rFonts w:ascii="Times New Roman" w:eastAsia="Times New Roman" w:hAnsi="Times New Roman"/>
                <w:sz w:val="24"/>
                <w:szCs w:val="24"/>
                <w:lang w:eastAsia="ru-RU"/>
              </w:rPr>
              <w:t>2</w:t>
            </w:r>
          </w:p>
        </w:tc>
        <w:tc>
          <w:tcPr>
            <w:tcW w:w="2081" w:type="dxa"/>
            <w:tcMar>
              <w:top w:w="30" w:type="dxa"/>
              <w:left w:w="45" w:type="dxa"/>
              <w:bottom w:w="30" w:type="dxa"/>
              <w:right w:w="45" w:type="dxa"/>
            </w:tcMar>
            <w:vAlign w:val="bottom"/>
            <w:hideMark/>
          </w:tcPr>
          <w:p w:rsidR="00CD43BE" w:rsidRPr="001C35F3" w:rsidRDefault="00CD43BE" w:rsidP="00CD43BE">
            <w:pPr>
              <w:spacing w:after="0" w:line="240" w:lineRule="auto"/>
              <w:contextualSpacing/>
              <w:jc w:val="right"/>
              <w:rPr>
                <w:rFonts w:ascii="Times New Roman" w:eastAsia="Times New Roman" w:hAnsi="Times New Roman"/>
                <w:sz w:val="24"/>
                <w:szCs w:val="24"/>
                <w:lang w:eastAsia="ru-RU"/>
              </w:rPr>
            </w:pPr>
            <w:r w:rsidRPr="001C35F3">
              <w:rPr>
                <w:rFonts w:ascii="Times New Roman" w:eastAsia="Times New Roman" w:hAnsi="Times New Roman"/>
                <w:sz w:val="24"/>
                <w:szCs w:val="24"/>
                <w:lang w:eastAsia="ru-RU"/>
              </w:rPr>
              <w:t>2</w:t>
            </w:r>
          </w:p>
        </w:tc>
        <w:tc>
          <w:tcPr>
            <w:tcW w:w="1950" w:type="dxa"/>
            <w:tcMar>
              <w:top w:w="30" w:type="dxa"/>
              <w:left w:w="45" w:type="dxa"/>
              <w:bottom w:w="30" w:type="dxa"/>
              <w:right w:w="45" w:type="dxa"/>
            </w:tcMar>
            <w:vAlign w:val="bottom"/>
            <w:hideMark/>
          </w:tcPr>
          <w:p w:rsidR="00CD43BE" w:rsidRPr="001C35F3" w:rsidRDefault="00CD43BE" w:rsidP="00CD43BE">
            <w:pPr>
              <w:spacing w:after="0" w:line="240" w:lineRule="auto"/>
              <w:contextualSpacing/>
              <w:jc w:val="right"/>
              <w:rPr>
                <w:rFonts w:ascii="Times New Roman" w:eastAsia="Times New Roman" w:hAnsi="Times New Roman"/>
                <w:sz w:val="24"/>
                <w:szCs w:val="24"/>
                <w:lang w:eastAsia="ru-RU"/>
              </w:rPr>
            </w:pPr>
            <w:r w:rsidRPr="001C35F3">
              <w:rPr>
                <w:rFonts w:ascii="Times New Roman" w:eastAsia="Times New Roman" w:hAnsi="Times New Roman"/>
                <w:sz w:val="24"/>
                <w:szCs w:val="24"/>
                <w:lang w:eastAsia="ru-RU"/>
              </w:rPr>
              <w:t>4</w:t>
            </w:r>
          </w:p>
        </w:tc>
      </w:tr>
      <w:tr w:rsidR="00CD43BE" w:rsidRPr="001C35F3" w:rsidTr="00456754">
        <w:trPr>
          <w:trHeight w:val="315"/>
        </w:trPr>
        <w:tc>
          <w:tcPr>
            <w:tcW w:w="754" w:type="dxa"/>
          </w:tcPr>
          <w:p w:rsidR="00CD43BE" w:rsidRPr="001C35F3" w:rsidRDefault="00CD43BE" w:rsidP="00CD43BE">
            <w:pPr>
              <w:tabs>
                <w:tab w:val="left" w:pos="329"/>
              </w:tabs>
              <w:spacing w:after="0" w:line="240" w:lineRule="auto"/>
              <w:ind w:left="45" w:firstLine="142"/>
              <w:contextualSpacing/>
              <w:rPr>
                <w:rFonts w:ascii="Times New Roman" w:eastAsia="Times New Roman" w:hAnsi="Times New Roman"/>
                <w:sz w:val="24"/>
                <w:szCs w:val="24"/>
                <w:lang w:val="kk-KZ" w:eastAsia="ru-RU"/>
              </w:rPr>
            </w:pPr>
            <w:r w:rsidRPr="001C35F3">
              <w:rPr>
                <w:rFonts w:ascii="Times New Roman" w:eastAsia="Times New Roman" w:hAnsi="Times New Roman"/>
                <w:sz w:val="24"/>
                <w:szCs w:val="24"/>
                <w:lang w:val="kk-KZ" w:eastAsia="ru-RU"/>
              </w:rPr>
              <w:t>5</w:t>
            </w:r>
          </w:p>
        </w:tc>
        <w:tc>
          <w:tcPr>
            <w:tcW w:w="2809" w:type="dxa"/>
            <w:tcMar>
              <w:top w:w="30" w:type="dxa"/>
              <w:left w:w="45" w:type="dxa"/>
              <w:bottom w:w="30" w:type="dxa"/>
              <w:right w:w="45" w:type="dxa"/>
            </w:tcMar>
            <w:vAlign w:val="bottom"/>
            <w:hideMark/>
          </w:tcPr>
          <w:p w:rsidR="00CD43BE" w:rsidRPr="001C35F3" w:rsidRDefault="00CD43BE" w:rsidP="00CD43BE">
            <w:pPr>
              <w:spacing w:after="0" w:line="240" w:lineRule="auto"/>
              <w:contextualSpacing/>
              <w:rPr>
                <w:rFonts w:ascii="Times New Roman" w:eastAsia="Times New Roman" w:hAnsi="Times New Roman"/>
                <w:sz w:val="24"/>
                <w:szCs w:val="24"/>
                <w:lang w:val="kk-KZ" w:eastAsia="ru-RU"/>
              </w:rPr>
            </w:pPr>
            <w:r w:rsidRPr="001C35F3">
              <w:rPr>
                <w:rFonts w:ascii="Times New Roman" w:eastAsia="Times New Roman" w:hAnsi="Times New Roman"/>
                <w:sz w:val="24"/>
                <w:szCs w:val="24"/>
                <w:lang w:val="kk-KZ" w:eastAsia="ru-RU"/>
              </w:rPr>
              <w:t>Құрбандардың өздері (халық, өмір салты)</w:t>
            </w:r>
          </w:p>
        </w:tc>
        <w:tc>
          <w:tcPr>
            <w:tcW w:w="1914" w:type="dxa"/>
            <w:tcMar>
              <w:top w:w="30" w:type="dxa"/>
              <w:left w:w="45" w:type="dxa"/>
              <w:bottom w:w="30" w:type="dxa"/>
              <w:right w:w="45" w:type="dxa"/>
            </w:tcMar>
            <w:vAlign w:val="bottom"/>
            <w:hideMark/>
          </w:tcPr>
          <w:p w:rsidR="00CD43BE" w:rsidRPr="001C35F3" w:rsidRDefault="00CD43BE" w:rsidP="00CD43BE">
            <w:pPr>
              <w:spacing w:after="0" w:line="240" w:lineRule="auto"/>
              <w:contextualSpacing/>
              <w:jc w:val="right"/>
              <w:rPr>
                <w:rFonts w:ascii="Times New Roman" w:eastAsia="Times New Roman" w:hAnsi="Times New Roman"/>
                <w:sz w:val="24"/>
                <w:szCs w:val="24"/>
                <w:lang w:eastAsia="ru-RU"/>
              </w:rPr>
            </w:pPr>
            <w:r w:rsidRPr="001C35F3">
              <w:rPr>
                <w:rFonts w:ascii="Times New Roman" w:eastAsia="Times New Roman" w:hAnsi="Times New Roman"/>
                <w:sz w:val="24"/>
                <w:szCs w:val="24"/>
                <w:lang w:eastAsia="ru-RU"/>
              </w:rPr>
              <w:t>2</w:t>
            </w:r>
          </w:p>
        </w:tc>
        <w:tc>
          <w:tcPr>
            <w:tcW w:w="2081" w:type="dxa"/>
            <w:tcMar>
              <w:top w:w="30" w:type="dxa"/>
              <w:left w:w="45" w:type="dxa"/>
              <w:bottom w:w="30" w:type="dxa"/>
              <w:right w:w="45" w:type="dxa"/>
            </w:tcMar>
            <w:vAlign w:val="bottom"/>
            <w:hideMark/>
          </w:tcPr>
          <w:p w:rsidR="00CD43BE" w:rsidRPr="001C35F3" w:rsidRDefault="00CD43BE" w:rsidP="00CD43BE">
            <w:pPr>
              <w:spacing w:after="0" w:line="240" w:lineRule="auto"/>
              <w:contextualSpacing/>
              <w:jc w:val="right"/>
              <w:rPr>
                <w:rFonts w:ascii="Times New Roman" w:eastAsia="Times New Roman" w:hAnsi="Times New Roman"/>
                <w:sz w:val="24"/>
                <w:szCs w:val="24"/>
                <w:lang w:eastAsia="ru-RU"/>
              </w:rPr>
            </w:pPr>
            <w:r w:rsidRPr="001C35F3">
              <w:rPr>
                <w:rFonts w:ascii="Times New Roman" w:eastAsia="Times New Roman" w:hAnsi="Times New Roman"/>
                <w:sz w:val="24"/>
                <w:szCs w:val="24"/>
                <w:lang w:eastAsia="ru-RU"/>
              </w:rPr>
              <w:t>3</w:t>
            </w:r>
          </w:p>
        </w:tc>
        <w:tc>
          <w:tcPr>
            <w:tcW w:w="1950" w:type="dxa"/>
            <w:tcMar>
              <w:top w:w="30" w:type="dxa"/>
              <w:left w:w="45" w:type="dxa"/>
              <w:bottom w:w="30" w:type="dxa"/>
              <w:right w:w="45" w:type="dxa"/>
            </w:tcMar>
            <w:vAlign w:val="bottom"/>
            <w:hideMark/>
          </w:tcPr>
          <w:p w:rsidR="00CD43BE" w:rsidRPr="001C35F3" w:rsidRDefault="00CD43BE" w:rsidP="00CD43BE">
            <w:pPr>
              <w:spacing w:after="0" w:line="240" w:lineRule="auto"/>
              <w:contextualSpacing/>
              <w:jc w:val="right"/>
              <w:rPr>
                <w:rFonts w:ascii="Times New Roman" w:eastAsia="Times New Roman" w:hAnsi="Times New Roman"/>
                <w:sz w:val="24"/>
                <w:szCs w:val="24"/>
                <w:lang w:eastAsia="ru-RU"/>
              </w:rPr>
            </w:pPr>
            <w:r w:rsidRPr="001C35F3">
              <w:rPr>
                <w:rFonts w:ascii="Times New Roman" w:eastAsia="Times New Roman" w:hAnsi="Times New Roman"/>
                <w:sz w:val="24"/>
                <w:szCs w:val="24"/>
                <w:lang w:eastAsia="ru-RU"/>
              </w:rPr>
              <w:t>2.5</w:t>
            </w:r>
          </w:p>
        </w:tc>
      </w:tr>
    </w:tbl>
    <w:p w:rsidR="00CD43BE" w:rsidRPr="001C35F3" w:rsidRDefault="00CD43BE" w:rsidP="00CD43BE">
      <w:pPr>
        <w:spacing w:after="0" w:line="240" w:lineRule="auto"/>
        <w:contextualSpacing/>
        <w:jc w:val="both"/>
        <w:rPr>
          <w:rFonts w:ascii="Times New Roman" w:hAnsi="Times New Roman"/>
          <w:sz w:val="28"/>
          <w:szCs w:val="28"/>
          <w:lang w:val="kk-KZ"/>
        </w:rPr>
      </w:pPr>
      <w:r w:rsidRPr="001C35F3">
        <w:rPr>
          <w:rFonts w:ascii="Times New Roman" w:eastAsia="Times New Roman" w:hAnsi="Times New Roman"/>
          <w:sz w:val="28"/>
          <w:szCs w:val="28"/>
          <w:lang w:val="kk-KZ"/>
        </w:rPr>
        <w:t xml:space="preserve">Кесте 6. </w:t>
      </w:r>
      <w:r w:rsidRPr="001C35F3">
        <w:rPr>
          <w:rFonts w:ascii="Times New Roman" w:hAnsi="Times New Roman"/>
          <w:bCs/>
          <w:sz w:val="28"/>
          <w:szCs w:val="28"/>
          <w:lang w:val="kk-KZ"/>
        </w:rPr>
        <w:t>1930-жылдардағы трагедиялар үшін жауапкершілік (%)</w:t>
      </w:r>
    </w:p>
    <w:p w:rsidR="00CD43BE" w:rsidRPr="001C35F3" w:rsidRDefault="00CD43BE" w:rsidP="00E729E6">
      <w:pPr>
        <w:spacing w:after="0" w:line="240" w:lineRule="auto"/>
        <w:contextualSpacing/>
        <w:jc w:val="both"/>
        <w:rPr>
          <w:rFonts w:ascii="Times New Roman" w:eastAsia="Times New Roman" w:hAnsi="Times New Roman"/>
          <w:sz w:val="28"/>
          <w:szCs w:val="28"/>
          <w:lang w:val="kk-KZ"/>
        </w:rPr>
      </w:pPr>
      <w:r w:rsidRPr="001C35F3">
        <w:rPr>
          <w:rFonts w:ascii="Times New Roman" w:eastAsia="Times New Roman" w:hAnsi="Times New Roman"/>
          <w:i/>
          <w:sz w:val="28"/>
          <w:szCs w:val="28"/>
          <w:lang w:val="kk-KZ"/>
        </w:rPr>
        <w:t>Ескерту:</w:t>
      </w:r>
      <w:r w:rsidRPr="001C35F3">
        <w:rPr>
          <w:rFonts w:ascii="Times New Roman" w:eastAsia="Times New Roman" w:hAnsi="Times New Roman"/>
          <w:sz w:val="28"/>
          <w:szCs w:val="28"/>
          <w:lang w:val="kk-KZ"/>
        </w:rPr>
        <w:t xml:space="preserve"> Зерттеу нәтижелері негізінде автордың өзі құрастырған.</w:t>
      </w:r>
    </w:p>
    <w:p w:rsidR="00CD43BE" w:rsidRPr="001C35F3" w:rsidRDefault="00CD43BE" w:rsidP="00CD43BE">
      <w:pPr>
        <w:spacing w:after="0" w:line="240" w:lineRule="auto"/>
        <w:ind w:firstLine="709"/>
        <w:contextualSpacing/>
        <w:jc w:val="both"/>
        <w:rPr>
          <w:rFonts w:ascii="Times New Roman" w:eastAsia="Times New Roman" w:hAnsi="Times New Roman"/>
          <w:sz w:val="28"/>
          <w:szCs w:val="28"/>
          <w:lang w:val="kk-KZ" w:eastAsia="ru-RU"/>
        </w:rPr>
      </w:pPr>
    </w:p>
    <w:p w:rsidR="00CD43BE" w:rsidRPr="001C35F3" w:rsidRDefault="00CD43BE" w:rsidP="00CD43BE">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Кесте бірнеше негізгі үрдісті көрсетеді. Біріншіден, кінәні жүктеудегі дәйектілік. Трагедияның сипатына қарамастан қоғамдық сана бір зұлымдық көзін көреді: сталиндік режим. Бұл - тұтас, антитоталитарлық тарихи нарративтің қалыптасқанына дәлел.</w:t>
      </w:r>
    </w:p>
    <w:p w:rsidR="00CD43BE" w:rsidRPr="001C35F3" w:rsidRDefault="00CD43BE" w:rsidP="00CD43BE">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Екіншіден, жауапкершілікті даралауға деген күшті тенденция айқын. Сталиннің тұлғасы қылмыстық саясаттың басты символы мен көрінісіне айналды. Бұл сананы десоветизациялаудың маңызды кезеңі, жауапкершілікті айқындамаған кеңес дәуірінің тұлғасыз тұжырымдарынан («асыра сілтеу», «өсу қиындықтары», «таптық күрестің шиеленісуі») диктаторды нақты моральдық айыптауға көшуді білдіреді.</w:t>
      </w:r>
    </w:p>
    <w:p w:rsidR="00CD43BE" w:rsidRPr="001C35F3" w:rsidRDefault="00CD43BE" w:rsidP="00CD43BE">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Үшіншіден, кестедегі деректер кінәні құрбандардың өздеріне жүктейтін нарративтерден іс жүзінде толық бас тартуды көрсетеді. Тек мардымсыз азшылық (ашаршылық жағдайында 8%) жергілікті билікті кінәлайды. Бұл қоғамның жергілікті басшылардың тек орталықтың еркін орындаушылары болғанын түсінетінін көрсетеді. Құрбандардың өздерін кінәлаған жауап көрсеткіштері де (2–3%) маңызды. Мысалы, аштыққа қазақтардың «артта қалған» көшпелі өмір салты кінәлі деген нұсқа – отаршылдық риториканың жаңғырығы – бүгінде мүлдем маргиналды. Бұл империялық және тоталитарлық стереотиптерден тазартылған тарихи сананың қалыптасқанын және ұрпақтар көз алдында құрбандардың моральдық ақталғанын көрсетеді.</w:t>
      </w:r>
    </w:p>
    <w:p w:rsidR="00CD43BE" w:rsidRPr="001C35F3" w:rsidRDefault="00CD43BE" w:rsidP="00CD43BE">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1930-жылдардағы трагедиялар үшін жауапкершілікті бөлу бойынша деректер қазақстандық қоғамның басым бөлігінің санасында 1930-жылдардағы оқиғаларға қатысты антитоталитарлық консенсус қалыптасқанын көрсетеді. Тарихи оқиғалар табиғи апат немесе қателік емес, мемлекеттік саясаттың қылмысы ретінде қабылданады.</w:t>
      </w:r>
    </w:p>
    <w:p w:rsidR="00CD43BE" w:rsidRPr="001C35F3" w:rsidRDefault="00CD43BE" w:rsidP="00CD43BE">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color w:val="1B1C1D"/>
          <w:sz w:val="28"/>
          <w:szCs w:val="28"/>
          <w:shd w:val="clear" w:color="auto" w:fill="FFFFFF"/>
          <w:lang w:val="kk-KZ"/>
        </w:rPr>
        <w:t>ХХ ғасырдың 30-жылдары – тек зобалаң ғана емес, сонымен бірге кеңестік модернизацияның – индустрияландырудың, сауаттандырудың, қалалар өсуінің кезеңі. Дәл осы жерде ұжымдық жадтың ең күрделі қайшылықтары мен бағалаудағы этникалық айырмашылықтар байқалады.</w:t>
      </w:r>
      <w:r w:rsidRPr="001C35F3">
        <w:rPr>
          <w:rFonts w:ascii="Times New Roman" w:hAnsi="Times New Roman"/>
          <w:sz w:val="28"/>
          <w:szCs w:val="28"/>
          <w:lang w:val="kk-KZ"/>
        </w:rPr>
        <w:t xml:space="preserve"> КСРО-ға қатысты тұжырымдар тізіміндегі ойлармен респонденттердің қаншалықты келісетінін сұрау </w:t>
      </w:r>
      <w:r w:rsidRPr="001C35F3">
        <w:rPr>
          <w:rFonts w:ascii="Times New Roman" w:eastAsia="Times New Roman" w:hAnsi="Times New Roman"/>
          <w:color w:val="1B1C1D"/>
          <w:sz w:val="28"/>
          <w:szCs w:val="28"/>
          <w:lang w:val="kk-KZ"/>
        </w:rPr>
        <w:t xml:space="preserve">«қазақтар КСРО-ға қарсы, ал басқалары қолдайды» деген қарапайым тезисті толығымен жоққа шығарады. Оның орнына, Пьер Бурдье «габитус» деп атаған, яғни әртүрлі тарихи тәжірибелер негізінде қалыптасқан терең әлеуметтік диспозициялардың қақтығысын көреміз </w:t>
      </w:r>
      <w:r w:rsidRPr="001C35F3">
        <w:rPr>
          <w:rFonts w:ascii="Times New Roman" w:hAnsi="Times New Roman"/>
          <w:sz w:val="28"/>
          <w:szCs w:val="28"/>
          <w:lang w:val="kk-KZ"/>
        </w:rPr>
        <w:t>[</w:t>
      </w:r>
      <w:r w:rsidR="00412DCF" w:rsidRPr="001C35F3">
        <w:rPr>
          <w:rFonts w:ascii="Times New Roman" w:hAnsi="Times New Roman"/>
          <w:sz w:val="28"/>
          <w:szCs w:val="28"/>
          <w:lang w:val="kk-KZ"/>
        </w:rPr>
        <w:t>196</w:t>
      </w:r>
      <w:r w:rsidRPr="001C35F3">
        <w:rPr>
          <w:rFonts w:ascii="Times New Roman" w:hAnsi="Times New Roman"/>
          <w:sz w:val="28"/>
          <w:szCs w:val="28"/>
          <w:lang w:val="kk-KZ"/>
        </w:rPr>
        <w:t>]</w:t>
      </w:r>
      <w:r w:rsidRPr="001C35F3">
        <w:rPr>
          <w:rFonts w:ascii="Times New Roman" w:eastAsia="Times New Roman" w:hAnsi="Times New Roman"/>
          <w:color w:val="1B1C1D"/>
          <w:sz w:val="28"/>
          <w:szCs w:val="28"/>
          <w:lang w:val="kk-KZ"/>
        </w:rPr>
        <w:t>.</w:t>
      </w:r>
    </w:p>
    <w:p w:rsidR="00CD43BE" w:rsidRPr="001C35F3" w:rsidRDefault="00CD43BE" w:rsidP="00CD43BE">
      <w:pPr>
        <w:spacing w:after="0" w:line="240" w:lineRule="auto"/>
        <w:contextualSpacing/>
        <w:rPr>
          <w:sz w:val="28"/>
          <w:szCs w:val="28"/>
          <w:lang w:val="kk-KZ"/>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2413"/>
        <w:gridCol w:w="621"/>
        <w:gridCol w:w="621"/>
        <w:gridCol w:w="630"/>
        <w:gridCol w:w="627"/>
        <w:gridCol w:w="760"/>
        <w:gridCol w:w="766"/>
        <w:gridCol w:w="741"/>
        <w:gridCol w:w="750"/>
        <w:gridCol w:w="723"/>
        <w:gridCol w:w="744"/>
      </w:tblGrid>
      <w:tr w:rsidR="00CD43BE" w:rsidRPr="001C35F3" w:rsidTr="00456754">
        <w:tc>
          <w:tcPr>
            <w:tcW w:w="458" w:type="dxa"/>
            <w:vMerge w:val="restart"/>
          </w:tcPr>
          <w:p w:rsidR="00CD43BE" w:rsidRPr="001C35F3" w:rsidRDefault="00CD43BE" w:rsidP="00CD43BE">
            <w:pPr>
              <w:tabs>
                <w:tab w:val="left" w:pos="284"/>
                <w:tab w:val="left" w:pos="426"/>
              </w:tabs>
              <w:spacing w:after="0" w:line="240" w:lineRule="auto"/>
              <w:contextualSpacing/>
              <w:rPr>
                <w:rFonts w:ascii="Times New Roman" w:hAnsi="Times New Roman"/>
                <w:b/>
                <w:color w:val="333333"/>
                <w:sz w:val="24"/>
                <w:szCs w:val="24"/>
                <w:lang w:val="kk-KZ"/>
              </w:rPr>
            </w:pPr>
          </w:p>
          <w:p w:rsidR="00CD43BE" w:rsidRPr="001C35F3" w:rsidRDefault="00CD43BE" w:rsidP="00CD43BE">
            <w:pPr>
              <w:tabs>
                <w:tab w:val="left" w:pos="284"/>
                <w:tab w:val="left" w:pos="426"/>
              </w:tabs>
              <w:spacing w:after="0" w:line="240" w:lineRule="auto"/>
              <w:contextualSpacing/>
              <w:rPr>
                <w:rFonts w:ascii="Times New Roman" w:hAnsi="Times New Roman"/>
                <w:b/>
                <w:color w:val="333333"/>
                <w:sz w:val="24"/>
                <w:szCs w:val="24"/>
                <w:lang w:val="kk-KZ"/>
              </w:rPr>
            </w:pPr>
            <w:r w:rsidRPr="001C35F3">
              <w:rPr>
                <w:rFonts w:ascii="Times New Roman" w:hAnsi="Times New Roman"/>
                <w:b/>
                <w:color w:val="333333"/>
                <w:sz w:val="24"/>
                <w:szCs w:val="24"/>
                <w:lang w:val="kk-KZ"/>
              </w:rPr>
              <w:t>№</w:t>
            </w:r>
          </w:p>
        </w:tc>
        <w:tc>
          <w:tcPr>
            <w:tcW w:w="2413" w:type="dxa"/>
            <w:vMerge w:val="restart"/>
          </w:tcPr>
          <w:p w:rsidR="00CD43BE" w:rsidRPr="001C35F3" w:rsidRDefault="00CD43BE" w:rsidP="00CD43BE">
            <w:pPr>
              <w:shd w:val="clear" w:color="auto" w:fill="FFFFFF"/>
              <w:tabs>
                <w:tab w:val="left" w:pos="284"/>
                <w:tab w:val="left" w:pos="426"/>
              </w:tabs>
              <w:spacing w:after="0" w:line="240" w:lineRule="auto"/>
              <w:contextualSpacing/>
              <w:outlineLvl w:val="0"/>
              <w:rPr>
                <w:rFonts w:ascii="Times New Roman" w:hAnsi="Times New Roman"/>
                <w:b/>
                <w:color w:val="333333"/>
                <w:sz w:val="24"/>
                <w:szCs w:val="24"/>
                <w:lang w:val="kk-KZ"/>
              </w:rPr>
            </w:pPr>
          </w:p>
          <w:p w:rsidR="00CD43BE" w:rsidRPr="001C35F3" w:rsidRDefault="00CD43BE" w:rsidP="00CD43BE">
            <w:pPr>
              <w:shd w:val="clear" w:color="auto" w:fill="FFFFFF"/>
              <w:tabs>
                <w:tab w:val="left" w:pos="284"/>
                <w:tab w:val="left" w:pos="426"/>
              </w:tabs>
              <w:spacing w:after="0" w:line="240" w:lineRule="auto"/>
              <w:contextualSpacing/>
              <w:outlineLvl w:val="0"/>
              <w:rPr>
                <w:rFonts w:ascii="Times New Roman" w:hAnsi="Times New Roman"/>
                <w:b/>
                <w:color w:val="333333"/>
                <w:sz w:val="24"/>
                <w:szCs w:val="24"/>
                <w:lang w:val="kk-KZ"/>
              </w:rPr>
            </w:pPr>
            <w:r w:rsidRPr="001C35F3">
              <w:rPr>
                <w:rFonts w:ascii="Times New Roman" w:hAnsi="Times New Roman"/>
                <w:b/>
                <w:color w:val="333333"/>
                <w:sz w:val="24"/>
                <w:szCs w:val="24"/>
                <w:lang w:val="kk-KZ"/>
              </w:rPr>
              <w:t>Тұжырымдар</w:t>
            </w:r>
          </w:p>
        </w:tc>
        <w:tc>
          <w:tcPr>
            <w:tcW w:w="1242" w:type="dxa"/>
            <w:gridSpan w:val="2"/>
          </w:tcPr>
          <w:p w:rsidR="00CD43BE" w:rsidRPr="001C35F3" w:rsidRDefault="00CD43BE" w:rsidP="00CD43BE">
            <w:pPr>
              <w:tabs>
                <w:tab w:val="left" w:pos="284"/>
                <w:tab w:val="left" w:pos="426"/>
              </w:tabs>
              <w:spacing w:after="0" w:line="240" w:lineRule="auto"/>
              <w:contextualSpacing/>
              <w:rPr>
                <w:rFonts w:ascii="Times New Roman" w:hAnsi="Times New Roman"/>
                <w:b/>
                <w:color w:val="333333"/>
                <w:sz w:val="23"/>
                <w:szCs w:val="23"/>
                <w:lang w:val="kk-KZ"/>
              </w:rPr>
            </w:pPr>
            <w:r w:rsidRPr="001C35F3">
              <w:rPr>
                <w:rFonts w:ascii="Times New Roman" w:hAnsi="Times New Roman"/>
                <w:b/>
                <w:color w:val="333333"/>
                <w:sz w:val="23"/>
                <w:szCs w:val="23"/>
                <w:lang w:val="kk-KZ"/>
              </w:rPr>
              <w:t>Толық келісемін</w:t>
            </w:r>
          </w:p>
        </w:tc>
        <w:tc>
          <w:tcPr>
            <w:tcW w:w="1257" w:type="dxa"/>
            <w:gridSpan w:val="2"/>
          </w:tcPr>
          <w:p w:rsidR="00CD43BE" w:rsidRPr="001C35F3" w:rsidRDefault="00CD43BE" w:rsidP="00CD43BE">
            <w:pPr>
              <w:tabs>
                <w:tab w:val="left" w:pos="284"/>
                <w:tab w:val="left" w:pos="426"/>
              </w:tabs>
              <w:spacing w:after="0" w:line="240" w:lineRule="auto"/>
              <w:contextualSpacing/>
              <w:rPr>
                <w:rFonts w:ascii="Times New Roman" w:hAnsi="Times New Roman"/>
                <w:b/>
                <w:color w:val="333333"/>
                <w:sz w:val="23"/>
                <w:szCs w:val="23"/>
                <w:lang w:val="kk-KZ"/>
              </w:rPr>
            </w:pPr>
            <w:r w:rsidRPr="001C35F3">
              <w:rPr>
                <w:rFonts w:ascii="Times New Roman" w:hAnsi="Times New Roman"/>
                <w:b/>
                <w:color w:val="333333"/>
                <w:sz w:val="23"/>
                <w:szCs w:val="23"/>
                <w:lang w:val="kk-KZ"/>
              </w:rPr>
              <w:t>Келісемін деуге болады</w:t>
            </w:r>
          </w:p>
        </w:tc>
        <w:tc>
          <w:tcPr>
            <w:tcW w:w="1526" w:type="dxa"/>
            <w:gridSpan w:val="2"/>
          </w:tcPr>
          <w:p w:rsidR="00CD43BE" w:rsidRPr="001C35F3" w:rsidRDefault="00CD43BE" w:rsidP="00CD43BE">
            <w:pPr>
              <w:tabs>
                <w:tab w:val="left" w:pos="284"/>
                <w:tab w:val="left" w:pos="426"/>
              </w:tabs>
              <w:spacing w:after="0" w:line="240" w:lineRule="auto"/>
              <w:contextualSpacing/>
              <w:rPr>
                <w:rFonts w:ascii="Times New Roman" w:hAnsi="Times New Roman"/>
                <w:b/>
                <w:color w:val="333333"/>
                <w:sz w:val="23"/>
                <w:szCs w:val="23"/>
                <w:lang w:val="kk-KZ"/>
              </w:rPr>
            </w:pPr>
            <w:r w:rsidRPr="001C35F3">
              <w:rPr>
                <w:rFonts w:ascii="Times New Roman" w:hAnsi="Times New Roman"/>
                <w:b/>
                <w:color w:val="333333"/>
                <w:sz w:val="23"/>
                <w:szCs w:val="23"/>
                <w:lang w:val="kk-KZ"/>
              </w:rPr>
              <w:t>Келіспеймін деуге болады</w:t>
            </w:r>
          </w:p>
        </w:tc>
        <w:tc>
          <w:tcPr>
            <w:tcW w:w="1491" w:type="dxa"/>
            <w:gridSpan w:val="2"/>
          </w:tcPr>
          <w:p w:rsidR="00CD43BE" w:rsidRPr="001C35F3" w:rsidRDefault="00CD43BE" w:rsidP="00CD43BE">
            <w:pPr>
              <w:tabs>
                <w:tab w:val="left" w:pos="284"/>
                <w:tab w:val="left" w:pos="426"/>
              </w:tabs>
              <w:spacing w:after="0" w:line="240" w:lineRule="auto"/>
              <w:contextualSpacing/>
              <w:rPr>
                <w:rFonts w:ascii="Times New Roman" w:hAnsi="Times New Roman"/>
                <w:b/>
                <w:color w:val="333333"/>
                <w:sz w:val="23"/>
                <w:szCs w:val="23"/>
                <w:lang w:val="kk-KZ"/>
              </w:rPr>
            </w:pPr>
            <w:r w:rsidRPr="001C35F3">
              <w:rPr>
                <w:rFonts w:ascii="Times New Roman" w:hAnsi="Times New Roman"/>
                <w:b/>
                <w:color w:val="333333"/>
                <w:sz w:val="23"/>
                <w:szCs w:val="23"/>
                <w:lang w:val="kk-KZ"/>
              </w:rPr>
              <w:t>Толық келіспеймін</w:t>
            </w:r>
          </w:p>
        </w:tc>
        <w:tc>
          <w:tcPr>
            <w:tcW w:w="1467" w:type="dxa"/>
            <w:gridSpan w:val="2"/>
          </w:tcPr>
          <w:p w:rsidR="00CD43BE" w:rsidRPr="001C35F3" w:rsidRDefault="00CD43BE" w:rsidP="00CD43BE">
            <w:pPr>
              <w:tabs>
                <w:tab w:val="left" w:pos="284"/>
                <w:tab w:val="left" w:pos="426"/>
              </w:tabs>
              <w:spacing w:after="0" w:line="240" w:lineRule="auto"/>
              <w:contextualSpacing/>
              <w:rPr>
                <w:rFonts w:ascii="Times New Roman" w:hAnsi="Times New Roman"/>
                <w:b/>
                <w:color w:val="333333"/>
                <w:sz w:val="23"/>
                <w:szCs w:val="23"/>
                <w:lang w:val="kk-KZ"/>
              </w:rPr>
            </w:pPr>
            <w:r w:rsidRPr="001C35F3">
              <w:rPr>
                <w:rFonts w:ascii="Times New Roman" w:hAnsi="Times New Roman"/>
                <w:b/>
                <w:sz w:val="23"/>
                <w:szCs w:val="23"/>
                <w:lang w:val="kk-KZ"/>
              </w:rPr>
              <w:t>Жауап беруге қиналамын</w:t>
            </w:r>
          </w:p>
        </w:tc>
      </w:tr>
      <w:tr w:rsidR="00CD43BE" w:rsidRPr="001C35F3" w:rsidTr="00456754">
        <w:trPr>
          <w:cantSplit/>
          <w:trHeight w:val="969"/>
        </w:trPr>
        <w:tc>
          <w:tcPr>
            <w:tcW w:w="458" w:type="dxa"/>
            <w:vMerge/>
          </w:tcPr>
          <w:p w:rsidR="00CD43BE" w:rsidRPr="001C35F3" w:rsidRDefault="00CD43BE" w:rsidP="00C37AAF">
            <w:pPr>
              <w:numPr>
                <w:ilvl w:val="0"/>
                <w:numId w:val="29"/>
              </w:numPr>
              <w:tabs>
                <w:tab w:val="left" w:pos="284"/>
                <w:tab w:val="left" w:pos="426"/>
              </w:tabs>
              <w:spacing w:after="0" w:line="240" w:lineRule="auto"/>
              <w:ind w:left="0" w:firstLine="0"/>
              <w:contextualSpacing/>
              <w:rPr>
                <w:rFonts w:ascii="Times New Roman" w:hAnsi="Times New Roman"/>
                <w:color w:val="333333"/>
                <w:sz w:val="24"/>
                <w:szCs w:val="24"/>
                <w:lang w:val="kk-KZ"/>
              </w:rPr>
            </w:pPr>
          </w:p>
        </w:tc>
        <w:tc>
          <w:tcPr>
            <w:tcW w:w="2413" w:type="dxa"/>
            <w:vMerge/>
          </w:tcPr>
          <w:p w:rsidR="00CD43BE" w:rsidRPr="001C35F3" w:rsidRDefault="00CD43BE" w:rsidP="00CD43BE">
            <w:pPr>
              <w:tabs>
                <w:tab w:val="left" w:pos="284"/>
                <w:tab w:val="left" w:pos="426"/>
              </w:tabs>
              <w:spacing w:after="0" w:line="240" w:lineRule="auto"/>
              <w:contextualSpacing/>
              <w:rPr>
                <w:rFonts w:ascii="Times New Roman" w:hAnsi="Times New Roman"/>
                <w:color w:val="333333"/>
                <w:sz w:val="24"/>
                <w:szCs w:val="24"/>
                <w:lang w:val="kk-KZ"/>
              </w:rPr>
            </w:pPr>
          </w:p>
        </w:tc>
        <w:tc>
          <w:tcPr>
            <w:tcW w:w="621" w:type="dxa"/>
            <w:shd w:val="clear" w:color="auto" w:fill="F2DBDB" w:themeFill="accent2" w:themeFillTint="33"/>
            <w:textDirection w:val="btLr"/>
          </w:tcPr>
          <w:p w:rsidR="00CD43BE" w:rsidRPr="001C35F3" w:rsidRDefault="00CD43BE" w:rsidP="00CD43BE">
            <w:pPr>
              <w:tabs>
                <w:tab w:val="left" w:pos="284"/>
                <w:tab w:val="left" w:pos="426"/>
              </w:tabs>
              <w:spacing w:after="0" w:line="240" w:lineRule="auto"/>
              <w:contextualSpacing/>
              <w:rPr>
                <w:rFonts w:ascii="Times New Roman" w:hAnsi="Times New Roman"/>
                <w:color w:val="333333"/>
                <w:sz w:val="24"/>
                <w:szCs w:val="24"/>
                <w:lang w:val="kk-KZ"/>
              </w:rPr>
            </w:pPr>
            <w:r w:rsidRPr="001C35F3">
              <w:rPr>
                <w:rFonts w:ascii="Times New Roman" w:hAnsi="Times New Roman"/>
                <w:color w:val="333333"/>
                <w:sz w:val="24"/>
                <w:szCs w:val="24"/>
                <w:lang w:val="kk-KZ"/>
              </w:rPr>
              <w:t>қазақтар</w:t>
            </w:r>
          </w:p>
        </w:tc>
        <w:tc>
          <w:tcPr>
            <w:tcW w:w="621" w:type="dxa"/>
            <w:textDirection w:val="btLr"/>
          </w:tcPr>
          <w:p w:rsidR="00CD43BE" w:rsidRPr="001C35F3" w:rsidRDefault="00CD43BE" w:rsidP="00CD43BE">
            <w:pPr>
              <w:tabs>
                <w:tab w:val="left" w:pos="284"/>
                <w:tab w:val="left" w:pos="426"/>
              </w:tabs>
              <w:spacing w:after="0" w:line="240" w:lineRule="auto"/>
              <w:contextualSpacing/>
              <w:rPr>
                <w:rFonts w:ascii="Times New Roman" w:hAnsi="Times New Roman"/>
                <w:color w:val="333333"/>
                <w:sz w:val="24"/>
                <w:szCs w:val="24"/>
                <w:lang w:val="kk-KZ"/>
              </w:rPr>
            </w:pPr>
            <w:r w:rsidRPr="001C35F3">
              <w:rPr>
                <w:rFonts w:ascii="Times New Roman" w:hAnsi="Times New Roman"/>
                <w:color w:val="333333"/>
                <w:sz w:val="24"/>
                <w:szCs w:val="24"/>
                <w:lang w:val="kk-KZ"/>
              </w:rPr>
              <w:t>басқалар</w:t>
            </w:r>
          </w:p>
        </w:tc>
        <w:tc>
          <w:tcPr>
            <w:tcW w:w="630" w:type="dxa"/>
            <w:shd w:val="clear" w:color="auto" w:fill="F2DBDB" w:themeFill="accent2" w:themeFillTint="33"/>
            <w:textDirection w:val="btLr"/>
          </w:tcPr>
          <w:p w:rsidR="00CD43BE" w:rsidRPr="001C35F3" w:rsidRDefault="00CD43BE" w:rsidP="00CD43BE">
            <w:pPr>
              <w:tabs>
                <w:tab w:val="left" w:pos="284"/>
                <w:tab w:val="left" w:pos="426"/>
              </w:tabs>
              <w:spacing w:after="0" w:line="240" w:lineRule="auto"/>
              <w:contextualSpacing/>
              <w:rPr>
                <w:rFonts w:ascii="Times New Roman" w:hAnsi="Times New Roman"/>
                <w:color w:val="333333"/>
                <w:sz w:val="24"/>
                <w:szCs w:val="24"/>
                <w:lang w:val="kk-KZ"/>
              </w:rPr>
            </w:pPr>
            <w:r w:rsidRPr="001C35F3">
              <w:rPr>
                <w:rFonts w:ascii="Times New Roman" w:hAnsi="Times New Roman"/>
                <w:color w:val="333333"/>
                <w:sz w:val="24"/>
                <w:szCs w:val="24"/>
                <w:lang w:val="kk-KZ"/>
              </w:rPr>
              <w:t>қазақтар</w:t>
            </w:r>
          </w:p>
        </w:tc>
        <w:tc>
          <w:tcPr>
            <w:tcW w:w="627" w:type="dxa"/>
            <w:textDirection w:val="btLr"/>
          </w:tcPr>
          <w:p w:rsidR="00CD43BE" w:rsidRPr="001C35F3" w:rsidRDefault="00CD43BE" w:rsidP="00CD43BE">
            <w:pPr>
              <w:tabs>
                <w:tab w:val="left" w:pos="284"/>
                <w:tab w:val="left" w:pos="426"/>
              </w:tabs>
              <w:spacing w:after="0" w:line="240" w:lineRule="auto"/>
              <w:contextualSpacing/>
              <w:rPr>
                <w:rFonts w:ascii="Times New Roman" w:hAnsi="Times New Roman"/>
                <w:color w:val="333333"/>
                <w:sz w:val="24"/>
                <w:szCs w:val="24"/>
                <w:lang w:val="kk-KZ"/>
              </w:rPr>
            </w:pPr>
            <w:r w:rsidRPr="001C35F3">
              <w:rPr>
                <w:rFonts w:ascii="Times New Roman" w:hAnsi="Times New Roman"/>
                <w:color w:val="333333"/>
                <w:sz w:val="24"/>
                <w:szCs w:val="24"/>
                <w:lang w:val="kk-KZ"/>
              </w:rPr>
              <w:t>басқалар</w:t>
            </w:r>
          </w:p>
        </w:tc>
        <w:tc>
          <w:tcPr>
            <w:tcW w:w="760" w:type="dxa"/>
            <w:shd w:val="clear" w:color="auto" w:fill="F2DBDB" w:themeFill="accent2" w:themeFillTint="33"/>
            <w:textDirection w:val="btLr"/>
          </w:tcPr>
          <w:p w:rsidR="00CD43BE" w:rsidRPr="001C35F3" w:rsidRDefault="00CD43BE" w:rsidP="00CD43BE">
            <w:pPr>
              <w:tabs>
                <w:tab w:val="left" w:pos="284"/>
                <w:tab w:val="left" w:pos="426"/>
              </w:tabs>
              <w:spacing w:after="0" w:line="240" w:lineRule="auto"/>
              <w:contextualSpacing/>
              <w:rPr>
                <w:rFonts w:ascii="Times New Roman" w:hAnsi="Times New Roman"/>
                <w:color w:val="333333"/>
                <w:sz w:val="24"/>
                <w:szCs w:val="24"/>
                <w:lang w:val="kk-KZ"/>
              </w:rPr>
            </w:pPr>
            <w:r w:rsidRPr="001C35F3">
              <w:rPr>
                <w:rFonts w:ascii="Times New Roman" w:hAnsi="Times New Roman"/>
                <w:color w:val="333333"/>
                <w:sz w:val="24"/>
                <w:szCs w:val="24"/>
                <w:lang w:val="kk-KZ"/>
              </w:rPr>
              <w:t>қазақтар</w:t>
            </w:r>
          </w:p>
        </w:tc>
        <w:tc>
          <w:tcPr>
            <w:tcW w:w="766" w:type="dxa"/>
            <w:textDirection w:val="btLr"/>
          </w:tcPr>
          <w:p w:rsidR="00CD43BE" w:rsidRPr="001C35F3" w:rsidRDefault="00CD43BE" w:rsidP="00CD43BE">
            <w:pPr>
              <w:tabs>
                <w:tab w:val="left" w:pos="284"/>
                <w:tab w:val="left" w:pos="426"/>
              </w:tabs>
              <w:spacing w:after="0" w:line="240" w:lineRule="auto"/>
              <w:contextualSpacing/>
              <w:rPr>
                <w:rFonts w:ascii="Times New Roman" w:hAnsi="Times New Roman"/>
                <w:color w:val="333333"/>
                <w:sz w:val="24"/>
                <w:szCs w:val="24"/>
                <w:lang w:val="kk-KZ"/>
              </w:rPr>
            </w:pPr>
            <w:r w:rsidRPr="001C35F3">
              <w:rPr>
                <w:rFonts w:ascii="Times New Roman" w:hAnsi="Times New Roman"/>
                <w:color w:val="333333"/>
                <w:sz w:val="24"/>
                <w:szCs w:val="24"/>
                <w:lang w:val="kk-KZ"/>
              </w:rPr>
              <w:t>басқалар</w:t>
            </w:r>
          </w:p>
        </w:tc>
        <w:tc>
          <w:tcPr>
            <w:tcW w:w="741" w:type="dxa"/>
            <w:shd w:val="clear" w:color="auto" w:fill="F2DBDB" w:themeFill="accent2" w:themeFillTint="33"/>
            <w:textDirection w:val="btLr"/>
          </w:tcPr>
          <w:p w:rsidR="00CD43BE" w:rsidRPr="001C35F3" w:rsidRDefault="00CD43BE" w:rsidP="00CD43BE">
            <w:pPr>
              <w:tabs>
                <w:tab w:val="left" w:pos="284"/>
                <w:tab w:val="left" w:pos="426"/>
              </w:tabs>
              <w:spacing w:after="0" w:line="240" w:lineRule="auto"/>
              <w:contextualSpacing/>
              <w:rPr>
                <w:rFonts w:ascii="Times New Roman" w:hAnsi="Times New Roman"/>
                <w:color w:val="333333"/>
                <w:sz w:val="24"/>
                <w:szCs w:val="24"/>
                <w:lang w:val="kk-KZ"/>
              </w:rPr>
            </w:pPr>
            <w:r w:rsidRPr="001C35F3">
              <w:rPr>
                <w:rFonts w:ascii="Times New Roman" w:hAnsi="Times New Roman"/>
                <w:color w:val="333333"/>
                <w:sz w:val="24"/>
                <w:szCs w:val="24"/>
                <w:lang w:val="kk-KZ"/>
              </w:rPr>
              <w:t>қазақтар</w:t>
            </w:r>
          </w:p>
        </w:tc>
        <w:tc>
          <w:tcPr>
            <w:tcW w:w="750" w:type="dxa"/>
            <w:textDirection w:val="btLr"/>
          </w:tcPr>
          <w:p w:rsidR="00CD43BE" w:rsidRPr="001C35F3" w:rsidRDefault="00CD43BE" w:rsidP="00CD43BE">
            <w:pPr>
              <w:tabs>
                <w:tab w:val="left" w:pos="284"/>
                <w:tab w:val="left" w:pos="426"/>
              </w:tabs>
              <w:spacing w:after="0" w:line="240" w:lineRule="auto"/>
              <w:contextualSpacing/>
              <w:rPr>
                <w:rFonts w:ascii="Times New Roman" w:hAnsi="Times New Roman"/>
                <w:color w:val="333333"/>
                <w:sz w:val="24"/>
                <w:szCs w:val="24"/>
                <w:lang w:val="kk-KZ"/>
              </w:rPr>
            </w:pPr>
            <w:r w:rsidRPr="001C35F3">
              <w:rPr>
                <w:rFonts w:ascii="Times New Roman" w:hAnsi="Times New Roman"/>
                <w:color w:val="333333"/>
                <w:sz w:val="24"/>
                <w:szCs w:val="24"/>
                <w:lang w:val="kk-KZ"/>
              </w:rPr>
              <w:t>басқалар</w:t>
            </w:r>
          </w:p>
        </w:tc>
        <w:tc>
          <w:tcPr>
            <w:tcW w:w="723" w:type="dxa"/>
            <w:shd w:val="clear" w:color="auto" w:fill="F2DBDB" w:themeFill="accent2" w:themeFillTint="33"/>
            <w:textDirection w:val="btLr"/>
          </w:tcPr>
          <w:p w:rsidR="00CD43BE" w:rsidRPr="001C35F3" w:rsidRDefault="00CD43BE" w:rsidP="00CD43BE">
            <w:pPr>
              <w:tabs>
                <w:tab w:val="left" w:pos="284"/>
                <w:tab w:val="left" w:pos="426"/>
              </w:tabs>
              <w:spacing w:after="0" w:line="240" w:lineRule="auto"/>
              <w:contextualSpacing/>
              <w:rPr>
                <w:rFonts w:ascii="Times New Roman" w:hAnsi="Times New Roman"/>
                <w:color w:val="333333"/>
                <w:sz w:val="24"/>
                <w:szCs w:val="24"/>
                <w:lang w:val="kk-KZ"/>
              </w:rPr>
            </w:pPr>
            <w:r w:rsidRPr="001C35F3">
              <w:rPr>
                <w:rFonts w:ascii="Times New Roman" w:hAnsi="Times New Roman"/>
                <w:color w:val="333333"/>
                <w:sz w:val="24"/>
                <w:szCs w:val="24"/>
                <w:lang w:val="kk-KZ"/>
              </w:rPr>
              <w:t>қазақтар</w:t>
            </w:r>
          </w:p>
        </w:tc>
        <w:tc>
          <w:tcPr>
            <w:tcW w:w="744" w:type="dxa"/>
            <w:textDirection w:val="btLr"/>
          </w:tcPr>
          <w:p w:rsidR="00CD43BE" w:rsidRPr="001C35F3" w:rsidRDefault="00CD43BE" w:rsidP="00CD43BE">
            <w:pPr>
              <w:tabs>
                <w:tab w:val="left" w:pos="284"/>
                <w:tab w:val="left" w:pos="426"/>
              </w:tabs>
              <w:spacing w:after="0" w:line="240" w:lineRule="auto"/>
              <w:contextualSpacing/>
              <w:rPr>
                <w:rFonts w:ascii="Times New Roman" w:hAnsi="Times New Roman"/>
                <w:color w:val="333333"/>
                <w:sz w:val="24"/>
                <w:szCs w:val="24"/>
                <w:lang w:val="kk-KZ"/>
              </w:rPr>
            </w:pPr>
            <w:r w:rsidRPr="001C35F3">
              <w:rPr>
                <w:rFonts w:ascii="Times New Roman" w:hAnsi="Times New Roman"/>
                <w:color w:val="333333"/>
                <w:sz w:val="24"/>
                <w:szCs w:val="24"/>
                <w:lang w:val="kk-KZ"/>
              </w:rPr>
              <w:t>басқалар</w:t>
            </w:r>
          </w:p>
        </w:tc>
      </w:tr>
      <w:tr w:rsidR="00CD43BE" w:rsidRPr="001C35F3" w:rsidTr="00456754">
        <w:tc>
          <w:tcPr>
            <w:tcW w:w="458" w:type="dxa"/>
          </w:tcPr>
          <w:p w:rsidR="00CD43BE" w:rsidRPr="001C35F3" w:rsidRDefault="00CD43BE" w:rsidP="00C37AAF">
            <w:pPr>
              <w:numPr>
                <w:ilvl w:val="0"/>
                <w:numId w:val="29"/>
              </w:numPr>
              <w:tabs>
                <w:tab w:val="left" w:pos="284"/>
                <w:tab w:val="left" w:pos="426"/>
              </w:tabs>
              <w:spacing w:after="0" w:line="240" w:lineRule="auto"/>
              <w:ind w:left="0" w:firstLine="0"/>
              <w:contextualSpacing/>
              <w:rPr>
                <w:rFonts w:ascii="Times New Roman" w:hAnsi="Times New Roman"/>
                <w:color w:val="333333"/>
                <w:sz w:val="24"/>
                <w:szCs w:val="24"/>
                <w:lang w:val="kk-KZ"/>
              </w:rPr>
            </w:pPr>
          </w:p>
        </w:tc>
        <w:tc>
          <w:tcPr>
            <w:tcW w:w="2413" w:type="dxa"/>
          </w:tcPr>
          <w:p w:rsidR="00CD43BE" w:rsidRPr="001C35F3" w:rsidRDefault="00CD43BE" w:rsidP="00CD43BE">
            <w:pPr>
              <w:tabs>
                <w:tab w:val="left" w:pos="284"/>
                <w:tab w:val="left" w:pos="426"/>
              </w:tabs>
              <w:spacing w:after="0" w:line="240" w:lineRule="auto"/>
              <w:contextualSpacing/>
              <w:rPr>
                <w:rFonts w:ascii="Times New Roman" w:hAnsi="Times New Roman"/>
                <w:color w:val="333333"/>
                <w:sz w:val="24"/>
                <w:szCs w:val="24"/>
                <w:lang w:val="kk-KZ"/>
              </w:rPr>
            </w:pPr>
            <w:r w:rsidRPr="001C35F3">
              <w:rPr>
                <w:rFonts w:ascii="Times New Roman" w:hAnsi="Times New Roman"/>
                <w:color w:val="333333"/>
                <w:sz w:val="24"/>
                <w:szCs w:val="24"/>
                <w:lang w:val="kk-KZ"/>
              </w:rPr>
              <w:t>Кеңес Одағы (КСРО) елдің әлеуметтік және экономикалық дамуына ықпал етті</w:t>
            </w:r>
          </w:p>
        </w:tc>
        <w:tc>
          <w:tcPr>
            <w:tcW w:w="621" w:type="dxa"/>
            <w:shd w:val="clear" w:color="auto" w:fill="F2DBDB" w:themeFill="accent2" w:themeFillTint="33"/>
          </w:tcPr>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r w:rsidRPr="001C35F3">
              <w:rPr>
                <w:rFonts w:ascii="Times New Roman" w:hAnsi="Times New Roman"/>
                <w:color w:val="333333"/>
                <w:lang w:val="kk-KZ"/>
              </w:rPr>
              <w:t>28,6</w:t>
            </w:r>
          </w:p>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p>
        </w:tc>
        <w:tc>
          <w:tcPr>
            <w:tcW w:w="621" w:type="dxa"/>
          </w:tcPr>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r w:rsidRPr="001C35F3">
              <w:rPr>
                <w:rFonts w:ascii="Times New Roman" w:hAnsi="Times New Roman"/>
                <w:color w:val="333333"/>
                <w:lang w:val="kk-KZ"/>
              </w:rPr>
              <w:t>29,9</w:t>
            </w:r>
          </w:p>
          <w:p w:rsidR="00CD43BE" w:rsidRPr="001C35F3" w:rsidRDefault="00CD43BE" w:rsidP="00CD43BE">
            <w:pPr>
              <w:spacing w:after="0" w:line="240" w:lineRule="auto"/>
              <w:contextualSpacing/>
              <w:rPr>
                <w:rFonts w:ascii="Times New Roman" w:hAnsi="Times New Roman"/>
                <w:color w:val="333333"/>
                <w:lang w:val="kk-KZ"/>
              </w:rPr>
            </w:pPr>
          </w:p>
        </w:tc>
        <w:tc>
          <w:tcPr>
            <w:tcW w:w="630" w:type="dxa"/>
            <w:shd w:val="clear" w:color="auto" w:fill="F2DBDB" w:themeFill="accent2" w:themeFillTint="33"/>
          </w:tcPr>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r w:rsidRPr="001C35F3">
              <w:rPr>
                <w:rFonts w:ascii="Times New Roman" w:hAnsi="Times New Roman"/>
                <w:color w:val="333333"/>
                <w:lang w:val="kk-KZ"/>
              </w:rPr>
              <w:t>35,8</w:t>
            </w:r>
          </w:p>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p>
        </w:tc>
        <w:tc>
          <w:tcPr>
            <w:tcW w:w="627" w:type="dxa"/>
          </w:tcPr>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r w:rsidRPr="001C35F3">
              <w:rPr>
                <w:rFonts w:ascii="Times New Roman" w:hAnsi="Times New Roman"/>
                <w:color w:val="333333"/>
                <w:lang w:val="kk-KZ"/>
              </w:rPr>
              <w:t>46,9</w:t>
            </w:r>
          </w:p>
          <w:p w:rsidR="00CD43BE" w:rsidRPr="001C35F3" w:rsidRDefault="00CD43BE" w:rsidP="00CD43BE">
            <w:pPr>
              <w:spacing w:after="0" w:line="240" w:lineRule="auto"/>
              <w:contextualSpacing/>
              <w:rPr>
                <w:rFonts w:ascii="Times New Roman" w:hAnsi="Times New Roman"/>
                <w:color w:val="333333"/>
                <w:lang w:val="kk-KZ"/>
              </w:rPr>
            </w:pPr>
          </w:p>
        </w:tc>
        <w:tc>
          <w:tcPr>
            <w:tcW w:w="760" w:type="dxa"/>
            <w:shd w:val="clear" w:color="auto" w:fill="F2DBDB" w:themeFill="accent2" w:themeFillTint="33"/>
          </w:tcPr>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r w:rsidRPr="001C35F3">
              <w:rPr>
                <w:rFonts w:ascii="Times New Roman" w:hAnsi="Times New Roman"/>
                <w:color w:val="333333"/>
                <w:lang w:val="kk-KZ"/>
              </w:rPr>
              <w:t>15,3</w:t>
            </w:r>
          </w:p>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p>
        </w:tc>
        <w:tc>
          <w:tcPr>
            <w:tcW w:w="766" w:type="dxa"/>
          </w:tcPr>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r w:rsidRPr="001C35F3">
              <w:rPr>
                <w:rFonts w:ascii="Times New Roman" w:hAnsi="Times New Roman"/>
                <w:color w:val="333333"/>
                <w:lang w:val="kk-KZ"/>
              </w:rPr>
              <w:t>11,0</w:t>
            </w:r>
          </w:p>
          <w:p w:rsidR="00CD43BE" w:rsidRPr="001C35F3" w:rsidRDefault="00CD43BE" w:rsidP="00CD43BE">
            <w:pPr>
              <w:spacing w:after="0" w:line="240" w:lineRule="auto"/>
              <w:contextualSpacing/>
              <w:rPr>
                <w:rFonts w:ascii="Times New Roman" w:hAnsi="Times New Roman"/>
                <w:color w:val="333333"/>
                <w:lang w:val="kk-KZ"/>
              </w:rPr>
            </w:pPr>
          </w:p>
        </w:tc>
        <w:tc>
          <w:tcPr>
            <w:tcW w:w="741" w:type="dxa"/>
            <w:shd w:val="clear" w:color="auto" w:fill="F2DBDB" w:themeFill="accent2" w:themeFillTint="33"/>
          </w:tcPr>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r w:rsidRPr="001C35F3">
              <w:rPr>
                <w:rFonts w:ascii="Times New Roman" w:hAnsi="Times New Roman"/>
                <w:color w:val="333333"/>
                <w:lang w:val="kk-KZ"/>
              </w:rPr>
              <w:t>8,4</w:t>
            </w:r>
          </w:p>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p>
        </w:tc>
        <w:tc>
          <w:tcPr>
            <w:tcW w:w="750" w:type="dxa"/>
          </w:tcPr>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r w:rsidRPr="001C35F3">
              <w:rPr>
                <w:rFonts w:ascii="Times New Roman" w:hAnsi="Times New Roman"/>
                <w:color w:val="333333"/>
                <w:lang w:val="kk-KZ"/>
              </w:rPr>
              <w:t>2,3</w:t>
            </w:r>
          </w:p>
          <w:p w:rsidR="00CD43BE" w:rsidRPr="001C35F3" w:rsidRDefault="00CD43BE" w:rsidP="00CD43BE">
            <w:pPr>
              <w:spacing w:after="0" w:line="240" w:lineRule="auto"/>
              <w:contextualSpacing/>
              <w:rPr>
                <w:rFonts w:ascii="Times New Roman" w:hAnsi="Times New Roman"/>
                <w:color w:val="333333"/>
                <w:lang w:val="kk-KZ"/>
              </w:rPr>
            </w:pPr>
          </w:p>
        </w:tc>
        <w:tc>
          <w:tcPr>
            <w:tcW w:w="723" w:type="dxa"/>
            <w:shd w:val="clear" w:color="auto" w:fill="F2DBDB" w:themeFill="accent2" w:themeFillTint="33"/>
          </w:tcPr>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r w:rsidRPr="001C35F3">
              <w:rPr>
                <w:rFonts w:ascii="Times New Roman" w:hAnsi="Times New Roman"/>
                <w:color w:val="333333"/>
                <w:lang w:val="kk-KZ"/>
              </w:rPr>
              <w:t>11,9</w:t>
            </w:r>
          </w:p>
        </w:tc>
        <w:tc>
          <w:tcPr>
            <w:tcW w:w="744" w:type="dxa"/>
          </w:tcPr>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r w:rsidRPr="001C35F3">
              <w:rPr>
                <w:rFonts w:ascii="Times New Roman" w:hAnsi="Times New Roman"/>
                <w:color w:val="333333"/>
                <w:lang w:val="kk-KZ"/>
              </w:rPr>
              <w:t>9,9</w:t>
            </w:r>
          </w:p>
        </w:tc>
      </w:tr>
      <w:tr w:rsidR="00CD43BE" w:rsidRPr="001C35F3" w:rsidTr="00456754">
        <w:tc>
          <w:tcPr>
            <w:tcW w:w="458" w:type="dxa"/>
          </w:tcPr>
          <w:p w:rsidR="00CD43BE" w:rsidRPr="001C35F3" w:rsidRDefault="00CD43BE" w:rsidP="00C37AAF">
            <w:pPr>
              <w:numPr>
                <w:ilvl w:val="0"/>
                <w:numId w:val="29"/>
              </w:numPr>
              <w:tabs>
                <w:tab w:val="left" w:pos="284"/>
                <w:tab w:val="left" w:pos="426"/>
              </w:tabs>
              <w:spacing w:after="0" w:line="240" w:lineRule="auto"/>
              <w:ind w:left="0" w:firstLine="0"/>
              <w:contextualSpacing/>
              <w:rPr>
                <w:rFonts w:ascii="Times New Roman" w:hAnsi="Times New Roman"/>
                <w:color w:val="333333"/>
                <w:sz w:val="24"/>
                <w:szCs w:val="24"/>
                <w:lang w:val="kk-KZ"/>
              </w:rPr>
            </w:pPr>
          </w:p>
        </w:tc>
        <w:tc>
          <w:tcPr>
            <w:tcW w:w="2413" w:type="dxa"/>
          </w:tcPr>
          <w:p w:rsidR="00CD43BE" w:rsidRPr="001C35F3" w:rsidRDefault="00CD43BE" w:rsidP="00CD43BE">
            <w:pPr>
              <w:tabs>
                <w:tab w:val="left" w:pos="284"/>
                <w:tab w:val="left" w:pos="426"/>
              </w:tabs>
              <w:spacing w:after="0" w:line="240" w:lineRule="auto"/>
              <w:contextualSpacing/>
              <w:rPr>
                <w:rFonts w:ascii="Times New Roman" w:hAnsi="Times New Roman"/>
                <w:color w:val="333333"/>
                <w:sz w:val="24"/>
                <w:szCs w:val="24"/>
                <w:lang w:val="kk-KZ"/>
              </w:rPr>
            </w:pPr>
            <w:bookmarkStart w:id="8" w:name="_Hlk213227436"/>
            <w:r w:rsidRPr="001C35F3">
              <w:rPr>
                <w:rFonts w:ascii="Times New Roman" w:hAnsi="Times New Roman"/>
                <w:color w:val="333333"/>
                <w:sz w:val="24"/>
                <w:szCs w:val="24"/>
                <w:lang w:val="kk-KZ"/>
              </w:rPr>
              <w:t>КСРО  - Қазақстан дамуының жаңа кезеңі</w:t>
            </w:r>
            <w:bookmarkEnd w:id="8"/>
          </w:p>
        </w:tc>
        <w:tc>
          <w:tcPr>
            <w:tcW w:w="621" w:type="dxa"/>
            <w:shd w:val="clear" w:color="auto" w:fill="F2DBDB" w:themeFill="accent2" w:themeFillTint="33"/>
          </w:tcPr>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r w:rsidRPr="001C35F3">
              <w:rPr>
                <w:rFonts w:ascii="Times New Roman" w:hAnsi="Times New Roman"/>
                <w:color w:val="333333"/>
                <w:lang w:val="kk-KZ"/>
              </w:rPr>
              <w:t>15,9</w:t>
            </w:r>
          </w:p>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p>
        </w:tc>
        <w:tc>
          <w:tcPr>
            <w:tcW w:w="621" w:type="dxa"/>
          </w:tcPr>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r w:rsidRPr="001C35F3">
              <w:rPr>
                <w:rFonts w:ascii="Times New Roman" w:hAnsi="Times New Roman"/>
                <w:color w:val="333333"/>
                <w:lang w:val="kk-KZ"/>
              </w:rPr>
              <w:t>23,5</w:t>
            </w:r>
          </w:p>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p>
        </w:tc>
        <w:tc>
          <w:tcPr>
            <w:tcW w:w="630" w:type="dxa"/>
            <w:shd w:val="clear" w:color="auto" w:fill="F2DBDB" w:themeFill="accent2" w:themeFillTint="33"/>
          </w:tcPr>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r w:rsidRPr="001C35F3">
              <w:rPr>
                <w:rFonts w:ascii="Times New Roman" w:hAnsi="Times New Roman"/>
                <w:color w:val="333333"/>
                <w:lang w:val="kk-KZ"/>
              </w:rPr>
              <w:t>37,3</w:t>
            </w:r>
          </w:p>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p>
        </w:tc>
        <w:tc>
          <w:tcPr>
            <w:tcW w:w="627" w:type="dxa"/>
          </w:tcPr>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r w:rsidRPr="001C35F3">
              <w:rPr>
                <w:rFonts w:ascii="Times New Roman" w:hAnsi="Times New Roman"/>
                <w:color w:val="333333"/>
                <w:lang w:val="kk-KZ"/>
              </w:rPr>
              <w:t>44,5</w:t>
            </w:r>
          </w:p>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p>
        </w:tc>
        <w:tc>
          <w:tcPr>
            <w:tcW w:w="760" w:type="dxa"/>
            <w:shd w:val="clear" w:color="auto" w:fill="F2DBDB" w:themeFill="accent2" w:themeFillTint="33"/>
          </w:tcPr>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r w:rsidRPr="001C35F3">
              <w:rPr>
                <w:rFonts w:ascii="Times New Roman" w:hAnsi="Times New Roman"/>
                <w:color w:val="333333"/>
                <w:lang w:val="kk-KZ"/>
              </w:rPr>
              <w:t>20,2</w:t>
            </w:r>
          </w:p>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p>
        </w:tc>
        <w:tc>
          <w:tcPr>
            <w:tcW w:w="766" w:type="dxa"/>
          </w:tcPr>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r w:rsidRPr="001C35F3">
              <w:rPr>
                <w:rFonts w:ascii="Times New Roman" w:hAnsi="Times New Roman"/>
                <w:color w:val="333333"/>
                <w:lang w:val="kk-KZ"/>
              </w:rPr>
              <w:t>16,4</w:t>
            </w:r>
          </w:p>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p>
        </w:tc>
        <w:tc>
          <w:tcPr>
            <w:tcW w:w="741" w:type="dxa"/>
            <w:shd w:val="clear" w:color="auto" w:fill="F2DBDB" w:themeFill="accent2" w:themeFillTint="33"/>
          </w:tcPr>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r w:rsidRPr="001C35F3">
              <w:rPr>
                <w:rFonts w:ascii="Times New Roman" w:hAnsi="Times New Roman"/>
                <w:color w:val="333333"/>
                <w:lang w:val="kk-KZ"/>
              </w:rPr>
              <w:t>17,8</w:t>
            </w:r>
          </w:p>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p>
        </w:tc>
        <w:tc>
          <w:tcPr>
            <w:tcW w:w="750" w:type="dxa"/>
          </w:tcPr>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r w:rsidRPr="001C35F3">
              <w:rPr>
                <w:rFonts w:ascii="Times New Roman" w:hAnsi="Times New Roman"/>
                <w:color w:val="333333"/>
                <w:lang w:val="kk-KZ"/>
              </w:rPr>
              <w:t>6,8</w:t>
            </w:r>
          </w:p>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p>
        </w:tc>
        <w:tc>
          <w:tcPr>
            <w:tcW w:w="723" w:type="dxa"/>
            <w:shd w:val="clear" w:color="auto" w:fill="F2DBDB" w:themeFill="accent2" w:themeFillTint="33"/>
          </w:tcPr>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r w:rsidRPr="001C35F3">
              <w:rPr>
                <w:rFonts w:ascii="Times New Roman" w:hAnsi="Times New Roman"/>
                <w:color w:val="333333"/>
                <w:lang w:val="kk-KZ"/>
              </w:rPr>
              <w:t>8,7</w:t>
            </w:r>
          </w:p>
        </w:tc>
        <w:tc>
          <w:tcPr>
            <w:tcW w:w="744" w:type="dxa"/>
          </w:tcPr>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r w:rsidRPr="001C35F3">
              <w:rPr>
                <w:rFonts w:ascii="Times New Roman" w:hAnsi="Times New Roman"/>
                <w:color w:val="333333"/>
                <w:lang w:val="kk-KZ"/>
              </w:rPr>
              <w:t>8,8</w:t>
            </w:r>
          </w:p>
        </w:tc>
      </w:tr>
      <w:tr w:rsidR="00CD43BE" w:rsidRPr="001C35F3" w:rsidTr="00456754">
        <w:tc>
          <w:tcPr>
            <w:tcW w:w="458" w:type="dxa"/>
          </w:tcPr>
          <w:p w:rsidR="00CD43BE" w:rsidRPr="001C35F3" w:rsidRDefault="00CD43BE" w:rsidP="00C37AAF">
            <w:pPr>
              <w:numPr>
                <w:ilvl w:val="0"/>
                <w:numId w:val="29"/>
              </w:numPr>
              <w:tabs>
                <w:tab w:val="left" w:pos="284"/>
                <w:tab w:val="left" w:pos="426"/>
              </w:tabs>
              <w:spacing w:after="0" w:line="240" w:lineRule="auto"/>
              <w:ind w:left="0" w:firstLine="0"/>
              <w:contextualSpacing/>
              <w:rPr>
                <w:rFonts w:ascii="Times New Roman" w:hAnsi="Times New Roman"/>
                <w:color w:val="333333"/>
                <w:sz w:val="24"/>
                <w:szCs w:val="24"/>
                <w:lang w:val="kk-KZ"/>
              </w:rPr>
            </w:pPr>
          </w:p>
        </w:tc>
        <w:tc>
          <w:tcPr>
            <w:tcW w:w="2413" w:type="dxa"/>
          </w:tcPr>
          <w:p w:rsidR="00CD43BE" w:rsidRPr="001C35F3" w:rsidRDefault="00CD43BE" w:rsidP="00CD43BE">
            <w:pPr>
              <w:tabs>
                <w:tab w:val="left" w:pos="284"/>
                <w:tab w:val="left" w:pos="426"/>
              </w:tabs>
              <w:spacing w:after="0" w:line="240" w:lineRule="auto"/>
              <w:contextualSpacing/>
              <w:rPr>
                <w:rFonts w:ascii="Times New Roman" w:hAnsi="Times New Roman"/>
                <w:color w:val="333333"/>
                <w:sz w:val="24"/>
                <w:szCs w:val="24"/>
                <w:lang w:val="kk-KZ"/>
              </w:rPr>
            </w:pPr>
            <w:r w:rsidRPr="001C35F3">
              <w:rPr>
                <w:rFonts w:ascii="Times New Roman" w:hAnsi="Times New Roman"/>
                <w:bCs/>
                <w:color w:val="000000"/>
                <w:kern w:val="36"/>
                <w:sz w:val="24"/>
                <w:szCs w:val="24"/>
                <w:lang w:val="kk-KZ"/>
              </w:rPr>
              <w:t>КСРО кезінде халықтың мәдени деңгейі көтерілді</w:t>
            </w:r>
          </w:p>
        </w:tc>
        <w:tc>
          <w:tcPr>
            <w:tcW w:w="621" w:type="dxa"/>
            <w:shd w:val="clear" w:color="auto" w:fill="F2DBDB" w:themeFill="accent2" w:themeFillTint="33"/>
          </w:tcPr>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r w:rsidRPr="001C35F3">
              <w:rPr>
                <w:rFonts w:ascii="Times New Roman" w:hAnsi="Times New Roman"/>
                <w:color w:val="333333"/>
                <w:lang w:val="kk-KZ"/>
              </w:rPr>
              <w:t>20,3</w:t>
            </w:r>
          </w:p>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p>
        </w:tc>
        <w:tc>
          <w:tcPr>
            <w:tcW w:w="621" w:type="dxa"/>
          </w:tcPr>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r w:rsidRPr="001C35F3">
              <w:rPr>
                <w:rFonts w:ascii="Times New Roman" w:hAnsi="Times New Roman"/>
                <w:color w:val="333333"/>
                <w:lang w:val="kk-KZ"/>
              </w:rPr>
              <w:t>32,4</w:t>
            </w:r>
          </w:p>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p>
        </w:tc>
        <w:tc>
          <w:tcPr>
            <w:tcW w:w="630" w:type="dxa"/>
            <w:shd w:val="clear" w:color="auto" w:fill="F2DBDB" w:themeFill="accent2" w:themeFillTint="33"/>
          </w:tcPr>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r w:rsidRPr="001C35F3">
              <w:rPr>
                <w:rFonts w:ascii="Times New Roman" w:hAnsi="Times New Roman"/>
                <w:color w:val="333333"/>
                <w:lang w:val="kk-KZ"/>
              </w:rPr>
              <w:t>32,1</w:t>
            </w:r>
          </w:p>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p>
        </w:tc>
        <w:tc>
          <w:tcPr>
            <w:tcW w:w="627" w:type="dxa"/>
          </w:tcPr>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r w:rsidRPr="001C35F3">
              <w:rPr>
                <w:rFonts w:ascii="Times New Roman" w:hAnsi="Times New Roman"/>
                <w:color w:val="333333"/>
                <w:lang w:val="kk-KZ"/>
              </w:rPr>
              <w:t>30,7</w:t>
            </w:r>
          </w:p>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p>
        </w:tc>
        <w:tc>
          <w:tcPr>
            <w:tcW w:w="760" w:type="dxa"/>
            <w:shd w:val="clear" w:color="auto" w:fill="F2DBDB" w:themeFill="accent2" w:themeFillTint="33"/>
          </w:tcPr>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r w:rsidRPr="001C35F3">
              <w:rPr>
                <w:rFonts w:ascii="Times New Roman" w:hAnsi="Times New Roman"/>
                <w:color w:val="333333"/>
                <w:lang w:val="kk-KZ"/>
              </w:rPr>
              <w:t>17,9</w:t>
            </w:r>
          </w:p>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p>
        </w:tc>
        <w:tc>
          <w:tcPr>
            <w:tcW w:w="766" w:type="dxa"/>
          </w:tcPr>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r w:rsidRPr="001C35F3">
              <w:rPr>
                <w:rFonts w:ascii="Times New Roman" w:hAnsi="Times New Roman"/>
                <w:color w:val="333333"/>
                <w:lang w:val="kk-KZ"/>
              </w:rPr>
              <w:t>22,2</w:t>
            </w:r>
          </w:p>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p>
        </w:tc>
        <w:tc>
          <w:tcPr>
            <w:tcW w:w="741" w:type="dxa"/>
            <w:shd w:val="clear" w:color="auto" w:fill="F2DBDB" w:themeFill="accent2" w:themeFillTint="33"/>
          </w:tcPr>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r w:rsidRPr="001C35F3">
              <w:rPr>
                <w:rFonts w:ascii="Times New Roman" w:hAnsi="Times New Roman"/>
                <w:color w:val="333333"/>
                <w:lang w:val="kk-KZ"/>
              </w:rPr>
              <w:t>14,7</w:t>
            </w:r>
          </w:p>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p>
        </w:tc>
        <w:tc>
          <w:tcPr>
            <w:tcW w:w="750" w:type="dxa"/>
          </w:tcPr>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r w:rsidRPr="001C35F3">
              <w:rPr>
                <w:rFonts w:ascii="Times New Roman" w:hAnsi="Times New Roman"/>
                <w:color w:val="333333"/>
                <w:lang w:val="kk-KZ"/>
              </w:rPr>
              <w:t>5,4</w:t>
            </w:r>
          </w:p>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p>
        </w:tc>
        <w:tc>
          <w:tcPr>
            <w:tcW w:w="723" w:type="dxa"/>
            <w:shd w:val="clear" w:color="auto" w:fill="F2DBDB" w:themeFill="accent2" w:themeFillTint="33"/>
          </w:tcPr>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r w:rsidRPr="001C35F3">
              <w:rPr>
                <w:rFonts w:ascii="Times New Roman" w:hAnsi="Times New Roman"/>
                <w:color w:val="333333"/>
                <w:lang w:val="kk-KZ"/>
              </w:rPr>
              <w:t>15,0</w:t>
            </w:r>
          </w:p>
        </w:tc>
        <w:tc>
          <w:tcPr>
            <w:tcW w:w="744" w:type="dxa"/>
          </w:tcPr>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r w:rsidRPr="001C35F3">
              <w:rPr>
                <w:rFonts w:ascii="Times New Roman" w:hAnsi="Times New Roman"/>
                <w:color w:val="333333"/>
                <w:lang w:val="kk-KZ"/>
              </w:rPr>
              <w:t>9,4</w:t>
            </w:r>
          </w:p>
        </w:tc>
      </w:tr>
      <w:tr w:rsidR="00CD43BE" w:rsidRPr="001C35F3" w:rsidTr="00456754">
        <w:tc>
          <w:tcPr>
            <w:tcW w:w="458" w:type="dxa"/>
          </w:tcPr>
          <w:p w:rsidR="00CD43BE" w:rsidRPr="001C35F3" w:rsidRDefault="00CD43BE" w:rsidP="00C37AAF">
            <w:pPr>
              <w:numPr>
                <w:ilvl w:val="0"/>
                <w:numId w:val="29"/>
              </w:numPr>
              <w:tabs>
                <w:tab w:val="left" w:pos="284"/>
                <w:tab w:val="left" w:pos="426"/>
              </w:tabs>
              <w:spacing w:after="0" w:line="240" w:lineRule="auto"/>
              <w:ind w:left="0" w:firstLine="0"/>
              <w:contextualSpacing/>
              <w:rPr>
                <w:rFonts w:ascii="Times New Roman" w:hAnsi="Times New Roman"/>
                <w:color w:val="333333"/>
                <w:sz w:val="24"/>
                <w:szCs w:val="24"/>
                <w:lang w:val="kk-KZ"/>
              </w:rPr>
            </w:pPr>
          </w:p>
        </w:tc>
        <w:tc>
          <w:tcPr>
            <w:tcW w:w="2413" w:type="dxa"/>
          </w:tcPr>
          <w:p w:rsidR="00CD43BE" w:rsidRPr="001C35F3" w:rsidRDefault="00CD43BE" w:rsidP="00CD43BE">
            <w:pPr>
              <w:shd w:val="clear" w:color="auto" w:fill="FFFFFF"/>
              <w:tabs>
                <w:tab w:val="left" w:pos="284"/>
                <w:tab w:val="left" w:pos="426"/>
              </w:tabs>
              <w:spacing w:after="0" w:line="240" w:lineRule="auto"/>
              <w:contextualSpacing/>
              <w:outlineLvl w:val="0"/>
              <w:rPr>
                <w:rFonts w:ascii="Times New Roman" w:hAnsi="Times New Roman"/>
                <w:bCs/>
                <w:color w:val="000000"/>
                <w:kern w:val="36"/>
                <w:sz w:val="24"/>
                <w:szCs w:val="24"/>
                <w:lang w:val="kk-KZ"/>
              </w:rPr>
            </w:pPr>
            <w:r w:rsidRPr="001C35F3">
              <w:rPr>
                <w:rFonts w:ascii="Times New Roman" w:hAnsi="Times New Roman"/>
                <w:bCs/>
                <w:color w:val="000000"/>
                <w:kern w:val="36"/>
                <w:sz w:val="24"/>
                <w:szCs w:val="24"/>
                <w:lang w:val="kk-KZ"/>
              </w:rPr>
              <w:t>КСРО жүргізген ұжымдастыру (коллективизация) ауыл шаруашылығының дамуына оң ықпал етті</w:t>
            </w:r>
          </w:p>
        </w:tc>
        <w:tc>
          <w:tcPr>
            <w:tcW w:w="621" w:type="dxa"/>
            <w:shd w:val="clear" w:color="auto" w:fill="F2DBDB" w:themeFill="accent2" w:themeFillTint="33"/>
          </w:tcPr>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r w:rsidRPr="001C35F3">
              <w:rPr>
                <w:rFonts w:ascii="Times New Roman" w:hAnsi="Times New Roman"/>
                <w:color w:val="333333"/>
                <w:lang w:val="kk-KZ"/>
              </w:rPr>
              <w:t>21,2</w:t>
            </w:r>
          </w:p>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p>
        </w:tc>
        <w:tc>
          <w:tcPr>
            <w:tcW w:w="621" w:type="dxa"/>
          </w:tcPr>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r w:rsidRPr="001C35F3">
              <w:rPr>
                <w:rFonts w:ascii="Times New Roman" w:hAnsi="Times New Roman"/>
                <w:color w:val="333333"/>
                <w:lang w:val="kk-KZ"/>
              </w:rPr>
              <w:t>8,8</w:t>
            </w:r>
          </w:p>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p>
        </w:tc>
        <w:tc>
          <w:tcPr>
            <w:tcW w:w="630" w:type="dxa"/>
            <w:shd w:val="clear" w:color="auto" w:fill="F2DBDB" w:themeFill="accent2" w:themeFillTint="33"/>
          </w:tcPr>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r w:rsidRPr="001C35F3">
              <w:rPr>
                <w:rFonts w:ascii="Times New Roman" w:hAnsi="Times New Roman"/>
                <w:color w:val="333333"/>
                <w:lang w:val="kk-KZ"/>
              </w:rPr>
              <w:t>26,7</w:t>
            </w:r>
          </w:p>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p>
        </w:tc>
        <w:tc>
          <w:tcPr>
            <w:tcW w:w="627" w:type="dxa"/>
          </w:tcPr>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r w:rsidRPr="001C35F3">
              <w:rPr>
                <w:rFonts w:ascii="Times New Roman" w:hAnsi="Times New Roman"/>
                <w:color w:val="333333"/>
                <w:lang w:val="kk-KZ"/>
              </w:rPr>
              <w:t>23,6</w:t>
            </w:r>
          </w:p>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p>
        </w:tc>
        <w:tc>
          <w:tcPr>
            <w:tcW w:w="760" w:type="dxa"/>
            <w:shd w:val="clear" w:color="auto" w:fill="F2DBDB" w:themeFill="accent2" w:themeFillTint="33"/>
          </w:tcPr>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r w:rsidRPr="001C35F3">
              <w:rPr>
                <w:rFonts w:ascii="Times New Roman" w:hAnsi="Times New Roman"/>
                <w:color w:val="333333"/>
                <w:lang w:val="kk-KZ"/>
              </w:rPr>
              <w:t>20,2</w:t>
            </w:r>
          </w:p>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p>
        </w:tc>
        <w:tc>
          <w:tcPr>
            <w:tcW w:w="766" w:type="dxa"/>
          </w:tcPr>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r w:rsidRPr="001C35F3">
              <w:rPr>
                <w:rFonts w:ascii="Times New Roman" w:hAnsi="Times New Roman"/>
                <w:color w:val="333333"/>
                <w:lang w:val="kk-KZ"/>
              </w:rPr>
              <w:t>36,5</w:t>
            </w:r>
          </w:p>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p>
        </w:tc>
        <w:tc>
          <w:tcPr>
            <w:tcW w:w="741" w:type="dxa"/>
            <w:shd w:val="clear" w:color="auto" w:fill="F2DBDB" w:themeFill="accent2" w:themeFillTint="33"/>
          </w:tcPr>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r w:rsidRPr="001C35F3">
              <w:rPr>
                <w:rFonts w:ascii="Times New Roman" w:hAnsi="Times New Roman"/>
                <w:color w:val="333333"/>
                <w:lang w:val="kk-KZ"/>
              </w:rPr>
              <w:t>16,9</w:t>
            </w:r>
          </w:p>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p>
        </w:tc>
        <w:tc>
          <w:tcPr>
            <w:tcW w:w="750" w:type="dxa"/>
          </w:tcPr>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r w:rsidRPr="001C35F3">
              <w:rPr>
                <w:rFonts w:ascii="Times New Roman" w:hAnsi="Times New Roman"/>
                <w:color w:val="333333"/>
                <w:lang w:val="kk-KZ"/>
              </w:rPr>
              <w:t>20,5</w:t>
            </w:r>
          </w:p>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p>
        </w:tc>
        <w:tc>
          <w:tcPr>
            <w:tcW w:w="723" w:type="dxa"/>
            <w:shd w:val="clear" w:color="auto" w:fill="F2DBDB" w:themeFill="accent2" w:themeFillTint="33"/>
          </w:tcPr>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r w:rsidRPr="001C35F3">
              <w:rPr>
                <w:rFonts w:ascii="Times New Roman" w:hAnsi="Times New Roman"/>
                <w:color w:val="333333"/>
                <w:lang w:val="kk-KZ"/>
              </w:rPr>
              <w:t>14,9</w:t>
            </w:r>
          </w:p>
        </w:tc>
        <w:tc>
          <w:tcPr>
            <w:tcW w:w="744" w:type="dxa"/>
          </w:tcPr>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r w:rsidRPr="001C35F3">
              <w:rPr>
                <w:rFonts w:ascii="Times New Roman" w:hAnsi="Times New Roman"/>
                <w:color w:val="333333"/>
                <w:lang w:val="kk-KZ"/>
              </w:rPr>
              <w:t>10,5</w:t>
            </w:r>
          </w:p>
        </w:tc>
      </w:tr>
      <w:tr w:rsidR="00CD43BE" w:rsidRPr="001C35F3" w:rsidTr="00456754">
        <w:tc>
          <w:tcPr>
            <w:tcW w:w="458" w:type="dxa"/>
          </w:tcPr>
          <w:p w:rsidR="00CD43BE" w:rsidRPr="001C35F3" w:rsidRDefault="00CD43BE" w:rsidP="00C37AAF">
            <w:pPr>
              <w:numPr>
                <w:ilvl w:val="0"/>
                <w:numId w:val="29"/>
              </w:numPr>
              <w:tabs>
                <w:tab w:val="left" w:pos="284"/>
                <w:tab w:val="left" w:pos="426"/>
              </w:tabs>
              <w:spacing w:after="0" w:line="240" w:lineRule="auto"/>
              <w:ind w:left="0" w:firstLine="0"/>
              <w:contextualSpacing/>
              <w:rPr>
                <w:rFonts w:ascii="Times New Roman" w:hAnsi="Times New Roman"/>
                <w:color w:val="333333"/>
                <w:sz w:val="24"/>
                <w:szCs w:val="24"/>
                <w:lang w:val="kk-KZ"/>
              </w:rPr>
            </w:pPr>
          </w:p>
        </w:tc>
        <w:tc>
          <w:tcPr>
            <w:tcW w:w="2413" w:type="dxa"/>
          </w:tcPr>
          <w:p w:rsidR="00CD43BE" w:rsidRPr="001C35F3" w:rsidRDefault="00CD43BE" w:rsidP="00CD43BE">
            <w:pPr>
              <w:shd w:val="clear" w:color="auto" w:fill="FFFFFF"/>
              <w:tabs>
                <w:tab w:val="left" w:pos="284"/>
                <w:tab w:val="left" w:pos="426"/>
              </w:tabs>
              <w:spacing w:after="0" w:line="240" w:lineRule="auto"/>
              <w:contextualSpacing/>
              <w:outlineLvl w:val="0"/>
              <w:rPr>
                <w:rFonts w:ascii="Times New Roman" w:hAnsi="Times New Roman"/>
                <w:bCs/>
                <w:color w:val="000000"/>
                <w:kern w:val="36"/>
                <w:sz w:val="24"/>
                <w:szCs w:val="24"/>
                <w:lang w:val="kk-KZ"/>
              </w:rPr>
            </w:pPr>
            <w:r w:rsidRPr="001C35F3">
              <w:rPr>
                <w:rFonts w:ascii="Times New Roman" w:hAnsi="Times New Roman"/>
                <w:bCs/>
                <w:color w:val="000000"/>
                <w:kern w:val="36"/>
                <w:sz w:val="24"/>
                <w:szCs w:val="24"/>
                <w:lang w:val="kk-KZ"/>
              </w:rPr>
              <w:t>КСРО үкіметі жүргізген индустриализация нәтижесінде Қазақстанда ірі қалалар пайда болды</w:t>
            </w:r>
          </w:p>
        </w:tc>
        <w:tc>
          <w:tcPr>
            <w:tcW w:w="621" w:type="dxa"/>
            <w:shd w:val="clear" w:color="auto" w:fill="F2DBDB" w:themeFill="accent2" w:themeFillTint="33"/>
          </w:tcPr>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r w:rsidRPr="001C35F3">
              <w:rPr>
                <w:rFonts w:ascii="Times New Roman" w:hAnsi="Times New Roman"/>
                <w:color w:val="333333"/>
                <w:lang w:val="kk-KZ"/>
              </w:rPr>
              <w:t>26,7</w:t>
            </w:r>
          </w:p>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p>
        </w:tc>
        <w:tc>
          <w:tcPr>
            <w:tcW w:w="621" w:type="dxa"/>
          </w:tcPr>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r w:rsidRPr="001C35F3">
              <w:rPr>
                <w:rFonts w:ascii="Times New Roman" w:hAnsi="Times New Roman"/>
                <w:color w:val="333333"/>
                <w:lang w:val="kk-KZ"/>
              </w:rPr>
              <w:t>35,8</w:t>
            </w:r>
          </w:p>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p>
        </w:tc>
        <w:tc>
          <w:tcPr>
            <w:tcW w:w="630" w:type="dxa"/>
            <w:shd w:val="clear" w:color="auto" w:fill="F2DBDB" w:themeFill="accent2" w:themeFillTint="33"/>
          </w:tcPr>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r w:rsidRPr="001C35F3">
              <w:rPr>
                <w:rFonts w:ascii="Times New Roman" w:hAnsi="Times New Roman"/>
                <w:color w:val="333333"/>
                <w:lang w:val="kk-KZ"/>
              </w:rPr>
              <w:t>40,3</w:t>
            </w:r>
          </w:p>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p>
        </w:tc>
        <w:tc>
          <w:tcPr>
            <w:tcW w:w="627" w:type="dxa"/>
          </w:tcPr>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r w:rsidRPr="001C35F3">
              <w:rPr>
                <w:rFonts w:ascii="Times New Roman" w:hAnsi="Times New Roman"/>
                <w:color w:val="333333"/>
                <w:lang w:val="kk-KZ"/>
              </w:rPr>
              <w:t>43,8</w:t>
            </w:r>
          </w:p>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p>
        </w:tc>
        <w:tc>
          <w:tcPr>
            <w:tcW w:w="760" w:type="dxa"/>
            <w:shd w:val="clear" w:color="auto" w:fill="F2DBDB" w:themeFill="accent2" w:themeFillTint="33"/>
          </w:tcPr>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r w:rsidRPr="001C35F3">
              <w:rPr>
                <w:rFonts w:ascii="Times New Roman" w:hAnsi="Times New Roman"/>
                <w:color w:val="333333"/>
                <w:lang w:val="kk-KZ"/>
              </w:rPr>
              <w:t>14,1</w:t>
            </w:r>
          </w:p>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p>
        </w:tc>
        <w:tc>
          <w:tcPr>
            <w:tcW w:w="766" w:type="dxa"/>
          </w:tcPr>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r w:rsidRPr="001C35F3">
              <w:rPr>
                <w:rFonts w:ascii="Times New Roman" w:hAnsi="Times New Roman"/>
                <w:color w:val="333333"/>
                <w:lang w:val="kk-KZ"/>
              </w:rPr>
              <w:t>9,1</w:t>
            </w:r>
          </w:p>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p>
        </w:tc>
        <w:tc>
          <w:tcPr>
            <w:tcW w:w="741" w:type="dxa"/>
            <w:shd w:val="clear" w:color="auto" w:fill="F2DBDB" w:themeFill="accent2" w:themeFillTint="33"/>
          </w:tcPr>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r w:rsidRPr="001C35F3">
              <w:rPr>
                <w:rFonts w:ascii="Times New Roman" w:hAnsi="Times New Roman"/>
                <w:color w:val="333333"/>
                <w:lang w:val="kk-KZ"/>
              </w:rPr>
              <w:t>6,6</w:t>
            </w:r>
          </w:p>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p>
        </w:tc>
        <w:tc>
          <w:tcPr>
            <w:tcW w:w="750" w:type="dxa"/>
          </w:tcPr>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r w:rsidRPr="001C35F3">
              <w:rPr>
                <w:rFonts w:ascii="Times New Roman" w:hAnsi="Times New Roman"/>
                <w:color w:val="333333"/>
                <w:lang w:val="kk-KZ"/>
              </w:rPr>
              <w:t>2,3</w:t>
            </w:r>
          </w:p>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p>
        </w:tc>
        <w:tc>
          <w:tcPr>
            <w:tcW w:w="723" w:type="dxa"/>
            <w:shd w:val="clear" w:color="auto" w:fill="F2DBDB" w:themeFill="accent2" w:themeFillTint="33"/>
          </w:tcPr>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r w:rsidRPr="001C35F3">
              <w:rPr>
                <w:rFonts w:ascii="Times New Roman" w:hAnsi="Times New Roman"/>
                <w:color w:val="333333"/>
                <w:lang w:val="kk-KZ"/>
              </w:rPr>
              <w:t>12,4</w:t>
            </w:r>
          </w:p>
        </w:tc>
        <w:tc>
          <w:tcPr>
            <w:tcW w:w="744" w:type="dxa"/>
          </w:tcPr>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r w:rsidRPr="001C35F3">
              <w:rPr>
                <w:rFonts w:ascii="Times New Roman" w:hAnsi="Times New Roman"/>
                <w:color w:val="333333"/>
                <w:lang w:val="kk-KZ"/>
              </w:rPr>
              <w:t>9,1</w:t>
            </w:r>
          </w:p>
        </w:tc>
      </w:tr>
      <w:tr w:rsidR="00CD43BE" w:rsidRPr="001C35F3" w:rsidTr="00456754">
        <w:tc>
          <w:tcPr>
            <w:tcW w:w="458" w:type="dxa"/>
          </w:tcPr>
          <w:p w:rsidR="00CD43BE" w:rsidRPr="001C35F3" w:rsidRDefault="00CD43BE" w:rsidP="00C37AAF">
            <w:pPr>
              <w:numPr>
                <w:ilvl w:val="0"/>
                <w:numId w:val="29"/>
              </w:numPr>
              <w:tabs>
                <w:tab w:val="left" w:pos="284"/>
                <w:tab w:val="left" w:pos="426"/>
              </w:tabs>
              <w:spacing w:after="0" w:line="240" w:lineRule="auto"/>
              <w:ind w:left="0" w:firstLine="0"/>
              <w:contextualSpacing/>
              <w:rPr>
                <w:rFonts w:ascii="Times New Roman" w:hAnsi="Times New Roman"/>
                <w:color w:val="333333"/>
                <w:sz w:val="24"/>
                <w:szCs w:val="24"/>
                <w:lang w:val="kk-KZ"/>
              </w:rPr>
            </w:pPr>
          </w:p>
        </w:tc>
        <w:tc>
          <w:tcPr>
            <w:tcW w:w="2413" w:type="dxa"/>
          </w:tcPr>
          <w:p w:rsidR="00CD43BE" w:rsidRPr="001C35F3" w:rsidRDefault="00CD43BE" w:rsidP="00CD43BE">
            <w:pPr>
              <w:shd w:val="clear" w:color="auto" w:fill="FFFFFF"/>
              <w:tabs>
                <w:tab w:val="left" w:pos="284"/>
                <w:tab w:val="left" w:pos="426"/>
              </w:tabs>
              <w:spacing w:after="0" w:line="240" w:lineRule="auto"/>
              <w:contextualSpacing/>
              <w:outlineLvl w:val="0"/>
              <w:rPr>
                <w:rFonts w:ascii="Times New Roman" w:hAnsi="Times New Roman"/>
                <w:bCs/>
                <w:color w:val="000000"/>
                <w:kern w:val="36"/>
                <w:sz w:val="24"/>
                <w:szCs w:val="24"/>
                <w:lang w:val="kk-KZ"/>
              </w:rPr>
            </w:pPr>
            <w:bookmarkStart w:id="9" w:name="_Hlk213228033"/>
            <w:r w:rsidRPr="001C35F3">
              <w:rPr>
                <w:rFonts w:ascii="Times New Roman" w:hAnsi="Times New Roman"/>
                <w:bCs/>
                <w:color w:val="000000"/>
                <w:kern w:val="36"/>
                <w:sz w:val="24"/>
                <w:szCs w:val="24"/>
                <w:lang w:val="kk-KZ"/>
              </w:rPr>
              <w:t xml:space="preserve">Жаппай отырықшылыққа көшу Қазақстанның дамуына кері әсерін тигізді </w:t>
            </w:r>
            <w:bookmarkEnd w:id="9"/>
          </w:p>
        </w:tc>
        <w:tc>
          <w:tcPr>
            <w:tcW w:w="621" w:type="dxa"/>
            <w:shd w:val="clear" w:color="auto" w:fill="F2DBDB" w:themeFill="accent2" w:themeFillTint="33"/>
          </w:tcPr>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r w:rsidRPr="001C35F3">
              <w:rPr>
                <w:rFonts w:ascii="Times New Roman" w:hAnsi="Times New Roman"/>
                <w:color w:val="333333"/>
                <w:lang w:val="kk-KZ"/>
              </w:rPr>
              <w:t>20,6</w:t>
            </w:r>
          </w:p>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p>
        </w:tc>
        <w:tc>
          <w:tcPr>
            <w:tcW w:w="621" w:type="dxa"/>
          </w:tcPr>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r w:rsidRPr="001C35F3">
              <w:rPr>
                <w:rFonts w:ascii="Times New Roman" w:hAnsi="Times New Roman"/>
                <w:color w:val="333333"/>
                <w:lang w:val="kk-KZ"/>
              </w:rPr>
              <w:t>16,9</w:t>
            </w:r>
          </w:p>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p>
        </w:tc>
        <w:tc>
          <w:tcPr>
            <w:tcW w:w="630" w:type="dxa"/>
            <w:shd w:val="clear" w:color="auto" w:fill="F2DBDB" w:themeFill="accent2" w:themeFillTint="33"/>
          </w:tcPr>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r w:rsidRPr="001C35F3">
              <w:rPr>
                <w:rFonts w:ascii="Times New Roman" w:hAnsi="Times New Roman"/>
                <w:color w:val="333333"/>
                <w:lang w:val="kk-KZ"/>
              </w:rPr>
              <w:t>25,0</w:t>
            </w:r>
          </w:p>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p>
        </w:tc>
        <w:tc>
          <w:tcPr>
            <w:tcW w:w="627" w:type="dxa"/>
          </w:tcPr>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r w:rsidRPr="001C35F3">
              <w:rPr>
                <w:rFonts w:ascii="Times New Roman" w:hAnsi="Times New Roman"/>
                <w:color w:val="333333"/>
                <w:lang w:val="kk-KZ"/>
              </w:rPr>
              <w:t>16,4</w:t>
            </w:r>
          </w:p>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p>
        </w:tc>
        <w:tc>
          <w:tcPr>
            <w:tcW w:w="760" w:type="dxa"/>
            <w:shd w:val="clear" w:color="auto" w:fill="F2DBDB" w:themeFill="accent2" w:themeFillTint="33"/>
          </w:tcPr>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r w:rsidRPr="001C35F3">
              <w:rPr>
                <w:rFonts w:ascii="Times New Roman" w:hAnsi="Times New Roman"/>
                <w:color w:val="333333"/>
                <w:lang w:val="kk-KZ"/>
              </w:rPr>
              <w:t>23,5</w:t>
            </w:r>
          </w:p>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p>
        </w:tc>
        <w:tc>
          <w:tcPr>
            <w:tcW w:w="766" w:type="dxa"/>
          </w:tcPr>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r w:rsidRPr="001C35F3">
              <w:rPr>
                <w:rFonts w:ascii="Times New Roman" w:hAnsi="Times New Roman"/>
                <w:color w:val="333333"/>
                <w:lang w:val="kk-KZ"/>
              </w:rPr>
              <w:t>27,4</w:t>
            </w:r>
          </w:p>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p>
        </w:tc>
        <w:tc>
          <w:tcPr>
            <w:tcW w:w="741" w:type="dxa"/>
            <w:shd w:val="clear" w:color="auto" w:fill="F2DBDB" w:themeFill="accent2" w:themeFillTint="33"/>
          </w:tcPr>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r w:rsidRPr="001C35F3">
              <w:rPr>
                <w:rFonts w:ascii="Times New Roman" w:hAnsi="Times New Roman"/>
                <w:color w:val="333333"/>
                <w:lang w:val="kk-KZ"/>
              </w:rPr>
              <w:t>13,1</w:t>
            </w:r>
          </w:p>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p>
        </w:tc>
        <w:tc>
          <w:tcPr>
            <w:tcW w:w="750" w:type="dxa"/>
          </w:tcPr>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r w:rsidRPr="001C35F3">
              <w:rPr>
                <w:rFonts w:ascii="Times New Roman" w:hAnsi="Times New Roman"/>
                <w:color w:val="333333"/>
                <w:lang w:val="kk-KZ"/>
              </w:rPr>
              <w:t>9,0</w:t>
            </w:r>
          </w:p>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p>
        </w:tc>
        <w:tc>
          <w:tcPr>
            <w:tcW w:w="723" w:type="dxa"/>
            <w:shd w:val="clear" w:color="auto" w:fill="F2DBDB" w:themeFill="accent2" w:themeFillTint="33"/>
          </w:tcPr>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r w:rsidRPr="001C35F3">
              <w:rPr>
                <w:rFonts w:ascii="Times New Roman" w:hAnsi="Times New Roman"/>
                <w:color w:val="333333"/>
                <w:lang w:val="kk-KZ"/>
              </w:rPr>
              <w:t>17,7</w:t>
            </w:r>
          </w:p>
        </w:tc>
        <w:tc>
          <w:tcPr>
            <w:tcW w:w="744" w:type="dxa"/>
          </w:tcPr>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r w:rsidRPr="001C35F3">
              <w:rPr>
                <w:rFonts w:ascii="Times New Roman" w:hAnsi="Times New Roman"/>
                <w:color w:val="333333"/>
                <w:lang w:val="kk-KZ"/>
              </w:rPr>
              <w:t>30,2</w:t>
            </w:r>
          </w:p>
        </w:tc>
      </w:tr>
      <w:tr w:rsidR="00CD43BE" w:rsidRPr="001C35F3" w:rsidTr="00456754">
        <w:tc>
          <w:tcPr>
            <w:tcW w:w="458" w:type="dxa"/>
          </w:tcPr>
          <w:p w:rsidR="00CD43BE" w:rsidRPr="001C35F3" w:rsidRDefault="00CD43BE" w:rsidP="00C37AAF">
            <w:pPr>
              <w:numPr>
                <w:ilvl w:val="0"/>
                <w:numId w:val="29"/>
              </w:numPr>
              <w:tabs>
                <w:tab w:val="left" w:pos="284"/>
                <w:tab w:val="left" w:pos="426"/>
              </w:tabs>
              <w:spacing w:after="0" w:line="240" w:lineRule="auto"/>
              <w:ind w:left="0" w:firstLine="0"/>
              <w:contextualSpacing/>
              <w:rPr>
                <w:rFonts w:ascii="Times New Roman" w:hAnsi="Times New Roman"/>
                <w:color w:val="333333"/>
                <w:sz w:val="24"/>
                <w:szCs w:val="24"/>
                <w:lang w:val="kk-KZ"/>
              </w:rPr>
            </w:pPr>
          </w:p>
        </w:tc>
        <w:tc>
          <w:tcPr>
            <w:tcW w:w="2413" w:type="dxa"/>
          </w:tcPr>
          <w:p w:rsidR="00CD43BE" w:rsidRPr="001C35F3" w:rsidRDefault="00CD43BE" w:rsidP="00CD43BE">
            <w:pPr>
              <w:shd w:val="clear" w:color="auto" w:fill="FFFFFF"/>
              <w:tabs>
                <w:tab w:val="left" w:pos="284"/>
                <w:tab w:val="left" w:pos="426"/>
              </w:tabs>
              <w:spacing w:after="0" w:line="240" w:lineRule="auto"/>
              <w:contextualSpacing/>
              <w:outlineLvl w:val="0"/>
              <w:rPr>
                <w:rFonts w:ascii="Times New Roman" w:hAnsi="Times New Roman"/>
                <w:bCs/>
                <w:color w:val="000000"/>
                <w:kern w:val="36"/>
                <w:sz w:val="24"/>
                <w:szCs w:val="24"/>
                <w:lang w:val="kk-KZ"/>
              </w:rPr>
            </w:pPr>
            <w:r w:rsidRPr="001C35F3">
              <w:rPr>
                <w:rFonts w:ascii="Times New Roman" w:hAnsi="Times New Roman"/>
                <w:bCs/>
                <w:color w:val="000000"/>
                <w:kern w:val="36"/>
                <w:sz w:val="24"/>
                <w:szCs w:val="24"/>
                <w:lang w:val="kk-KZ"/>
              </w:rPr>
              <w:t>КСРО-ның индустриализация бағыты Қазақстанды шикізатқа тәуелді етіп, экономиканың жан-жақты дамуына кедергі болды</w:t>
            </w:r>
          </w:p>
        </w:tc>
        <w:tc>
          <w:tcPr>
            <w:tcW w:w="621" w:type="dxa"/>
            <w:shd w:val="clear" w:color="auto" w:fill="F2DBDB" w:themeFill="accent2" w:themeFillTint="33"/>
          </w:tcPr>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r w:rsidRPr="001C35F3">
              <w:rPr>
                <w:rFonts w:ascii="Times New Roman" w:hAnsi="Times New Roman"/>
                <w:color w:val="333333"/>
                <w:lang w:val="kk-KZ"/>
              </w:rPr>
              <w:t>24,3</w:t>
            </w:r>
          </w:p>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p>
        </w:tc>
        <w:tc>
          <w:tcPr>
            <w:tcW w:w="621" w:type="dxa"/>
          </w:tcPr>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r w:rsidRPr="001C35F3">
              <w:rPr>
                <w:rFonts w:ascii="Times New Roman" w:hAnsi="Times New Roman"/>
                <w:color w:val="333333"/>
                <w:lang w:val="kk-KZ"/>
              </w:rPr>
              <w:t>19,6</w:t>
            </w:r>
          </w:p>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p>
        </w:tc>
        <w:tc>
          <w:tcPr>
            <w:tcW w:w="630" w:type="dxa"/>
            <w:shd w:val="clear" w:color="auto" w:fill="F2DBDB" w:themeFill="accent2" w:themeFillTint="33"/>
          </w:tcPr>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r w:rsidRPr="001C35F3">
              <w:rPr>
                <w:rFonts w:ascii="Times New Roman" w:hAnsi="Times New Roman"/>
                <w:color w:val="333333"/>
                <w:lang w:val="kk-KZ"/>
              </w:rPr>
              <w:t>35,4</w:t>
            </w:r>
          </w:p>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p>
        </w:tc>
        <w:tc>
          <w:tcPr>
            <w:tcW w:w="627" w:type="dxa"/>
          </w:tcPr>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r w:rsidRPr="001C35F3">
              <w:rPr>
                <w:rFonts w:ascii="Times New Roman" w:hAnsi="Times New Roman"/>
                <w:color w:val="333333"/>
                <w:lang w:val="kk-KZ"/>
              </w:rPr>
              <w:t>43,5</w:t>
            </w:r>
          </w:p>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p>
        </w:tc>
        <w:tc>
          <w:tcPr>
            <w:tcW w:w="760" w:type="dxa"/>
            <w:shd w:val="clear" w:color="auto" w:fill="F2DBDB" w:themeFill="accent2" w:themeFillTint="33"/>
          </w:tcPr>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r w:rsidRPr="001C35F3">
              <w:rPr>
                <w:rFonts w:ascii="Times New Roman" w:hAnsi="Times New Roman"/>
                <w:color w:val="333333"/>
                <w:lang w:val="kk-KZ"/>
              </w:rPr>
              <w:t>17,1</w:t>
            </w:r>
          </w:p>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p>
        </w:tc>
        <w:tc>
          <w:tcPr>
            <w:tcW w:w="766" w:type="dxa"/>
          </w:tcPr>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r w:rsidRPr="001C35F3">
              <w:rPr>
                <w:rFonts w:ascii="Times New Roman" w:hAnsi="Times New Roman"/>
                <w:color w:val="333333"/>
                <w:lang w:val="kk-KZ"/>
              </w:rPr>
              <w:t>10,8</w:t>
            </w:r>
          </w:p>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p>
        </w:tc>
        <w:tc>
          <w:tcPr>
            <w:tcW w:w="741" w:type="dxa"/>
            <w:shd w:val="clear" w:color="auto" w:fill="F2DBDB" w:themeFill="accent2" w:themeFillTint="33"/>
          </w:tcPr>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r w:rsidRPr="001C35F3">
              <w:rPr>
                <w:rFonts w:ascii="Times New Roman" w:hAnsi="Times New Roman"/>
                <w:color w:val="333333"/>
                <w:lang w:val="kk-KZ"/>
              </w:rPr>
              <w:t>8,4</w:t>
            </w:r>
          </w:p>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p>
        </w:tc>
        <w:tc>
          <w:tcPr>
            <w:tcW w:w="750" w:type="dxa"/>
          </w:tcPr>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r w:rsidRPr="001C35F3">
              <w:rPr>
                <w:rFonts w:ascii="Times New Roman" w:hAnsi="Times New Roman"/>
                <w:color w:val="333333"/>
                <w:lang w:val="kk-KZ"/>
              </w:rPr>
              <w:t>10,8</w:t>
            </w:r>
          </w:p>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p>
        </w:tc>
        <w:tc>
          <w:tcPr>
            <w:tcW w:w="723" w:type="dxa"/>
            <w:shd w:val="clear" w:color="auto" w:fill="F2DBDB" w:themeFill="accent2" w:themeFillTint="33"/>
          </w:tcPr>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r w:rsidRPr="001C35F3">
              <w:rPr>
                <w:rFonts w:ascii="Times New Roman" w:hAnsi="Times New Roman"/>
                <w:color w:val="333333"/>
                <w:lang w:val="kk-KZ"/>
              </w:rPr>
              <w:t>14,7</w:t>
            </w:r>
          </w:p>
        </w:tc>
        <w:tc>
          <w:tcPr>
            <w:tcW w:w="744" w:type="dxa"/>
          </w:tcPr>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r w:rsidRPr="001C35F3">
              <w:rPr>
                <w:rFonts w:ascii="Times New Roman" w:hAnsi="Times New Roman"/>
                <w:color w:val="333333"/>
                <w:lang w:val="kk-KZ"/>
              </w:rPr>
              <w:t>15,3</w:t>
            </w:r>
          </w:p>
        </w:tc>
      </w:tr>
      <w:tr w:rsidR="00CD43BE" w:rsidRPr="001C35F3" w:rsidTr="00456754">
        <w:tc>
          <w:tcPr>
            <w:tcW w:w="458" w:type="dxa"/>
          </w:tcPr>
          <w:p w:rsidR="00CD43BE" w:rsidRPr="001C35F3" w:rsidRDefault="00CD43BE" w:rsidP="00C37AAF">
            <w:pPr>
              <w:numPr>
                <w:ilvl w:val="0"/>
                <w:numId w:val="29"/>
              </w:numPr>
              <w:tabs>
                <w:tab w:val="left" w:pos="284"/>
                <w:tab w:val="left" w:pos="426"/>
              </w:tabs>
              <w:spacing w:after="0" w:line="240" w:lineRule="auto"/>
              <w:ind w:left="0" w:firstLine="0"/>
              <w:contextualSpacing/>
              <w:rPr>
                <w:rFonts w:ascii="Times New Roman" w:hAnsi="Times New Roman"/>
                <w:color w:val="333333"/>
                <w:sz w:val="24"/>
                <w:szCs w:val="24"/>
                <w:lang w:val="kk-KZ"/>
              </w:rPr>
            </w:pPr>
          </w:p>
        </w:tc>
        <w:tc>
          <w:tcPr>
            <w:tcW w:w="2413" w:type="dxa"/>
          </w:tcPr>
          <w:p w:rsidR="00CD43BE" w:rsidRPr="001C35F3" w:rsidRDefault="00CD43BE" w:rsidP="00CD43BE">
            <w:pPr>
              <w:shd w:val="clear" w:color="auto" w:fill="FFFFFF"/>
              <w:tabs>
                <w:tab w:val="left" w:pos="284"/>
                <w:tab w:val="left" w:pos="426"/>
              </w:tabs>
              <w:spacing w:after="0" w:line="240" w:lineRule="auto"/>
              <w:contextualSpacing/>
              <w:outlineLvl w:val="0"/>
              <w:rPr>
                <w:rFonts w:ascii="Times New Roman" w:hAnsi="Times New Roman"/>
                <w:bCs/>
                <w:color w:val="000000"/>
                <w:kern w:val="36"/>
                <w:sz w:val="24"/>
                <w:szCs w:val="24"/>
                <w:lang w:val="kk-KZ"/>
              </w:rPr>
            </w:pPr>
            <w:r w:rsidRPr="001C35F3">
              <w:rPr>
                <w:rFonts w:ascii="Times New Roman" w:hAnsi="Times New Roman"/>
                <w:bCs/>
                <w:color w:val="000000"/>
                <w:kern w:val="36"/>
                <w:sz w:val="24"/>
                <w:szCs w:val="24"/>
                <w:lang w:val="kk-KZ"/>
              </w:rPr>
              <w:t>Қазақтардың отырықшылыққа көшуі - дамудың заңды сатысы</w:t>
            </w:r>
          </w:p>
        </w:tc>
        <w:tc>
          <w:tcPr>
            <w:tcW w:w="621" w:type="dxa"/>
            <w:shd w:val="clear" w:color="auto" w:fill="F2DBDB" w:themeFill="accent2" w:themeFillTint="33"/>
          </w:tcPr>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r w:rsidRPr="001C35F3">
              <w:rPr>
                <w:rFonts w:ascii="Times New Roman" w:hAnsi="Times New Roman"/>
                <w:color w:val="333333"/>
                <w:lang w:val="kk-KZ"/>
              </w:rPr>
              <w:t>18,9</w:t>
            </w:r>
          </w:p>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p>
        </w:tc>
        <w:tc>
          <w:tcPr>
            <w:tcW w:w="621" w:type="dxa"/>
          </w:tcPr>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r w:rsidRPr="001C35F3">
              <w:rPr>
                <w:rFonts w:ascii="Times New Roman" w:hAnsi="Times New Roman"/>
                <w:color w:val="333333"/>
                <w:lang w:val="kk-KZ"/>
              </w:rPr>
              <w:t>16,8</w:t>
            </w:r>
          </w:p>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p>
        </w:tc>
        <w:tc>
          <w:tcPr>
            <w:tcW w:w="630" w:type="dxa"/>
            <w:shd w:val="clear" w:color="auto" w:fill="F2DBDB" w:themeFill="accent2" w:themeFillTint="33"/>
          </w:tcPr>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r w:rsidRPr="001C35F3">
              <w:rPr>
                <w:rFonts w:ascii="Times New Roman" w:hAnsi="Times New Roman"/>
                <w:color w:val="333333"/>
                <w:lang w:val="kk-KZ"/>
              </w:rPr>
              <w:t>37,0</w:t>
            </w:r>
          </w:p>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p>
        </w:tc>
        <w:tc>
          <w:tcPr>
            <w:tcW w:w="627" w:type="dxa"/>
          </w:tcPr>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r w:rsidRPr="001C35F3">
              <w:rPr>
                <w:rFonts w:ascii="Times New Roman" w:hAnsi="Times New Roman"/>
                <w:color w:val="333333"/>
                <w:lang w:val="kk-KZ"/>
              </w:rPr>
              <w:t>30,5</w:t>
            </w:r>
          </w:p>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p>
        </w:tc>
        <w:tc>
          <w:tcPr>
            <w:tcW w:w="760" w:type="dxa"/>
            <w:shd w:val="clear" w:color="auto" w:fill="F2DBDB" w:themeFill="accent2" w:themeFillTint="33"/>
          </w:tcPr>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r w:rsidRPr="001C35F3">
              <w:rPr>
                <w:rFonts w:ascii="Times New Roman" w:hAnsi="Times New Roman"/>
                <w:color w:val="333333"/>
                <w:lang w:val="kk-KZ"/>
              </w:rPr>
              <w:t>14,3</w:t>
            </w:r>
          </w:p>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p>
        </w:tc>
        <w:tc>
          <w:tcPr>
            <w:tcW w:w="766" w:type="dxa"/>
          </w:tcPr>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r w:rsidRPr="001C35F3">
              <w:rPr>
                <w:rFonts w:ascii="Times New Roman" w:hAnsi="Times New Roman"/>
                <w:color w:val="333333"/>
                <w:lang w:val="kk-KZ"/>
              </w:rPr>
              <w:t>12,8</w:t>
            </w:r>
          </w:p>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p>
        </w:tc>
        <w:tc>
          <w:tcPr>
            <w:tcW w:w="741" w:type="dxa"/>
            <w:shd w:val="clear" w:color="auto" w:fill="F2DBDB" w:themeFill="accent2" w:themeFillTint="33"/>
          </w:tcPr>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r w:rsidRPr="001C35F3">
              <w:rPr>
                <w:rFonts w:ascii="Times New Roman" w:hAnsi="Times New Roman"/>
                <w:color w:val="333333"/>
                <w:lang w:val="kk-KZ"/>
              </w:rPr>
              <w:t>9,9</w:t>
            </w:r>
          </w:p>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p>
        </w:tc>
        <w:tc>
          <w:tcPr>
            <w:tcW w:w="750" w:type="dxa"/>
          </w:tcPr>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r w:rsidRPr="001C35F3">
              <w:rPr>
                <w:rFonts w:ascii="Times New Roman" w:hAnsi="Times New Roman"/>
                <w:color w:val="333333"/>
                <w:lang w:val="kk-KZ"/>
              </w:rPr>
              <w:t>11,4</w:t>
            </w:r>
          </w:p>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p>
        </w:tc>
        <w:tc>
          <w:tcPr>
            <w:tcW w:w="723" w:type="dxa"/>
            <w:shd w:val="clear" w:color="auto" w:fill="F2DBDB" w:themeFill="accent2" w:themeFillTint="33"/>
          </w:tcPr>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r w:rsidRPr="001C35F3">
              <w:rPr>
                <w:rFonts w:ascii="Times New Roman" w:hAnsi="Times New Roman"/>
                <w:color w:val="333333"/>
                <w:lang w:val="kk-KZ"/>
              </w:rPr>
              <w:t>19,9</w:t>
            </w:r>
          </w:p>
        </w:tc>
        <w:tc>
          <w:tcPr>
            <w:tcW w:w="744" w:type="dxa"/>
          </w:tcPr>
          <w:p w:rsidR="00CD43BE" w:rsidRPr="001C35F3" w:rsidRDefault="00CD43BE" w:rsidP="00CD43BE">
            <w:pPr>
              <w:tabs>
                <w:tab w:val="left" w:pos="284"/>
                <w:tab w:val="left" w:pos="426"/>
              </w:tabs>
              <w:spacing w:after="0" w:line="240" w:lineRule="auto"/>
              <w:contextualSpacing/>
              <w:rPr>
                <w:rFonts w:ascii="Times New Roman" w:hAnsi="Times New Roman"/>
                <w:color w:val="333333"/>
                <w:lang w:val="kk-KZ"/>
              </w:rPr>
            </w:pPr>
            <w:r w:rsidRPr="001C35F3">
              <w:rPr>
                <w:rFonts w:ascii="Times New Roman" w:hAnsi="Times New Roman"/>
                <w:color w:val="333333"/>
                <w:lang w:val="kk-KZ"/>
              </w:rPr>
              <w:t>28,5</w:t>
            </w:r>
          </w:p>
        </w:tc>
      </w:tr>
    </w:tbl>
    <w:p w:rsidR="00CD43BE" w:rsidRPr="007074DA" w:rsidRDefault="00CD43BE" w:rsidP="00CD43BE">
      <w:pPr>
        <w:spacing w:after="0" w:line="240" w:lineRule="auto"/>
        <w:contextualSpacing/>
        <w:rPr>
          <w:rFonts w:ascii="Times New Roman" w:eastAsia="Times New Roman" w:hAnsi="Times New Roman"/>
          <w:bCs/>
          <w:color w:val="1B1C1D"/>
          <w:sz w:val="28"/>
          <w:szCs w:val="28"/>
          <w:lang w:val="kk-KZ"/>
        </w:rPr>
      </w:pPr>
      <w:r w:rsidRPr="007074DA">
        <w:rPr>
          <w:rFonts w:ascii="Times New Roman" w:eastAsia="Times New Roman" w:hAnsi="Times New Roman"/>
          <w:bCs/>
          <w:sz w:val="28"/>
          <w:szCs w:val="28"/>
          <w:lang w:val="kk-KZ"/>
        </w:rPr>
        <w:t xml:space="preserve">Кесте 7. </w:t>
      </w:r>
      <w:r w:rsidRPr="007074DA">
        <w:rPr>
          <w:rFonts w:ascii="Times New Roman" w:hAnsi="Times New Roman"/>
          <w:bCs/>
          <w:sz w:val="28"/>
          <w:szCs w:val="28"/>
          <w:lang w:val="kk-KZ"/>
        </w:rPr>
        <w:t>КСРО-ға қатысты тұжырымдар</w:t>
      </w:r>
      <w:r w:rsidRPr="007074DA">
        <w:rPr>
          <w:rFonts w:ascii="Times New Roman" w:hAnsi="Times New Roman"/>
          <w:bCs/>
          <w:color w:val="000000"/>
          <w:kern w:val="36"/>
          <w:sz w:val="28"/>
          <w:szCs w:val="28"/>
          <w:lang w:val="kk-KZ"/>
        </w:rPr>
        <w:t xml:space="preserve"> (қазақтар/басқа этностар)</w:t>
      </w:r>
    </w:p>
    <w:p w:rsidR="00CD43BE" w:rsidRPr="007074DA" w:rsidRDefault="00CD43BE" w:rsidP="00E729E6">
      <w:pPr>
        <w:spacing w:after="0" w:line="240" w:lineRule="auto"/>
        <w:contextualSpacing/>
        <w:jc w:val="both"/>
        <w:rPr>
          <w:rFonts w:ascii="Times New Roman" w:eastAsia="Times New Roman" w:hAnsi="Times New Roman"/>
          <w:sz w:val="28"/>
          <w:szCs w:val="28"/>
          <w:lang w:val="kk-KZ"/>
        </w:rPr>
      </w:pPr>
      <w:r w:rsidRPr="007074DA">
        <w:rPr>
          <w:rFonts w:ascii="Times New Roman" w:eastAsia="Times New Roman" w:hAnsi="Times New Roman"/>
          <w:i/>
          <w:sz w:val="28"/>
          <w:szCs w:val="28"/>
          <w:lang w:val="kk-KZ"/>
        </w:rPr>
        <w:t>Ескерту:</w:t>
      </w:r>
      <w:r w:rsidRPr="007074DA">
        <w:rPr>
          <w:rFonts w:ascii="Times New Roman" w:eastAsia="Times New Roman" w:hAnsi="Times New Roman"/>
          <w:sz w:val="28"/>
          <w:szCs w:val="28"/>
          <w:lang w:val="kk-KZ"/>
        </w:rPr>
        <w:t xml:space="preserve"> Зерттеу нәтижелері негізінде автордың өзі құрастырған.</w:t>
      </w:r>
    </w:p>
    <w:p w:rsidR="00CD43BE" w:rsidRPr="001C35F3" w:rsidRDefault="00CD43BE" w:rsidP="00CD43BE">
      <w:pPr>
        <w:spacing w:after="0" w:line="240" w:lineRule="auto"/>
        <w:ind w:firstLine="709"/>
        <w:contextualSpacing/>
        <w:jc w:val="both"/>
        <w:rPr>
          <w:rFonts w:ascii="Times New Roman" w:eastAsia="Times New Roman" w:hAnsi="Times New Roman"/>
          <w:sz w:val="28"/>
          <w:szCs w:val="28"/>
          <w:lang w:val="kk-KZ" w:eastAsia="ru-RU"/>
        </w:rPr>
      </w:pPr>
    </w:p>
    <w:p w:rsidR="00CD43BE" w:rsidRPr="001C35F3" w:rsidRDefault="00CD43BE" w:rsidP="00CD43BE">
      <w:pPr>
        <w:spacing w:after="0" w:line="240" w:lineRule="auto"/>
        <w:ind w:firstLine="709"/>
        <w:contextualSpacing/>
        <w:jc w:val="both"/>
        <w:rPr>
          <w:rFonts w:ascii="Times New Roman" w:eastAsia="Times New Roman" w:hAnsi="Times New Roman"/>
          <w:color w:val="1B1C1D"/>
          <w:sz w:val="28"/>
          <w:szCs w:val="28"/>
          <w:lang w:val="kk-KZ"/>
        </w:rPr>
      </w:pPr>
      <w:r w:rsidRPr="001C35F3">
        <w:rPr>
          <w:rFonts w:ascii="Times New Roman" w:eastAsia="Times New Roman" w:hAnsi="Times New Roman"/>
          <w:color w:val="1B1C1D"/>
          <w:sz w:val="28"/>
          <w:szCs w:val="28"/>
          <w:lang w:val="kk-KZ"/>
        </w:rPr>
        <w:t xml:space="preserve">Ұсынылған кестені 3 блокқа бөліп саралауға болады: </w:t>
      </w:r>
    </w:p>
    <w:p w:rsidR="00CD43BE" w:rsidRPr="001C35F3" w:rsidRDefault="00CD43BE" w:rsidP="00C37AAF">
      <w:pPr>
        <w:numPr>
          <w:ilvl w:val="3"/>
          <w:numId w:val="19"/>
        </w:numPr>
        <w:spacing w:after="0" w:line="240" w:lineRule="auto"/>
        <w:ind w:left="0" w:firstLine="709"/>
        <w:contextualSpacing/>
        <w:jc w:val="both"/>
        <w:rPr>
          <w:rFonts w:ascii="Times New Roman" w:eastAsia="Times New Roman" w:hAnsi="Times New Roman"/>
          <w:color w:val="1B1C1D"/>
          <w:sz w:val="28"/>
          <w:szCs w:val="28"/>
          <w:lang w:val="kk-KZ"/>
        </w:rPr>
      </w:pPr>
      <w:r w:rsidRPr="001C35F3">
        <w:rPr>
          <w:rFonts w:ascii="Times New Roman" w:eastAsia="Times New Roman" w:hAnsi="Times New Roman"/>
          <w:color w:val="1B1C1D"/>
          <w:sz w:val="28"/>
          <w:szCs w:val="28"/>
          <w:lang w:val="kk-KZ"/>
        </w:rPr>
        <w:t>Кеңестік модернизацияның жалпы жетістіктеріне (әлеуметтік-экономикалық даму, мәдени деңгей, индустрияландыру) қатысты (1, 2, 3, 5-тұжырымдар).</w:t>
      </w:r>
    </w:p>
    <w:p w:rsidR="00CD43BE" w:rsidRPr="001C35F3" w:rsidRDefault="00CD43BE" w:rsidP="00C37AAF">
      <w:pPr>
        <w:numPr>
          <w:ilvl w:val="3"/>
          <w:numId w:val="19"/>
        </w:numPr>
        <w:spacing w:after="0" w:line="240" w:lineRule="auto"/>
        <w:ind w:left="0" w:firstLine="709"/>
        <w:contextualSpacing/>
        <w:jc w:val="both"/>
        <w:rPr>
          <w:rFonts w:ascii="Times New Roman" w:eastAsia="Times New Roman" w:hAnsi="Times New Roman"/>
          <w:color w:val="1B1C1D"/>
          <w:sz w:val="28"/>
          <w:szCs w:val="28"/>
          <w:lang w:val="kk-KZ"/>
        </w:rPr>
      </w:pPr>
      <w:r w:rsidRPr="001C35F3">
        <w:rPr>
          <w:rFonts w:ascii="Times New Roman" w:eastAsia="Times New Roman" w:hAnsi="Times New Roman"/>
          <w:color w:val="1B1C1D"/>
          <w:sz w:val="28"/>
          <w:szCs w:val="28"/>
          <w:lang w:val="kk-KZ"/>
        </w:rPr>
        <w:t>Трагедияның нақтылануы: ұжымдастыру және седентеризация (4, 6, 8-тұжырымдар).</w:t>
      </w:r>
    </w:p>
    <w:p w:rsidR="00CD43BE" w:rsidRPr="001C35F3" w:rsidRDefault="00CD43BE" w:rsidP="00C37AAF">
      <w:pPr>
        <w:numPr>
          <w:ilvl w:val="3"/>
          <w:numId w:val="19"/>
        </w:numPr>
        <w:spacing w:after="0" w:line="240" w:lineRule="auto"/>
        <w:ind w:left="0" w:firstLine="709"/>
        <w:contextualSpacing/>
        <w:jc w:val="both"/>
        <w:rPr>
          <w:rFonts w:ascii="Times New Roman" w:eastAsia="Times New Roman" w:hAnsi="Times New Roman"/>
          <w:color w:val="1B1C1D"/>
          <w:sz w:val="28"/>
          <w:szCs w:val="28"/>
          <w:lang w:val="kk-KZ"/>
        </w:rPr>
      </w:pPr>
      <w:r w:rsidRPr="001C35F3">
        <w:rPr>
          <w:rFonts w:ascii="Times New Roman" w:eastAsia="Times New Roman" w:hAnsi="Times New Roman"/>
          <w:color w:val="1B1C1D"/>
          <w:sz w:val="28"/>
          <w:szCs w:val="28"/>
          <w:lang w:val="kk-KZ"/>
        </w:rPr>
        <w:t>Сыни көзқарас: индустрияландырудың бағасы (7-тұжырым)</w:t>
      </w:r>
    </w:p>
    <w:p w:rsidR="00CD43BE" w:rsidRPr="001C35F3" w:rsidRDefault="00CD43BE" w:rsidP="00CD43BE">
      <w:pPr>
        <w:tabs>
          <w:tab w:val="num" w:pos="720"/>
        </w:tabs>
        <w:spacing w:after="0" w:line="240" w:lineRule="auto"/>
        <w:ind w:firstLine="709"/>
        <w:contextualSpacing/>
        <w:jc w:val="both"/>
        <w:rPr>
          <w:rFonts w:ascii="Times New Roman" w:eastAsia="Times New Roman" w:hAnsi="Times New Roman"/>
          <w:color w:val="1B1C1D"/>
          <w:sz w:val="28"/>
          <w:szCs w:val="28"/>
          <w:lang w:val="kk-KZ"/>
        </w:rPr>
      </w:pPr>
      <w:r w:rsidRPr="001C35F3">
        <w:rPr>
          <w:rFonts w:ascii="Times New Roman" w:eastAsia="Times New Roman" w:hAnsi="Times New Roman"/>
          <w:color w:val="1B1C1D"/>
          <w:sz w:val="28"/>
          <w:szCs w:val="28"/>
          <w:lang w:val="kk-KZ"/>
        </w:rPr>
        <w:t xml:space="preserve">Алғашқы блокта </w:t>
      </w:r>
      <w:r w:rsidRPr="001C35F3">
        <w:rPr>
          <w:rFonts w:ascii="Times New Roman" w:eastAsia="Times New Roman" w:hAnsi="Times New Roman"/>
          <w:color w:val="1B1C1D"/>
          <w:sz w:val="28"/>
          <w:szCs w:val="28"/>
          <w:bdr w:val="none" w:sz="0" w:space="0" w:color="auto" w:frame="1"/>
          <w:lang w:val="kk-KZ"/>
        </w:rPr>
        <w:t>«Кеңес Одағы (КСРО) елдің әлеуметтік және экономикалық дамуына ықпал етті», «КСРО - Қазақстан дамуының жаңа кезеңі», «КСРО кезінде халықтың мәдени деңгейі көтерілді», «КСРО үкіметі жүргізген индустриализация нәтижесінде Қазақстанда ірі қалалар пайда болды»</w:t>
      </w:r>
      <w:r w:rsidRPr="001C35F3">
        <w:rPr>
          <w:rFonts w:ascii="Times New Roman" w:eastAsia="Times New Roman" w:hAnsi="Times New Roman"/>
          <w:color w:val="1B1C1D"/>
          <w:sz w:val="28"/>
          <w:szCs w:val="28"/>
          <w:lang w:val="kk-KZ"/>
        </w:rPr>
        <w:t xml:space="preserve"> тұжырымдарындағы этникалық айырмашылықтар (қазақтар мен басқа этностар) екі топтың әртүрлі «жад шеңберлерінде» өмір сүретінін көрсетеді. Осылай, </w:t>
      </w:r>
      <w:r w:rsidRPr="001C35F3">
        <w:rPr>
          <w:rFonts w:ascii="Times New Roman" w:eastAsia="Times New Roman" w:hAnsi="Times New Roman"/>
          <w:color w:val="1B1C1D"/>
          <w:sz w:val="28"/>
          <w:szCs w:val="28"/>
          <w:bdr w:val="none" w:sz="0" w:space="0" w:color="auto" w:frame="1"/>
          <w:lang w:val="kk-KZ"/>
        </w:rPr>
        <w:t xml:space="preserve">«Басқалар» тобының </w:t>
      </w:r>
      <w:r w:rsidRPr="001C35F3">
        <w:rPr>
          <w:rFonts w:ascii="Times New Roman" w:eastAsia="Times New Roman" w:hAnsi="Times New Roman"/>
          <w:color w:val="1B1C1D"/>
          <w:sz w:val="28"/>
          <w:szCs w:val="28"/>
          <w:lang w:val="kk-KZ"/>
        </w:rPr>
        <w:t xml:space="preserve">ұжымдық жады (көбінесе индустрияландыру, тың игеру немесе эвакуация кезінде Қазақстанға келген этностар) кеңестік жобамен тікелей байланысты. Олардың отбасылық тарихы – </w:t>
      </w:r>
      <w:r w:rsidRPr="001C35F3">
        <w:rPr>
          <w:rFonts w:ascii="Times New Roman" w:eastAsia="Times New Roman" w:hAnsi="Times New Roman"/>
          <w:color w:val="1B1C1D"/>
          <w:sz w:val="28"/>
          <w:szCs w:val="28"/>
          <w:bdr w:val="none" w:sz="0" w:space="0" w:color="auto" w:frame="1"/>
          <w:lang w:val="kk-KZ"/>
        </w:rPr>
        <w:t>құрылыс, білім алу, қалалар салу</w:t>
      </w:r>
      <w:r w:rsidRPr="001C35F3">
        <w:rPr>
          <w:rFonts w:ascii="Times New Roman" w:eastAsia="Times New Roman" w:hAnsi="Times New Roman"/>
          <w:color w:val="1B1C1D"/>
          <w:sz w:val="28"/>
          <w:szCs w:val="28"/>
          <w:lang w:val="kk-KZ"/>
        </w:rPr>
        <w:t xml:space="preserve"> тарихы. Олар үшін КСРО – модернизация мен прогрестің синонимі. Сондықтан олардың жадында «прогресс» аспектісі басымырақ.</w:t>
      </w:r>
    </w:p>
    <w:p w:rsidR="00CD43BE" w:rsidRPr="001C35F3" w:rsidRDefault="00CD43BE" w:rsidP="00CD43BE">
      <w:pPr>
        <w:tabs>
          <w:tab w:val="num" w:pos="720"/>
        </w:tabs>
        <w:spacing w:after="0" w:line="240" w:lineRule="auto"/>
        <w:ind w:firstLine="709"/>
        <w:contextualSpacing/>
        <w:jc w:val="both"/>
        <w:rPr>
          <w:rFonts w:ascii="Times New Roman" w:eastAsia="Times New Roman" w:hAnsi="Times New Roman"/>
          <w:color w:val="1B1C1D"/>
          <w:sz w:val="28"/>
          <w:szCs w:val="28"/>
          <w:lang w:val="kk-KZ"/>
        </w:rPr>
      </w:pPr>
      <w:r w:rsidRPr="001C35F3">
        <w:rPr>
          <w:rFonts w:ascii="Times New Roman" w:eastAsia="Times New Roman" w:hAnsi="Times New Roman"/>
          <w:color w:val="1B1C1D"/>
          <w:sz w:val="28"/>
          <w:szCs w:val="28"/>
          <w:lang w:val="kk-KZ"/>
        </w:rPr>
        <w:t xml:space="preserve">Қазақтардың ұжымдық жады («мәдени </w:t>
      </w:r>
      <w:r w:rsidR="00550876" w:rsidRPr="001C35F3">
        <w:rPr>
          <w:rFonts w:ascii="Times New Roman" w:eastAsia="Times New Roman" w:hAnsi="Times New Roman"/>
          <w:color w:val="1B1C1D"/>
          <w:sz w:val="28"/>
          <w:szCs w:val="28"/>
          <w:lang w:val="kk-KZ"/>
        </w:rPr>
        <w:t>травма</w:t>
      </w:r>
      <w:r w:rsidRPr="001C35F3">
        <w:rPr>
          <w:rFonts w:ascii="Times New Roman" w:eastAsia="Times New Roman" w:hAnsi="Times New Roman"/>
          <w:color w:val="1B1C1D"/>
          <w:sz w:val="28"/>
          <w:szCs w:val="28"/>
          <w:lang w:val="kk-KZ"/>
        </w:rPr>
        <w:t>» тұрғысынан) бұл прогресті Ашаршылық, жерінен ығыстырылу және дәстүрлі өмір салтының күйреуі сияқты экзистенциалды апаттан бөліп қарай алмайды. Олар дамуды жоққа шығармайды (келісетіндердің үлесі 50% жоғары), бірақ олар «прогрестің» бағасын біледі, сондықтан олардың келісім деңгейі төменірек және «жауап беруге қиналамын» үлесі жоғары.</w:t>
      </w:r>
    </w:p>
    <w:p w:rsidR="00CD43BE" w:rsidRPr="001C35F3" w:rsidRDefault="00CD43BE" w:rsidP="00CD43BE">
      <w:pPr>
        <w:spacing w:after="0" w:line="240" w:lineRule="auto"/>
        <w:ind w:firstLine="709"/>
        <w:contextualSpacing/>
        <w:jc w:val="both"/>
        <w:rPr>
          <w:rFonts w:ascii="Times New Roman" w:eastAsia="Times New Roman" w:hAnsi="Times New Roman"/>
          <w:color w:val="1B1C1D"/>
          <w:sz w:val="28"/>
          <w:szCs w:val="28"/>
          <w:lang w:val="kk-KZ"/>
        </w:rPr>
      </w:pPr>
      <w:r w:rsidRPr="001C35F3">
        <w:rPr>
          <w:rFonts w:ascii="Times New Roman" w:eastAsia="Times New Roman" w:hAnsi="Times New Roman"/>
          <w:color w:val="1B1C1D"/>
          <w:sz w:val="28"/>
          <w:szCs w:val="28"/>
          <w:lang w:val="kk-KZ"/>
        </w:rPr>
        <w:t xml:space="preserve">Кестенің екінші блогы нақты тарихи </w:t>
      </w:r>
      <w:r w:rsidR="00550876" w:rsidRPr="001C35F3">
        <w:rPr>
          <w:rFonts w:ascii="Times New Roman" w:eastAsia="Times New Roman" w:hAnsi="Times New Roman"/>
          <w:color w:val="1B1C1D"/>
          <w:sz w:val="28"/>
          <w:szCs w:val="28"/>
          <w:lang w:val="kk-KZ"/>
        </w:rPr>
        <w:t>травма</w:t>
      </w:r>
      <w:r w:rsidRPr="001C35F3">
        <w:rPr>
          <w:rFonts w:ascii="Times New Roman" w:eastAsia="Times New Roman" w:hAnsi="Times New Roman"/>
          <w:color w:val="1B1C1D"/>
          <w:sz w:val="28"/>
          <w:szCs w:val="28"/>
          <w:lang w:val="kk-KZ"/>
        </w:rPr>
        <w:t>тарға қатысты. Дәл осы тұжырымдармен (Жаппай отырықшылыққа көшу Қазақстанның дамуына кері әсерін тигізді, Қазақтардың отырықшылыққа көшуі дамудың заңды сатысы) келісу-келіспеу нәтижелерінде екі айқын парадокс байқалады.</w:t>
      </w:r>
    </w:p>
    <w:p w:rsidR="00CD43BE" w:rsidRPr="001C35F3" w:rsidRDefault="00CD43BE" w:rsidP="00CD43BE">
      <w:pPr>
        <w:spacing w:after="0" w:line="240" w:lineRule="auto"/>
        <w:ind w:firstLine="709"/>
        <w:contextualSpacing/>
        <w:jc w:val="both"/>
        <w:rPr>
          <w:rFonts w:ascii="Times New Roman" w:eastAsia="Times New Roman" w:hAnsi="Times New Roman"/>
          <w:color w:val="1B1C1D"/>
          <w:sz w:val="28"/>
          <w:szCs w:val="28"/>
          <w:lang w:val="kk-KZ"/>
        </w:rPr>
      </w:pPr>
      <w:r w:rsidRPr="001C35F3">
        <w:rPr>
          <w:rFonts w:ascii="Times New Roman" w:eastAsia="Times New Roman" w:hAnsi="Times New Roman"/>
          <w:color w:val="1B1C1D"/>
          <w:sz w:val="28"/>
          <w:szCs w:val="28"/>
          <w:bdr w:val="none" w:sz="0" w:space="0" w:color="auto" w:frame="1"/>
          <w:lang w:val="kk-KZ"/>
        </w:rPr>
        <w:t>Парадокс №1 -  «КСРО жүргізген ұжымдастыру (коллективизация) ауыл шаруашылығының дамуына оң ықпал етті» тұжырымымен басқа этностарға (32.4%</w:t>
      </w:r>
      <w:r w:rsidRPr="001C35F3">
        <w:rPr>
          <w:rFonts w:ascii="Times New Roman" w:eastAsia="Times New Roman" w:hAnsi="Times New Roman"/>
          <w:color w:val="1B1C1D"/>
          <w:sz w:val="28"/>
          <w:szCs w:val="28"/>
          <w:lang w:val="kk-KZ"/>
        </w:rPr>
        <w:t xml:space="preserve">) </w:t>
      </w:r>
      <w:r w:rsidRPr="001C35F3">
        <w:rPr>
          <w:rFonts w:ascii="Times New Roman" w:eastAsia="Times New Roman" w:hAnsi="Times New Roman"/>
          <w:color w:val="1B1C1D"/>
          <w:sz w:val="28"/>
          <w:szCs w:val="28"/>
          <w:bdr w:val="none" w:sz="0" w:space="0" w:color="auto" w:frame="1"/>
          <w:lang w:val="kk-KZ"/>
        </w:rPr>
        <w:t xml:space="preserve">қарағанда, қазақтар (47.9%) жиі келіскен. </w:t>
      </w:r>
      <w:r w:rsidRPr="001C35F3">
        <w:rPr>
          <w:rFonts w:ascii="Times New Roman" w:eastAsia="Times New Roman" w:hAnsi="Times New Roman"/>
          <w:color w:val="1B1C1D"/>
          <w:sz w:val="28"/>
          <w:szCs w:val="28"/>
          <w:lang w:val="kk-KZ"/>
        </w:rPr>
        <w:t xml:space="preserve">Бұл – бір қарағанда, логикаға қайшы. Ашаршылықтан ең көп зардап шеккен топ оның себебі болған саясатты қалайша оң бағалайды? Мұны </w:t>
      </w:r>
      <w:r w:rsidRPr="001C35F3">
        <w:rPr>
          <w:rFonts w:ascii="Times New Roman" w:eastAsia="Times New Roman" w:hAnsi="Times New Roman"/>
          <w:color w:val="1B1C1D"/>
          <w:sz w:val="28"/>
          <w:szCs w:val="28"/>
          <w:bdr w:val="none" w:sz="0" w:space="0" w:color="auto" w:frame="1"/>
          <w:lang w:val="kk-KZ"/>
        </w:rPr>
        <w:t>Мишель Фуконың «билік-білім»</w:t>
      </w:r>
      <w:r w:rsidRPr="001C35F3">
        <w:rPr>
          <w:rFonts w:ascii="Times New Roman" w:eastAsia="Times New Roman" w:hAnsi="Times New Roman"/>
          <w:color w:val="1B1C1D"/>
          <w:sz w:val="28"/>
          <w:szCs w:val="28"/>
          <w:lang w:val="kk-KZ"/>
        </w:rPr>
        <w:t xml:space="preserve"> тұжырымдамасын негізге алып түсіндіруге болады. 70 жыл бойы кеңестік билік аппараты ұжымдастырудың </w:t>
      </w:r>
      <w:r w:rsidRPr="001C35F3">
        <w:rPr>
          <w:rFonts w:ascii="Times New Roman" w:eastAsia="Times New Roman" w:hAnsi="Times New Roman"/>
          <w:color w:val="1B1C1D"/>
          <w:sz w:val="28"/>
          <w:szCs w:val="28"/>
          <w:bdr w:val="none" w:sz="0" w:space="0" w:color="auto" w:frame="1"/>
          <w:lang w:val="kk-KZ"/>
        </w:rPr>
        <w:t>әдістері</w:t>
      </w:r>
      <w:r w:rsidRPr="001C35F3">
        <w:rPr>
          <w:rFonts w:ascii="Times New Roman" w:eastAsia="Times New Roman" w:hAnsi="Times New Roman"/>
          <w:color w:val="1B1C1D"/>
          <w:sz w:val="28"/>
          <w:szCs w:val="28"/>
          <w:lang w:val="kk-KZ"/>
        </w:rPr>
        <w:t xml:space="preserve"> «қате» болғанымен («асыра сілтеу»), оның </w:t>
      </w:r>
      <w:r w:rsidRPr="001C35F3">
        <w:rPr>
          <w:rFonts w:ascii="Times New Roman" w:eastAsia="Times New Roman" w:hAnsi="Times New Roman"/>
          <w:color w:val="1B1C1D"/>
          <w:sz w:val="28"/>
          <w:szCs w:val="28"/>
          <w:bdr w:val="none" w:sz="0" w:space="0" w:color="auto" w:frame="1"/>
          <w:lang w:val="kk-KZ"/>
        </w:rPr>
        <w:t>мақсаты</w:t>
      </w:r>
      <w:r w:rsidRPr="001C35F3">
        <w:rPr>
          <w:rFonts w:ascii="Times New Roman" w:eastAsia="Times New Roman" w:hAnsi="Times New Roman"/>
          <w:color w:val="1B1C1D"/>
          <w:sz w:val="28"/>
          <w:szCs w:val="28"/>
          <w:lang w:val="kk-KZ"/>
        </w:rPr>
        <w:t xml:space="preserve"> мен </w:t>
      </w:r>
      <w:r w:rsidRPr="001C35F3">
        <w:rPr>
          <w:rFonts w:ascii="Times New Roman" w:eastAsia="Times New Roman" w:hAnsi="Times New Roman"/>
          <w:color w:val="1B1C1D"/>
          <w:sz w:val="28"/>
          <w:szCs w:val="28"/>
          <w:bdr w:val="none" w:sz="0" w:space="0" w:color="auto" w:frame="1"/>
          <w:lang w:val="kk-KZ"/>
        </w:rPr>
        <w:t>нәтижесі</w:t>
      </w:r>
      <w:r w:rsidRPr="001C35F3">
        <w:rPr>
          <w:rFonts w:ascii="Times New Roman" w:eastAsia="Times New Roman" w:hAnsi="Times New Roman"/>
          <w:color w:val="1B1C1D"/>
          <w:sz w:val="28"/>
          <w:szCs w:val="28"/>
          <w:lang w:val="kk-KZ"/>
        </w:rPr>
        <w:t xml:space="preserve"> («артта қалған ауылды модернизациялау») жалпы алғанда «прогресшіл» болды деген «шындық режимін» орнатты. Осылай ресми «шындық» тіпті құрбандар ұрпағының санасына да терең сіңген. Олар ұжымдастыру </w:t>
      </w:r>
      <w:r w:rsidRPr="001C35F3">
        <w:rPr>
          <w:rFonts w:ascii="Times New Roman" w:eastAsia="Times New Roman" w:hAnsi="Times New Roman"/>
          <w:color w:val="1B1C1D"/>
          <w:sz w:val="28"/>
          <w:szCs w:val="28"/>
          <w:bdr w:val="none" w:sz="0" w:space="0" w:color="auto" w:frame="1"/>
          <w:lang w:val="kk-KZ"/>
        </w:rPr>
        <w:t>процесін</w:t>
      </w:r>
      <w:r w:rsidRPr="001C35F3">
        <w:rPr>
          <w:rFonts w:ascii="Times New Roman" w:eastAsia="Times New Roman" w:hAnsi="Times New Roman"/>
          <w:color w:val="1B1C1D"/>
          <w:sz w:val="28"/>
          <w:szCs w:val="28"/>
          <w:lang w:val="kk-KZ"/>
        </w:rPr>
        <w:t xml:space="preserve"> жек көреді, бірақ оның </w:t>
      </w:r>
      <w:r w:rsidRPr="001C35F3">
        <w:rPr>
          <w:rFonts w:ascii="Times New Roman" w:eastAsia="Times New Roman" w:hAnsi="Times New Roman"/>
          <w:color w:val="1B1C1D"/>
          <w:sz w:val="28"/>
          <w:szCs w:val="28"/>
          <w:bdr w:val="none" w:sz="0" w:space="0" w:color="auto" w:frame="1"/>
          <w:lang w:val="kk-KZ"/>
        </w:rPr>
        <w:t>идеясын</w:t>
      </w:r>
      <w:r w:rsidRPr="001C35F3">
        <w:rPr>
          <w:rFonts w:ascii="Times New Roman" w:eastAsia="Times New Roman" w:hAnsi="Times New Roman"/>
          <w:color w:val="1B1C1D"/>
          <w:sz w:val="28"/>
          <w:szCs w:val="28"/>
          <w:lang w:val="kk-KZ"/>
        </w:rPr>
        <w:t xml:space="preserve"> (ауыл шаруашылығын «дамыту») дұрыс деп қабылдауды жалғастыруда. «Басқалар» тобы мәселеге неғұрлым сыни қарайды (келіспейтіндер 57%), себебі олар үшін осы тақырып эмоциялық реңкке ие емес, олар мұны экономикалық тиімсіздік ретінде бағалауы ықтимал.</w:t>
      </w:r>
    </w:p>
    <w:p w:rsidR="00CD43BE" w:rsidRPr="001C35F3" w:rsidRDefault="00CD43BE" w:rsidP="00CD43BE">
      <w:pPr>
        <w:tabs>
          <w:tab w:val="num" w:pos="720"/>
        </w:tabs>
        <w:spacing w:after="0" w:line="240" w:lineRule="auto"/>
        <w:ind w:firstLine="709"/>
        <w:contextualSpacing/>
        <w:jc w:val="both"/>
        <w:rPr>
          <w:rFonts w:ascii="Times New Roman" w:eastAsia="Times New Roman" w:hAnsi="Times New Roman"/>
          <w:sz w:val="28"/>
          <w:szCs w:val="28"/>
          <w:lang w:val="kk-KZ"/>
        </w:rPr>
      </w:pPr>
      <w:r w:rsidRPr="001C35F3">
        <w:rPr>
          <w:rFonts w:ascii="Times New Roman" w:eastAsia="Times New Roman" w:hAnsi="Times New Roman"/>
          <w:color w:val="1B1C1D"/>
          <w:sz w:val="28"/>
          <w:szCs w:val="28"/>
          <w:bdr w:val="none" w:sz="0" w:space="0" w:color="auto" w:frame="1"/>
          <w:lang w:val="kk-KZ"/>
        </w:rPr>
        <w:t>Парадокс №2 – қазақ седентеризациясын қабылдау, яғни «Жаппай отырықшылыққа көшу кері әсерін тигізді» (</w:t>
      </w:r>
      <w:r w:rsidRPr="001C35F3">
        <w:rPr>
          <w:rFonts w:ascii="Times New Roman" w:eastAsia="Times New Roman" w:hAnsi="Times New Roman"/>
          <w:color w:val="1B1C1D"/>
          <w:sz w:val="28"/>
          <w:szCs w:val="28"/>
          <w:lang w:val="kk-KZ"/>
        </w:rPr>
        <w:t xml:space="preserve">қазақтар - 45.6% және басқалар -33.3%) мен </w:t>
      </w:r>
      <w:r w:rsidRPr="001C35F3">
        <w:rPr>
          <w:rFonts w:ascii="Times New Roman" w:eastAsia="Times New Roman" w:hAnsi="Times New Roman"/>
          <w:color w:val="1B1C1D"/>
          <w:sz w:val="28"/>
          <w:szCs w:val="28"/>
          <w:bdr w:val="none" w:sz="0" w:space="0" w:color="auto" w:frame="1"/>
          <w:lang w:val="kk-KZ"/>
        </w:rPr>
        <w:t>«Отырықшылыққа көшу – дамудың заңды сатысы» (</w:t>
      </w:r>
      <w:r w:rsidRPr="001C35F3">
        <w:rPr>
          <w:rFonts w:ascii="Times New Roman" w:eastAsia="Times New Roman" w:hAnsi="Times New Roman"/>
          <w:color w:val="1B1C1D"/>
          <w:sz w:val="28"/>
          <w:szCs w:val="28"/>
          <w:lang w:val="kk-KZ"/>
        </w:rPr>
        <w:t xml:space="preserve">қазақтар - 55.9% және басқалар - 47.3%) қарама-қайшы тұжырымдардың екеуінде де келісетіндер арасында қазақтар үлесі басым. Бұл – </w:t>
      </w:r>
      <w:r w:rsidRPr="001C35F3">
        <w:rPr>
          <w:rFonts w:ascii="Times New Roman" w:eastAsia="Times New Roman" w:hAnsi="Times New Roman"/>
          <w:color w:val="1B1C1D"/>
          <w:sz w:val="28"/>
          <w:szCs w:val="28"/>
          <w:bdr w:val="none" w:sz="0" w:space="0" w:color="auto" w:frame="1"/>
          <w:lang w:val="kk-KZ"/>
        </w:rPr>
        <w:t>постколониялық сананың классикалық екіұштылығы</w:t>
      </w:r>
      <w:r w:rsidRPr="001C35F3">
        <w:rPr>
          <w:rFonts w:ascii="Times New Roman" w:eastAsia="Times New Roman" w:hAnsi="Times New Roman"/>
          <w:color w:val="1B1C1D"/>
          <w:sz w:val="28"/>
          <w:szCs w:val="28"/>
          <w:lang w:val="kk-KZ"/>
        </w:rPr>
        <w:t xml:space="preserve">. </w:t>
      </w:r>
      <w:r w:rsidRPr="001C35F3">
        <w:rPr>
          <w:rFonts w:ascii="Times New Roman" w:eastAsia="Times New Roman" w:hAnsi="Times New Roman"/>
          <w:sz w:val="28"/>
          <w:szCs w:val="28"/>
          <w:lang w:val="kk-KZ"/>
        </w:rPr>
        <w:t>Хоми Баба мұны «мимикрия» және «гибридтілік» идеялары арқылы түсіндіріп, осы процестің мәдени және психологиялық салдарын зерделейді</w:t>
      </w:r>
      <w:r w:rsidR="00412DCF" w:rsidRPr="001C35F3">
        <w:rPr>
          <w:rFonts w:ascii="Times New Roman" w:eastAsia="Times New Roman" w:hAnsi="Times New Roman"/>
          <w:sz w:val="28"/>
          <w:szCs w:val="28"/>
          <w:lang w:val="kk-KZ"/>
        </w:rPr>
        <w:t xml:space="preserve"> </w:t>
      </w:r>
      <w:r w:rsidRPr="001C35F3">
        <w:rPr>
          <w:rFonts w:ascii="Times New Roman" w:hAnsi="Times New Roman"/>
          <w:sz w:val="28"/>
          <w:szCs w:val="28"/>
          <w:lang w:val="kk-KZ"/>
        </w:rPr>
        <w:t>[1</w:t>
      </w:r>
      <w:r w:rsidR="00412DCF" w:rsidRPr="001C35F3">
        <w:rPr>
          <w:rFonts w:ascii="Times New Roman" w:hAnsi="Times New Roman"/>
          <w:sz w:val="28"/>
          <w:szCs w:val="28"/>
          <w:lang w:val="kk-KZ"/>
        </w:rPr>
        <w:t>9</w:t>
      </w:r>
      <w:r w:rsidRPr="001C35F3">
        <w:rPr>
          <w:rFonts w:ascii="Times New Roman" w:hAnsi="Times New Roman"/>
          <w:sz w:val="28"/>
          <w:szCs w:val="28"/>
          <w:lang w:val="kk-KZ"/>
        </w:rPr>
        <w:t>8]</w:t>
      </w:r>
      <w:r w:rsidRPr="001C35F3">
        <w:rPr>
          <w:rFonts w:ascii="Times New Roman" w:eastAsia="Times New Roman" w:hAnsi="Times New Roman"/>
          <w:sz w:val="28"/>
          <w:szCs w:val="28"/>
          <w:lang w:val="kk-KZ"/>
        </w:rPr>
        <w:t xml:space="preserve">. </w:t>
      </w:r>
    </w:p>
    <w:p w:rsidR="00CD43BE" w:rsidRPr="001C35F3" w:rsidRDefault="00CD43BE" w:rsidP="00CD43BE">
      <w:pPr>
        <w:tabs>
          <w:tab w:val="num" w:pos="720"/>
        </w:tabs>
        <w:spacing w:after="0" w:line="240" w:lineRule="auto"/>
        <w:ind w:firstLine="709"/>
        <w:contextualSpacing/>
        <w:jc w:val="both"/>
        <w:rPr>
          <w:rFonts w:ascii="Times New Roman" w:eastAsia="Times New Roman" w:hAnsi="Times New Roman"/>
          <w:sz w:val="28"/>
          <w:szCs w:val="28"/>
          <w:lang w:val="kk-KZ"/>
        </w:rPr>
      </w:pPr>
      <w:r w:rsidRPr="001C35F3">
        <w:rPr>
          <w:rFonts w:ascii="Times New Roman" w:eastAsia="Times New Roman" w:hAnsi="Times New Roman"/>
          <w:sz w:val="28"/>
          <w:szCs w:val="28"/>
          <w:lang w:val="kk-KZ"/>
        </w:rPr>
        <w:t>Х. Баба пікірінше, отаршылдық билік (бұл жағдайда кеңестік модернизациялық жоба) отарланған халықтан (қазақтардан) өзіне еліктеуді талап етеді. Кеңестік модернизациялау жобасы «көшпелілікті» артта қалушылық, феодалдық сарқыншақ ретінде анықтап, оның орнына «өркениеттіліктің» жалғыз үлгісі ретінде отырықшыл, индустриялық өмір салтын ұсынды. Отарланған субъектіден осы жаңа «шындықты» қабылдап, оған еліктеу (мимикрия) талап етілді. Алайда, Х. Бабаның айтуынша, мимикрия ешқашан толық болмайды. Ол үнемі «ұқсас, бірақ толық емес» деңгейінде қалады. Дәл осы «толық емес» кеңістігінде гибридтілік пайда болады, яғни отарланған адамның санасы екіге бөлінеді. Бір жағынан респондент санасында «билік-білім» (М. Фуко) орныққан. Ол «өркениет» отырықшылық екенін біледі және оны «дамудың заңды сатысы» ретінде мойындайды. Демек, «мимикриялық», яғни үстемдікке бейімделген сана. Екінші жағынан респондент санасында оның «габитусы» мен «коммуникативті жады» сақталған. Осы жад оған сол «дамудың» зорлық-зомбылықпен, ашаршылықпен, ата-бабасының қанымен келгенін есіне салып отырады. Сондықтан ол «жаппай отырықшылыққа көшу дамуға кері әсерін тигізді» дегенге де келіседі. Х. Баба бұл құбылысты «бөлшектенген субъект» (split subject) немесе «гибридті кеңістік» деп атайды. Осы тұрғыда респондент логикалық қателік жіберіп тұрған жоқ, ол өзінің постколониялық жағдайының шынайы көрінісін беріп тұр. Ол бір мезгілде екі түрлі, бір-біріне қайшы келетін шындықта өмір сүреді. Ол отарлаушының алып келген нәтижесін («өркениетті», «дамыған» болу) мойындауға мәжбүр, бірақ сол нәтижеге жетудің әдісін (зорлық, ашаршылық) трагедия ретінде қабылдайды. Хоми Бабаның теориясы дәл осы екіұштылықтың, осы ішкі қайшылықтың өзі отаршылдықтың ең басты және ең ұзақ сақталатын мұрасы екенін көрсетеді</w:t>
      </w:r>
      <w:r w:rsidR="00412DCF" w:rsidRPr="001C35F3">
        <w:rPr>
          <w:rFonts w:ascii="Times New Roman" w:eastAsia="Times New Roman" w:hAnsi="Times New Roman"/>
          <w:sz w:val="28"/>
          <w:szCs w:val="28"/>
          <w:lang w:val="kk-KZ"/>
        </w:rPr>
        <w:t xml:space="preserve"> [198</w:t>
      </w:r>
      <w:r w:rsidR="004414D4">
        <w:rPr>
          <w:rFonts w:ascii="Times New Roman" w:hAnsi="Times New Roman"/>
          <w:sz w:val="28"/>
          <w:szCs w:val="28"/>
          <w:lang w:val="kk-KZ"/>
        </w:rPr>
        <w:t>, 131 б.</w:t>
      </w:r>
      <w:r w:rsidR="004414D4" w:rsidRPr="001C35F3">
        <w:rPr>
          <w:rFonts w:ascii="Times New Roman" w:hAnsi="Times New Roman"/>
          <w:sz w:val="28"/>
          <w:szCs w:val="28"/>
          <w:lang w:val="kk-KZ"/>
        </w:rPr>
        <w:t>]</w:t>
      </w:r>
      <w:r w:rsidR="004414D4" w:rsidRPr="001C35F3">
        <w:rPr>
          <w:rFonts w:ascii="Times New Roman" w:eastAsia="Times New Roman" w:hAnsi="Times New Roman"/>
          <w:sz w:val="28"/>
          <w:szCs w:val="28"/>
          <w:lang w:val="kk-KZ"/>
        </w:rPr>
        <w:t>.</w:t>
      </w:r>
    </w:p>
    <w:p w:rsidR="00CD43BE" w:rsidRPr="001C35F3" w:rsidRDefault="00CD43BE" w:rsidP="00CD43BE">
      <w:pPr>
        <w:tabs>
          <w:tab w:val="num" w:pos="720"/>
        </w:tabs>
        <w:spacing w:after="0" w:line="240" w:lineRule="auto"/>
        <w:ind w:firstLine="709"/>
        <w:contextualSpacing/>
        <w:jc w:val="both"/>
        <w:rPr>
          <w:rFonts w:ascii="Times New Roman" w:eastAsia="Times New Roman" w:hAnsi="Times New Roman"/>
          <w:color w:val="1B1C1D"/>
          <w:sz w:val="28"/>
          <w:szCs w:val="28"/>
          <w:lang w:val="kk-KZ"/>
        </w:rPr>
      </w:pPr>
      <w:r w:rsidRPr="001C35F3">
        <w:rPr>
          <w:rFonts w:ascii="Times New Roman" w:eastAsia="Times New Roman" w:hAnsi="Times New Roman"/>
          <w:color w:val="1B1C1D"/>
          <w:sz w:val="28"/>
          <w:szCs w:val="28"/>
          <w:bdr w:val="none" w:sz="0" w:space="0" w:color="auto" w:frame="1"/>
          <w:lang w:val="kk-KZ"/>
        </w:rPr>
        <w:t>«</w:t>
      </w:r>
      <w:r w:rsidRPr="001C35F3">
        <w:rPr>
          <w:rFonts w:ascii="Times New Roman" w:eastAsia="Times New Roman" w:hAnsi="Times New Roman"/>
          <w:sz w:val="28"/>
          <w:szCs w:val="28"/>
          <w:lang w:val="kk-KZ"/>
        </w:rPr>
        <w:t xml:space="preserve">Сыни көзқарас: индустрияландырудың бағасы» блогында </w:t>
      </w:r>
      <w:r w:rsidRPr="001C35F3">
        <w:rPr>
          <w:rFonts w:ascii="Times New Roman" w:eastAsia="Times New Roman" w:hAnsi="Times New Roman"/>
          <w:color w:val="1B1C1D"/>
          <w:sz w:val="28"/>
          <w:szCs w:val="28"/>
          <w:bdr w:val="none" w:sz="0" w:space="0" w:color="auto" w:frame="1"/>
          <w:lang w:val="kk-KZ"/>
        </w:rPr>
        <w:t>«КСРО-ның индустриализация бағыты Қазақстанды шикізатқа тәуелді етіп, экономиканың жан-жақты дамуына кедергі болды»</w:t>
      </w:r>
      <w:r w:rsidRPr="001C35F3">
        <w:rPr>
          <w:rFonts w:ascii="Times New Roman" w:eastAsia="Times New Roman" w:hAnsi="Times New Roman"/>
          <w:color w:val="1B1C1D"/>
          <w:sz w:val="28"/>
          <w:szCs w:val="28"/>
          <w:lang w:val="kk-KZ"/>
        </w:rPr>
        <w:t xml:space="preserve"> сыни тұжырыммен екі топтың да келісу деңгейі жоғары көрсеткіштермен сипатталады (басқалар - 63.1% және қазақ - 59.7%). Бұл нәтиже «басқалар» тобының (көбіне қалалық, индустриялық ортада шоғырланған) экономиканың біржақты, шикізатқа тәуелді дамудың </w:t>
      </w:r>
      <w:r w:rsidRPr="001C35F3">
        <w:rPr>
          <w:rFonts w:ascii="Times New Roman" w:eastAsia="Times New Roman" w:hAnsi="Times New Roman"/>
          <w:i/>
          <w:iCs/>
          <w:color w:val="1B1C1D"/>
          <w:sz w:val="28"/>
          <w:szCs w:val="28"/>
          <w:bdr w:val="none" w:sz="0" w:space="0" w:color="auto" w:frame="1"/>
          <w:lang w:val="kk-KZ"/>
        </w:rPr>
        <w:t>қазіргі</w:t>
      </w:r>
      <w:r w:rsidRPr="001C35F3">
        <w:rPr>
          <w:rFonts w:ascii="Times New Roman" w:eastAsia="Times New Roman" w:hAnsi="Times New Roman"/>
          <w:color w:val="1B1C1D"/>
          <w:sz w:val="28"/>
          <w:szCs w:val="28"/>
          <w:lang w:val="kk-KZ"/>
        </w:rPr>
        <w:t xml:space="preserve"> салдарын (экология, тұрақсыз экономика) қазақтарға қарағанда өткір сезінуімен байланысты болуы мүмкін. Қазақтар үшін индустрияландырудың сыны, әдетте, ұлттық </w:t>
      </w:r>
      <w:r w:rsidR="00550876" w:rsidRPr="001C35F3">
        <w:rPr>
          <w:rFonts w:ascii="Times New Roman" w:eastAsia="Times New Roman" w:hAnsi="Times New Roman"/>
          <w:color w:val="1B1C1D"/>
          <w:sz w:val="28"/>
          <w:szCs w:val="28"/>
          <w:lang w:val="kk-KZ"/>
        </w:rPr>
        <w:t>травма</w:t>
      </w:r>
      <w:r w:rsidRPr="001C35F3">
        <w:rPr>
          <w:rFonts w:ascii="Times New Roman" w:eastAsia="Times New Roman" w:hAnsi="Times New Roman"/>
          <w:color w:val="1B1C1D"/>
          <w:sz w:val="28"/>
          <w:szCs w:val="28"/>
          <w:lang w:val="kk-KZ"/>
        </w:rPr>
        <w:t xml:space="preserve"> (Ашаршылық) контексінде болса, «басқалар» үшін бұл – экономикалық басқарудың тиімсіздігі туралы прагматикалық сын.</w:t>
      </w:r>
    </w:p>
    <w:p w:rsidR="00CD43BE" w:rsidRPr="001C35F3" w:rsidRDefault="00CD43BE" w:rsidP="00CD43BE">
      <w:pPr>
        <w:tabs>
          <w:tab w:val="num" w:pos="720"/>
        </w:tabs>
        <w:spacing w:after="0" w:line="240" w:lineRule="auto"/>
        <w:ind w:firstLine="709"/>
        <w:contextualSpacing/>
        <w:jc w:val="both"/>
        <w:rPr>
          <w:rFonts w:ascii="Times New Roman" w:eastAsia="Times New Roman" w:hAnsi="Times New Roman"/>
          <w:color w:val="1B1C1D"/>
          <w:sz w:val="28"/>
          <w:szCs w:val="28"/>
        </w:rPr>
      </w:pPr>
      <w:r w:rsidRPr="001C35F3">
        <w:rPr>
          <w:rFonts w:ascii="Times New Roman" w:eastAsia="Times New Roman" w:hAnsi="Times New Roman"/>
          <w:color w:val="1B1C1D"/>
          <w:sz w:val="28"/>
          <w:szCs w:val="28"/>
          <w:lang w:val="kk-KZ"/>
        </w:rPr>
        <w:t xml:space="preserve">Сонымен, ұсынылған кесте – ұжымдық жадтың қалай «жұмыс істейтінінің» тамаша үлгісі. </w:t>
      </w:r>
      <w:r w:rsidRPr="001C35F3">
        <w:rPr>
          <w:rFonts w:ascii="Times New Roman" w:eastAsia="Times New Roman" w:hAnsi="Times New Roman"/>
          <w:color w:val="1B1C1D"/>
          <w:sz w:val="28"/>
          <w:szCs w:val="28"/>
        </w:rPr>
        <w:t>Ол біртұтас емес, бөлшектенген:</w:t>
      </w:r>
    </w:p>
    <w:p w:rsidR="00CD43BE" w:rsidRPr="001C35F3" w:rsidRDefault="00CD43BE" w:rsidP="00C37AAF">
      <w:pPr>
        <w:numPr>
          <w:ilvl w:val="0"/>
          <w:numId w:val="28"/>
        </w:numPr>
        <w:spacing w:after="0" w:line="240" w:lineRule="auto"/>
        <w:ind w:left="0" w:firstLine="709"/>
        <w:contextualSpacing/>
        <w:jc w:val="both"/>
        <w:rPr>
          <w:rFonts w:ascii="Times New Roman" w:eastAsia="Times New Roman" w:hAnsi="Times New Roman"/>
          <w:color w:val="1B1C1D"/>
          <w:sz w:val="28"/>
          <w:szCs w:val="28"/>
        </w:rPr>
      </w:pPr>
      <w:r w:rsidRPr="001C35F3">
        <w:rPr>
          <w:rFonts w:ascii="Times New Roman" w:eastAsia="Times New Roman" w:hAnsi="Times New Roman"/>
          <w:color w:val="1B1C1D"/>
          <w:sz w:val="28"/>
          <w:szCs w:val="28"/>
          <w:bdr w:val="none" w:sz="0" w:space="0" w:color="auto" w:frame="1"/>
        </w:rPr>
        <w:t>«Басқалар» тобы</w:t>
      </w:r>
      <w:r w:rsidRPr="001C35F3">
        <w:rPr>
          <w:rFonts w:ascii="Times New Roman" w:eastAsia="Times New Roman" w:hAnsi="Times New Roman"/>
          <w:color w:val="1B1C1D"/>
          <w:sz w:val="28"/>
          <w:szCs w:val="28"/>
        </w:rPr>
        <w:t xml:space="preserve"> КСРО-ны </w:t>
      </w:r>
      <w:r w:rsidRPr="001C35F3">
        <w:rPr>
          <w:rFonts w:ascii="Times New Roman" w:eastAsia="Times New Roman" w:hAnsi="Times New Roman"/>
          <w:color w:val="1B1C1D"/>
          <w:sz w:val="28"/>
          <w:szCs w:val="28"/>
          <w:bdr w:val="none" w:sz="0" w:space="0" w:color="auto" w:frame="1"/>
        </w:rPr>
        <w:t>модернизациялық жоба</w:t>
      </w:r>
      <w:r w:rsidRPr="001C35F3">
        <w:rPr>
          <w:rFonts w:ascii="Times New Roman" w:eastAsia="Times New Roman" w:hAnsi="Times New Roman"/>
          <w:color w:val="1B1C1D"/>
          <w:sz w:val="28"/>
          <w:szCs w:val="28"/>
        </w:rPr>
        <w:t xml:space="preserve"> ретінде еске алады: олар дамуды, білім беруді, қалаларды жоғары бағалайды және ұжымдастыру, индустриялизация саясатын неғұрлым сыни қабылдайды.</w:t>
      </w:r>
    </w:p>
    <w:p w:rsidR="00CD43BE" w:rsidRPr="001C35F3" w:rsidRDefault="00CD43BE" w:rsidP="00C37AAF">
      <w:pPr>
        <w:numPr>
          <w:ilvl w:val="0"/>
          <w:numId w:val="28"/>
        </w:numPr>
        <w:spacing w:after="0" w:line="240" w:lineRule="auto"/>
        <w:ind w:left="0" w:firstLine="709"/>
        <w:contextualSpacing/>
        <w:jc w:val="both"/>
        <w:rPr>
          <w:rFonts w:ascii="Times New Roman" w:eastAsia="Times New Roman" w:hAnsi="Times New Roman"/>
          <w:color w:val="1B1C1D"/>
          <w:sz w:val="28"/>
          <w:szCs w:val="28"/>
        </w:rPr>
      </w:pPr>
      <w:r w:rsidRPr="001C35F3">
        <w:rPr>
          <w:rFonts w:ascii="Times New Roman" w:eastAsia="Times New Roman" w:hAnsi="Times New Roman"/>
          <w:color w:val="1B1C1D"/>
          <w:sz w:val="28"/>
          <w:szCs w:val="28"/>
          <w:bdr w:val="none" w:sz="0" w:space="0" w:color="auto" w:frame="1"/>
        </w:rPr>
        <w:t>«Қазақтар» тобы</w:t>
      </w:r>
      <w:r w:rsidRPr="001C35F3">
        <w:rPr>
          <w:rFonts w:ascii="Times New Roman" w:eastAsia="Times New Roman" w:hAnsi="Times New Roman"/>
          <w:color w:val="1B1C1D"/>
          <w:sz w:val="28"/>
          <w:szCs w:val="28"/>
        </w:rPr>
        <w:t xml:space="preserve"> КСРО-ны </w:t>
      </w:r>
      <w:r w:rsidRPr="001C35F3">
        <w:rPr>
          <w:rFonts w:ascii="Times New Roman" w:eastAsia="Times New Roman" w:hAnsi="Times New Roman"/>
          <w:color w:val="1B1C1D"/>
          <w:sz w:val="28"/>
          <w:szCs w:val="28"/>
          <w:bdr w:val="none" w:sz="0" w:space="0" w:color="auto" w:frame="1"/>
        </w:rPr>
        <w:t xml:space="preserve">постколониялық </w:t>
      </w:r>
      <w:r w:rsidR="00550876" w:rsidRPr="001C35F3">
        <w:rPr>
          <w:rFonts w:ascii="Times New Roman" w:eastAsia="Times New Roman" w:hAnsi="Times New Roman"/>
          <w:color w:val="1B1C1D"/>
          <w:sz w:val="28"/>
          <w:szCs w:val="28"/>
          <w:bdr w:val="none" w:sz="0" w:space="0" w:color="auto" w:frame="1"/>
        </w:rPr>
        <w:t>травма</w:t>
      </w:r>
      <w:r w:rsidRPr="001C35F3">
        <w:rPr>
          <w:rFonts w:ascii="Times New Roman" w:eastAsia="Times New Roman" w:hAnsi="Times New Roman"/>
          <w:color w:val="1B1C1D"/>
          <w:sz w:val="28"/>
          <w:szCs w:val="28"/>
        </w:rPr>
        <w:t xml:space="preserve"> пен </w:t>
      </w:r>
      <w:r w:rsidRPr="001C35F3">
        <w:rPr>
          <w:rFonts w:ascii="Times New Roman" w:eastAsia="Times New Roman" w:hAnsi="Times New Roman"/>
          <w:color w:val="1B1C1D"/>
          <w:sz w:val="28"/>
          <w:szCs w:val="28"/>
          <w:bdr w:val="none" w:sz="0" w:space="0" w:color="auto" w:frame="1"/>
        </w:rPr>
        <w:t>мәжбүрлі прогресс</w:t>
      </w:r>
      <w:r w:rsidRPr="001C35F3">
        <w:rPr>
          <w:rFonts w:ascii="Times New Roman" w:eastAsia="Times New Roman" w:hAnsi="Times New Roman"/>
          <w:color w:val="1B1C1D"/>
          <w:sz w:val="28"/>
          <w:szCs w:val="28"/>
        </w:rPr>
        <w:t xml:space="preserve"> арасындағы терең қайшылық арқылы қабылдайды. Олар зорлық-зомбылықты айыптайды, бірақ сонымен бірге сол зорлық-зомбылықтың нәтижесін «заңды даму» және «оң ықпал» деп қабылдауға мәжбүр. Бұл – мемлекеттік билік пен идеологияның (Фуко) жеке тұлғаның және топтың жадына (Хальбвакс) қаншалықты терең енетінінің тағы бір мысалы.</w:t>
      </w:r>
    </w:p>
    <w:p w:rsidR="00CD43BE" w:rsidRPr="001C35F3" w:rsidRDefault="00CD43BE" w:rsidP="00CD43BE">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rPr>
        <w:t>Х.Баба т</w:t>
      </w:r>
      <w:r w:rsidRPr="001C35F3">
        <w:rPr>
          <w:rFonts w:ascii="Times New Roman" w:hAnsi="Times New Roman"/>
          <w:sz w:val="28"/>
          <w:szCs w:val="28"/>
          <w:lang w:val="kk-KZ"/>
        </w:rPr>
        <w:t>ұ</w:t>
      </w:r>
      <w:r w:rsidRPr="001C35F3">
        <w:rPr>
          <w:rFonts w:ascii="Times New Roman" w:hAnsi="Times New Roman"/>
          <w:sz w:val="28"/>
          <w:szCs w:val="28"/>
        </w:rPr>
        <w:t>жырымындағы мимикрия мен гибридтілік көрінісін басқа нәтижелер негізінде де айқын көреміз. Осылай, 1930-жылдардағы Қазақстанның дамуында прогрестің болу-болмауымен байланысты сұрақ нәтижелері осы кезеңді айтып жеткізгісіз азап уақыты ретінде мойындаумен қатар, қоғамның едәуір бөлігі онда прогресс элементтерін де көреді.</w:t>
      </w:r>
      <w:r w:rsidRPr="001C35F3">
        <w:rPr>
          <w:rFonts w:ascii="Times New Roman" w:hAnsi="Times New Roman"/>
          <w:sz w:val="28"/>
          <w:szCs w:val="28"/>
          <w:lang w:val="kk-KZ"/>
        </w:rPr>
        <w:t xml:space="preserve"> Сауалнама респонденттердің тек 16%  ғана 1930-жылдары «даму болмады» деп санайтынын көрсетеді. Керісінше, басым көпшілік (жалпы 78,3%) белгілі бір прогрестің болғанын мойындайды. 34,4% «едәуір даму болды» деп сенімді, ал көрсеткіші басып топ (43,9%) неғұрлым теңдестірілген тұжырымды таңдайды: «даму болды, бірақ қазақ халқы өз мәдени мұрасының бір бөлігінен айырылды».</w:t>
      </w:r>
    </w:p>
    <w:p w:rsidR="00CD43BE" w:rsidRPr="001C35F3" w:rsidRDefault="00CD43BE" w:rsidP="00CD43BE">
      <w:pPr>
        <w:spacing w:after="0" w:line="240" w:lineRule="auto"/>
        <w:ind w:firstLine="709"/>
        <w:contextualSpacing/>
        <w:jc w:val="both"/>
        <w:rPr>
          <w:rFonts w:ascii="Times New Roman" w:hAnsi="Times New Roman"/>
          <w:sz w:val="28"/>
          <w:szCs w:val="28"/>
          <w:lang w:val="kk-KZ"/>
        </w:rPr>
      </w:pPr>
    </w:p>
    <w:tbl>
      <w:tblPr>
        <w:tblW w:w="9539"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31"/>
        <w:gridCol w:w="6582"/>
        <w:gridCol w:w="2126"/>
      </w:tblGrid>
      <w:tr w:rsidR="00CD43BE" w:rsidRPr="001C35F3" w:rsidTr="00456754">
        <w:trPr>
          <w:trHeight w:val="315"/>
        </w:trPr>
        <w:tc>
          <w:tcPr>
            <w:tcW w:w="831" w:type="dxa"/>
          </w:tcPr>
          <w:p w:rsidR="00CD43BE" w:rsidRPr="001C35F3" w:rsidRDefault="00CD43BE" w:rsidP="00CD43BE">
            <w:pPr>
              <w:tabs>
                <w:tab w:val="left" w:pos="297"/>
              </w:tabs>
              <w:spacing w:after="0" w:line="240" w:lineRule="auto"/>
              <w:ind w:firstLine="295"/>
              <w:contextualSpacing/>
              <w:rPr>
                <w:rFonts w:ascii="Times New Roman" w:eastAsia="Times New Roman" w:hAnsi="Times New Roman"/>
                <w:sz w:val="24"/>
                <w:szCs w:val="24"/>
                <w:lang w:val="kk-KZ" w:eastAsia="ru-RU"/>
              </w:rPr>
            </w:pPr>
            <w:r w:rsidRPr="001C35F3">
              <w:rPr>
                <w:rFonts w:ascii="Times New Roman" w:eastAsia="Times New Roman" w:hAnsi="Times New Roman"/>
                <w:sz w:val="24"/>
                <w:szCs w:val="24"/>
                <w:lang w:val="kk-KZ" w:eastAsia="ru-RU"/>
              </w:rPr>
              <w:t>№</w:t>
            </w:r>
          </w:p>
        </w:tc>
        <w:tc>
          <w:tcPr>
            <w:tcW w:w="6582" w:type="dxa"/>
            <w:vAlign w:val="bottom"/>
          </w:tcPr>
          <w:p w:rsidR="00CD43BE" w:rsidRPr="001C35F3" w:rsidRDefault="00CD43BE" w:rsidP="00CD43BE">
            <w:pPr>
              <w:spacing w:after="0" w:line="240" w:lineRule="auto"/>
              <w:contextualSpacing/>
              <w:rPr>
                <w:rFonts w:ascii="Times New Roman" w:eastAsia="Times New Roman" w:hAnsi="Times New Roman"/>
                <w:sz w:val="24"/>
                <w:szCs w:val="24"/>
                <w:lang w:eastAsia="ru-RU"/>
              </w:rPr>
            </w:pPr>
            <w:r w:rsidRPr="001C35F3">
              <w:rPr>
                <w:rFonts w:ascii="Times New Roman" w:eastAsia="Times New Roman" w:hAnsi="Times New Roman"/>
                <w:sz w:val="24"/>
                <w:szCs w:val="24"/>
                <w:lang w:eastAsia="ru-RU"/>
              </w:rPr>
              <w:t>Жауап нұсқалары</w:t>
            </w:r>
          </w:p>
        </w:tc>
        <w:tc>
          <w:tcPr>
            <w:tcW w:w="2126" w:type="dxa"/>
            <w:tcMar>
              <w:top w:w="30" w:type="dxa"/>
              <w:left w:w="0" w:type="dxa"/>
              <w:bottom w:w="30" w:type="dxa"/>
              <w:right w:w="0" w:type="dxa"/>
            </w:tcMar>
            <w:vAlign w:val="bottom"/>
            <w:hideMark/>
          </w:tcPr>
          <w:p w:rsidR="00CD43BE" w:rsidRPr="001C35F3" w:rsidRDefault="00CD43BE" w:rsidP="00CD43BE">
            <w:pPr>
              <w:spacing w:after="0" w:line="240" w:lineRule="auto"/>
              <w:contextualSpacing/>
              <w:rPr>
                <w:rFonts w:ascii="Times New Roman" w:eastAsia="Times New Roman" w:hAnsi="Times New Roman"/>
                <w:sz w:val="24"/>
                <w:szCs w:val="24"/>
                <w:lang w:eastAsia="ru-RU"/>
              </w:rPr>
            </w:pPr>
            <w:r w:rsidRPr="001C35F3">
              <w:rPr>
                <w:rFonts w:ascii="Times New Roman" w:eastAsia="Times New Roman" w:hAnsi="Times New Roman"/>
                <w:sz w:val="24"/>
                <w:szCs w:val="24"/>
                <w:lang w:eastAsia="ru-RU"/>
              </w:rPr>
              <w:t>Жалпы үлес (%)</w:t>
            </w:r>
          </w:p>
        </w:tc>
      </w:tr>
      <w:tr w:rsidR="00CD43BE" w:rsidRPr="001C35F3" w:rsidTr="00456754">
        <w:trPr>
          <w:trHeight w:val="315"/>
        </w:trPr>
        <w:tc>
          <w:tcPr>
            <w:tcW w:w="831" w:type="dxa"/>
          </w:tcPr>
          <w:p w:rsidR="00CD43BE" w:rsidRPr="001C35F3" w:rsidRDefault="00CD43BE" w:rsidP="00CD43BE">
            <w:pPr>
              <w:tabs>
                <w:tab w:val="left" w:pos="297"/>
              </w:tabs>
              <w:spacing w:after="0" w:line="240" w:lineRule="auto"/>
              <w:ind w:firstLine="295"/>
              <w:contextualSpacing/>
              <w:rPr>
                <w:rFonts w:ascii="Times New Roman" w:eastAsia="Times New Roman" w:hAnsi="Times New Roman"/>
                <w:sz w:val="24"/>
                <w:szCs w:val="24"/>
                <w:lang w:val="kk-KZ" w:eastAsia="ru-RU"/>
              </w:rPr>
            </w:pPr>
            <w:r w:rsidRPr="001C35F3">
              <w:rPr>
                <w:rFonts w:ascii="Times New Roman" w:eastAsia="Times New Roman" w:hAnsi="Times New Roman"/>
                <w:sz w:val="24"/>
                <w:szCs w:val="24"/>
                <w:lang w:val="kk-KZ" w:eastAsia="ru-RU"/>
              </w:rPr>
              <w:t>1</w:t>
            </w:r>
          </w:p>
        </w:tc>
        <w:tc>
          <w:tcPr>
            <w:tcW w:w="6582" w:type="dxa"/>
            <w:vAlign w:val="bottom"/>
          </w:tcPr>
          <w:p w:rsidR="00CD43BE" w:rsidRPr="001C35F3" w:rsidRDefault="00CD43BE" w:rsidP="00CD43BE">
            <w:pPr>
              <w:spacing w:after="0" w:line="240" w:lineRule="auto"/>
              <w:contextualSpacing/>
              <w:rPr>
                <w:rFonts w:ascii="Times New Roman" w:eastAsia="Times New Roman" w:hAnsi="Times New Roman"/>
                <w:sz w:val="24"/>
                <w:szCs w:val="24"/>
                <w:lang w:val="kk-KZ" w:eastAsia="ru-RU"/>
              </w:rPr>
            </w:pPr>
            <w:r w:rsidRPr="001C35F3">
              <w:rPr>
                <w:rFonts w:ascii="Times New Roman" w:eastAsia="Times New Roman" w:hAnsi="Times New Roman"/>
                <w:sz w:val="24"/>
                <w:szCs w:val="24"/>
                <w:lang w:val="kk-KZ" w:eastAsia="ru-RU"/>
              </w:rPr>
              <w:t>Даму болды, бірақ қазақ өз мәдениетінің біраз мұрасынан айрылып қалды</w:t>
            </w:r>
          </w:p>
        </w:tc>
        <w:tc>
          <w:tcPr>
            <w:tcW w:w="2126" w:type="dxa"/>
            <w:tcMar>
              <w:top w:w="30" w:type="dxa"/>
              <w:left w:w="45" w:type="dxa"/>
              <w:bottom w:w="30" w:type="dxa"/>
              <w:right w:w="45" w:type="dxa"/>
            </w:tcMar>
            <w:vAlign w:val="bottom"/>
            <w:hideMark/>
          </w:tcPr>
          <w:p w:rsidR="00CD43BE" w:rsidRPr="001C35F3" w:rsidRDefault="00CD43BE" w:rsidP="004414D4">
            <w:pPr>
              <w:spacing w:after="0" w:line="240" w:lineRule="auto"/>
              <w:contextualSpacing/>
              <w:jc w:val="center"/>
              <w:rPr>
                <w:rFonts w:ascii="Times New Roman" w:eastAsia="Times New Roman" w:hAnsi="Times New Roman"/>
                <w:sz w:val="24"/>
                <w:szCs w:val="24"/>
                <w:lang w:eastAsia="ru-RU"/>
              </w:rPr>
            </w:pPr>
            <w:r w:rsidRPr="001C35F3">
              <w:rPr>
                <w:rFonts w:ascii="Times New Roman" w:eastAsia="Times New Roman" w:hAnsi="Times New Roman"/>
                <w:sz w:val="24"/>
                <w:szCs w:val="24"/>
                <w:lang w:eastAsia="ru-RU"/>
              </w:rPr>
              <w:t>43,9</w:t>
            </w:r>
          </w:p>
        </w:tc>
      </w:tr>
      <w:tr w:rsidR="00CD43BE" w:rsidRPr="001C35F3" w:rsidTr="00456754">
        <w:trPr>
          <w:trHeight w:val="315"/>
        </w:trPr>
        <w:tc>
          <w:tcPr>
            <w:tcW w:w="831" w:type="dxa"/>
          </w:tcPr>
          <w:p w:rsidR="00CD43BE" w:rsidRPr="001C35F3" w:rsidRDefault="00CD43BE" w:rsidP="00CD43BE">
            <w:pPr>
              <w:tabs>
                <w:tab w:val="left" w:pos="297"/>
              </w:tabs>
              <w:spacing w:after="0" w:line="240" w:lineRule="auto"/>
              <w:ind w:firstLine="295"/>
              <w:contextualSpacing/>
              <w:rPr>
                <w:rFonts w:ascii="Times New Roman" w:eastAsia="Times New Roman" w:hAnsi="Times New Roman"/>
                <w:sz w:val="24"/>
                <w:szCs w:val="24"/>
                <w:lang w:val="kk-KZ" w:eastAsia="ru-RU"/>
              </w:rPr>
            </w:pPr>
            <w:r w:rsidRPr="001C35F3">
              <w:rPr>
                <w:rFonts w:ascii="Times New Roman" w:eastAsia="Times New Roman" w:hAnsi="Times New Roman"/>
                <w:sz w:val="24"/>
                <w:szCs w:val="24"/>
                <w:lang w:val="kk-KZ" w:eastAsia="ru-RU"/>
              </w:rPr>
              <w:t>2</w:t>
            </w:r>
          </w:p>
        </w:tc>
        <w:tc>
          <w:tcPr>
            <w:tcW w:w="6582" w:type="dxa"/>
            <w:vAlign w:val="bottom"/>
          </w:tcPr>
          <w:p w:rsidR="00CD43BE" w:rsidRPr="001C35F3" w:rsidRDefault="00CD43BE" w:rsidP="00CD43BE">
            <w:pPr>
              <w:spacing w:after="0" w:line="240" w:lineRule="auto"/>
              <w:contextualSpacing/>
              <w:rPr>
                <w:rFonts w:ascii="Times New Roman" w:eastAsia="Times New Roman" w:hAnsi="Times New Roman"/>
                <w:sz w:val="24"/>
                <w:szCs w:val="24"/>
                <w:lang w:eastAsia="ru-RU"/>
              </w:rPr>
            </w:pPr>
            <w:r w:rsidRPr="001C35F3">
              <w:rPr>
                <w:rFonts w:ascii="Times New Roman" w:eastAsia="Times New Roman" w:hAnsi="Times New Roman"/>
                <w:sz w:val="24"/>
                <w:szCs w:val="24"/>
                <w:lang w:eastAsia="ru-RU"/>
              </w:rPr>
              <w:t>Әрине, едәуір даму болды</w:t>
            </w:r>
          </w:p>
        </w:tc>
        <w:tc>
          <w:tcPr>
            <w:tcW w:w="2126" w:type="dxa"/>
            <w:tcMar>
              <w:top w:w="30" w:type="dxa"/>
              <w:left w:w="45" w:type="dxa"/>
              <w:bottom w:w="30" w:type="dxa"/>
              <w:right w:w="45" w:type="dxa"/>
            </w:tcMar>
            <w:vAlign w:val="bottom"/>
            <w:hideMark/>
          </w:tcPr>
          <w:p w:rsidR="00CD43BE" w:rsidRPr="001C35F3" w:rsidRDefault="00CD43BE" w:rsidP="004414D4">
            <w:pPr>
              <w:spacing w:after="0" w:line="240" w:lineRule="auto"/>
              <w:contextualSpacing/>
              <w:jc w:val="center"/>
              <w:rPr>
                <w:rFonts w:ascii="Times New Roman" w:eastAsia="Times New Roman" w:hAnsi="Times New Roman"/>
                <w:sz w:val="24"/>
                <w:szCs w:val="24"/>
                <w:lang w:eastAsia="ru-RU"/>
              </w:rPr>
            </w:pPr>
            <w:r w:rsidRPr="001C35F3">
              <w:rPr>
                <w:rFonts w:ascii="Times New Roman" w:eastAsia="Times New Roman" w:hAnsi="Times New Roman"/>
                <w:sz w:val="24"/>
                <w:szCs w:val="24"/>
                <w:lang w:eastAsia="ru-RU"/>
              </w:rPr>
              <w:t>34,4</w:t>
            </w:r>
          </w:p>
        </w:tc>
      </w:tr>
      <w:tr w:rsidR="00CD43BE" w:rsidRPr="001C35F3" w:rsidTr="00456754">
        <w:trPr>
          <w:trHeight w:val="315"/>
        </w:trPr>
        <w:tc>
          <w:tcPr>
            <w:tcW w:w="831" w:type="dxa"/>
          </w:tcPr>
          <w:p w:rsidR="00CD43BE" w:rsidRPr="001C35F3" w:rsidRDefault="00CD43BE" w:rsidP="00CD43BE">
            <w:pPr>
              <w:tabs>
                <w:tab w:val="left" w:pos="297"/>
              </w:tabs>
              <w:spacing w:after="0" w:line="240" w:lineRule="auto"/>
              <w:ind w:firstLine="295"/>
              <w:contextualSpacing/>
              <w:rPr>
                <w:rFonts w:ascii="Times New Roman" w:eastAsia="Times New Roman" w:hAnsi="Times New Roman"/>
                <w:sz w:val="24"/>
                <w:szCs w:val="24"/>
                <w:lang w:val="kk-KZ" w:eastAsia="ru-RU"/>
              </w:rPr>
            </w:pPr>
            <w:r w:rsidRPr="001C35F3">
              <w:rPr>
                <w:rFonts w:ascii="Times New Roman" w:eastAsia="Times New Roman" w:hAnsi="Times New Roman"/>
                <w:sz w:val="24"/>
                <w:szCs w:val="24"/>
                <w:lang w:val="kk-KZ" w:eastAsia="ru-RU"/>
              </w:rPr>
              <w:t>3</w:t>
            </w:r>
          </w:p>
        </w:tc>
        <w:tc>
          <w:tcPr>
            <w:tcW w:w="6582" w:type="dxa"/>
            <w:vAlign w:val="bottom"/>
          </w:tcPr>
          <w:p w:rsidR="00CD43BE" w:rsidRPr="001C35F3" w:rsidRDefault="00CD43BE" w:rsidP="00CD43BE">
            <w:pPr>
              <w:spacing w:after="0" w:line="240" w:lineRule="auto"/>
              <w:contextualSpacing/>
              <w:rPr>
                <w:rFonts w:ascii="Times New Roman" w:eastAsia="Times New Roman" w:hAnsi="Times New Roman"/>
                <w:sz w:val="24"/>
                <w:szCs w:val="24"/>
                <w:lang w:eastAsia="ru-RU"/>
              </w:rPr>
            </w:pPr>
            <w:r w:rsidRPr="001C35F3">
              <w:rPr>
                <w:rFonts w:ascii="Times New Roman" w:eastAsia="Times New Roman" w:hAnsi="Times New Roman"/>
                <w:sz w:val="24"/>
                <w:szCs w:val="24"/>
                <w:lang w:eastAsia="ru-RU"/>
              </w:rPr>
              <w:t>Даму болмады</w:t>
            </w:r>
          </w:p>
        </w:tc>
        <w:tc>
          <w:tcPr>
            <w:tcW w:w="2126" w:type="dxa"/>
            <w:tcMar>
              <w:top w:w="30" w:type="dxa"/>
              <w:left w:w="45" w:type="dxa"/>
              <w:bottom w:w="30" w:type="dxa"/>
              <w:right w:w="45" w:type="dxa"/>
            </w:tcMar>
            <w:vAlign w:val="bottom"/>
            <w:hideMark/>
          </w:tcPr>
          <w:p w:rsidR="00CD43BE" w:rsidRPr="001C35F3" w:rsidRDefault="00CD43BE" w:rsidP="004414D4">
            <w:pPr>
              <w:spacing w:after="0" w:line="240" w:lineRule="auto"/>
              <w:contextualSpacing/>
              <w:jc w:val="center"/>
              <w:rPr>
                <w:rFonts w:ascii="Times New Roman" w:eastAsia="Times New Roman" w:hAnsi="Times New Roman"/>
                <w:sz w:val="24"/>
                <w:szCs w:val="24"/>
                <w:lang w:eastAsia="ru-RU"/>
              </w:rPr>
            </w:pPr>
            <w:r w:rsidRPr="001C35F3">
              <w:rPr>
                <w:rFonts w:ascii="Times New Roman" w:eastAsia="Times New Roman" w:hAnsi="Times New Roman"/>
                <w:sz w:val="24"/>
                <w:szCs w:val="24"/>
                <w:lang w:eastAsia="ru-RU"/>
              </w:rPr>
              <w:t>16</w:t>
            </w:r>
          </w:p>
        </w:tc>
      </w:tr>
      <w:tr w:rsidR="00CD43BE" w:rsidRPr="001C35F3" w:rsidTr="00456754">
        <w:trPr>
          <w:trHeight w:val="315"/>
        </w:trPr>
        <w:tc>
          <w:tcPr>
            <w:tcW w:w="831" w:type="dxa"/>
          </w:tcPr>
          <w:p w:rsidR="00CD43BE" w:rsidRPr="001C35F3" w:rsidRDefault="00CD43BE" w:rsidP="00CD43BE">
            <w:pPr>
              <w:tabs>
                <w:tab w:val="left" w:pos="297"/>
              </w:tabs>
              <w:spacing w:after="0" w:line="240" w:lineRule="auto"/>
              <w:ind w:firstLine="295"/>
              <w:contextualSpacing/>
              <w:rPr>
                <w:rFonts w:ascii="Times New Roman" w:eastAsia="Times New Roman" w:hAnsi="Times New Roman"/>
                <w:sz w:val="24"/>
                <w:szCs w:val="24"/>
                <w:lang w:val="kk-KZ" w:eastAsia="ru-RU"/>
              </w:rPr>
            </w:pPr>
            <w:r w:rsidRPr="001C35F3">
              <w:rPr>
                <w:rFonts w:ascii="Times New Roman" w:eastAsia="Times New Roman" w:hAnsi="Times New Roman"/>
                <w:sz w:val="24"/>
                <w:szCs w:val="24"/>
                <w:lang w:val="kk-KZ" w:eastAsia="ru-RU"/>
              </w:rPr>
              <w:t>4</w:t>
            </w:r>
          </w:p>
        </w:tc>
        <w:tc>
          <w:tcPr>
            <w:tcW w:w="6582" w:type="dxa"/>
            <w:vAlign w:val="bottom"/>
          </w:tcPr>
          <w:p w:rsidR="00CD43BE" w:rsidRPr="001C35F3" w:rsidRDefault="00CD43BE" w:rsidP="00CD43BE">
            <w:pPr>
              <w:spacing w:after="0" w:line="240" w:lineRule="auto"/>
              <w:contextualSpacing/>
              <w:rPr>
                <w:rFonts w:ascii="Times New Roman" w:eastAsia="Times New Roman" w:hAnsi="Times New Roman"/>
                <w:sz w:val="24"/>
                <w:szCs w:val="24"/>
                <w:lang w:val="kk-KZ" w:eastAsia="ru-RU"/>
              </w:rPr>
            </w:pPr>
            <w:r w:rsidRPr="001C35F3">
              <w:rPr>
                <w:rFonts w:ascii="Times New Roman" w:eastAsia="Times New Roman" w:hAnsi="Times New Roman"/>
                <w:sz w:val="24"/>
                <w:szCs w:val="24"/>
                <w:lang w:val="kk-KZ" w:eastAsia="ru-RU"/>
              </w:rPr>
              <w:t>Жауап беру қиын/басқа жауаптар</w:t>
            </w:r>
          </w:p>
        </w:tc>
        <w:tc>
          <w:tcPr>
            <w:tcW w:w="2126" w:type="dxa"/>
            <w:tcMar>
              <w:top w:w="30" w:type="dxa"/>
              <w:left w:w="45" w:type="dxa"/>
              <w:bottom w:w="30" w:type="dxa"/>
              <w:right w:w="45" w:type="dxa"/>
            </w:tcMar>
            <w:vAlign w:val="bottom"/>
            <w:hideMark/>
          </w:tcPr>
          <w:p w:rsidR="00CD43BE" w:rsidRPr="001C35F3" w:rsidRDefault="00CD43BE" w:rsidP="004414D4">
            <w:pPr>
              <w:spacing w:after="0" w:line="240" w:lineRule="auto"/>
              <w:contextualSpacing/>
              <w:jc w:val="center"/>
              <w:rPr>
                <w:rFonts w:ascii="Times New Roman" w:eastAsia="Times New Roman" w:hAnsi="Times New Roman"/>
                <w:sz w:val="24"/>
                <w:szCs w:val="24"/>
                <w:lang w:eastAsia="ru-RU"/>
              </w:rPr>
            </w:pPr>
            <w:r w:rsidRPr="001C35F3">
              <w:rPr>
                <w:rFonts w:ascii="Times New Roman" w:eastAsia="Times New Roman" w:hAnsi="Times New Roman"/>
                <w:sz w:val="24"/>
                <w:szCs w:val="24"/>
                <w:lang w:eastAsia="ru-RU"/>
              </w:rPr>
              <w:t>5,4</w:t>
            </w:r>
          </w:p>
        </w:tc>
      </w:tr>
    </w:tbl>
    <w:p w:rsidR="00CD43BE" w:rsidRPr="007074DA" w:rsidRDefault="00CD43BE" w:rsidP="00CD43BE">
      <w:pPr>
        <w:spacing w:after="0" w:line="240" w:lineRule="auto"/>
        <w:contextualSpacing/>
        <w:jc w:val="both"/>
        <w:rPr>
          <w:rFonts w:ascii="Times New Roman" w:hAnsi="Times New Roman"/>
          <w:sz w:val="28"/>
          <w:szCs w:val="28"/>
          <w:lang w:val="kk-KZ"/>
        </w:rPr>
      </w:pPr>
      <w:r w:rsidRPr="007074DA">
        <w:rPr>
          <w:rFonts w:ascii="Times New Roman" w:hAnsi="Times New Roman"/>
          <w:bCs/>
          <w:sz w:val="28"/>
          <w:szCs w:val="28"/>
          <w:lang w:val="kk-KZ"/>
        </w:rPr>
        <w:t xml:space="preserve">Кесте 8. 1930-жылдардағы Қазақстанның дамуындағы прогресс </w:t>
      </w:r>
    </w:p>
    <w:p w:rsidR="00CD43BE" w:rsidRPr="001C35F3" w:rsidRDefault="00CD43BE" w:rsidP="007074DA">
      <w:pPr>
        <w:spacing w:after="0" w:line="240" w:lineRule="auto"/>
        <w:contextualSpacing/>
        <w:jc w:val="both"/>
        <w:rPr>
          <w:rFonts w:ascii="Times New Roman" w:eastAsia="Times New Roman" w:hAnsi="Times New Roman"/>
          <w:sz w:val="28"/>
          <w:szCs w:val="28"/>
          <w:lang w:val="kk-KZ"/>
        </w:rPr>
      </w:pPr>
      <w:r w:rsidRPr="001C35F3">
        <w:rPr>
          <w:rFonts w:ascii="Times New Roman" w:eastAsia="Times New Roman" w:hAnsi="Times New Roman"/>
          <w:i/>
          <w:sz w:val="28"/>
          <w:szCs w:val="28"/>
          <w:lang w:val="kk-KZ"/>
        </w:rPr>
        <w:t>Ескерту:</w:t>
      </w:r>
      <w:r w:rsidRPr="001C35F3">
        <w:rPr>
          <w:rFonts w:ascii="Times New Roman" w:eastAsia="Times New Roman" w:hAnsi="Times New Roman"/>
          <w:sz w:val="28"/>
          <w:szCs w:val="28"/>
          <w:lang w:val="kk-KZ"/>
        </w:rPr>
        <w:t xml:space="preserve"> Зерттеу нәтижелері негізінде автордың өзі құрастырған.</w:t>
      </w:r>
    </w:p>
    <w:p w:rsidR="00CD43BE" w:rsidRPr="001C35F3" w:rsidRDefault="00CD43BE" w:rsidP="00CD43BE">
      <w:pPr>
        <w:spacing w:after="0" w:line="240" w:lineRule="auto"/>
        <w:ind w:firstLine="709"/>
        <w:contextualSpacing/>
        <w:jc w:val="both"/>
        <w:rPr>
          <w:rFonts w:ascii="Times New Roman" w:eastAsia="Times New Roman" w:hAnsi="Times New Roman"/>
          <w:sz w:val="28"/>
          <w:szCs w:val="28"/>
          <w:lang w:val="kk-KZ" w:eastAsia="ru-RU"/>
        </w:rPr>
      </w:pPr>
    </w:p>
    <w:p w:rsidR="00CD43BE" w:rsidRPr="001C35F3" w:rsidRDefault="00CD43BE" w:rsidP="00CD43BE">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Бұл «прогресс» адамдардың көз алдында нақты көріністерге ие. Ең алдымен, индустрияландыру – өнеркәсіптік кәсіпорындардың ашылуы (36%), жаппай сауатсыздықты жою (32,8%), қалалардың өсуі (23,9%) және қазақтардың отырықшылыққа көшуі (35,2%).</w:t>
      </w:r>
      <w:r w:rsidRPr="001C35F3">
        <w:rPr>
          <w:rFonts w:ascii="Times New Roman" w:hAnsi="Times New Roman"/>
          <w:sz w:val="28"/>
          <w:szCs w:val="28"/>
          <w:vertAlign w:val="superscript"/>
          <w:lang w:val="kk-KZ"/>
        </w:rPr>
        <w:t xml:space="preserve"> </w:t>
      </w:r>
      <w:r w:rsidRPr="001C35F3">
        <w:rPr>
          <w:rFonts w:ascii="Times New Roman" w:hAnsi="Times New Roman"/>
          <w:sz w:val="28"/>
          <w:szCs w:val="28"/>
          <w:lang w:val="kk-KZ"/>
        </w:rPr>
        <w:t>Бұл деректер сталиндік дәуірдің, барлық қатыгездігіне қарамастан, елді «феодалдық артта қалудан» индустриялық даму жолына шығарды деген кеңестік модернизациялық мифтің жаппай санада берік орныққанын көрсетеді.</w:t>
      </w:r>
    </w:p>
    <w:p w:rsidR="00CD43BE" w:rsidRPr="001C35F3" w:rsidRDefault="00CD43BE" w:rsidP="00CD43BE">
      <w:pPr>
        <w:spacing w:after="0" w:line="240" w:lineRule="auto"/>
        <w:ind w:firstLine="709"/>
        <w:contextualSpacing/>
        <w:jc w:val="both"/>
        <w:rPr>
          <w:rFonts w:ascii="Times New Roman" w:hAnsi="Times New Roman"/>
          <w:sz w:val="28"/>
          <w:szCs w:val="28"/>
          <w:lang w:val="kk-KZ"/>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520"/>
        <w:gridCol w:w="2127"/>
      </w:tblGrid>
      <w:tr w:rsidR="00CD43BE" w:rsidRPr="001C35F3" w:rsidTr="00456754">
        <w:trPr>
          <w:trHeight w:val="463"/>
        </w:trPr>
        <w:tc>
          <w:tcPr>
            <w:tcW w:w="851" w:type="dxa"/>
            <w:noWrap/>
            <w:vAlign w:val="bottom"/>
            <w:hideMark/>
          </w:tcPr>
          <w:p w:rsidR="00CD43BE" w:rsidRPr="001C35F3" w:rsidRDefault="00CD43BE" w:rsidP="00CD43BE">
            <w:pPr>
              <w:spacing w:after="0" w:line="240" w:lineRule="auto"/>
              <w:rPr>
                <w:rFonts w:ascii="Times New Roman" w:eastAsia="Times New Roman" w:hAnsi="Times New Roman"/>
                <w:sz w:val="24"/>
                <w:szCs w:val="24"/>
              </w:rPr>
            </w:pPr>
            <w:r w:rsidRPr="001C35F3">
              <w:rPr>
                <w:rFonts w:ascii="Times New Roman" w:eastAsia="Times New Roman" w:hAnsi="Times New Roman"/>
                <w:sz w:val="24"/>
                <w:szCs w:val="24"/>
              </w:rPr>
              <w:t xml:space="preserve">р/н </w:t>
            </w:r>
          </w:p>
        </w:tc>
        <w:tc>
          <w:tcPr>
            <w:tcW w:w="6520" w:type="dxa"/>
          </w:tcPr>
          <w:p w:rsidR="00CD43BE" w:rsidRPr="001C35F3" w:rsidRDefault="00CD43BE" w:rsidP="00CD43BE">
            <w:pPr>
              <w:spacing w:after="0" w:line="240" w:lineRule="auto"/>
              <w:jc w:val="center"/>
              <w:rPr>
                <w:rFonts w:ascii="Times New Roman" w:eastAsia="Times New Roman" w:hAnsi="Times New Roman"/>
                <w:sz w:val="24"/>
                <w:szCs w:val="24"/>
              </w:rPr>
            </w:pPr>
            <w:r w:rsidRPr="001C35F3">
              <w:rPr>
                <w:rFonts w:ascii="Times New Roman" w:eastAsia="Times New Roman" w:hAnsi="Times New Roman"/>
                <w:sz w:val="24"/>
                <w:szCs w:val="24"/>
              </w:rPr>
              <w:t>Жауаптар</w:t>
            </w:r>
          </w:p>
        </w:tc>
        <w:tc>
          <w:tcPr>
            <w:tcW w:w="2127" w:type="dxa"/>
            <w:tcBorders>
              <w:bottom w:val="single" w:sz="4" w:space="0" w:color="auto"/>
            </w:tcBorders>
            <w:vAlign w:val="bottom"/>
            <w:hideMark/>
          </w:tcPr>
          <w:p w:rsidR="00CD43BE" w:rsidRPr="001C35F3" w:rsidRDefault="00CD43BE" w:rsidP="00CD43BE">
            <w:pPr>
              <w:spacing w:after="0" w:line="240" w:lineRule="auto"/>
              <w:jc w:val="center"/>
              <w:rPr>
                <w:rFonts w:ascii="Times New Roman" w:eastAsia="Times New Roman" w:hAnsi="Times New Roman"/>
                <w:sz w:val="24"/>
                <w:szCs w:val="24"/>
              </w:rPr>
            </w:pPr>
            <w:r w:rsidRPr="001C35F3">
              <w:rPr>
                <w:rFonts w:ascii="Times New Roman" w:hAnsi="Times New Roman"/>
                <w:sz w:val="24"/>
                <w:szCs w:val="24"/>
              </w:rPr>
              <w:t>%</w:t>
            </w:r>
          </w:p>
        </w:tc>
      </w:tr>
      <w:tr w:rsidR="00CD43BE" w:rsidRPr="001C35F3" w:rsidTr="00456754">
        <w:trPr>
          <w:trHeight w:val="300"/>
        </w:trPr>
        <w:tc>
          <w:tcPr>
            <w:tcW w:w="851" w:type="dxa"/>
          </w:tcPr>
          <w:p w:rsidR="00CD43BE" w:rsidRPr="001C35F3" w:rsidRDefault="00CD43BE" w:rsidP="00CD43BE">
            <w:pPr>
              <w:spacing w:after="0" w:line="240" w:lineRule="auto"/>
              <w:rPr>
                <w:rFonts w:ascii="Times New Roman" w:eastAsia="Times New Roman" w:hAnsi="Times New Roman"/>
                <w:sz w:val="24"/>
                <w:szCs w:val="24"/>
              </w:rPr>
            </w:pPr>
            <w:r w:rsidRPr="001C35F3">
              <w:rPr>
                <w:rFonts w:ascii="Times New Roman" w:eastAsia="Times New Roman" w:hAnsi="Times New Roman"/>
                <w:sz w:val="24"/>
                <w:szCs w:val="24"/>
              </w:rPr>
              <w:t>1</w:t>
            </w:r>
          </w:p>
        </w:tc>
        <w:tc>
          <w:tcPr>
            <w:tcW w:w="6520" w:type="dxa"/>
          </w:tcPr>
          <w:p w:rsidR="00CD43BE" w:rsidRPr="001C35F3" w:rsidRDefault="00CD43BE" w:rsidP="00CD43BE">
            <w:pPr>
              <w:tabs>
                <w:tab w:val="left" w:pos="284"/>
                <w:tab w:val="left" w:pos="426"/>
              </w:tabs>
              <w:spacing w:after="0" w:line="240" w:lineRule="auto"/>
              <w:contextualSpacing/>
              <w:jc w:val="both"/>
              <w:rPr>
                <w:rFonts w:ascii="Times New Roman" w:eastAsia="Times New Roman" w:hAnsi="Times New Roman"/>
                <w:sz w:val="24"/>
                <w:szCs w:val="24"/>
              </w:rPr>
            </w:pPr>
            <w:r w:rsidRPr="001C35F3">
              <w:rPr>
                <w:rFonts w:ascii="Times New Roman" w:hAnsi="Times New Roman"/>
                <w:sz w:val="24"/>
                <w:szCs w:val="24"/>
                <w:lang w:val="kk-KZ"/>
              </w:rPr>
              <w:t>Қазақтардың отырықшылыққа көшуі</w:t>
            </w:r>
          </w:p>
        </w:tc>
        <w:tc>
          <w:tcPr>
            <w:tcW w:w="2127" w:type="dxa"/>
            <w:tcBorders>
              <w:top w:val="single" w:sz="4" w:space="0" w:color="auto"/>
              <w:left w:val="single" w:sz="4" w:space="0" w:color="E0E0E0"/>
              <w:bottom w:val="single" w:sz="4" w:space="0" w:color="auto"/>
              <w:right w:val="single" w:sz="4" w:space="0" w:color="auto"/>
            </w:tcBorders>
            <w:noWrap/>
          </w:tcPr>
          <w:p w:rsidR="00CD43BE" w:rsidRPr="001C35F3" w:rsidRDefault="00CD43BE" w:rsidP="00CD43BE">
            <w:pPr>
              <w:spacing w:after="0" w:line="240" w:lineRule="auto"/>
              <w:jc w:val="center"/>
              <w:rPr>
                <w:rFonts w:ascii="Times New Roman" w:eastAsia="Times New Roman" w:hAnsi="Times New Roman"/>
                <w:sz w:val="24"/>
                <w:szCs w:val="24"/>
              </w:rPr>
            </w:pPr>
            <w:r w:rsidRPr="001C35F3">
              <w:rPr>
                <w:rFonts w:ascii="Times New Roman" w:hAnsi="Times New Roman"/>
                <w:color w:val="010205"/>
                <w:sz w:val="24"/>
                <w:szCs w:val="24"/>
              </w:rPr>
              <w:t>35,2%</w:t>
            </w:r>
          </w:p>
        </w:tc>
      </w:tr>
      <w:tr w:rsidR="00CD43BE" w:rsidRPr="001C35F3" w:rsidTr="00456754">
        <w:trPr>
          <w:trHeight w:val="300"/>
        </w:trPr>
        <w:tc>
          <w:tcPr>
            <w:tcW w:w="851" w:type="dxa"/>
          </w:tcPr>
          <w:p w:rsidR="00CD43BE" w:rsidRPr="001C35F3" w:rsidRDefault="00CD43BE" w:rsidP="00CD43BE">
            <w:pPr>
              <w:spacing w:after="0" w:line="240" w:lineRule="auto"/>
              <w:rPr>
                <w:rFonts w:ascii="Times New Roman" w:eastAsia="Times New Roman" w:hAnsi="Times New Roman"/>
                <w:sz w:val="24"/>
                <w:szCs w:val="24"/>
              </w:rPr>
            </w:pPr>
            <w:r w:rsidRPr="001C35F3">
              <w:rPr>
                <w:rFonts w:ascii="Times New Roman" w:eastAsia="Times New Roman" w:hAnsi="Times New Roman"/>
                <w:sz w:val="24"/>
                <w:szCs w:val="24"/>
              </w:rPr>
              <w:t>2</w:t>
            </w:r>
          </w:p>
        </w:tc>
        <w:tc>
          <w:tcPr>
            <w:tcW w:w="6520" w:type="dxa"/>
          </w:tcPr>
          <w:p w:rsidR="00CD43BE" w:rsidRPr="001C35F3" w:rsidRDefault="00CD43BE" w:rsidP="00CD43BE">
            <w:pPr>
              <w:spacing w:after="0" w:line="240" w:lineRule="auto"/>
              <w:jc w:val="both"/>
              <w:rPr>
                <w:rFonts w:ascii="Times New Roman" w:eastAsia="Times New Roman" w:hAnsi="Times New Roman"/>
                <w:sz w:val="24"/>
                <w:szCs w:val="24"/>
              </w:rPr>
            </w:pPr>
            <w:r w:rsidRPr="001C35F3">
              <w:rPr>
                <w:rFonts w:ascii="Times New Roman" w:hAnsi="Times New Roman"/>
                <w:sz w:val="24"/>
                <w:szCs w:val="24"/>
                <w:lang w:val="kk-KZ"/>
              </w:rPr>
              <w:t>Өнеркәсіп орындарының ашылуы</w:t>
            </w:r>
          </w:p>
        </w:tc>
        <w:tc>
          <w:tcPr>
            <w:tcW w:w="2127" w:type="dxa"/>
            <w:tcBorders>
              <w:top w:val="single" w:sz="4" w:space="0" w:color="auto"/>
              <w:left w:val="single" w:sz="4" w:space="0" w:color="E0E0E0"/>
              <w:bottom w:val="single" w:sz="4" w:space="0" w:color="auto"/>
              <w:right w:val="single" w:sz="4" w:space="0" w:color="auto"/>
            </w:tcBorders>
            <w:noWrap/>
          </w:tcPr>
          <w:p w:rsidR="00CD43BE" w:rsidRPr="001C35F3" w:rsidRDefault="00CD43BE" w:rsidP="00CD43BE">
            <w:pPr>
              <w:spacing w:after="0" w:line="240" w:lineRule="auto"/>
              <w:jc w:val="center"/>
              <w:rPr>
                <w:rFonts w:ascii="Times New Roman" w:eastAsia="Times New Roman" w:hAnsi="Times New Roman"/>
                <w:sz w:val="24"/>
                <w:szCs w:val="24"/>
              </w:rPr>
            </w:pPr>
            <w:r w:rsidRPr="001C35F3">
              <w:rPr>
                <w:rFonts w:ascii="Times New Roman" w:hAnsi="Times New Roman"/>
                <w:color w:val="010205"/>
                <w:sz w:val="24"/>
                <w:szCs w:val="24"/>
              </w:rPr>
              <w:t>36,0%</w:t>
            </w:r>
          </w:p>
        </w:tc>
      </w:tr>
      <w:tr w:rsidR="00CD43BE" w:rsidRPr="001C35F3" w:rsidTr="00456754">
        <w:trPr>
          <w:trHeight w:val="339"/>
        </w:trPr>
        <w:tc>
          <w:tcPr>
            <w:tcW w:w="851" w:type="dxa"/>
          </w:tcPr>
          <w:p w:rsidR="00CD43BE" w:rsidRPr="001C35F3" w:rsidRDefault="00CD43BE" w:rsidP="00CD43BE">
            <w:pPr>
              <w:spacing w:after="0" w:line="240" w:lineRule="auto"/>
              <w:rPr>
                <w:rFonts w:ascii="Times New Roman" w:eastAsia="Times New Roman" w:hAnsi="Times New Roman"/>
                <w:sz w:val="24"/>
                <w:szCs w:val="24"/>
              </w:rPr>
            </w:pPr>
            <w:r w:rsidRPr="001C35F3">
              <w:rPr>
                <w:rFonts w:ascii="Times New Roman" w:eastAsia="Times New Roman" w:hAnsi="Times New Roman"/>
                <w:sz w:val="24"/>
                <w:szCs w:val="24"/>
              </w:rPr>
              <w:t>3</w:t>
            </w:r>
          </w:p>
        </w:tc>
        <w:tc>
          <w:tcPr>
            <w:tcW w:w="6520" w:type="dxa"/>
          </w:tcPr>
          <w:p w:rsidR="00CD43BE" w:rsidRPr="001C35F3" w:rsidRDefault="00CD43BE" w:rsidP="00CD43BE">
            <w:pPr>
              <w:spacing w:after="0" w:line="240" w:lineRule="auto"/>
              <w:jc w:val="both"/>
              <w:rPr>
                <w:rFonts w:ascii="Times New Roman" w:eastAsia="Times New Roman" w:hAnsi="Times New Roman"/>
                <w:sz w:val="24"/>
                <w:szCs w:val="24"/>
              </w:rPr>
            </w:pPr>
            <w:r w:rsidRPr="001C35F3">
              <w:rPr>
                <w:rFonts w:ascii="Times New Roman" w:hAnsi="Times New Roman"/>
                <w:sz w:val="24"/>
                <w:szCs w:val="24"/>
                <w:lang w:val="kk-KZ"/>
              </w:rPr>
              <w:t>Ауыл шаруашылығының жүйелі ұйымдастырылуы</w:t>
            </w:r>
          </w:p>
        </w:tc>
        <w:tc>
          <w:tcPr>
            <w:tcW w:w="2127" w:type="dxa"/>
            <w:tcBorders>
              <w:top w:val="single" w:sz="4" w:space="0" w:color="auto"/>
              <w:left w:val="single" w:sz="4" w:space="0" w:color="E0E0E0"/>
              <w:bottom w:val="single" w:sz="4" w:space="0" w:color="auto"/>
              <w:right w:val="single" w:sz="4" w:space="0" w:color="auto"/>
            </w:tcBorders>
            <w:noWrap/>
          </w:tcPr>
          <w:p w:rsidR="00CD43BE" w:rsidRPr="001C35F3" w:rsidRDefault="00CD43BE" w:rsidP="00CD43BE">
            <w:pPr>
              <w:spacing w:after="0" w:line="240" w:lineRule="auto"/>
              <w:jc w:val="center"/>
              <w:rPr>
                <w:rFonts w:ascii="Times New Roman" w:eastAsia="Times New Roman" w:hAnsi="Times New Roman"/>
                <w:sz w:val="24"/>
                <w:szCs w:val="24"/>
              </w:rPr>
            </w:pPr>
            <w:r w:rsidRPr="001C35F3">
              <w:rPr>
                <w:rFonts w:ascii="Times New Roman" w:hAnsi="Times New Roman"/>
                <w:color w:val="010205"/>
                <w:sz w:val="24"/>
                <w:szCs w:val="24"/>
              </w:rPr>
              <w:t>29,7%</w:t>
            </w:r>
          </w:p>
        </w:tc>
      </w:tr>
      <w:tr w:rsidR="00CD43BE" w:rsidRPr="001C35F3" w:rsidTr="00456754">
        <w:trPr>
          <w:trHeight w:val="300"/>
        </w:trPr>
        <w:tc>
          <w:tcPr>
            <w:tcW w:w="851" w:type="dxa"/>
          </w:tcPr>
          <w:p w:rsidR="00CD43BE" w:rsidRPr="001C35F3" w:rsidRDefault="00CD43BE" w:rsidP="00CD43BE">
            <w:pPr>
              <w:spacing w:after="0" w:line="240" w:lineRule="auto"/>
              <w:rPr>
                <w:rFonts w:ascii="Times New Roman" w:eastAsia="Times New Roman" w:hAnsi="Times New Roman"/>
                <w:sz w:val="24"/>
                <w:szCs w:val="24"/>
              </w:rPr>
            </w:pPr>
            <w:r w:rsidRPr="001C35F3">
              <w:rPr>
                <w:rFonts w:ascii="Times New Roman" w:eastAsia="Times New Roman" w:hAnsi="Times New Roman"/>
                <w:sz w:val="24"/>
                <w:szCs w:val="24"/>
              </w:rPr>
              <w:t>4</w:t>
            </w:r>
          </w:p>
        </w:tc>
        <w:tc>
          <w:tcPr>
            <w:tcW w:w="6520" w:type="dxa"/>
          </w:tcPr>
          <w:p w:rsidR="00CD43BE" w:rsidRPr="001C35F3" w:rsidRDefault="00CD43BE" w:rsidP="00CD43BE">
            <w:pPr>
              <w:spacing w:after="0" w:line="240" w:lineRule="auto"/>
              <w:jc w:val="both"/>
              <w:rPr>
                <w:rFonts w:ascii="Times New Roman" w:eastAsia="Times New Roman" w:hAnsi="Times New Roman"/>
                <w:sz w:val="24"/>
                <w:szCs w:val="24"/>
              </w:rPr>
            </w:pPr>
            <w:r w:rsidRPr="001C35F3">
              <w:rPr>
                <w:rFonts w:ascii="Times New Roman" w:hAnsi="Times New Roman"/>
                <w:sz w:val="24"/>
                <w:szCs w:val="24"/>
                <w:lang w:val="kk-KZ"/>
              </w:rPr>
              <w:t>Қалалардың өсуі</w:t>
            </w:r>
          </w:p>
        </w:tc>
        <w:tc>
          <w:tcPr>
            <w:tcW w:w="2127" w:type="dxa"/>
            <w:tcBorders>
              <w:top w:val="single" w:sz="4" w:space="0" w:color="auto"/>
              <w:left w:val="single" w:sz="4" w:space="0" w:color="E0E0E0"/>
              <w:bottom w:val="single" w:sz="4" w:space="0" w:color="auto"/>
              <w:right w:val="single" w:sz="4" w:space="0" w:color="auto"/>
            </w:tcBorders>
            <w:noWrap/>
          </w:tcPr>
          <w:p w:rsidR="00CD43BE" w:rsidRPr="001C35F3" w:rsidRDefault="00CD43BE" w:rsidP="00CD43BE">
            <w:pPr>
              <w:spacing w:after="0" w:line="240" w:lineRule="auto"/>
              <w:jc w:val="center"/>
              <w:rPr>
                <w:rFonts w:ascii="Times New Roman" w:eastAsia="Times New Roman" w:hAnsi="Times New Roman"/>
                <w:sz w:val="24"/>
                <w:szCs w:val="24"/>
              </w:rPr>
            </w:pPr>
            <w:r w:rsidRPr="001C35F3">
              <w:rPr>
                <w:rFonts w:ascii="Times New Roman" w:hAnsi="Times New Roman"/>
                <w:color w:val="010205"/>
                <w:sz w:val="24"/>
                <w:szCs w:val="24"/>
              </w:rPr>
              <w:t>23,9%</w:t>
            </w:r>
          </w:p>
        </w:tc>
      </w:tr>
      <w:tr w:rsidR="00CD43BE" w:rsidRPr="001C35F3" w:rsidTr="00456754">
        <w:trPr>
          <w:trHeight w:val="392"/>
        </w:trPr>
        <w:tc>
          <w:tcPr>
            <w:tcW w:w="851" w:type="dxa"/>
          </w:tcPr>
          <w:p w:rsidR="00CD43BE" w:rsidRPr="001C35F3" w:rsidRDefault="00CD43BE" w:rsidP="00CD43BE">
            <w:pPr>
              <w:spacing w:after="0" w:line="240" w:lineRule="auto"/>
              <w:rPr>
                <w:rFonts w:ascii="Times New Roman" w:eastAsia="Times New Roman" w:hAnsi="Times New Roman"/>
                <w:sz w:val="24"/>
                <w:szCs w:val="24"/>
              </w:rPr>
            </w:pPr>
            <w:r w:rsidRPr="001C35F3">
              <w:rPr>
                <w:rFonts w:ascii="Times New Roman" w:eastAsia="Times New Roman" w:hAnsi="Times New Roman"/>
                <w:sz w:val="24"/>
                <w:szCs w:val="24"/>
              </w:rPr>
              <w:t>5</w:t>
            </w:r>
          </w:p>
        </w:tc>
        <w:tc>
          <w:tcPr>
            <w:tcW w:w="6520" w:type="dxa"/>
          </w:tcPr>
          <w:p w:rsidR="00CD43BE" w:rsidRPr="001C35F3" w:rsidRDefault="00CD43BE" w:rsidP="00CD43BE">
            <w:pPr>
              <w:spacing w:after="0" w:line="240" w:lineRule="auto"/>
              <w:jc w:val="both"/>
              <w:rPr>
                <w:rFonts w:ascii="Times New Roman" w:eastAsia="Times New Roman" w:hAnsi="Times New Roman"/>
                <w:sz w:val="24"/>
                <w:szCs w:val="24"/>
              </w:rPr>
            </w:pPr>
            <w:r w:rsidRPr="001C35F3">
              <w:rPr>
                <w:rFonts w:ascii="Times New Roman" w:hAnsi="Times New Roman"/>
                <w:sz w:val="24"/>
                <w:szCs w:val="24"/>
                <w:lang w:val="kk-KZ"/>
              </w:rPr>
              <w:t>Халықтың жаппай сауаттандырылуы</w:t>
            </w:r>
          </w:p>
        </w:tc>
        <w:tc>
          <w:tcPr>
            <w:tcW w:w="2127" w:type="dxa"/>
            <w:tcBorders>
              <w:top w:val="single" w:sz="4" w:space="0" w:color="auto"/>
              <w:left w:val="single" w:sz="4" w:space="0" w:color="E0E0E0"/>
              <w:bottom w:val="single" w:sz="4" w:space="0" w:color="auto"/>
              <w:right w:val="single" w:sz="4" w:space="0" w:color="auto"/>
            </w:tcBorders>
            <w:noWrap/>
          </w:tcPr>
          <w:p w:rsidR="00CD43BE" w:rsidRPr="001C35F3" w:rsidRDefault="00CD43BE" w:rsidP="00CD43BE">
            <w:pPr>
              <w:spacing w:after="0" w:line="240" w:lineRule="auto"/>
              <w:jc w:val="center"/>
              <w:rPr>
                <w:rFonts w:ascii="Times New Roman" w:eastAsia="Times New Roman" w:hAnsi="Times New Roman"/>
                <w:sz w:val="24"/>
                <w:szCs w:val="24"/>
              </w:rPr>
            </w:pPr>
            <w:r w:rsidRPr="001C35F3">
              <w:rPr>
                <w:rFonts w:ascii="Times New Roman" w:hAnsi="Times New Roman"/>
                <w:color w:val="010205"/>
                <w:sz w:val="24"/>
                <w:szCs w:val="24"/>
              </w:rPr>
              <w:t>32,8%</w:t>
            </w:r>
          </w:p>
        </w:tc>
      </w:tr>
      <w:tr w:rsidR="00CD43BE" w:rsidRPr="001C35F3" w:rsidTr="00456754">
        <w:trPr>
          <w:trHeight w:val="411"/>
        </w:trPr>
        <w:tc>
          <w:tcPr>
            <w:tcW w:w="851" w:type="dxa"/>
          </w:tcPr>
          <w:p w:rsidR="00CD43BE" w:rsidRPr="001C35F3" w:rsidRDefault="00CD43BE" w:rsidP="00CD43BE">
            <w:pPr>
              <w:spacing w:after="0" w:line="240" w:lineRule="auto"/>
              <w:rPr>
                <w:rFonts w:ascii="Times New Roman" w:eastAsia="Times New Roman" w:hAnsi="Times New Roman"/>
                <w:sz w:val="24"/>
                <w:szCs w:val="24"/>
              </w:rPr>
            </w:pPr>
            <w:r w:rsidRPr="001C35F3">
              <w:rPr>
                <w:rFonts w:ascii="Times New Roman" w:eastAsia="Times New Roman" w:hAnsi="Times New Roman"/>
                <w:sz w:val="24"/>
                <w:szCs w:val="24"/>
              </w:rPr>
              <w:t>6</w:t>
            </w:r>
          </w:p>
        </w:tc>
        <w:tc>
          <w:tcPr>
            <w:tcW w:w="6520" w:type="dxa"/>
          </w:tcPr>
          <w:p w:rsidR="00CD43BE" w:rsidRPr="001C35F3" w:rsidRDefault="00CD43BE" w:rsidP="00CD43BE">
            <w:pPr>
              <w:spacing w:after="0" w:line="240" w:lineRule="auto"/>
              <w:jc w:val="both"/>
              <w:rPr>
                <w:rFonts w:ascii="Times New Roman" w:eastAsia="Times New Roman" w:hAnsi="Times New Roman"/>
                <w:sz w:val="24"/>
                <w:szCs w:val="24"/>
              </w:rPr>
            </w:pPr>
            <w:r w:rsidRPr="001C35F3">
              <w:rPr>
                <w:rFonts w:ascii="Times New Roman" w:hAnsi="Times New Roman"/>
                <w:sz w:val="24"/>
                <w:szCs w:val="24"/>
                <w:lang w:val="kk-KZ"/>
              </w:rPr>
              <w:t>Өнеркәсіпке қажет мамандардың дайындала бастауы</w:t>
            </w:r>
          </w:p>
        </w:tc>
        <w:tc>
          <w:tcPr>
            <w:tcW w:w="2127" w:type="dxa"/>
            <w:tcBorders>
              <w:top w:val="single" w:sz="4" w:space="0" w:color="auto"/>
              <w:left w:val="single" w:sz="4" w:space="0" w:color="E0E0E0"/>
              <w:bottom w:val="single" w:sz="4" w:space="0" w:color="auto"/>
              <w:right w:val="single" w:sz="4" w:space="0" w:color="auto"/>
            </w:tcBorders>
            <w:noWrap/>
          </w:tcPr>
          <w:p w:rsidR="00CD43BE" w:rsidRPr="001C35F3" w:rsidRDefault="00CD43BE" w:rsidP="00CD43BE">
            <w:pPr>
              <w:spacing w:after="0" w:line="240" w:lineRule="auto"/>
              <w:jc w:val="center"/>
              <w:rPr>
                <w:rFonts w:ascii="Times New Roman" w:eastAsia="Times New Roman" w:hAnsi="Times New Roman"/>
                <w:sz w:val="24"/>
                <w:szCs w:val="24"/>
              </w:rPr>
            </w:pPr>
            <w:r w:rsidRPr="001C35F3">
              <w:rPr>
                <w:rFonts w:ascii="Times New Roman" w:hAnsi="Times New Roman"/>
                <w:color w:val="010205"/>
                <w:sz w:val="24"/>
                <w:szCs w:val="24"/>
              </w:rPr>
              <w:t>15,0%</w:t>
            </w:r>
          </w:p>
        </w:tc>
      </w:tr>
      <w:tr w:rsidR="00CD43BE" w:rsidRPr="001C35F3" w:rsidTr="00456754">
        <w:trPr>
          <w:trHeight w:val="300"/>
        </w:trPr>
        <w:tc>
          <w:tcPr>
            <w:tcW w:w="851" w:type="dxa"/>
          </w:tcPr>
          <w:p w:rsidR="00CD43BE" w:rsidRPr="001C35F3" w:rsidRDefault="00CD43BE" w:rsidP="00CD43BE">
            <w:pPr>
              <w:spacing w:after="0" w:line="240" w:lineRule="auto"/>
              <w:rPr>
                <w:rFonts w:ascii="Times New Roman" w:eastAsia="Times New Roman" w:hAnsi="Times New Roman"/>
                <w:sz w:val="24"/>
                <w:szCs w:val="24"/>
              </w:rPr>
            </w:pPr>
            <w:r w:rsidRPr="001C35F3">
              <w:rPr>
                <w:rFonts w:ascii="Times New Roman" w:eastAsia="Times New Roman" w:hAnsi="Times New Roman"/>
                <w:sz w:val="24"/>
                <w:szCs w:val="24"/>
              </w:rPr>
              <w:t>7</w:t>
            </w:r>
          </w:p>
        </w:tc>
        <w:tc>
          <w:tcPr>
            <w:tcW w:w="6520" w:type="dxa"/>
          </w:tcPr>
          <w:p w:rsidR="00CD43BE" w:rsidRPr="001C35F3" w:rsidRDefault="00CD43BE" w:rsidP="00CD43BE">
            <w:pPr>
              <w:spacing w:after="0" w:line="240" w:lineRule="auto"/>
              <w:jc w:val="both"/>
              <w:rPr>
                <w:rFonts w:ascii="Times New Roman" w:eastAsia="Times New Roman" w:hAnsi="Times New Roman"/>
                <w:sz w:val="24"/>
                <w:szCs w:val="24"/>
              </w:rPr>
            </w:pPr>
            <w:r w:rsidRPr="001C35F3">
              <w:rPr>
                <w:rFonts w:ascii="Times New Roman" w:hAnsi="Times New Roman"/>
                <w:sz w:val="24"/>
                <w:szCs w:val="24"/>
                <w:lang w:val="kk-KZ"/>
              </w:rPr>
              <w:t>Қазақ алфавитінің араб жазуынан латын алфавитіне ауыстырылуы</w:t>
            </w:r>
          </w:p>
        </w:tc>
        <w:tc>
          <w:tcPr>
            <w:tcW w:w="2127" w:type="dxa"/>
            <w:tcBorders>
              <w:top w:val="single" w:sz="4" w:space="0" w:color="auto"/>
              <w:left w:val="single" w:sz="4" w:space="0" w:color="E0E0E0"/>
              <w:bottom w:val="single" w:sz="4" w:space="0" w:color="auto"/>
              <w:right w:val="single" w:sz="4" w:space="0" w:color="auto"/>
            </w:tcBorders>
            <w:noWrap/>
          </w:tcPr>
          <w:p w:rsidR="00CD43BE" w:rsidRPr="001C35F3" w:rsidRDefault="00CD43BE" w:rsidP="00CD43BE">
            <w:pPr>
              <w:spacing w:after="0" w:line="240" w:lineRule="auto"/>
              <w:jc w:val="center"/>
              <w:rPr>
                <w:rFonts w:ascii="Times New Roman" w:eastAsia="Times New Roman" w:hAnsi="Times New Roman"/>
                <w:sz w:val="24"/>
                <w:szCs w:val="24"/>
              </w:rPr>
            </w:pPr>
            <w:r w:rsidRPr="001C35F3">
              <w:rPr>
                <w:rFonts w:ascii="Times New Roman" w:hAnsi="Times New Roman"/>
                <w:color w:val="010205"/>
                <w:sz w:val="24"/>
                <w:szCs w:val="24"/>
              </w:rPr>
              <w:t>7,1%</w:t>
            </w:r>
          </w:p>
        </w:tc>
      </w:tr>
      <w:tr w:rsidR="00CD43BE" w:rsidRPr="001C35F3" w:rsidTr="00456754">
        <w:trPr>
          <w:trHeight w:val="300"/>
        </w:trPr>
        <w:tc>
          <w:tcPr>
            <w:tcW w:w="851" w:type="dxa"/>
          </w:tcPr>
          <w:p w:rsidR="00CD43BE" w:rsidRPr="001C35F3" w:rsidRDefault="00CD43BE" w:rsidP="00CD43BE">
            <w:pPr>
              <w:spacing w:after="0" w:line="240" w:lineRule="auto"/>
              <w:rPr>
                <w:rFonts w:ascii="Times New Roman" w:eastAsia="Times New Roman" w:hAnsi="Times New Roman"/>
                <w:sz w:val="24"/>
                <w:szCs w:val="24"/>
              </w:rPr>
            </w:pPr>
            <w:r w:rsidRPr="001C35F3">
              <w:rPr>
                <w:rFonts w:ascii="Times New Roman" w:eastAsia="Times New Roman" w:hAnsi="Times New Roman"/>
                <w:sz w:val="24"/>
                <w:szCs w:val="24"/>
              </w:rPr>
              <w:t>8</w:t>
            </w:r>
          </w:p>
        </w:tc>
        <w:tc>
          <w:tcPr>
            <w:tcW w:w="6520" w:type="dxa"/>
          </w:tcPr>
          <w:p w:rsidR="00CD43BE" w:rsidRPr="001C35F3" w:rsidRDefault="00CD43BE" w:rsidP="00CD43BE">
            <w:pPr>
              <w:spacing w:after="0" w:line="240" w:lineRule="auto"/>
              <w:jc w:val="both"/>
              <w:rPr>
                <w:rFonts w:ascii="Times New Roman" w:hAnsi="Times New Roman"/>
                <w:sz w:val="24"/>
                <w:szCs w:val="24"/>
              </w:rPr>
            </w:pPr>
            <w:r w:rsidRPr="001C35F3">
              <w:rPr>
                <w:rFonts w:ascii="Times New Roman" w:hAnsi="Times New Roman"/>
                <w:sz w:val="24"/>
                <w:szCs w:val="24"/>
                <w:lang w:val="kk-KZ"/>
              </w:rPr>
              <w:t>Қазақ алфавитінің латыншадан кириллицаға ауыстырылуы</w:t>
            </w:r>
          </w:p>
        </w:tc>
        <w:tc>
          <w:tcPr>
            <w:tcW w:w="2127" w:type="dxa"/>
            <w:tcBorders>
              <w:top w:val="single" w:sz="4" w:space="0" w:color="auto"/>
              <w:left w:val="single" w:sz="4" w:space="0" w:color="E0E0E0"/>
              <w:bottom w:val="single" w:sz="4" w:space="0" w:color="auto"/>
              <w:right w:val="single" w:sz="4" w:space="0" w:color="auto"/>
            </w:tcBorders>
            <w:noWrap/>
          </w:tcPr>
          <w:p w:rsidR="00CD43BE" w:rsidRPr="001C35F3" w:rsidRDefault="00CD43BE" w:rsidP="00CD43BE">
            <w:pPr>
              <w:spacing w:after="0" w:line="240" w:lineRule="auto"/>
              <w:jc w:val="center"/>
              <w:rPr>
                <w:rFonts w:ascii="Times New Roman" w:hAnsi="Times New Roman"/>
                <w:color w:val="010205"/>
                <w:sz w:val="24"/>
                <w:szCs w:val="24"/>
              </w:rPr>
            </w:pPr>
            <w:r w:rsidRPr="001C35F3">
              <w:rPr>
                <w:rFonts w:ascii="Times New Roman" w:hAnsi="Times New Roman"/>
                <w:color w:val="010205"/>
                <w:sz w:val="24"/>
                <w:szCs w:val="24"/>
              </w:rPr>
              <w:t>11,0%</w:t>
            </w:r>
          </w:p>
        </w:tc>
      </w:tr>
      <w:tr w:rsidR="00CD43BE" w:rsidRPr="001C35F3" w:rsidTr="00456754">
        <w:trPr>
          <w:trHeight w:val="300"/>
        </w:trPr>
        <w:tc>
          <w:tcPr>
            <w:tcW w:w="851" w:type="dxa"/>
          </w:tcPr>
          <w:p w:rsidR="00CD43BE" w:rsidRPr="001C35F3" w:rsidRDefault="00CD43BE" w:rsidP="00CD43BE">
            <w:pPr>
              <w:spacing w:after="0" w:line="240" w:lineRule="auto"/>
              <w:rPr>
                <w:rFonts w:ascii="Times New Roman" w:eastAsia="Times New Roman" w:hAnsi="Times New Roman"/>
                <w:sz w:val="24"/>
                <w:szCs w:val="24"/>
              </w:rPr>
            </w:pPr>
            <w:r w:rsidRPr="001C35F3">
              <w:rPr>
                <w:rFonts w:ascii="Times New Roman" w:eastAsia="Times New Roman" w:hAnsi="Times New Roman"/>
                <w:sz w:val="24"/>
                <w:szCs w:val="24"/>
              </w:rPr>
              <w:t>9</w:t>
            </w:r>
          </w:p>
        </w:tc>
        <w:tc>
          <w:tcPr>
            <w:tcW w:w="6520" w:type="dxa"/>
          </w:tcPr>
          <w:p w:rsidR="00CD43BE" w:rsidRPr="001C35F3" w:rsidRDefault="00CD43BE" w:rsidP="00CD43BE">
            <w:pPr>
              <w:spacing w:after="0" w:line="240" w:lineRule="auto"/>
              <w:jc w:val="both"/>
              <w:rPr>
                <w:rFonts w:ascii="Times New Roman" w:hAnsi="Times New Roman"/>
                <w:sz w:val="24"/>
                <w:szCs w:val="24"/>
                <w:lang w:val="kk-KZ"/>
              </w:rPr>
            </w:pPr>
            <w:r w:rsidRPr="001C35F3">
              <w:rPr>
                <w:rFonts w:ascii="Times New Roman" w:hAnsi="Times New Roman"/>
                <w:sz w:val="24"/>
                <w:szCs w:val="24"/>
                <w:lang w:val="kk-KZ"/>
              </w:rPr>
              <w:t>Жоғары оқу орындарының ашылуы</w:t>
            </w:r>
          </w:p>
        </w:tc>
        <w:tc>
          <w:tcPr>
            <w:tcW w:w="2127" w:type="dxa"/>
            <w:tcBorders>
              <w:top w:val="single" w:sz="4" w:space="0" w:color="auto"/>
              <w:left w:val="single" w:sz="4" w:space="0" w:color="E0E0E0"/>
              <w:bottom w:val="single" w:sz="4" w:space="0" w:color="auto"/>
              <w:right w:val="single" w:sz="4" w:space="0" w:color="auto"/>
            </w:tcBorders>
            <w:noWrap/>
          </w:tcPr>
          <w:p w:rsidR="00CD43BE" w:rsidRPr="001C35F3" w:rsidRDefault="00CD43BE" w:rsidP="00CD43BE">
            <w:pPr>
              <w:spacing w:after="0" w:line="240" w:lineRule="auto"/>
              <w:jc w:val="center"/>
              <w:rPr>
                <w:rFonts w:ascii="Times New Roman" w:hAnsi="Times New Roman"/>
                <w:color w:val="010205"/>
                <w:sz w:val="24"/>
                <w:szCs w:val="24"/>
              </w:rPr>
            </w:pPr>
            <w:r w:rsidRPr="001C35F3">
              <w:rPr>
                <w:rFonts w:ascii="Times New Roman" w:hAnsi="Times New Roman"/>
                <w:color w:val="010205"/>
                <w:sz w:val="24"/>
                <w:szCs w:val="24"/>
              </w:rPr>
              <w:t>25,5%</w:t>
            </w:r>
          </w:p>
        </w:tc>
      </w:tr>
      <w:tr w:rsidR="00CD43BE" w:rsidRPr="001C35F3" w:rsidTr="00456754">
        <w:trPr>
          <w:trHeight w:val="300"/>
        </w:trPr>
        <w:tc>
          <w:tcPr>
            <w:tcW w:w="851" w:type="dxa"/>
          </w:tcPr>
          <w:p w:rsidR="00CD43BE" w:rsidRPr="001C35F3" w:rsidRDefault="00CD43BE" w:rsidP="00CD43BE">
            <w:pPr>
              <w:spacing w:after="0" w:line="240" w:lineRule="auto"/>
              <w:rPr>
                <w:rFonts w:ascii="Times New Roman" w:eastAsia="Times New Roman" w:hAnsi="Times New Roman"/>
                <w:sz w:val="24"/>
                <w:szCs w:val="24"/>
              </w:rPr>
            </w:pPr>
            <w:r w:rsidRPr="001C35F3">
              <w:rPr>
                <w:rFonts w:ascii="Times New Roman" w:eastAsia="Times New Roman" w:hAnsi="Times New Roman"/>
                <w:sz w:val="24"/>
                <w:szCs w:val="24"/>
              </w:rPr>
              <w:t>10</w:t>
            </w:r>
          </w:p>
        </w:tc>
        <w:tc>
          <w:tcPr>
            <w:tcW w:w="6520" w:type="dxa"/>
          </w:tcPr>
          <w:p w:rsidR="00CD43BE" w:rsidRPr="001C35F3" w:rsidRDefault="00CD43BE" w:rsidP="00CD43BE">
            <w:pPr>
              <w:spacing w:after="0" w:line="240" w:lineRule="auto"/>
              <w:jc w:val="both"/>
              <w:rPr>
                <w:rFonts w:ascii="Times New Roman" w:hAnsi="Times New Roman"/>
                <w:sz w:val="24"/>
                <w:szCs w:val="24"/>
                <w:lang w:val="kk-KZ"/>
              </w:rPr>
            </w:pPr>
            <w:r w:rsidRPr="001C35F3">
              <w:rPr>
                <w:rFonts w:ascii="Times New Roman" w:hAnsi="Times New Roman"/>
                <w:sz w:val="24"/>
                <w:szCs w:val="24"/>
                <w:lang w:val="kk-KZ"/>
              </w:rPr>
              <w:t>Ғылым академиясының ашылуы</w:t>
            </w:r>
          </w:p>
        </w:tc>
        <w:tc>
          <w:tcPr>
            <w:tcW w:w="2127" w:type="dxa"/>
            <w:tcBorders>
              <w:top w:val="single" w:sz="4" w:space="0" w:color="auto"/>
              <w:left w:val="single" w:sz="4" w:space="0" w:color="E0E0E0"/>
              <w:bottom w:val="single" w:sz="4" w:space="0" w:color="auto"/>
              <w:right w:val="single" w:sz="4" w:space="0" w:color="auto"/>
            </w:tcBorders>
            <w:noWrap/>
          </w:tcPr>
          <w:p w:rsidR="00CD43BE" w:rsidRPr="001C35F3" w:rsidRDefault="00CD43BE" w:rsidP="00CD43BE">
            <w:pPr>
              <w:spacing w:after="0" w:line="240" w:lineRule="auto"/>
              <w:jc w:val="center"/>
              <w:rPr>
                <w:rFonts w:ascii="Times New Roman" w:hAnsi="Times New Roman"/>
                <w:sz w:val="24"/>
                <w:szCs w:val="24"/>
              </w:rPr>
            </w:pPr>
            <w:r w:rsidRPr="001C35F3">
              <w:rPr>
                <w:rFonts w:ascii="Times New Roman" w:hAnsi="Times New Roman"/>
                <w:color w:val="010205"/>
                <w:sz w:val="24"/>
                <w:szCs w:val="24"/>
              </w:rPr>
              <w:t>9,7%</w:t>
            </w:r>
          </w:p>
        </w:tc>
      </w:tr>
      <w:tr w:rsidR="00CD43BE" w:rsidRPr="001C35F3" w:rsidTr="00456754">
        <w:trPr>
          <w:trHeight w:val="300"/>
        </w:trPr>
        <w:tc>
          <w:tcPr>
            <w:tcW w:w="851" w:type="dxa"/>
          </w:tcPr>
          <w:p w:rsidR="00CD43BE" w:rsidRPr="001C35F3" w:rsidRDefault="00CD43BE" w:rsidP="00CD43BE">
            <w:pPr>
              <w:spacing w:after="0" w:line="240" w:lineRule="auto"/>
              <w:rPr>
                <w:rFonts w:ascii="Times New Roman" w:eastAsia="Times New Roman" w:hAnsi="Times New Roman"/>
                <w:sz w:val="24"/>
                <w:szCs w:val="24"/>
              </w:rPr>
            </w:pPr>
            <w:r w:rsidRPr="001C35F3">
              <w:rPr>
                <w:rFonts w:ascii="Times New Roman" w:eastAsia="Times New Roman" w:hAnsi="Times New Roman"/>
                <w:sz w:val="24"/>
                <w:szCs w:val="24"/>
              </w:rPr>
              <w:t>11</w:t>
            </w:r>
          </w:p>
        </w:tc>
        <w:tc>
          <w:tcPr>
            <w:tcW w:w="6520" w:type="dxa"/>
          </w:tcPr>
          <w:p w:rsidR="00CD43BE" w:rsidRPr="001C35F3" w:rsidRDefault="00CD43BE" w:rsidP="00CD43BE">
            <w:pPr>
              <w:spacing w:after="0" w:line="240" w:lineRule="auto"/>
              <w:jc w:val="both"/>
              <w:rPr>
                <w:rFonts w:ascii="Times New Roman" w:hAnsi="Times New Roman"/>
                <w:sz w:val="24"/>
                <w:szCs w:val="24"/>
                <w:lang w:val="kk-KZ"/>
              </w:rPr>
            </w:pPr>
            <w:r w:rsidRPr="001C35F3">
              <w:rPr>
                <w:rFonts w:ascii="Times New Roman" w:hAnsi="Times New Roman"/>
                <w:sz w:val="24"/>
                <w:szCs w:val="24"/>
                <w:lang w:val="kk-KZ"/>
              </w:rPr>
              <w:t>Театрлар мен киностудиялардың ашылуы</w:t>
            </w:r>
          </w:p>
        </w:tc>
        <w:tc>
          <w:tcPr>
            <w:tcW w:w="2127" w:type="dxa"/>
            <w:tcBorders>
              <w:top w:val="single" w:sz="4" w:space="0" w:color="auto"/>
              <w:left w:val="single" w:sz="4" w:space="0" w:color="E0E0E0"/>
              <w:bottom w:val="single" w:sz="4" w:space="0" w:color="auto"/>
              <w:right w:val="single" w:sz="4" w:space="0" w:color="auto"/>
            </w:tcBorders>
            <w:noWrap/>
          </w:tcPr>
          <w:p w:rsidR="00CD43BE" w:rsidRPr="001C35F3" w:rsidRDefault="00CD43BE" w:rsidP="00CD43BE">
            <w:pPr>
              <w:spacing w:after="0" w:line="240" w:lineRule="auto"/>
              <w:jc w:val="center"/>
              <w:rPr>
                <w:rFonts w:ascii="Times New Roman" w:hAnsi="Times New Roman"/>
                <w:sz w:val="24"/>
                <w:szCs w:val="24"/>
              </w:rPr>
            </w:pPr>
            <w:r w:rsidRPr="001C35F3">
              <w:rPr>
                <w:rFonts w:ascii="Times New Roman" w:hAnsi="Times New Roman"/>
                <w:color w:val="010205"/>
                <w:sz w:val="24"/>
                <w:szCs w:val="24"/>
              </w:rPr>
              <w:t>7,9%</w:t>
            </w:r>
          </w:p>
        </w:tc>
      </w:tr>
      <w:tr w:rsidR="00CD43BE" w:rsidRPr="001C35F3" w:rsidTr="00456754">
        <w:trPr>
          <w:trHeight w:val="300"/>
        </w:trPr>
        <w:tc>
          <w:tcPr>
            <w:tcW w:w="851" w:type="dxa"/>
          </w:tcPr>
          <w:p w:rsidR="00CD43BE" w:rsidRPr="001C35F3" w:rsidRDefault="00CD43BE" w:rsidP="00CD43BE">
            <w:pPr>
              <w:spacing w:after="0" w:line="240" w:lineRule="auto"/>
              <w:rPr>
                <w:rFonts w:ascii="Times New Roman" w:eastAsia="Times New Roman" w:hAnsi="Times New Roman"/>
                <w:sz w:val="24"/>
                <w:szCs w:val="24"/>
              </w:rPr>
            </w:pPr>
            <w:r w:rsidRPr="001C35F3">
              <w:rPr>
                <w:rFonts w:ascii="Times New Roman" w:eastAsia="Times New Roman" w:hAnsi="Times New Roman"/>
                <w:sz w:val="24"/>
                <w:szCs w:val="24"/>
              </w:rPr>
              <w:t>12</w:t>
            </w:r>
          </w:p>
        </w:tc>
        <w:tc>
          <w:tcPr>
            <w:tcW w:w="6520" w:type="dxa"/>
          </w:tcPr>
          <w:p w:rsidR="00CD43BE" w:rsidRPr="001C35F3" w:rsidRDefault="00CD43BE" w:rsidP="00CD43BE">
            <w:pPr>
              <w:spacing w:after="0" w:line="240" w:lineRule="auto"/>
              <w:jc w:val="both"/>
              <w:rPr>
                <w:rFonts w:ascii="Times New Roman" w:hAnsi="Times New Roman"/>
                <w:sz w:val="24"/>
                <w:szCs w:val="24"/>
                <w:lang w:val="kk-KZ"/>
              </w:rPr>
            </w:pPr>
            <w:r w:rsidRPr="001C35F3">
              <w:rPr>
                <w:rFonts w:ascii="Times New Roman" w:hAnsi="Times New Roman"/>
                <w:sz w:val="24"/>
                <w:szCs w:val="24"/>
                <w:lang w:val="kk-KZ"/>
              </w:rPr>
              <w:t>Жауап беру қиын</w:t>
            </w:r>
          </w:p>
        </w:tc>
        <w:tc>
          <w:tcPr>
            <w:tcW w:w="2127" w:type="dxa"/>
            <w:tcBorders>
              <w:top w:val="single" w:sz="4" w:space="0" w:color="auto"/>
              <w:left w:val="single" w:sz="4" w:space="0" w:color="E0E0E0"/>
              <w:bottom w:val="single" w:sz="4" w:space="0" w:color="auto"/>
              <w:right w:val="single" w:sz="4" w:space="0" w:color="auto"/>
            </w:tcBorders>
            <w:noWrap/>
          </w:tcPr>
          <w:p w:rsidR="00CD43BE" w:rsidRPr="001C35F3" w:rsidRDefault="00CD43BE" w:rsidP="00CD43BE">
            <w:pPr>
              <w:spacing w:after="0" w:line="240" w:lineRule="auto"/>
              <w:jc w:val="center"/>
              <w:rPr>
                <w:rFonts w:ascii="Times New Roman" w:hAnsi="Times New Roman"/>
                <w:sz w:val="24"/>
                <w:szCs w:val="24"/>
              </w:rPr>
            </w:pPr>
            <w:r w:rsidRPr="001C35F3">
              <w:rPr>
                <w:rFonts w:ascii="Times New Roman" w:hAnsi="Times New Roman"/>
                <w:color w:val="010205"/>
                <w:sz w:val="24"/>
                <w:szCs w:val="24"/>
              </w:rPr>
              <w:t>1,0%</w:t>
            </w:r>
          </w:p>
        </w:tc>
      </w:tr>
    </w:tbl>
    <w:p w:rsidR="00CD43BE" w:rsidRPr="007074DA" w:rsidRDefault="00CD43BE" w:rsidP="00CD43BE">
      <w:pPr>
        <w:tabs>
          <w:tab w:val="left" w:pos="567"/>
        </w:tabs>
        <w:spacing w:after="0" w:line="240" w:lineRule="auto"/>
        <w:jc w:val="both"/>
        <w:rPr>
          <w:rFonts w:ascii="Times New Roman" w:hAnsi="Times New Roman"/>
          <w:sz w:val="28"/>
          <w:szCs w:val="28"/>
          <w:lang w:val="kk-KZ"/>
        </w:rPr>
      </w:pPr>
      <w:r w:rsidRPr="007074DA">
        <w:rPr>
          <w:rFonts w:ascii="Times New Roman" w:hAnsi="Times New Roman"/>
          <w:bCs/>
          <w:sz w:val="28"/>
          <w:szCs w:val="28"/>
          <w:lang w:val="kk-KZ"/>
        </w:rPr>
        <w:t xml:space="preserve">Кесте 9. </w:t>
      </w:r>
      <w:r w:rsidRPr="007074DA">
        <w:rPr>
          <w:rFonts w:ascii="Times New Roman" w:hAnsi="Times New Roman"/>
          <w:sz w:val="28"/>
          <w:szCs w:val="28"/>
          <w:lang w:val="kk-KZ"/>
        </w:rPr>
        <w:t xml:space="preserve">20 ғасырдың 30-шы жылдарында Қазақстан дамуындағы маңызды бағыттар </w:t>
      </w:r>
    </w:p>
    <w:p w:rsidR="00CD43BE" w:rsidRPr="001C35F3" w:rsidRDefault="00CD43BE" w:rsidP="007074DA">
      <w:pPr>
        <w:spacing w:after="0" w:line="240" w:lineRule="auto"/>
        <w:contextualSpacing/>
        <w:jc w:val="both"/>
        <w:rPr>
          <w:rFonts w:ascii="Times New Roman" w:eastAsia="Times New Roman" w:hAnsi="Times New Roman"/>
          <w:sz w:val="28"/>
          <w:szCs w:val="28"/>
          <w:lang w:val="kk-KZ"/>
        </w:rPr>
      </w:pPr>
      <w:r w:rsidRPr="001C35F3">
        <w:rPr>
          <w:rFonts w:ascii="Times New Roman" w:eastAsia="Times New Roman" w:hAnsi="Times New Roman"/>
          <w:i/>
          <w:sz w:val="28"/>
          <w:szCs w:val="28"/>
          <w:lang w:val="kk-KZ"/>
        </w:rPr>
        <w:t>Ескерту:</w:t>
      </w:r>
      <w:r w:rsidRPr="001C35F3">
        <w:rPr>
          <w:rFonts w:ascii="Times New Roman" w:eastAsia="Times New Roman" w:hAnsi="Times New Roman"/>
          <w:sz w:val="28"/>
          <w:szCs w:val="28"/>
          <w:lang w:val="kk-KZ"/>
        </w:rPr>
        <w:t xml:space="preserve"> Зерттеу нәтижелері негізінде автордың өзі құрастырған.</w:t>
      </w:r>
    </w:p>
    <w:p w:rsidR="00CD43BE" w:rsidRPr="001C35F3" w:rsidRDefault="00CD43BE" w:rsidP="00CD43BE">
      <w:pPr>
        <w:spacing w:after="0" w:line="240" w:lineRule="auto"/>
        <w:ind w:firstLine="709"/>
        <w:contextualSpacing/>
        <w:jc w:val="both"/>
        <w:rPr>
          <w:rFonts w:ascii="Times New Roman" w:eastAsia="Times New Roman" w:hAnsi="Times New Roman"/>
          <w:sz w:val="28"/>
          <w:szCs w:val="28"/>
          <w:lang w:val="kk-KZ" w:eastAsia="ru-RU"/>
        </w:rPr>
      </w:pPr>
    </w:p>
    <w:p w:rsidR="00CD43BE" w:rsidRPr="001C35F3" w:rsidRDefault="00CD43BE" w:rsidP="00CD43BE">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Алайда, осы орташаланған сандардың артында негізгі этникалық топ – қазақтар мен басқа этностардың, ең алдымен орыс тілділердің, дәуірді қабылдауында терең айырмашылық жатыр. 1930-жылдардағы ең маңызды оқиғалар туралы сауалнама деректері әртүрлі этникалық топтардың, шын мәнінде, екі түрлі онжылдықты есте сақтайтынын көрсетеді.</w:t>
      </w:r>
    </w:p>
    <w:p w:rsidR="00CD43BE" w:rsidRPr="001C35F3" w:rsidRDefault="00CD43BE" w:rsidP="00CD43BE">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shd w:val="clear" w:color="auto" w:fill="FFFFFF"/>
          <w:lang w:val="kk-KZ"/>
        </w:rPr>
        <w:t>Ең маңызды жік этникалық белгі бойынша өтеді. «1930-жылдардағы ең маңызды оқиғалар» туралы сауалнама деректері қазақтар мен басқа этностардың, біртұтас ақпараттық кеңістікте өмір сүргенімен, іс жүзінде өткеннің әртүрлі элементтеріне баса назар аудара отырып, әртүрлі «мнемоникалық әлемдерде» өмір сүретінін көрсетеді.</w:t>
      </w:r>
    </w:p>
    <w:p w:rsidR="00CD43BE" w:rsidRPr="001C35F3" w:rsidRDefault="00CD43BE" w:rsidP="00CD43BE">
      <w:pPr>
        <w:spacing w:after="0" w:line="240" w:lineRule="auto"/>
        <w:ind w:firstLine="709"/>
        <w:contextualSpacing/>
        <w:jc w:val="both"/>
        <w:rPr>
          <w:rFonts w:ascii="Times New Roman" w:hAnsi="Times New Roman"/>
          <w:sz w:val="28"/>
          <w:szCs w:val="28"/>
          <w:lang w:val="kk-KZ"/>
        </w:rPr>
      </w:pPr>
    </w:p>
    <w:tbl>
      <w:tblPr>
        <w:tblStyle w:val="af4"/>
        <w:tblW w:w="0" w:type="auto"/>
        <w:tblLook w:val="04A0" w:firstRow="1" w:lastRow="0" w:firstColumn="1" w:lastColumn="0" w:noHBand="0" w:noVBand="1"/>
      </w:tblPr>
      <w:tblGrid>
        <w:gridCol w:w="534"/>
        <w:gridCol w:w="2835"/>
        <w:gridCol w:w="1927"/>
        <w:gridCol w:w="2052"/>
        <w:gridCol w:w="2277"/>
      </w:tblGrid>
      <w:tr w:rsidR="00CD43BE" w:rsidRPr="001C35F3" w:rsidTr="00456754">
        <w:tc>
          <w:tcPr>
            <w:tcW w:w="534" w:type="dxa"/>
          </w:tcPr>
          <w:p w:rsidR="00CD43BE" w:rsidRPr="001C35F3" w:rsidRDefault="00CD43BE" w:rsidP="00CD43BE">
            <w:pPr>
              <w:spacing w:after="0" w:line="240" w:lineRule="auto"/>
              <w:contextualSpacing/>
              <w:rPr>
                <w:rFonts w:ascii="Times New Roman" w:eastAsia="Times New Roman" w:hAnsi="Times New Roman"/>
                <w:sz w:val="24"/>
                <w:szCs w:val="24"/>
                <w:lang w:val="kk-KZ" w:eastAsia="ru-RU"/>
              </w:rPr>
            </w:pPr>
            <w:r w:rsidRPr="001C35F3">
              <w:rPr>
                <w:rFonts w:ascii="Times New Roman" w:eastAsia="Times New Roman" w:hAnsi="Times New Roman"/>
                <w:sz w:val="24"/>
                <w:szCs w:val="24"/>
                <w:lang w:val="kk-KZ" w:eastAsia="ru-RU"/>
              </w:rPr>
              <w:t>№</w:t>
            </w:r>
          </w:p>
        </w:tc>
        <w:tc>
          <w:tcPr>
            <w:tcW w:w="2835" w:type="dxa"/>
            <w:vAlign w:val="center"/>
          </w:tcPr>
          <w:p w:rsidR="00CD43BE" w:rsidRPr="001C35F3" w:rsidRDefault="00CD43BE" w:rsidP="00CD43BE">
            <w:pPr>
              <w:spacing w:after="0" w:line="240" w:lineRule="auto"/>
              <w:contextualSpacing/>
              <w:rPr>
                <w:rFonts w:ascii="Times New Roman" w:eastAsia="Times New Roman" w:hAnsi="Times New Roman"/>
                <w:sz w:val="24"/>
                <w:szCs w:val="24"/>
                <w:lang w:eastAsia="ru-RU"/>
              </w:rPr>
            </w:pPr>
            <w:r w:rsidRPr="001C35F3">
              <w:rPr>
                <w:rFonts w:ascii="Times New Roman" w:eastAsia="Times New Roman" w:hAnsi="Times New Roman"/>
                <w:b/>
                <w:bCs/>
                <w:sz w:val="24"/>
                <w:szCs w:val="24"/>
                <w:lang w:eastAsia="ru-RU"/>
              </w:rPr>
              <w:t>1930-жылдардағы оқиға / Процесс</w:t>
            </w:r>
          </w:p>
        </w:tc>
        <w:tc>
          <w:tcPr>
            <w:tcW w:w="1927" w:type="dxa"/>
            <w:vAlign w:val="center"/>
          </w:tcPr>
          <w:p w:rsidR="00CD43BE" w:rsidRPr="001C35F3" w:rsidRDefault="00CD43BE" w:rsidP="00CD43BE">
            <w:pPr>
              <w:spacing w:after="0" w:line="240" w:lineRule="auto"/>
              <w:contextualSpacing/>
              <w:rPr>
                <w:rFonts w:ascii="Times New Roman" w:eastAsia="Times New Roman" w:hAnsi="Times New Roman"/>
                <w:sz w:val="24"/>
                <w:szCs w:val="24"/>
                <w:lang w:eastAsia="ru-RU"/>
              </w:rPr>
            </w:pPr>
            <w:r w:rsidRPr="001C35F3">
              <w:rPr>
                <w:rFonts w:ascii="Times New Roman" w:eastAsia="Times New Roman" w:hAnsi="Times New Roman"/>
                <w:b/>
                <w:bCs/>
                <w:sz w:val="24"/>
                <w:szCs w:val="24"/>
                <w:lang w:eastAsia="ru-RU"/>
              </w:rPr>
              <w:t>«Ең маңызды» деп белгілеген қазақтардың %</w:t>
            </w:r>
          </w:p>
        </w:tc>
        <w:tc>
          <w:tcPr>
            <w:tcW w:w="2052" w:type="dxa"/>
            <w:vAlign w:val="center"/>
          </w:tcPr>
          <w:p w:rsidR="00CD43BE" w:rsidRPr="001C35F3" w:rsidRDefault="00CD43BE" w:rsidP="00CD43BE">
            <w:pPr>
              <w:spacing w:after="0" w:line="240" w:lineRule="auto"/>
              <w:contextualSpacing/>
              <w:rPr>
                <w:rFonts w:ascii="Times New Roman" w:eastAsia="Times New Roman" w:hAnsi="Times New Roman"/>
                <w:sz w:val="24"/>
                <w:szCs w:val="24"/>
                <w:lang w:eastAsia="ru-RU"/>
              </w:rPr>
            </w:pPr>
            <w:r w:rsidRPr="001C35F3">
              <w:rPr>
                <w:rFonts w:ascii="Times New Roman" w:eastAsia="Times New Roman" w:hAnsi="Times New Roman"/>
                <w:b/>
                <w:bCs/>
                <w:sz w:val="24"/>
                <w:szCs w:val="24"/>
                <w:lang w:eastAsia="ru-RU"/>
              </w:rPr>
              <w:t>«Ең маңызды» деп белгілеген басқа этностардың %</w:t>
            </w:r>
          </w:p>
        </w:tc>
        <w:tc>
          <w:tcPr>
            <w:tcW w:w="2277" w:type="dxa"/>
            <w:vAlign w:val="center"/>
          </w:tcPr>
          <w:p w:rsidR="00CD43BE" w:rsidRPr="001C35F3" w:rsidRDefault="00CD43BE" w:rsidP="00CD43BE">
            <w:pPr>
              <w:spacing w:after="0" w:line="240" w:lineRule="auto"/>
              <w:contextualSpacing/>
              <w:rPr>
                <w:rFonts w:ascii="Times New Roman" w:eastAsia="Times New Roman" w:hAnsi="Times New Roman"/>
                <w:sz w:val="24"/>
                <w:szCs w:val="24"/>
                <w:lang w:eastAsia="ru-RU"/>
              </w:rPr>
            </w:pPr>
            <w:r w:rsidRPr="001C35F3">
              <w:rPr>
                <w:rFonts w:ascii="Times New Roman" w:eastAsia="Times New Roman" w:hAnsi="Times New Roman"/>
                <w:b/>
                <w:bCs/>
                <w:sz w:val="24"/>
                <w:szCs w:val="24"/>
                <w:lang w:eastAsia="ru-RU"/>
              </w:rPr>
              <w:t>Айырмашылық</w:t>
            </w:r>
          </w:p>
        </w:tc>
      </w:tr>
      <w:tr w:rsidR="00CD43BE" w:rsidRPr="001C35F3" w:rsidTr="00456754">
        <w:tc>
          <w:tcPr>
            <w:tcW w:w="534" w:type="dxa"/>
          </w:tcPr>
          <w:p w:rsidR="00CD43BE" w:rsidRPr="001C35F3" w:rsidRDefault="00CD43BE" w:rsidP="00CD43BE">
            <w:pPr>
              <w:spacing w:after="0" w:line="240" w:lineRule="auto"/>
              <w:contextualSpacing/>
              <w:rPr>
                <w:rFonts w:ascii="Times New Roman" w:eastAsia="Times New Roman" w:hAnsi="Times New Roman"/>
                <w:sz w:val="24"/>
                <w:szCs w:val="24"/>
                <w:lang w:val="kk-KZ" w:eastAsia="ru-RU"/>
              </w:rPr>
            </w:pPr>
            <w:r w:rsidRPr="001C35F3">
              <w:rPr>
                <w:rFonts w:ascii="Times New Roman" w:eastAsia="Times New Roman" w:hAnsi="Times New Roman"/>
                <w:sz w:val="24"/>
                <w:szCs w:val="24"/>
                <w:lang w:val="kk-KZ" w:eastAsia="ru-RU"/>
              </w:rPr>
              <w:t>1</w:t>
            </w:r>
          </w:p>
        </w:tc>
        <w:tc>
          <w:tcPr>
            <w:tcW w:w="2835" w:type="dxa"/>
            <w:vAlign w:val="center"/>
          </w:tcPr>
          <w:p w:rsidR="00CD43BE" w:rsidRPr="001C35F3" w:rsidRDefault="00CD43BE" w:rsidP="00CD43BE">
            <w:pPr>
              <w:spacing w:after="0" w:line="240" w:lineRule="auto"/>
              <w:contextualSpacing/>
              <w:rPr>
                <w:rFonts w:ascii="Times New Roman" w:eastAsia="Times New Roman" w:hAnsi="Times New Roman"/>
                <w:sz w:val="24"/>
                <w:szCs w:val="24"/>
                <w:lang w:eastAsia="ru-RU"/>
              </w:rPr>
            </w:pPr>
            <w:r w:rsidRPr="001C35F3">
              <w:rPr>
                <w:rFonts w:ascii="Times New Roman" w:eastAsia="Times New Roman" w:hAnsi="Times New Roman"/>
                <w:sz w:val="24"/>
                <w:szCs w:val="24"/>
                <w:lang w:eastAsia="ru-RU"/>
              </w:rPr>
              <w:t>Ашаршылық</w:t>
            </w:r>
          </w:p>
        </w:tc>
        <w:tc>
          <w:tcPr>
            <w:tcW w:w="1927" w:type="dxa"/>
            <w:vAlign w:val="center"/>
          </w:tcPr>
          <w:p w:rsidR="00CD43BE" w:rsidRPr="001C35F3" w:rsidRDefault="00CD43BE" w:rsidP="004414D4">
            <w:pPr>
              <w:spacing w:after="0" w:line="240" w:lineRule="auto"/>
              <w:contextualSpacing/>
              <w:jc w:val="center"/>
              <w:rPr>
                <w:rFonts w:ascii="Times New Roman" w:eastAsia="Times New Roman" w:hAnsi="Times New Roman"/>
                <w:sz w:val="24"/>
                <w:szCs w:val="24"/>
                <w:lang w:eastAsia="ru-RU"/>
              </w:rPr>
            </w:pPr>
            <w:r w:rsidRPr="001C35F3">
              <w:rPr>
                <w:rFonts w:ascii="Times New Roman" w:eastAsia="Times New Roman" w:hAnsi="Times New Roman"/>
                <w:sz w:val="24"/>
                <w:szCs w:val="24"/>
                <w:lang w:eastAsia="ru-RU"/>
              </w:rPr>
              <w:t>56.0%</w:t>
            </w:r>
          </w:p>
        </w:tc>
        <w:tc>
          <w:tcPr>
            <w:tcW w:w="2052" w:type="dxa"/>
            <w:vAlign w:val="center"/>
          </w:tcPr>
          <w:p w:rsidR="00CD43BE" w:rsidRPr="001C35F3" w:rsidRDefault="00CD43BE" w:rsidP="004414D4">
            <w:pPr>
              <w:spacing w:after="0" w:line="240" w:lineRule="auto"/>
              <w:contextualSpacing/>
              <w:jc w:val="center"/>
              <w:rPr>
                <w:rFonts w:ascii="Times New Roman" w:eastAsia="Times New Roman" w:hAnsi="Times New Roman"/>
                <w:sz w:val="24"/>
                <w:szCs w:val="24"/>
                <w:lang w:eastAsia="ru-RU"/>
              </w:rPr>
            </w:pPr>
            <w:r w:rsidRPr="001C35F3">
              <w:rPr>
                <w:rFonts w:ascii="Times New Roman" w:eastAsia="Times New Roman" w:hAnsi="Times New Roman"/>
                <w:sz w:val="24"/>
                <w:szCs w:val="24"/>
                <w:lang w:eastAsia="ru-RU"/>
              </w:rPr>
              <w:t>60.7%</w:t>
            </w:r>
          </w:p>
        </w:tc>
        <w:tc>
          <w:tcPr>
            <w:tcW w:w="2277" w:type="dxa"/>
            <w:vAlign w:val="center"/>
          </w:tcPr>
          <w:p w:rsidR="00CD43BE" w:rsidRPr="001C35F3" w:rsidRDefault="00CD43BE" w:rsidP="004414D4">
            <w:pPr>
              <w:spacing w:after="0" w:line="240" w:lineRule="auto"/>
              <w:contextualSpacing/>
              <w:jc w:val="center"/>
              <w:rPr>
                <w:rFonts w:ascii="Times New Roman" w:eastAsia="Times New Roman" w:hAnsi="Times New Roman"/>
                <w:sz w:val="24"/>
                <w:szCs w:val="24"/>
                <w:lang w:eastAsia="ru-RU"/>
              </w:rPr>
            </w:pPr>
            <w:r w:rsidRPr="001C35F3">
              <w:rPr>
                <w:rFonts w:ascii="Times New Roman" w:eastAsia="Times New Roman" w:hAnsi="Times New Roman"/>
                <w:sz w:val="24"/>
                <w:szCs w:val="24"/>
                <w:lang w:eastAsia="ru-RU"/>
              </w:rPr>
              <w:t>-4.7%</w:t>
            </w:r>
          </w:p>
        </w:tc>
      </w:tr>
      <w:tr w:rsidR="00CD43BE" w:rsidRPr="001C35F3" w:rsidTr="00456754">
        <w:tc>
          <w:tcPr>
            <w:tcW w:w="534" w:type="dxa"/>
          </w:tcPr>
          <w:p w:rsidR="00CD43BE" w:rsidRPr="001C35F3" w:rsidRDefault="00CD43BE" w:rsidP="00CD43BE">
            <w:pPr>
              <w:spacing w:after="0" w:line="240" w:lineRule="auto"/>
              <w:contextualSpacing/>
              <w:rPr>
                <w:rFonts w:ascii="Times New Roman" w:eastAsia="Times New Roman" w:hAnsi="Times New Roman"/>
                <w:sz w:val="24"/>
                <w:szCs w:val="24"/>
                <w:lang w:val="kk-KZ" w:eastAsia="ru-RU"/>
              </w:rPr>
            </w:pPr>
            <w:r w:rsidRPr="001C35F3">
              <w:rPr>
                <w:rFonts w:ascii="Times New Roman" w:eastAsia="Times New Roman" w:hAnsi="Times New Roman"/>
                <w:sz w:val="24"/>
                <w:szCs w:val="24"/>
                <w:lang w:val="kk-KZ" w:eastAsia="ru-RU"/>
              </w:rPr>
              <w:t>2</w:t>
            </w:r>
          </w:p>
        </w:tc>
        <w:tc>
          <w:tcPr>
            <w:tcW w:w="2835" w:type="dxa"/>
            <w:vAlign w:val="center"/>
          </w:tcPr>
          <w:p w:rsidR="00CD43BE" w:rsidRPr="001C35F3" w:rsidRDefault="00CD43BE" w:rsidP="00CD43BE">
            <w:pPr>
              <w:spacing w:after="0" w:line="240" w:lineRule="auto"/>
              <w:contextualSpacing/>
              <w:rPr>
                <w:rFonts w:ascii="Times New Roman" w:eastAsia="Times New Roman" w:hAnsi="Times New Roman"/>
                <w:sz w:val="24"/>
                <w:szCs w:val="24"/>
                <w:lang w:eastAsia="ru-RU"/>
              </w:rPr>
            </w:pPr>
            <w:r w:rsidRPr="001C35F3">
              <w:rPr>
                <w:rFonts w:ascii="Times New Roman" w:eastAsia="Times New Roman" w:hAnsi="Times New Roman"/>
                <w:sz w:val="24"/>
                <w:szCs w:val="24"/>
                <w:lang w:eastAsia="ru-RU"/>
              </w:rPr>
              <w:t>Саяси қуғын-сүргін</w:t>
            </w:r>
          </w:p>
        </w:tc>
        <w:tc>
          <w:tcPr>
            <w:tcW w:w="1927" w:type="dxa"/>
            <w:vAlign w:val="center"/>
          </w:tcPr>
          <w:p w:rsidR="00CD43BE" w:rsidRPr="001C35F3" w:rsidRDefault="00CD43BE" w:rsidP="004414D4">
            <w:pPr>
              <w:spacing w:after="0" w:line="240" w:lineRule="auto"/>
              <w:contextualSpacing/>
              <w:jc w:val="center"/>
              <w:rPr>
                <w:rFonts w:ascii="Times New Roman" w:eastAsia="Times New Roman" w:hAnsi="Times New Roman"/>
                <w:sz w:val="24"/>
                <w:szCs w:val="24"/>
                <w:lang w:eastAsia="ru-RU"/>
              </w:rPr>
            </w:pPr>
            <w:r w:rsidRPr="001C35F3">
              <w:rPr>
                <w:rFonts w:ascii="Times New Roman" w:eastAsia="Times New Roman" w:hAnsi="Times New Roman"/>
                <w:sz w:val="24"/>
                <w:szCs w:val="24"/>
                <w:lang w:eastAsia="ru-RU"/>
              </w:rPr>
              <w:t>36.0%</w:t>
            </w:r>
          </w:p>
        </w:tc>
        <w:tc>
          <w:tcPr>
            <w:tcW w:w="2052" w:type="dxa"/>
            <w:vAlign w:val="center"/>
          </w:tcPr>
          <w:p w:rsidR="00CD43BE" w:rsidRPr="001C35F3" w:rsidRDefault="00CD43BE" w:rsidP="004414D4">
            <w:pPr>
              <w:spacing w:after="0" w:line="240" w:lineRule="auto"/>
              <w:contextualSpacing/>
              <w:jc w:val="center"/>
              <w:rPr>
                <w:rFonts w:ascii="Times New Roman" w:eastAsia="Times New Roman" w:hAnsi="Times New Roman"/>
                <w:sz w:val="24"/>
                <w:szCs w:val="24"/>
                <w:lang w:eastAsia="ru-RU"/>
              </w:rPr>
            </w:pPr>
            <w:r w:rsidRPr="001C35F3">
              <w:rPr>
                <w:rFonts w:ascii="Times New Roman" w:eastAsia="Times New Roman" w:hAnsi="Times New Roman"/>
                <w:sz w:val="24"/>
                <w:szCs w:val="24"/>
                <w:lang w:eastAsia="ru-RU"/>
              </w:rPr>
              <w:t>43.0%</w:t>
            </w:r>
          </w:p>
        </w:tc>
        <w:tc>
          <w:tcPr>
            <w:tcW w:w="2277" w:type="dxa"/>
            <w:vAlign w:val="center"/>
          </w:tcPr>
          <w:p w:rsidR="00CD43BE" w:rsidRPr="001C35F3" w:rsidRDefault="00CD43BE" w:rsidP="004414D4">
            <w:pPr>
              <w:spacing w:after="0" w:line="240" w:lineRule="auto"/>
              <w:contextualSpacing/>
              <w:jc w:val="center"/>
              <w:rPr>
                <w:rFonts w:ascii="Times New Roman" w:eastAsia="Times New Roman" w:hAnsi="Times New Roman"/>
                <w:sz w:val="24"/>
                <w:szCs w:val="24"/>
                <w:lang w:eastAsia="ru-RU"/>
              </w:rPr>
            </w:pPr>
            <w:r w:rsidRPr="001C35F3">
              <w:rPr>
                <w:rFonts w:ascii="Times New Roman" w:eastAsia="Times New Roman" w:hAnsi="Times New Roman"/>
                <w:sz w:val="24"/>
                <w:szCs w:val="24"/>
                <w:lang w:eastAsia="ru-RU"/>
              </w:rPr>
              <w:t>-7.0%</w:t>
            </w:r>
          </w:p>
        </w:tc>
      </w:tr>
      <w:tr w:rsidR="00CD43BE" w:rsidRPr="001C35F3" w:rsidTr="00456754">
        <w:tc>
          <w:tcPr>
            <w:tcW w:w="534" w:type="dxa"/>
          </w:tcPr>
          <w:p w:rsidR="00CD43BE" w:rsidRPr="001C35F3" w:rsidRDefault="00CD43BE" w:rsidP="00CD43BE">
            <w:pPr>
              <w:spacing w:after="0" w:line="240" w:lineRule="auto"/>
              <w:contextualSpacing/>
              <w:rPr>
                <w:rFonts w:ascii="Times New Roman" w:eastAsia="Times New Roman" w:hAnsi="Times New Roman"/>
                <w:sz w:val="24"/>
                <w:szCs w:val="24"/>
                <w:lang w:val="kk-KZ" w:eastAsia="ru-RU"/>
              </w:rPr>
            </w:pPr>
            <w:r w:rsidRPr="001C35F3">
              <w:rPr>
                <w:rFonts w:ascii="Times New Roman" w:eastAsia="Times New Roman" w:hAnsi="Times New Roman"/>
                <w:sz w:val="24"/>
                <w:szCs w:val="24"/>
                <w:lang w:val="kk-KZ" w:eastAsia="ru-RU"/>
              </w:rPr>
              <w:t>3</w:t>
            </w:r>
          </w:p>
        </w:tc>
        <w:tc>
          <w:tcPr>
            <w:tcW w:w="2835" w:type="dxa"/>
            <w:vAlign w:val="center"/>
          </w:tcPr>
          <w:p w:rsidR="00CD43BE" w:rsidRPr="001C35F3" w:rsidRDefault="00CD43BE" w:rsidP="00CD43BE">
            <w:pPr>
              <w:spacing w:after="0" w:line="240" w:lineRule="auto"/>
              <w:contextualSpacing/>
              <w:rPr>
                <w:rFonts w:ascii="Times New Roman" w:eastAsia="Times New Roman" w:hAnsi="Times New Roman"/>
                <w:sz w:val="24"/>
                <w:szCs w:val="24"/>
                <w:lang w:eastAsia="ru-RU"/>
              </w:rPr>
            </w:pPr>
            <w:r w:rsidRPr="001C35F3">
              <w:rPr>
                <w:rFonts w:ascii="Times New Roman" w:eastAsia="Times New Roman" w:hAnsi="Times New Roman"/>
                <w:sz w:val="24"/>
                <w:szCs w:val="24"/>
                <w:lang w:eastAsia="ru-RU"/>
              </w:rPr>
              <w:t>Жұт (малдың жаппай қырылуы)</w:t>
            </w:r>
          </w:p>
        </w:tc>
        <w:tc>
          <w:tcPr>
            <w:tcW w:w="1927" w:type="dxa"/>
            <w:vAlign w:val="center"/>
          </w:tcPr>
          <w:p w:rsidR="00CD43BE" w:rsidRPr="001C35F3" w:rsidRDefault="00CD43BE" w:rsidP="004414D4">
            <w:pPr>
              <w:spacing w:after="0" w:line="240" w:lineRule="auto"/>
              <w:contextualSpacing/>
              <w:jc w:val="center"/>
              <w:rPr>
                <w:rFonts w:ascii="Times New Roman" w:eastAsia="Times New Roman" w:hAnsi="Times New Roman"/>
                <w:sz w:val="24"/>
                <w:szCs w:val="24"/>
                <w:lang w:eastAsia="ru-RU"/>
              </w:rPr>
            </w:pPr>
            <w:r w:rsidRPr="001C35F3">
              <w:rPr>
                <w:rFonts w:ascii="Times New Roman" w:eastAsia="Times New Roman" w:hAnsi="Times New Roman"/>
                <w:sz w:val="24"/>
                <w:szCs w:val="24"/>
                <w:lang w:eastAsia="ru-RU"/>
              </w:rPr>
              <w:t>40.5%</w:t>
            </w:r>
          </w:p>
        </w:tc>
        <w:tc>
          <w:tcPr>
            <w:tcW w:w="2052" w:type="dxa"/>
            <w:vAlign w:val="center"/>
          </w:tcPr>
          <w:p w:rsidR="00CD43BE" w:rsidRPr="001C35F3" w:rsidRDefault="00CD43BE" w:rsidP="004414D4">
            <w:pPr>
              <w:spacing w:after="0" w:line="240" w:lineRule="auto"/>
              <w:contextualSpacing/>
              <w:jc w:val="center"/>
              <w:rPr>
                <w:rFonts w:ascii="Times New Roman" w:eastAsia="Times New Roman" w:hAnsi="Times New Roman"/>
                <w:sz w:val="24"/>
                <w:szCs w:val="24"/>
                <w:lang w:eastAsia="ru-RU"/>
              </w:rPr>
            </w:pPr>
            <w:r w:rsidRPr="001C35F3">
              <w:rPr>
                <w:rFonts w:ascii="Times New Roman" w:eastAsia="Times New Roman" w:hAnsi="Times New Roman"/>
                <w:sz w:val="24"/>
                <w:szCs w:val="24"/>
                <w:lang w:eastAsia="ru-RU"/>
              </w:rPr>
              <w:t>37.0%</w:t>
            </w:r>
          </w:p>
        </w:tc>
        <w:tc>
          <w:tcPr>
            <w:tcW w:w="2277" w:type="dxa"/>
            <w:vAlign w:val="center"/>
          </w:tcPr>
          <w:p w:rsidR="00CD43BE" w:rsidRPr="001C35F3" w:rsidRDefault="00CD43BE" w:rsidP="004414D4">
            <w:pPr>
              <w:spacing w:after="0" w:line="240" w:lineRule="auto"/>
              <w:contextualSpacing/>
              <w:jc w:val="center"/>
              <w:rPr>
                <w:rFonts w:ascii="Times New Roman" w:eastAsia="Times New Roman" w:hAnsi="Times New Roman"/>
                <w:sz w:val="24"/>
                <w:szCs w:val="24"/>
                <w:lang w:eastAsia="ru-RU"/>
              </w:rPr>
            </w:pPr>
            <w:r w:rsidRPr="001C35F3">
              <w:rPr>
                <w:rFonts w:ascii="Times New Roman" w:eastAsia="Times New Roman" w:hAnsi="Times New Roman"/>
                <w:sz w:val="24"/>
                <w:szCs w:val="24"/>
                <w:lang w:eastAsia="ru-RU"/>
              </w:rPr>
              <w:t>+3.5%</w:t>
            </w:r>
          </w:p>
        </w:tc>
      </w:tr>
      <w:tr w:rsidR="00CD43BE" w:rsidRPr="001C35F3" w:rsidTr="00456754">
        <w:tc>
          <w:tcPr>
            <w:tcW w:w="534" w:type="dxa"/>
          </w:tcPr>
          <w:p w:rsidR="00CD43BE" w:rsidRPr="001C35F3" w:rsidRDefault="00CD43BE" w:rsidP="00CD43BE">
            <w:pPr>
              <w:spacing w:after="0" w:line="240" w:lineRule="auto"/>
              <w:contextualSpacing/>
              <w:rPr>
                <w:rFonts w:ascii="Times New Roman" w:eastAsia="Times New Roman" w:hAnsi="Times New Roman"/>
                <w:sz w:val="24"/>
                <w:szCs w:val="24"/>
                <w:lang w:val="kk-KZ" w:eastAsia="ru-RU"/>
              </w:rPr>
            </w:pPr>
            <w:r w:rsidRPr="001C35F3">
              <w:rPr>
                <w:rFonts w:ascii="Times New Roman" w:eastAsia="Times New Roman" w:hAnsi="Times New Roman"/>
                <w:sz w:val="24"/>
                <w:szCs w:val="24"/>
                <w:lang w:val="kk-KZ" w:eastAsia="ru-RU"/>
              </w:rPr>
              <w:t>4</w:t>
            </w:r>
          </w:p>
        </w:tc>
        <w:tc>
          <w:tcPr>
            <w:tcW w:w="2835" w:type="dxa"/>
            <w:vAlign w:val="center"/>
          </w:tcPr>
          <w:p w:rsidR="00CD43BE" w:rsidRPr="001C35F3" w:rsidRDefault="00CD43BE" w:rsidP="00CD43BE">
            <w:pPr>
              <w:spacing w:after="0" w:line="240" w:lineRule="auto"/>
              <w:contextualSpacing/>
              <w:rPr>
                <w:rFonts w:ascii="Times New Roman" w:eastAsia="Times New Roman" w:hAnsi="Times New Roman"/>
                <w:sz w:val="24"/>
                <w:szCs w:val="24"/>
                <w:lang w:eastAsia="ru-RU"/>
              </w:rPr>
            </w:pPr>
            <w:r w:rsidRPr="001C35F3">
              <w:rPr>
                <w:rFonts w:ascii="Times New Roman" w:eastAsia="Times New Roman" w:hAnsi="Times New Roman"/>
                <w:sz w:val="24"/>
                <w:szCs w:val="24"/>
                <w:lang w:eastAsia="ru-RU"/>
              </w:rPr>
              <w:t>Қазақтарды отырықшылыққа ауыстыру</w:t>
            </w:r>
          </w:p>
        </w:tc>
        <w:tc>
          <w:tcPr>
            <w:tcW w:w="1927" w:type="dxa"/>
            <w:vAlign w:val="center"/>
          </w:tcPr>
          <w:p w:rsidR="00CD43BE" w:rsidRPr="001C35F3" w:rsidRDefault="00CD43BE" w:rsidP="004414D4">
            <w:pPr>
              <w:spacing w:after="0" w:line="240" w:lineRule="auto"/>
              <w:contextualSpacing/>
              <w:jc w:val="center"/>
              <w:rPr>
                <w:rFonts w:ascii="Times New Roman" w:eastAsia="Times New Roman" w:hAnsi="Times New Roman"/>
                <w:sz w:val="24"/>
                <w:szCs w:val="24"/>
                <w:lang w:eastAsia="ru-RU"/>
              </w:rPr>
            </w:pPr>
            <w:r w:rsidRPr="001C35F3">
              <w:rPr>
                <w:rFonts w:ascii="Times New Roman" w:eastAsia="Times New Roman" w:hAnsi="Times New Roman"/>
                <w:sz w:val="24"/>
                <w:szCs w:val="24"/>
                <w:lang w:eastAsia="ru-RU"/>
              </w:rPr>
              <w:t>36.9%</w:t>
            </w:r>
          </w:p>
        </w:tc>
        <w:tc>
          <w:tcPr>
            <w:tcW w:w="2052" w:type="dxa"/>
            <w:vAlign w:val="center"/>
          </w:tcPr>
          <w:p w:rsidR="00CD43BE" w:rsidRPr="001C35F3" w:rsidRDefault="00CD43BE" w:rsidP="004414D4">
            <w:pPr>
              <w:spacing w:after="0" w:line="240" w:lineRule="auto"/>
              <w:contextualSpacing/>
              <w:jc w:val="center"/>
              <w:rPr>
                <w:rFonts w:ascii="Times New Roman" w:eastAsia="Times New Roman" w:hAnsi="Times New Roman"/>
                <w:sz w:val="24"/>
                <w:szCs w:val="24"/>
                <w:lang w:eastAsia="ru-RU"/>
              </w:rPr>
            </w:pPr>
            <w:r w:rsidRPr="001C35F3">
              <w:rPr>
                <w:rFonts w:ascii="Times New Roman" w:eastAsia="Times New Roman" w:hAnsi="Times New Roman"/>
                <w:sz w:val="24"/>
                <w:szCs w:val="24"/>
                <w:lang w:eastAsia="ru-RU"/>
              </w:rPr>
              <w:t>16.8%</w:t>
            </w:r>
          </w:p>
        </w:tc>
        <w:tc>
          <w:tcPr>
            <w:tcW w:w="2277" w:type="dxa"/>
            <w:vAlign w:val="center"/>
          </w:tcPr>
          <w:p w:rsidR="00CD43BE" w:rsidRPr="001C35F3" w:rsidRDefault="00CD43BE" w:rsidP="004414D4">
            <w:pPr>
              <w:spacing w:after="0" w:line="240" w:lineRule="auto"/>
              <w:contextualSpacing/>
              <w:jc w:val="center"/>
              <w:rPr>
                <w:rFonts w:ascii="Times New Roman" w:eastAsia="Times New Roman" w:hAnsi="Times New Roman"/>
                <w:sz w:val="24"/>
                <w:szCs w:val="24"/>
                <w:lang w:eastAsia="ru-RU"/>
              </w:rPr>
            </w:pPr>
            <w:r w:rsidRPr="001C35F3">
              <w:rPr>
                <w:rFonts w:ascii="Times New Roman" w:eastAsia="Times New Roman" w:hAnsi="Times New Roman"/>
                <w:b/>
                <w:bCs/>
                <w:sz w:val="24"/>
                <w:szCs w:val="24"/>
                <w:lang w:eastAsia="ru-RU"/>
              </w:rPr>
              <w:t>+20.1%</w:t>
            </w:r>
          </w:p>
        </w:tc>
      </w:tr>
      <w:tr w:rsidR="00CD43BE" w:rsidRPr="001C35F3" w:rsidTr="00456754">
        <w:tc>
          <w:tcPr>
            <w:tcW w:w="534" w:type="dxa"/>
          </w:tcPr>
          <w:p w:rsidR="00CD43BE" w:rsidRPr="001C35F3" w:rsidRDefault="00CD43BE" w:rsidP="00CD43BE">
            <w:pPr>
              <w:spacing w:after="0" w:line="240" w:lineRule="auto"/>
              <w:contextualSpacing/>
              <w:rPr>
                <w:rFonts w:ascii="Times New Roman" w:eastAsia="Times New Roman" w:hAnsi="Times New Roman"/>
                <w:sz w:val="24"/>
                <w:szCs w:val="24"/>
                <w:lang w:val="kk-KZ" w:eastAsia="ru-RU"/>
              </w:rPr>
            </w:pPr>
            <w:r w:rsidRPr="001C35F3">
              <w:rPr>
                <w:rFonts w:ascii="Times New Roman" w:eastAsia="Times New Roman" w:hAnsi="Times New Roman"/>
                <w:sz w:val="24"/>
                <w:szCs w:val="24"/>
                <w:lang w:val="kk-KZ" w:eastAsia="ru-RU"/>
              </w:rPr>
              <w:t>5</w:t>
            </w:r>
          </w:p>
        </w:tc>
        <w:tc>
          <w:tcPr>
            <w:tcW w:w="2835" w:type="dxa"/>
            <w:vAlign w:val="center"/>
          </w:tcPr>
          <w:p w:rsidR="00CD43BE" w:rsidRPr="001C35F3" w:rsidRDefault="00CD43BE" w:rsidP="00CD43BE">
            <w:pPr>
              <w:spacing w:after="0" w:line="240" w:lineRule="auto"/>
              <w:contextualSpacing/>
              <w:rPr>
                <w:rFonts w:ascii="Times New Roman" w:eastAsia="Times New Roman" w:hAnsi="Times New Roman"/>
                <w:sz w:val="24"/>
                <w:szCs w:val="24"/>
                <w:lang w:eastAsia="ru-RU"/>
              </w:rPr>
            </w:pPr>
            <w:r w:rsidRPr="001C35F3">
              <w:rPr>
                <w:rFonts w:ascii="Times New Roman" w:eastAsia="Times New Roman" w:hAnsi="Times New Roman"/>
                <w:sz w:val="24"/>
                <w:szCs w:val="24"/>
                <w:lang w:eastAsia="ru-RU"/>
              </w:rPr>
              <w:t>Сауатсыздықтың жойылуы</w:t>
            </w:r>
          </w:p>
        </w:tc>
        <w:tc>
          <w:tcPr>
            <w:tcW w:w="1927" w:type="dxa"/>
            <w:vAlign w:val="center"/>
          </w:tcPr>
          <w:p w:rsidR="00CD43BE" w:rsidRPr="001C35F3" w:rsidRDefault="00CD43BE" w:rsidP="004414D4">
            <w:pPr>
              <w:spacing w:after="0" w:line="240" w:lineRule="auto"/>
              <w:contextualSpacing/>
              <w:jc w:val="center"/>
              <w:rPr>
                <w:rFonts w:ascii="Times New Roman" w:eastAsia="Times New Roman" w:hAnsi="Times New Roman"/>
                <w:sz w:val="24"/>
                <w:szCs w:val="24"/>
                <w:lang w:eastAsia="ru-RU"/>
              </w:rPr>
            </w:pPr>
            <w:r w:rsidRPr="001C35F3">
              <w:rPr>
                <w:rFonts w:ascii="Times New Roman" w:eastAsia="Times New Roman" w:hAnsi="Times New Roman"/>
                <w:sz w:val="24"/>
                <w:szCs w:val="24"/>
                <w:lang w:eastAsia="ru-RU"/>
              </w:rPr>
              <w:t>18.2%</w:t>
            </w:r>
          </w:p>
        </w:tc>
        <w:tc>
          <w:tcPr>
            <w:tcW w:w="2052" w:type="dxa"/>
            <w:vAlign w:val="center"/>
          </w:tcPr>
          <w:p w:rsidR="00CD43BE" w:rsidRPr="001C35F3" w:rsidRDefault="00CD43BE" w:rsidP="004414D4">
            <w:pPr>
              <w:spacing w:after="0" w:line="240" w:lineRule="auto"/>
              <w:contextualSpacing/>
              <w:jc w:val="center"/>
              <w:rPr>
                <w:rFonts w:ascii="Times New Roman" w:eastAsia="Times New Roman" w:hAnsi="Times New Roman"/>
                <w:sz w:val="24"/>
                <w:szCs w:val="24"/>
                <w:lang w:eastAsia="ru-RU"/>
              </w:rPr>
            </w:pPr>
            <w:r w:rsidRPr="001C35F3">
              <w:rPr>
                <w:rFonts w:ascii="Times New Roman" w:eastAsia="Times New Roman" w:hAnsi="Times New Roman"/>
                <w:sz w:val="24"/>
                <w:szCs w:val="24"/>
                <w:lang w:eastAsia="ru-RU"/>
              </w:rPr>
              <w:t>47.0%</w:t>
            </w:r>
          </w:p>
        </w:tc>
        <w:tc>
          <w:tcPr>
            <w:tcW w:w="2277" w:type="dxa"/>
            <w:vAlign w:val="center"/>
          </w:tcPr>
          <w:p w:rsidR="00CD43BE" w:rsidRPr="001C35F3" w:rsidRDefault="00CD43BE" w:rsidP="004414D4">
            <w:pPr>
              <w:spacing w:after="0" w:line="240" w:lineRule="auto"/>
              <w:contextualSpacing/>
              <w:jc w:val="center"/>
              <w:rPr>
                <w:rFonts w:ascii="Times New Roman" w:eastAsia="Times New Roman" w:hAnsi="Times New Roman"/>
                <w:sz w:val="24"/>
                <w:szCs w:val="24"/>
                <w:lang w:eastAsia="ru-RU"/>
              </w:rPr>
            </w:pPr>
            <w:r w:rsidRPr="001C35F3">
              <w:rPr>
                <w:rFonts w:ascii="Times New Roman" w:eastAsia="Times New Roman" w:hAnsi="Times New Roman"/>
                <w:b/>
                <w:bCs/>
                <w:sz w:val="24"/>
                <w:szCs w:val="24"/>
                <w:lang w:eastAsia="ru-RU"/>
              </w:rPr>
              <w:t>-28.8%</w:t>
            </w:r>
          </w:p>
        </w:tc>
      </w:tr>
      <w:tr w:rsidR="00CD43BE" w:rsidRPr="001C35F3" w:rsidTr="00456754">
        <w:tc>
          <w:tcPr>
            <w:tcW w:w="534" w:type="dxa"/>
          </w:tcPr>
          <w:p w:rsidR="00CD43BE" w:rsidRPr="001C35F3" w:rsidRDefault="00CD43BE" w:rsidP="00CD43BE">
            <w:pPr>
              <w:spacing w:after="0" w:line="240" w:lineRule="auto"/>
              <w:contextualSpacing/>
              <w:rPr>
                <w:rFonts w:ascii="Times New Roman" w:eastAsia="Times New Roman" w:hAnsi="Times New Roman"/>
                <w:sz w:val="24"/>
                <w:szCs w:val="24"/>
                <w:lang w:val="kk-KZ" w:eastAsia="ru-RU"/>
              </w:rPr>
            </w:pPr>
            <w:r w:rsidRPr="001C35F3">
              <w:rPr>
                <w:rFonts w:ascii="Times New Roman" w:eastAsia="Times New Roman" w:hAnsi="Times New Roman"/>
                <w:sz w:val="24"/>
                <w:szCs w:val="24"/>
                <w:lang w:val="kk-KZ" w:eastAsia="ru-RU"/>
              </w:rPr>
              <w:t>6</w:t>
            </w:r>
          </w:p>
        </w:tc>
        <w:tc>
          <w:tcPr>
            <w:tcW w:w="2835" w:type="dxa"/>
            <w:vAlign w:val="center"/>
          </w:tcPr>
          <w:p w:rsidR="00CD43BE" w:rsidRPr="001C35F3" w:rsidRDefault="00CD43BE" w:rsidP="00CD43BE">
            <w:pPr>
              <w:spacing w:after="0" w:line="240" w:lineRule="auto"/>
              <w:contextualSpacing/>
              <w:rPr>
                <w:rFonts w:ascii="Times New Roman" w:eastAsia="Times New Roman" w:hAnsi="Times New Roman"/>
                <w:sz w:val="24"/>
                <w:szCs w:val="24"/>
                <w:lang w:eastAsia="ru-RU"/>
              </w:rPr>
            </w:pPr>
            <w:r w:rsidRPr="001C35F3">
              <w:rPr>
                <w:rFonts w:ascii="Times New Roman" w:eastAsia="Times New Roman" w:hAnsi="Times New Roman"/>
                <w:sz w:val="24"/>
                <w:szCs w:val="24"/>
                <w:lang w:eastAsia="ru-RU"/>
              </w:rPr>
              <w:t>Индустрияландыру</w:t>
            </w:r>
          </w:p>
        </w:tc>
        <w:tc>
          <w:tcPr>
            <w:tcW w:w="1927" w:type="dxa"/>
            <w:vAlign w:val="center"/>
          </w:tcPr>
          <w:p w:rsidR="00CD43BE" w:rsidRPr="001C35F3" w:rsidRDefault="00CD43BE" w:rsidP="004414D4">
            <w:pPr>
              <w:spacing w:after="0" w:line="240" w:lineRule="auto"/>
              <w:contextualSpacing/>
              <w:jc w:val="center"/>
              <w:rPr>
                <w:rFonts w:ascii="Times New Roman" w:eastAsia="Times New Roman" w:hAnsi="Times New Roman"/>
                <w:sz w:val="24"/>
                <w:szCs w:val="24"/>
                <w:lang w:eastAsia="ru-RU"/>
              </w:rPr>
            </w:pPr>
            <w:r w:rsidRPr="001C35F3">
              <w:rPr>
                <w:rFonts w:ascii="Times New Roman" w:eastAsia="Times New Roman" w:hAnsi="Times New Roman"/>
                <w:sz w:val="24"/>
                <w:szCs w:val="24"/>
                <w:lang w:eastAsia="ru-RU"/>
              </w:rPr>
              <w:t>32.8%</w:t>
            </w:r>
          </w:p>
        </w:tc>
        <w:tc>
          <w:tcPr>
            <w:tcW w:w="2052" w:type="dxa"/>
            <w:vAlign w:val="center"/>
          </w:tcPr>
          <w:p w:rsidR="00CD43BE" w:rsidRPr="001C35F3" w:rsidRDefault="00CD43BE" w:rsidP="004414D4">
            <w:pPr>
              <w:spacing w:after="0" w:line="240" w:lineRule="auto"/>
              <w:contextualSpacing/>
              <w:jc w:val="center"/>
              <w:rPr>
                <w:rFonts w:ascii="Times New Roman" w:eastAsia="Times New Roman" w:hAnsi="Times New Roman"/>
                <w:sz w:val="24"/>
                <w:szCs w:val="24"/>
                <w:lang w:eastAsia="ru-RU"/>
              </w:rPr>
            </w:pPr>
            <w:r w:rsidRPr="001C35F3">
              <w:rPr>
                <w:rFonts w:ascii="Times New Roman" w:eastAsia="Times New Roman" w:hAnsi="Times New Roman"/>
                <w:sz w:val="24"/>
                <w:szCs w:val="24"/>
                <w:lang w:eastAsia="ru-RU"/>
              </w:rPr>
              <w:t>45.0%</w:t>
            </w:r>
          </w:p>
        </w:tc>
        <w:tc>
          <w:tcPr>
            <w:tcW w:w="2277" w:type="dxa"/>
            <w:vAlign w:val="center"/>
          </w:tcPr>
          <w:p w:rsidR="00CD43BE" w:rsidRPr="001C35F3" w:rsidRDefault="00CD43BE" w:rsidP="004414D4">
            <w:pPr>
              <w:spacing w:after="0" w:line="240" w:lineRule="auto"/>
              <w:contextualSpacing/>
              <w:jc w:val="center"/>
              <w:rPr>
                <w:rFonts w:ascii="Times New Roman" w:eastAsia="Times New Roman" w:hAnsi="Times New Roman"/>
                <w:sz w:val="24"/>
                <w:szCs w:val="24"/>
                <w:lang w:eastAsia="ru-RU"/>
              </w:rPr>
            </w:pPr>
            <w:r w:rsidRPr="001C35F3">
              <w:rPr>
                <w:rFonts w:ascii="Times New Roman" w:eastAsia="Times New Roman" w:hAnsi="Times New Roman"/>
                <w:b/>
                <w:bCs/>
                <w:sz w:val="24"/>
                <w:szCs w:val="24"/>
                <w:lang w:eastAsia="ru-RU"/>
              </w:rPr>
              <w:t>-12.2%</w:t>
            </w:r>
          </w:p>
        </w:tc>
      </w:tr>
      <w:tr w:rsidR="00CD43BE" w:rsidRPr="001C35F3" w:rsidTr="00456754">
        <w:tc>
          <w:tcPr>
            <w:tcW w:w="534" w:type="dxa"/>
          </w:tcPr>
          <w:p w:rsidR="00CD43BE" w:rsidRPr="001C35F3" w:rsidRDefault="00CD43BE" w:rsidP="00CD43BE">
            <w:pPr>
              <w:spacing w:after="0" w:line="240" w:lineRule="auto"/>
              <w:contextualSpacing/>
              <w:rPr>
                <w:rFonts w:ascii="Times New Roman" w:eastAsia="Times New Roman" w:hAnsi="Times New Roman"/>
                <w:sz w:val="24"/>
                <w:szCs w:val="24"/>
                <w:lang w:val="kk-KZ" w:eastAsia="ru-RU"/>
              </w:rPr>
            </w:pPr>
            <w:r w:rsidRPr="001C35F3">
              <w:rPr>
                <w:rFonts w:ascii="Times New Roman" w:eastAsia="Times New Roman" w:hAnsi="Times New Roman"/>
                <w:sz w:val="24"/>
                <w:szCs w:val="24"/>
                <w:lang w:val="kk-KZ" w:eastAsia="ru-RU"/>
              </w:rPr>
              <w:t>7</w:t>
            </w:r>
          </w:p>
        </w:tc>
        <w:tc>
          <w:tcPr>
            <w:tcW w:w="2835" w:type="dxa"/>
            <w:vAlign w:val="center"/>
          </w:tcPr>
          <w:p w:rsidR="00CD43BE" w:rsidRPr="001C35F3" w:rsidRDefault="00CD43BE" w:rsidP="00CD43BE">
            <w:pPr>
              <w:spacing w:after="0" w:line="240" w:lineRule="auto"/>
              <w:contextualSpacing/>
              <w:rPr>
                <w:rFonts w:ascii="Times New Roman" w:eastAsia="Times New Roman" w:hAnsi="Times New Roman"/>
                <w:sz w:val="24"/>
                <w:szCs w:val="24"/>
                <w:lang w:val="kk-KZ" w:eastAsia="ru-RU"/>
              </w:rPr>
            </w:pPr>
            <w:r w:rsidRPr="001C35F3">
              <w:rPr>
                <w:rFonts w:ascii="Times New Roman" w:eastAsia="Times New Roman" w:hAnsi="Times New Roman"/>
                <w:sz w:val="24"/>
                <w:szCs w:val="24"/>
                <w:lang w:val="kk-KZ" w:eastAsia="ru-RU"/>
              </w:rPr>
              <w:t>Қалалардың, қалалық мекендердің пайда болуы</w:t>
            </w:r>
          </w:p>
        </w:tc>
        <w:tc>
          <w:tcPr>
            <w:tcW w:w="1927" w:type="dxa"/>
            <w:vAlign w:val="center"/>
          </w:tcPr>
          <w:p w:rsidR="00CD43BE" w:rsidRPr="001C35F3" w:rsidRDefault="00CD43BE" w:rsidP="004414D4">
            <w:pPr>
              <w:spacing w:after="0" w:line="240" w:lineRule="auto"/>
              <w:contextualSpacing/>
              <w:jc w:val="center"/>
              <w:rPr>
                <w:rFonts w:ascii="Times New Roman" w:eastAsia="Times New Roman" w:hAnsi="Times New Roman"/>
                <w:sz w:val="24"/>
                <w:szCs w:val="24"/>
                <w:lang w:eastAsia="ru-RU"/>
              </w:rPr>
            </w:pPr>
            <w:r w:rsidRPr="001C35F3">
              <w:rPr>
                <w:rFonts w:ascii="Times New Roman" w:eastAsia="Times New Roman" w:hAnsi="Times New Roman"/>
                <w:sz w:val="24"/>
                <w:szCs w:val="24"/>
                <w:lang w:eastAsia="ru-RU"/>
              </w:rPr>
              <w:t>6.8%</w:t>
            </w:r>
          </w:p>
        </w:tc>
        <w:tc>
          <w:tcPr>
            <w:tcW w:w="2052" w:type="dxa"/>
            <w:vAlign w:val="center"/>
          </w:tcPr>
          <w:p w:rsidR="00CD43BE" w:rsidRPr="001C35F3" w:rsidRDefault="00CD43BE" w:rsidP="004414D4">
            <w:pPr>
              <w:spacing w:after="0" w:line="240" w:lineRule="auto"/>
              <w:contextualSpacing/>
              <w:jc w:val="center"/>
              <w:rPr>
                <w:rFonts w:ascii="Times New Roman" w:eastAsia="Times New Roman" w:hAnsi="Times New Roman"/>
                <w:sz w:val="24"/>
                <w:szCs w:val="24"/>
                <w:lang w:eastAsia="ru-RU"/>
              </w:rPr>
            </w:pPr>
            <w:r w:rsidRPr="001C35F3">
              <w:rPr>
                <w:rFonts w:ascii="Times New Roman" w:eastAsia="Times New Roman" w:hAnsi="Times New Roman"/>
                <w:sz w:val="24"/>
                <w:szCs w:val="24"/>
                <w:lang w:eastAsia="ru-RU"/>
              </w:rPr>
              <w:t>39.9%</w:t>
            </w:r>
          </w:p>
        </w:tc>
        <w:tc>
          <w:tcPr>
            <w:tcW w:w="2277" w:type="dxa"/>
            <w:vAlign w:val="center"/>
          </w:tcPr>
          <w:p w:rsidR="00CD43BE" w:rsidRPr="001C35F3" w:rsidRDefault="00CD43BE" w:rsidP="004414D4">
            <w:pPr>
              <w:spacing w:after="0" w:line="240" w:lineRule="auto"/>
              <w:contextualSpacing/>
              <w:jc w:val="center"/>
              <w:rPr>
                <w:rFonts w:ascii="Times New Roman" w:eastAsia="Times New Roman" w:hAnsi="Times New Roman"/>
                <w:sz w:val="24"/>
                <w:szCs w:val="24"/>
                <w:lang w:eastAsia="ru-RU"/>
              </w:rPr>
            </w:pPr>
            <w:r w:rsidRPr="001C35F3">
              <w:rPr>
                <w:rFonts w:ascii="Times New Roman" w:eastAsia="Times New Roman" w:hAnsi="Times New Roman"/>
                <w:b/>
                <w:bCs/>
                <w:sz w:val="24"/>
                <w:szCs w:val="24"/>
                <w:lang w:eastAsia="ru-RU"/>
              </w:rPr>
              <w:t>-33.1%</w:t>
            </w:r>
          </w:p>
        </w:tc>
      </w:tr>
      <w:tr w:rsidR="00CD43BE" w:rsidRPr="001C35F3" w:rsidTr="00456754">
        <w:tc>
          <w:tcPr>
            <w:tcW w:w="534" w:type="dxa"/>
          </w:tcPr>
          <w:p w:rsidR="00CD43BE" w:rsidRPr="001C35F3" w:rsidRDefault="00CD43BE" w:rsidP="00CD43BE">
            <w:pPr>
              <w:spacing w:after="0" w:line="240" w:lineRule="auto"/>
              <w:contextualSpacing/>
              <w:rPr>
                <w:rFonts w:ascii="Times New Roman" w:eastAsia="Times New Roman" w:hAnsi="Times New Roman"/>
                <w:sz w:val="24"/>
                <w:szCs w:val="24"/>
                <w:lang w:val="kk-KZ" w:eastAsia="ru-RU"/>
              </w:rPr>
            </w:pPr>
            <w:r w:rsidRPr="001C35F3">
              <w:rPr>
                <w:rFonts w:ascii="Times New Roman" w:eastAsia="Times New Roman" w:hAnsi="Times New Roman"/>
                <w:sz w:val="24"/>
                <w:szCs w:val="24"/>
                <w:lang w:val="kk-KZ" w:eastAsia="ru-RU"/>
              </w:rPr>
              <w:t>8</w:t>
            </w:r>
          </w:p>
        </w:tc>
        <w:tc>
          <w:tcPr>
            <w:tcW w:w="2835" w:type="dxa"/>
            <w:vAlign w:val="center"/>
          </w:tcPr>
          <w:p w:rsidR="00CD43BE" w:rsidRPr="001C35F3" w:rsidRDefault="00CD43BE" w:rsidP="00CD43BE">
            <w:pPr>
              <w:spacing w:after="0" w:line="240" w:lineRule="auto"/>
              <w:contextualSpacing/>
              <w:rPr>
                <w:rFonts w:ascii="Times New Roman" w:eastAsia="Times New Roman" w:hAnsi="Times New Roman"/>
                <w:sz w:val="24"/>
                <w:szCs w:val="24"/>
                <w:lang w:eastAsia="ru-RU"/>
              </w:rPr>
            </w:pPr>
            <w:r w:rsidRPr="001C35F3">
              <w:rPr>
                <w:rFonts w:ascii="Times New Roman" w:eastAsia="Times New Roman" w:hAnsi="Times New Roman"/>
                <w:sz w:val="24"/>
                <w:szCs w:val="24"/>
                <w:lang w:eastAsia="ru-RU"/>
              </w:rPr>
              <w:t>Ұжымдастыру</w:t>
            </w:r>
          </w:p>
        </w:tc>
        <w:tc>
          <w:tcPr>
            <w:tcW w:w="1927" w:type="dxa"/>
            <w:vAlign w:val="center"/>
          </w:tcPr>
          <w:p w:rsidR="00CD43BE" w:rsidRPr="001C35F3" w:rsidRDefault="00CD43BE" w:rsidP="004414D4">
            <w:pPr>
              <w:spacing w:after="0" w:line="240" w:lineRule="auto"/>
              <w:contextualSpacing/>
              <w:jc w:val="center"/>
              <w:rPr>
                <w:rFonts w:ascii="Times New Roman" w:eastAsia="Times New Roman" w:hAnsi="Times New Roman"/>
                <w:sz w:val="24"/>
                <w:szCs w:val="24"/>
                <w:lang w:eastAsia="ru-RU"/>
              </w:rPr>
            </w:pPr>
            <w:r w:rsidRPr="001C35F3">
              <w:rPr>
                <w:rFonts w:ascii="Times New Roman" w:eastAsia="Times New Roman" w:hAnsi="Times New Roman"/>
                <w:sz w:val="24"/>
                <w:szCs w:val="24"/>
                <w:lang w:eastAsia="ru-RU"/>
              </w:rPr>
              <w:t>13.9%</w:t>
            </w:r>
          </w:p>
        </w:tc>
        <w:tc>
          <w:tcPr>
            <w:tcW w:w="2052" w:type="dxa"/>
            <w:vAlign w:val="center"/>
          </w:tcPr>
          <w:p w:rsidR="00CD43BE" w:rsidRPr="001C35F3" w:rsidRDefault="00CD43BE" w:rsidP="004414D4">
            <w:pPr>
              <w:spacing w:after="0" w:line="240" w:lineRule="auto"/>
              <w:contextualSpacing/>
              <w:jc w:val="center"/>
              <w:rPr>
                <w:rFonts w:ascii="Times New Roman" w:eastAsia="Times New Roman" w:hAnsi="Times New Roman"/>
                <w:sz w:val="24"/>
                <w:szCs w:val="24"/>
                <w:lang w:eastAsia="ru-RU"/>
              </w:rPr>
            </w:pPr>
            <w:r w:rsidRPr="001C35F3">
              <w:rPr>
                <w:rFonts w:ascii="Times New Roman" w:eastAsia="Times New Roman" w:hAnsi="Times New Roman"/>
                <w:sz w:val="24"/>
                <w:szCs w:val="24"/>
                <w:lang w:eastAsia="ru-RU"/>
              </w:rPr>
              <w:t>25.6%</w:t>
            </w:r>
          </w:p>
        </w:tc>
        <w:tc>
          <w:tcPr>
            <w:tcW w:w="2277" w:type="dxa"/>
            <w:vAlign w:val="center"/>
          </w:tcPr>
          <w:p w:rsidR="00CD43BE" w:rsidRPr="001C35F3" w:rsidRDefault="00CD43BE" w:rsidP="004414D4">
            <w:pPr>
              <w:spacing w:after="0" w:line="240" w:lineRule="auto"/>
              <w:contextualSpacing/>
              <w:jc w:val="center"/>
              <w:rPr>
                <w:rFonts w:ascii="Times New Roman" w:eastAsia="Times New Roman" w:hAnsi="Times New Roman"/>
                <w:sz w:val="24"/>
                <w:szCs w:val="24"/>
                <w:lang w:eastAsia="ru-RU"/>
              </w:rPr>
            </w:pPr>
            <w:r w:rsidRPr="001C35F3">
              <w:rPr>
                <w:rFonts w:ascii="Times New Roman" w:eastAsia="Times New Roman" w:hAnsi="Times New Roman"/>
                <w:b/>
                <w:bCs/>
                <w:sz w:val="24"/>
                <w:szCs w:val="24"/>
                <w:lang w:eastAsia="ru-RU"/>
              </w:rPr>
              <w:t>-11.7%</w:t>
            </w:r>
          </w:p>
        </w:tc>
      </w:tr>
    </w:tbl>
    <w:p w:rsidR="00CD43BE" w:rsidRPr="007074DA" w:rsidRDefault="00CD43BE" w:rsidP="00CD43BE">
      <w:pPr>
        <w:spacing w:after="0" w:line="240" w:lineRule="auto"/>
        <w:contextualSpacing/>
        <w:rPr>
          <w:rFonts w:ascii="Times New Roman" w:eastAsia="Times New Roman" w:hAnsi="Times New Roman"/>
          <w:bCs/>
          <w:sz w:val="28"/>
          <w:szCs w:val="28"/>
          <w:lang w:val="kk-KZ"/>
        </w:rPr>
      </w:pPr>
      <w:r w:rsidRPr="007074DA">
        <w:rPr>
          <w:rFonts w:ascii="Times New Roman" w:hAnsi="Times New Roman"/>
          <w:bCs/>
          <w:sz w:val="28"/>
          <w:szCs w:val="28"/>
          <w:lang w:val="kk-KZ"/>
        </w:rPr>
        <w:t xml:space="preserve">Кесте 10. </w:t>
      </w:r>
      <w:r w:rsidRPr="007074DA">
        <w:rPr>
          <w:rFonts w:ascii="Times New Roman" w:eastAsia="Times New Roman" w:hAnsi="Times New Roman"/>
          <w:bCs/>
          <w:sz w:val="28"/>
          <w:szCs w:val="28"/>
          <w:lang w:val="kk-KZ"/>
        </w:rPr>
        <w:t>1930-жылдардағы негізгі оқиғаларды қабылдаудағы этникалық вариациялар</w:t>
      </w:r>
    </w:p>
    <w:p w:rsidR="00CD43BE" w:rsidRPr="001C35F3" w:rsidRDefault="00CD43BE" w:rsidP="007074DA">
      <w:pPr>
        <w:spacing w:after="0" w:line="240" w:lineRule="auto"/>
        <w:contextualSpacing/>
        <w:jc w:val="both"/>
        <w:rPr>
          <w:rFonts w:ascii="Times New Roman" w:eastAsia="Times New Roman" w:hAnsi="Times New Roman"/>
          <w:sz w:val="28"/>
          <w:szCs w:val="28"/>
          <w:lang w:val="kk-KZ"/>
        </w:rPr>
      </w:pPr>
      <w:r w:rsidRPr="001C35F3">
        <w:rPr>
          <w:rFonts w:ascii="Times New Roman" w:eastAsia="Times New Roman" w:hAnsi="Times New Roman"/>
          <w:i/>
          <w:sz w:val="28"/>
          <w:szCs w:val="28"/>
          <w:lang w:val="kk-KZ"/>
        </w:rPr>
        <w:t>Ескерту:</w:t>
      </w:r>
      <w:r w:rsidRPr="001C35F3">
        <w:rPr>
          <w:rFonts w:ascii="Times New Roman" w:eastAsia="Times New Roman" w:hAnsi="Times New Roman"/>
          <w:sz w:val="28"/>
          <w:szCs w:val="28"/>
          <w:lang w:val="kk-KZ"/>
        </w:rPr>
        <w:t xml:space="preserve"> Зерттеу нәтижелері негізінде автордың өзі құрастырған.</w:t>
      </w:r>
    </w:p>
    <w:p w:rsidR="00CD43BE" w:rsidRPr="001C35F3" w:rsidRDefault="00CD43BE" w:rsidP="00CD43BE">
      <w:pPr>
        <w:spacing w:after="0" w:line="240" w:lineRule="auto"/>
        <w:ind w:firstLine="709"/>
        <w:contextualSpacing/>
        <w:jc w:val="both"/>
        <w:rPr>
          <w:rFonts w:ascii="Times New Roman" w:eastAsia="Times New Roman" w:hAnsi="Times New Roman"/>
          <w:sz w:val="28"/>
          <w:szCs w:val="28"/>
          <w:lang w:val="kk-KZ" w:eastAsia="ru-RU"/>
        </w:rPr>
      </w:pPr>
    </w:p>
    <w:p w:rsidR="00CD43BE" w:rsidRPr="001C35F3" w:rsidRDefault="00CD43BE" w:rsidP="00CD43BE">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Қазақтар үшін ең маңызды оқиға – «қазақтардың отырықшылыққа көшуі» (36,9%), бұл басқа этностарға қарағанда (16,8%) едәуір жоғары. Бұл контексте «отырықшылыққа көшу» – Ашаршылықтың негізгі себебі болған дәстүрлі көшпелі өмір салтын күштеп бұзуды білдіретін эвфемизм. Сара Кэмерон тұжырымында, қазақтар үшін бұл - жай ғана </w:t>
      </w:r>
      <w:r w:rsidR="00E729E6" w:rsidRPr="001C35F3">
        <w:rPr>
          <w:rFonts w:ascii="Times New Roman" w:hAnsi="Times New Roman"/>
          <w:sz w:val="28"/>
          <w:szCs w:val="28"/>
          <w:lang w:val="kk-KZ"/>
        </w:rPr>
        <w:t>өзгеріс</w:t>
      </w:r>
      <w:r w:rsidRPr="001C35F3">
        <w:rPr>
          <w:rFonts w:ascii="Times New Roman" w:hAnsi="Times New Roman"/>
          <w:sz w:val="28"/>
          <w:szCs w:val="28"/>
          <w:lang w:val="kk-KZ"/>
        </w:rPr>
        <w:t xml:space="preserve"> емес, мәдени және әлеуметтік апат, олардың бірегейлігінің негіздерін бұзу болды</w:t>
      </w:r>
      <w:r w:rsidR="004414D4">
        <w:rPr>
          <w:rFonts w:ascii="Times New Roman" w:hAnsi="Times New Roman"/>
          <w:sz w:val="28"/>
          <w:szCs w:val="28"/>
          <w:lang w:val="kk-KZ"/>
        </w:rPr>
        <w:t xml:space="preserve"> </w:t>
      </w:r>
      <w:r w:rsidRPr="001C35F3">
        <w:rPr>
          <w:rFonts w:ascii="Times New Roman" w:hAnsi="Times New Roman"/>
          <w:sz w:val="28"/>
          <w:szCs w:val="28"/>
          <w:lang w:val="kk-KZ"/>
        </w:rPr>
        <w:t xml:space="preserve">[187]. Олардың жады үзіліске, жоғалтуға және </w:t>
      </w:r>
      <w:r w:rsidR="00550876" w:rsidRPr="001C35F3">
        <w:rPr>
          <w:rFonts w:ascii="Times New Roman" w:hAnsi="Times New Roman"/>
          <w:sz w:val="28"/>
          <w:szCs w:val="28"/>
          <w:lang w:val="kk-KZ"/>
        </w:rPr>
        <w:t>травма</w:t>
      </w:r>
      <w:r w:rsidRPr="001C35F3">
        <w:rPr>
          <w:rFonts w:ascii="Times New Roman" w:hAnsi="Times New Roman"/>
          <w:sz w:val="28"/>
          <w:szCs w:val="28"/>
          <w:lang w:val="kk-KZ"/>
        </w:rPr>
        <w:t>қа бағытталған.</w:t>
      </w:r>
    </w:p>
    <w:p w:rsidR="00CD43BE" w:rsidRPr="001C35F3" w:rsidRDefault="00CD43BE" w:rsidP="00CD43BE">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Керісінше, басқа этностардың өкілдері үшін бірінші орынға мүлдем басқа, жасампаздық пен құрылыспен байланысты оқиғалар шығады. Олар «индустрияландыруды» (45%), «сауатсыздықты жоюды» (47%) және «қалалардың пайда болуын» (39,9%) ең маңызды оқиғалар ретінде жиі атайды. Олардың көпшілігінің ата-бабалары Қазақстанға инженер, жұмысшы, мұғалім немесе тіпті құрылыстарда жұмыс істеген арнайы қоныс аударушылар ретінде келгендіктен, 1930-жылдар туралы жад «қаһармандық» модернизация және «жабайы даланы» игеру нарративімен байланысты.</w:t>
      </w:r>
    </w:p>
    <w:p w:rsidR="00CD43BE" w:rsidRPr="001C35F3" w:rsidRDefault="00CD43BE" w:rsidP="00CD43BE">
      <w:pPr>
        <w:spacing w:after="0" w:line="240" w:lineRule="auto"/>
        <w:ind w:firstLine="709"/>
        <w:contextualSpacing/>
        <w:jc w:val="both"/>
        <w:rPr>
          <w:rFonts w:ascii="Times New Roman" w:hAnsi="Times New Roman"/>
          <w:color w:val="1B1C1D"/>
          <w:sz w:val="28"/>
          <w:szCs w:val="28"/>
          <w:lang w:val="kk-KZ"/>
        </w:rPr>
      </w:pPr>
      <w:r w:rsidRPr="001C35F3">
        <w:rPr>
          <w:rFonts w:ascii="Times New Roman" w:hAnsi="Times New Roman"/>
          <w:sz w:val="28"/>
          <w:szCs w:val="28"/>
          <w:lang w:val="kk-KZ"/>
        </w:rPr>
        <w:t xml:space="preserve">Бұл айырмашылық әртүрлі топтардың жадты әртүрлі «әлеуметтік шеңберлерде» құрастыратынын көрсетеді. «Ортақ трагедия» және «қиындықтарды бірлесіп жеңу» туралы ресми мемлекеттік нарратив осы түбегейлі әртүрлі тарихи тәжірибелерге біртұтас, консенсус шеңберін таңуға тырысады. </w:t>
      </w:r>
      <w:r w:rsidRPr="001C35F3">
        <w:rPr>
          <w:rFonts w:ascii="Times New Roman" w:hAnsi="Times New Roman"/>
          <w:color w:val="1B1C1D"/>
          <w:sz w:val="28"/>
          <w:szCs w:val="28"/>
          <w:lang w:val="kk-KZ"/>
        </w:rPr>
        <w:t>Ресми мемлекеттік дискурс осы екі бірегейлік жобасын біртұтас жалпыазаматтық нарративке синтездеуге тырысқанымен, сауалнама деректері жаппай сана деңгейінде олардың екі параллель, әлеуетті шиеленісті жад ағымы ретінде өмір сүруін жалғастыратынын көрсетеді.</w:t>
      </w:r>
    </w:p>
    <w:p w:rsidR="00CD43BE" w:rsidRPr="001C35F3" w:rsidRDefault="00CD43BE" w:rsidP="00CD43BE">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Зерттеудің ең парадокс және алаңдатарлық нәтижесі – сталиндік дәуір құрбандарын моральдық тұрғыдан ақтау туралы сұраққа берілген жауап. Респонденттердің көпшілігі аштық пен қуғын-сүргінді қылмыс ретінде айыптағанына қарамастан, олардың едәуір бөлігі бұл құрбандарды қол жеткізілген нәтижелер үшін ақталған баға ретінде қабылдауға дайын.</w:t>
      </w:r>
    </w:p>
    <w:p w:rsidR="00CD43BE" w:rsidRPr="001C35F3" w:rsidRDefault="00CD43BE" w:rsidP="00CD43BE">
      <w:pPr>
        <w:spacing w:after="0" w:line="240" w:lineRule="auto"/>
        <w:ind w:firstLine="709"/>
        <w:contextualSpacing/>
        <w:jc w:val="both"/>
        <w:rPr>
          <w:rFonts w:ascii="Times New Roman" w:hAnsi="Times New Roman"/>
          <w:sz w:val="28"/>
          <w:szCs w:val="28"/>
          <w:lang w:val="kk-KZ"/>
        </w:rPr>
      </w:pPr>
    </w:p>
    <w:p w:rsidR="00CD43BE" w:rsidRPr="001C35F3" w:rsidRDefault="00CD43BE" w:rsidP="00CD43BE">
      <w:pPr>
        <w:spacing w:after="0" w:line="240" w:lineRule="auto"/>
        <w:contextualSpacing/>
        <w:jc w:val="both"/>
        <w:rPr>
          <w:rFonts w:ascii="Times New Roman" w:hAnsi="Times New Roman"/>
          <w:sz w:val="28"/>
          <w:szCs w:val="28"/>
          <w:lang w:val="kk-KZ"/>
        </w:rPr>
      </w:pPr>
      <w:r w:rsidRPr="001C35F3">
        <w:rPr>
          <w:rFonts w:ascii="Times New Roman" w:hAnsi="Times New Roman"/>
          <w:noProof/>
          <w:sz w:val="28"/>
          <w:szCs w:val="28"/>
          <w:lang w:eastAsia="ru-RU"/>
        </w:rPr>
        <w:drawing>
          <wp:inline distT="0" distB="0" distL="0" distR="0">
            <wp:extent cx="6105525" cy="1400175"/>
            <wp:effectExtent l="19050" t="0" r="9525" b="0"/>
            <wp:docPr id="8"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D43BE" w:rsidRPr="001C35F3" w:rsidRDefault="00CD43BE" w:rsidP="00CD43BE">
      <w:pPr>
        <w:spacing w:after="0" w:line="240" w:lineRule="auto"/>
        <w:ind w:firstLine="709"/>
        <w:contextualSpacing/>
        <w:jc w:val="both"/>
        <w:rPr>
          <w:rFonts w:ascii="Times New Roman" w:hAnsi="Times New Roman"/>
          <w:b/>
          <w:bCs/>
          <w:sz w:val="28"/>
          <w:szCs w:val="28"/>
          <w:lang w:val="kk-KZ"/>
        </w:rPr>
      </w:pPr>
    </w:p>
    <w:p w:rsidR="00CD43BE" w:rsidRPr="007074DA" w:rsidRDefault="00CD43BE" w:rsidP="007074DA">
      <w:pPr>
        <w:spacing w:after="0" w:line="240" w:lineRule="auto"/>
        <w:contextualSpacing/>
        <w:jc w:val="both"/>
        <w:rPr>
          <w:rFonts w:ascii="Times New Roman" w:hAnsi="Times New Roman"/>
          <w:sz w:val="28"/>
          <w:szCs w:val="28"/>
          <w:lang w:val="kk-KZ"/>
        </w:rPr>
      </w:pPr>
      <w:r w:rsidRPr="007074DA">
        <w:rPr>
          <w:rFonts w:ascii="Times New Roman" w:hAnsi="Times New Roman"/>
          <w:bCs/>
          <w:sz w:val="28"/>
          <w:szCs w:val="28"/>
          <w:lang w:val="kk-KZ"/>
        </w:rPr>
        <w:t>Сурет 6. 1930–50-жылдардағы сталиндік кезең құрбандарын  ақтау</w:t>
      </w:r>
    </w:p>
    <w:p w:rsidR="00CD43BE" w:rsidRPr="001C35F3" w:rsidRDefault="00CD43BE" w:rsidP="007074DA">
      <w:pPr>
        <w:spacing w:after="0" w:line="240" w:lineRule="auto"/>
        <w:contextualSpacing/>
        <w:jc w:val="both"/>
        <w:rPr>
          <w:rFonts w:ascii="Times New Roman" w:eastAsia="Times New Roman" w:hAnsi="Times New Roman"/>
          <w:sz w:val="28"/>
          <w:szCs w:val="28"/>
          <w:lang w:val="kk-KZ"/>
        </w:rPr>
      </w:pPr>
      <w:r w:rsidRPr="001C35F3">
        <w:rPr>
          <w:rFonts w:ascii="Times New Roman" w:eastAsia="Times New Roman" w:hAnsi="Times New Roman"/>
          <w:i/>
          <w:sz w:val="28"/>
          <w:szCs w:val="28"/>
          <w:lang w:val="kk-KZ"/>
        </w:rPr>
        <w:t>Ескерту:</w:t>
      </w:r>
      <w:r w:rsidRPr="001C35F3">
        <w:rPr>
          <w:rFonts w:ascii="Times New Roman" w:eastAsia="Times New Roman" w:hAnsi="Times New Roman"/>
          <w:sz w:val="28"/>
          <w:szCs w:val="28"/>
          <w:lang w:val="kk-KZ"/>
        </w:rPr>
        <w:t xml:space="preserve"> Зерттеу нәтижелері негізінде автордың өзі құрастырған.</w:t>
      </w:r>
    </w:p>
    <w:p w:rsidR="00CD43BE" w:rsidRPr="001C35F3" w:rsidRDefault="00CD43BE" w:rsidP="00CD43BE">
      <w:pPr>
        <w:spacing w:after="0" w:line="240" w:lineRule="auto"/>
        <w:ind w:firstLine="709"/>
        <w:contextualSpacing/>
        <w:jc w:val="both"/>
        <w:rPr>
          <w:rFonts w:ascii="Times New Roman" w:eastAsia="Times New Roman" w:hAnsi="Times New Roman"/>
          <w:sz w:val="28"/>
          <w:szCs w:val="28"/>
          <w:lang w:val="kk-KZ" w:eastAsia="ru-RU"/>
        </w:rPr>
      </w:pPr>
    </w:p>
    <w:p w:rsidR="00CD43BE" w:rsidRPr="004414D4" w:rsidRDefault="00CD43BE" w:rsidP="00CD43BE">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Сауалнамаға қатысқандардың тек 36% «ешқандай жетістік бұл құрбандарды ақтай алмайды» деп, ымырасыз гуманистік ұстанымды ұстанады. Сонымен бірге, 29% құрбандар «толық ақталды», ал тағы 35% «ішінара ақталды» деп </w:t>
      </w:r>
      <w:r w:rsidRPr="004414D4">
        <w:rPr>
          <w:rFonts w:ascii="Times New Roman" w:hAnsi="Times New Roman"/>
          <w:sz w:val="28"/>
          <w:szCs w:val="28"/>
          <w:lang w:val="kk-KZ"/>
        </w:rPr>
        <w:t>санайды.</w:t>
      </w:r>
      <w:r w:rsidRPr="004414D4">
        <w:rPr>
          <w:rFonts w:ascii="Times New Roman" w:hAnsi="Times New Roman"/>
          <w:sz w:val="28"/>
          <w:szCs w:val="28"/>
          <w:vertAlign w:val="superscript"/>
          <w:lang w:val="kk-KZ"/>
        </w:rPr>
        <w:t xml:space="preserve"> </w:t>
      </w:r>
      <w:r w:rsidRPr="004414D4">
        <w:rPr>
          <w:rFonts w:ascii="Times New Roman" w:hAnsi="Times New Roman"/>
          <w:sz w:val="28"/>
          <w:szCs w:val="28"/>
          <w:lang w:val="kk-KZ"/>
        </w:rPr>
        <w:t>Осылайша, жалпы алғанда, халықтың 64% жуығы «мақсат құралды ақтайды» деген утилитарлық әдісті азды-көпті қабылдайды.</w:t>
      </w:r>
    </w:p>
    <w:p w:rsidR="00CD43BE" w:rsidRPr="004414D4" w:rsidRDefault="00CD43BE" w:rsidP="00CD43BE">
      <w:pPr>
        <w:spacing w:after="0" w:line="240" w:lineRule="auto"/>
        <w:ind w:firstLine="709"/>
        <w:contextualSpacing/>
        <w:jc w:val="both"/>
        <w:rPr>
          <w:rFonts w:ascii="Times New Roman" w:hAnsi="Times New Roman"/>
          <w:sz w:val="28"/>
          <w:szCs w:val="28"/>
          <w:lang w:val="kk-KZ"/>
        </w:rPr>
      </w:pPr>
      <w:r w:rsidRPr="004414D4">
        <w:rPr>
          <w:rFonts w:ascii="Times New Roman" w:hAnsi="Times New Roman"/>
          <w:sz w:val="28"/>
          <w:szCs w:val="28"/>
          <w:lang w:val="kk-KZ"/>
        </w:rPr>
        <w:t>Бұл, бір қарағанда, айқын парадокс – қылмысты айыптап, бірақ оның құрбандарын ақтау – бірнеше фактормен түсіндірілуі мүмкін. Біріншіден, сұрақтың кең тұжырымдалуы («1930-жылдардан 1950-жылдардың басына дейін кеңес халқы тартқан құрбандар») респонденттердің санасында аштық пен қуғын-сүргін құрбандарынан басқа, Ұлы Отан соғысының құрбандарын да қамтуы әбден мүмкін. Посткеңестік кеңістікте соғыс туралы жад - қасиетті және «жеңіс кез келген құрбандыққа тұрарлық» деген қағида - қоғамның едәуір бөлігі үшін аксиома [101, б. 133–144]</w:t>
      </w:r>
    </w:p>
    <w:p w:rsidR="00CD43BE" w:rsidRPr="004414D4" w:rsidRDefault="00CD43BE" w:rsidP="00CD43BE">
      <w:pPr>
        <w:spacing w:after="0" w:line="240" w:lineRule="auto"/>
        <w:ind w:firstLine="709"/>
        <w:contextualSpacing/>
        <w:jc w:val="both"/>
        <w:rPr>
          <w:rFonts w:ascii="Times New Roman" w:hAnsi="Times New Roman"/>
          <w:sz w:val="28"/>
          <w:szCs w:val="28"/>
          <w:lang w:val="kk-KZ"/>
        </w:rPr>
      </w:pPr>
      <w:r w:rsidRPr="004414D4">
        <w:rPr>
          <w:rFonts w:ascii="Times New Roman" w:hAnsi="Times New Roman"/>
          <w:sz w:val="28"/>
          <w:szCs w:val="28"/>
          <w:lang w:val="kk-KZ"/>
        </w:rPr>
        <w:t>Алайда, соғыс факторын ескерсек те, халықтың үштен екісіне жуығының мемлекеттік мақсаттар үшін жаппай өлімді ақтауға дайын болуы кеңестік идеологияның жаппай санаға терең және тұрақты ықпалын көрсетеді. Бұл қазақстандық қоғамда әлі шешілмеген іргелі моральдық дилемманы ашады.</w:t>
      </w:r>
    </w:p>
    <w:p w:rsidR="00CD43BE" w:rsidRPr="004414D4" w:rsidRDefault="00CD43BE" w:rsidP="00CD43BE">
      <w:pPr>
        <w:spacing w:after="0" w:line="240" w:lineRule="auto"/>
        <w:ind w:firstLine="709"/>
        <w:contextualSpacing/>
        <w:jc w:val="both"/>
        <w:rPr>
          <w:rFonts w:ascii="Times New Roman" w:hAnsi="Times New Roman"/>
          <w:sz w:val="28"/>
          <w:szCs w:val="28"/>
          <w:lang w:val="kk-KZ"/>
        </w:rPr>
      </w:pPr>
      <w:r w:rsidRPr="004414D4">
        <w:rPr>
          <w:rFonts w:ascii="Times New Roman" w:hAnsi="Times New Roman"/>
          <w:sz w:val="28"/>
          <w:szCs w:val="28"/>
          <w:lang w:val="kk-KZ"/>
        </w:rPr>
        <w:t>Кеңестік саяси мәдениеттің негізінде «мобилизациялық миф» жатты – мемлекеттің индустрияландыру, ұжымдастыру немесе Ұлы Отан соғысындағы жеңіс сияқты ұлы жобалар үшін өз азаматтарынан шексіз құрбандық талап етуге құқығы бар деген түсінік. Бұл координаттар жүйесінде адам өмірі жоғары құндылық емес, мемлекеттік мақсаттарға жетудің ресурсы ғана болды.</w:t>
      </w:r>
    </w:p>
    <w:p w:rsidR="00CD43BE" w:rsidRPr="004414D4" w:rsidRDefault="00CD43BE" w:rsidP="00CD43BE">
      <w:pPr>
        <w:spacing w:after="0" w:line="240" w:lineRule="auto"/>
        <w:ind w:firstLine="709"/>
        <w:contextualSpacing/>
        <w:jc w:val="both"/>
        <w:rPr>
          <w:rFonts w:ascii="Times New Roman" w:hAnsi="Times New Roman"/>
          <w:sz w:val="28"/>
          <w:szCs w:val="28"/>
          <w:lang w:val="kk-KZ"/>
        </w:rPr>
      </w:pPr>
      <w:r w:rsidRPr="004414D4">
        <w:rPr>
          <w:rFonts w:ascii="Times New Roman" w:hAnsi="Times New Roman"/>
          <w:sz w:val="28"/>
          <w:szCs w:val="28"/>
          <w:lang w:val="kk-KZ"/>
        </w:rPr>
        <w:t>Сауалнама деректері қазақстандық қоғамның көпшілігі сталинизмнің нақты әдістерін (террор, аштық) қабылдамағанымен, оның негізгі логикасынан толық арылмағанын көрсетеді. Көптеген адамдар Сталинді қатыгездігі үшін айыптауы мүмкін, бірақ сонымен бірге индустриализация құрылысы немесе фашизмді жеңу «өкінішке орай, құрбандықты талап еткен» «ұлы мақсаттар» болды деген сенімді іштей бөлісуі мүмкін.</w:t>
      </w:r>
    </w:p>
    <w:p w:rsidR="00CD43BE" w:rsidRPr="004414D4" w:rsidRDefault="00CD43BE" w:rsidP="00CD43BE">
      <w:pPr>
        <w:spacing w:after="0" w:line="240" w:lineRule="auto"/>
        <w:ind w:firstLine="709"/>
        <w:contextualSpacing/>
        <w:jc w:val="both"/>
        <w:rPr>
          <w:rFonts w:ascii="Times New Roman" w:hAnsi="Times New Roman"/>
          <w:sz w:val="28"/>
          <w:szCs w:val="28"/>
          <w:lang w:val="kk-KZ"/>
        </w:rPr>
      </w:pPr>
      <w:r w:rsidRPr="004414D4">
        <w:rPr>
          <w:rFonts w:ascii="Times New Roman" w:hAnsi="Times New Roman"/>
          <w:sz w:val="28"/>
          <w:szCs w:val="28"/>
          <w:lang w:val="kk-KZ"/>
        </w:rPr>
        <w:t>Бұл қоғамдық сананы десоветизация процесінің аяқталмағанын көрсетеді. Шынайы посттоталитарлық жад мәдениеті адам өмірін ешқандай, тіпті ең өршіл мемлекеттік жобаларға құрбан етуге болмайтын сөзсіз жоғары құндылық ретінде тануға негізделуі тиіс. Бүгінгі таңда бұл ұстанымды тек 36% азшылық ұстанады. Бұл қазақстандық қоғамның әлі шешуі тиіс орталық моральдық шиеленісі және оның нәтижесі ұлттың құндылықтық бағдарларының болашағына байланысты.</w:t>
      </w:r>
    </w:p>
    <w:p w:rsidR="00CD43BE" w:rsidRPr="004414D4" w:rsidRDefault="00CD43BE" w:rsidP="00CD43BE">
      <w:pPr>
        <w:spacing w:after="0" w:line="240" w:lineRule="auto"/>
        <w:ind w:firstLine="709"/>
        <w:contextualSpacing/>
        <w:jc w:val="both"/>
        <w:rPr>
          <w:rFonts w:ascii="Times New Roman" w:hAnsi="Times New Roman"/>
          <w:sz w:val="28"/>
          <w:szCs w:val="28"/>
          <w:lang w:val="kk-KZ"/>
        </w:rPr>
      </w:pPr>
      <w:r w:rsidRPr="004414D4">
        <w:rPr>
          <w:rFonts w:ascii="Times New Roman" w:hAnsi="Times New Roman"/>
          <w:sz w:val="28"/>
          <w:szCs w:val="28"/>
          <w:lang w:val="kk-KZ"/>
        </w:rPr>
        <w:t xml:space="preserve">Қазақстандағы мемлекеттік жад саясаты - бірнеше, кейде бір-біріне қайшы келетін мақсаттар арасындағы күрделі тепе-теңдік актісі. Бір жағынан, мемлекет құрбандардың жадын мәңгілікке қалдыру үшін елеулі қадамдар жасауда. 31 мамыр ресми Аза тұту күні болып белгіленді. Сталиндік террордың символына айналған «АЛЖИР» (Отанын сатқандар әйелдерінің Ақмола лагері) сияқты маңызды мемориалдық кешендер құрылып, қолдау табуда. Президент Қасым-Жомарт Тоқаев «Әділетті Қазақстанды» құру үшін өткеннің </w:t>
      </w:r>
      <w:r w:rsidR="00550876" w:rsidRPr="004414D4">
        <w:rPr>
          <w:rFonts w:ascii="Times New Roman" w:hAnsi="Times New Roman"/>
          <w:sz w:val="28"/>
          <w:szCs w:val="28"/>
          <w:lang w:val="kk-KZ"/>
        </w:rPr>
        <w:t>травма</w:t>
      </w:r>
      <w:r w:rsidRPr="004414D4">
        <w:rPr>
          <w:rFonts w:ascii="Times New Roman" w:hAnsi="Times New Roman"/>
          <w:sz w:val="28"/>
          <w:szCs w:val="28"/>
          <w:lang w:val="kk-KZ"/>
        </w:rPr>
        <w:t>тарына қарсы тұру қажеттігін тікелей мәлімдеді, бұл көршілес Ресейдегі сталинизмді ақтау саясатымен айқын қарама-қайшылықта. Саяси қуғын-сүргін құрбандарын толық ақтау жөніндегі мемлекеттік комиссия жүздеген мың есімді қалпына келтіріп, орасан зор жұмыс атқарды.</w:t>
      </w:r>
    </w:p>
    <w:p w:rsidR="00CD43BE" w:rsidRPr="004414D4" w:rsidRDefault="00CD43BE" w:rsidP="00CD43BE">
      <w:pPr>
        <w:spacing w:after="0" w:line="240" w:lineRule="auto"/>
        <w:ind w:firstLine="709"/>
        <w:contextualSpacing/>
        <w:jc w:val="both"/>
        <w:rPr>
          <w:rFonts w:ascii="Times New Roman" w:hAnsi="Times New Roman"/>
          <w:sz w:val="28"/>
          <w:szCs w:val="28"/>
          <w:lang w:val="kk-KZ"/>
        </w:rPr>
      </w:pPr>
      <w:r w:rsidRPr="004414D4">
        <w:rPr>
          <w:rFonts w:ascii="Times New Roman" w:hAnsi="Times New Roman"/>
          <w:sz w:val="28"/>
          <w:szCs w:val="28"/>
          <w:lang w:val="kk-KZ"/>
        </w:rPr>
        <w:t>Екінші жағынан, осы жад саясаты - өте сақ және талғампаз. Мемлекет Ашаршылыққа қатысты «геноцид» сияқты саяси өткір және заңды міндеттемелер жүктейтін терминдерден саналы түрде белгілі бір қашықтықта ұстайды. Ресми нарратив аштық пен қуғын-сүргіннен «Қазақстанның барлық халықтары зардап шекті» деп үнемі атап өтеді, осылайша трагедияны әмбебаптандырып, оның қазақ этносы үшін бірегей ауқымын біршама модификациялайды. Бұл саясаттандырылмаған әдіс прагматикалық мақсаттарды көздейді: ел ішіндегі этносаралық келісімді сақтау, едәуір орыс тілді халықты шеттетпеу және бұрынғы кеңестік республикалар тарапынан отаршылдық немесе геноцид туралы кез келген айыптауларды өткір қабылдайтын Ресей Федерациясымен қарым-қатынастың шиеленісуіне жол бермеу.</w:t>
      </w:r>
    </w:p>
    <w:p w:rsidR="00CD43BE" w:rsidRPr="004414D4" w:rsidRDefault="00CD43BE" w:rsidP="00CD43BE">
      <w:pPr>
        <w:spacing w:after="0" w:line="240" w:lineRule="auto"/>
        <w:ind w:firstLine="709"/>
        <w:contextualSpacing/>
        <w:jc w:val="both"/>
        <w:rPr>
          <w:rFonts w:ascii="Times New Roman" w:hAnsi="Times New Roman"/>
          <w:sz w:val="28"/>
          <w:szCs w:val="28"/>
          <w:lang w:val="kk-KZ"/>
        </w:rPr>
      </w:pPr>
      <w:r w:rsidRPr="004414D4">
        <w:rPr>
          <w:rFonts w:ascii="Times New Roman" w:hAnsi="Times New Roman"/>
          <w:sz w:val="28"/>
          <w:szCs w:val="28"/>
          <w:lang w:val="kk-KZ"/>
        </w:rPr>
        <w:t>Мемлекеттік саясаттың екіұштылығы ресми еске алу актілері мен жадты мәңгілікке қалдыру жөніндегі тәуелсіз, азаматтық бастамаларды белсенді қолдамау арасындағы қарама-қайшылықтан байқалады. Ресми тұлғалар мемориалдарға гүл шоқтарын қойып жатқанда, билік 31 мамырда белсенділерге митингілер, шерулер және басқа да көпшілік еске алу акцияларын өткізуге тыйым салады. Іс-шараларды өткізу туралы өтініштер әртүрлі сылтаулармен қабылданбайды, ал рұқсат етілмеген акциялар әрекеттеріне әкімшілік шаралар қарастырылған</w:t>
      </w:r>
      <w:r w:rsidR="0062077E" w:rsidRPr="004414D4">
        <w:rPr>
          <w:rFonts w:ascii="Times New Roman" w:hAnsi="Times New Roman"/>
          <w:sz w:val="28"/>
          <w:szCs w:val="28"/>
          <w:lang w:val="kk-KZ"/>
        </w:rPr>
        <w:t xml:space="preserve"> [190</w:t>
      </w:r>
      <w:r w:rsidR="004414D4">
        <w:rPr>
          <w:rFonts w:ascii="Times New Roman" w:hAnsi="Times New Roman"/>
          <w:sz w:val="28"/>
          <w:szCs w:val="28"/>
          <w:lang w:val="kk-KZ"/>
        </w:rPr>
        <w:t>, 4 б.</w:t>
      </w:r>
      <w:r w:rsidR="0062077E" w:rsidRPr="004414D4">
        <w:rPr>
          <w:rFonts w:ascii="Times New Roman" w:hAnsi="Times New Roman"/>
          <w:sz w:val="28"/>
          <w:szCs w:val="28"/>
          <w:lang w:val="kk-KZ"/>
        </w:rPr>
        <w:t>]</w:t>
      </w:r>
      <w:r w:rsidRPr="004414D4">
        <w:rPr>
          <w:rFonts w:ascii="Times New Roman" w:hAnsi="Times New Roman"/>
          <w:sz w:val="28"/>
          <w:szCs w:val="28"/>
          <w:lang w:val="kk-KZ"/>
        </w:rPr>
        <w:t xml:space="preserve">. </w:t>
      </w:r>
    </w:p>
    <w:p w:rsidR="00CD43BE" w:rsidRPr="004414D4" w:rsidRDefault="00CD43BE" w:rsidP="00CD43BE">
      <w:pPr>
        <w:spacing w:after="0" w:line="240" w:lineRule="auto"/>
        <w:ind w:firstLine="709"/>
        <w:contextualSpacing/>
        <w:jc w:val="both"/>
        <w:rPr>
          <w:rFonts w:ascii="Times New Roman" w:eastAsia="Times New Roman" w:hAnsi="Times New Roman"/>
          <w:sz w:val="28"/>
          <w:szCs w:val="28"/>
          <w:lang w:val="kk-KZ"/>
        </w:rPr>
      </w:pPr>
      <w:r w:rsidRPr="004414D4">
        <w:rPr>
          <w:rFonts w:ascii="Times New Roman" w:eastAsia="Times New Roman" w:hAnsi="Times New Roman"/>
          <w:sz w:val="28"/>
          <w:szCs w:val="28"/>
          <w:lang w:val="kk-KZ"/>
        </w:rPr>
        <w:t>Ұжымдық жад географиялық тұрғыдан да біркелкі таралмаған. Мемлекеттік «мәдени жад» көбінесе мемориалдық инфрақұрылым орналасқан орталықтарда шоғырланған.</w:t>
      </w:r>
    </w:p>
    <w:p w:rsidR="00CD43BE" w:rsidRPr="001C35F3" w:rsidRDefault="00CD43BE" w:rsidP="00CD43BE">
      <w:pPr>
        <w:spacing w:after="0" w:line="240" w:lineRule="auto"/>
        <w:ind w:firstLine="709"/>
        <w:contextualSpacing/>
        <w:jc w:val="both"/>
        <w:rPr>
          <w:rFonts w:ascii="Times New Roman" w:hAnsi="Times New Roman"/>
          <w:sz w:val="28"/>
          <w:szCs w:val="28"/>
          <w:lang w:val="kk-KZ"/>
        </w:rPr>
      </w:pPr>
    </w:p>
    <w:tbl>
      <w:tblPr>
        <w:tblStyle w:val="af4"/>
        <w:tblW w:w="9634" w:type="dxa"/>
        <w:tblLook w:val="04A0" w:firstRow="1" w:lastRow="0" w:firstColumn="1" w:lastColumn="0" w:noHBand="0" w:noVBand="1"/>
      </w:tblPr>
      <w:tblGrid>
        <w:gridCol w:w="5382"/>
        <w:gridCol w:w="2126"/>
        <w:gridCol w:w="2126"/>
      </w:tblGrid>
      <w:tr w:rsidR="00CD43BE" w:rsidRPr="001C35F3" w:rsidTr="00456754">
        <w:tc>
          <w:tcPr>
            <w:tcW w:w="5382" w:type="dxa"/>
            <w:hideMark/>
          </w:tcPr>
          <w:p w:rsidR="00CD43BE" w:rsidRDefault="00CD43BE" w:rsidP="00CD43BE">
            <w:pPr>
              <w:spacing w:after="0" w:line="240" w:lineRule="auto"/>
              <w:contextualSpacing/>
              <w:jc w:val="both"/>
              <w:rPr>
                <w:rFonts w:ascii="Times New Roman" w:eastAsia="Times New Roman" w:hAnsi="Times New Roman"/>
                <w:b/>
                <w:bCs/>
                <w:sz w:val="24"/>
                <w:szCs w:val="24"/>
                <w:lang w:val="kk-KZ" w:eastAsia="ru-RU"/>
              </w:rPr>
            </w:pPr>
            <w:r w:rsidRPr="001C35F3">
              <w:rPr>
                <w:rFonts w:ascii="Times New Roman" w:eastAsia="Times New Roman" w:hAnsi="Times New Roman"/>
                <w:b/>
                <w:bCs/>
                <w:sz w:val="24"/>
                <w:szCs w:val="24"/>
                <w:lang w:eastAsia="ru-RU"/>
              </w:rPr>
              <w:t>Жауаптар</w:t>
            </w:r>
          </w:p>
          <w:p w:rsidR="007074DA" w:rsidRPr="007074DA" w:rsidRDefault="007074DA" w:rsidP="00CD43BE">
            <w:pPr>
              <w:spacing w:after="0" w:line="240" w:lineRule="auto"/>
              <w:contextualSpacing/>
              <w:jc w:val="both"/>
              <w:rPr>
                <w:rFonts w:ascii="Times New Roman" w:eastAsia="Times New Roman" w:hAnsi="Times New Roman"/>
                <w:sz w:val="24"/>
                <w:szCs w:val="24"/>
                <w:lang w:val="kk-KZ" w:eastAsia="ru-RU"/>
              </w:rPr>
            </w:pPr>
          </w:p>
        </w:tc>
        <w:tc>
          <w:tcPr>
            <w:tcW w:w="2126" w:type="dxa"/>
            <w:hideMark/>
          </w:tcPr>
          <w:p w:rsidR="00CD43BE" w:rsidRPr="001C35F3" w:rsidRDefault="00CD43BE" w:rsidP="00CD43BE">
            <w:pPr>
              <w:spacing w:after="0" w:line="240" w:lineRule="auto"/>
              <w:contextualSpacing/>
              <w:jc w:val="both"/>
              <w:rPr>
                <w:rFonts w:ascii="Times New Roman" w:eastAsia="Times New Roman" w:hAnsi="Times New Roman"/>
                <w:sz w:val="24"/>
                <w:szCs w:val="24"/>
                <w:lang w:eastAsia="ru-RU"/>
              </w:rPr>
            </w:pPr>
            <w:r w:rsidRPr="001C35F3">
              <w:rPr>
                <w:rFonts w:ascii="Times New Roman" w:eastAsia="Times New Roman" w:hAnsi="Times New Roman"/>
                <w:b/>
                <w:bCs/>
                <w:sz w:val="24"/>
                <w:szCs w:val="24"/>
                <w:lang w:eastAsia="ru-RU"/>
              </w:rPr>
              <w:t>Қазақтар (%)</w:t>
            </w:r>
          </w:p>
        </w:tc>
        <w:tc>
          <w:tcPr>
            <w:tcW w:w="2126" w:type="dxa"/>
            <w:hideMark/>
          </w:tcPr>
          <w:p w:rsidR="00CD43BE" w:rsidRPr="001C35F3" w:rsidRDefault="00CD43BE" w:rsidP="00CD43BE">
            <w:pPr>
              <w:spacing w:after="0" w:line="240" w:lineRule="auto"/>
              <w:contextualSpacing/>
              <w:jc w:val="both"/>
              <w:rPr>
                <w:rFonts w:ascii="Times New Roman" w:eastAsia="Times New Roman" w:hAnsi="Times New Roman"/>
                <w:sz w:val="24"/>
                <w:szCs w:val="24"/>
                <w:lang w:eastAsia="ru-RU"/>
              </w:rPr>
            </w:pPr>
            <w:r w:rsidRPr="001C35F3">
              <w:rPr>
                <w:rFonts w:ascii="Times New Roman" w:eastAsia="Times New Roman" w:hAnsi="Times New Roman"/>
                <w:b/>
                <w:bCs/>
                <w:sz w:val="24"/>
                <w:szCs w:val="24"/>
                <w:lang w:eastAsia="ru-RU"/>
              </w:rPr>
              <w:t>Басқалар (%)</w:t>
            </w:r>
          </w:p>
        </w:tc>
      </w:tr>
      <w:tr w:rsidR="00CD43BE" w:rsidRPr="001C35F3" w:rsidTr="00456754">
        <w:tc>
          <w:tcPr>
            <w:tcW w:w="5382" w:type="dxa"/>
            <w:hideMark/>
          </w:tcPr>
          <w:p w:rsidR="00CD43BE" w:rsidRDefault="00CD43BE" w:rsidP="00CD43BE">
            <w:pPr>
              <w:spacing w:after="0" w:line="240" w:lineRule="auto"/>
              <w:contextualSpacing/>
              <w:jc w:val="both"/>
              <w:rPr>
                <w:rFonts w:ascii="Times New Roman" w:eastAsia="Times New Roman" w:hAnsi="Times New Roman"/>
                <w:sz w:val="24"/>
                <w:szCs w:val="24"/>
                <w:lang w:val="kk-KZ" w:eastAsia="ru-RU"/>
              </w:rPr>
            </w:pPr>
            <w:r w:rsidRPr="001C35F3">
              <w:rPr>
                <w:rFonts w:ascii="Times New Roman" w:eastAsia="Times New Roman" w:hAnsi="Times New Roman"/>
                <w:sz w:val="24"/>
                <w:szCs w:val="24"/>
                <w:lang w:eastAsia="ru-RU"/>
              </w:rPr>
              <w:t>Астана</w:t>
            </w:r>
          </w:p>
          <w:p w:rsidR="007074DA" w:rsidRPr="007074DA" w:rsidRDefault="007074DA" w:rsidP="00CD43BE">
            <w:pPr>
              <w:spacing w:after="0" w:line="240" w:lineRule="auto"/>
              <w:contextualSpacing/>
              <w:jc w:val="both"/>
              <w:rPr>
                <w:rFonts w:ascii="Times New Roman" w:eastAsia="Times New Roman" w:hAnsi="Times New Roman"/>
                <w:sz w:val="24"/>
                <w:szCs w:val="24"/>
                <w:lang w:val="kk-KZ" w:eastAsia="ru-RU"/>
              </w:rPr>
            </w:pPr>
          </w:p>
        </w:tc>
        <w:tc>
          <w:tcPr>
            <w:tcW w:w="2126" w:type="dxa"/>
            <w:hideMark/>
          </w:tcPr>
          <w:p w:rsidR="00CD43BE" w:rsidRPr="001C35F3" w:rsidRDefault="00CD43BE" w:rsidP="00A63FEC">
            <w:pPr>
              <w:spacing w:after="0" w:line="240" w:lineRule="auto"/>
              <w:contextualSpacing/>
              <w:jc w:val="center"/>
              <w:rPr>
                <w:rFonts w:ascii="Times New Roman" w:eastAsia="Times New Roman" w:hAnsi="Times New Roman"/>
                <w:sz w:val="24"/>
                <w:szCs w:val="24"/>
                <w:lang w:eastAsia="ru-RU"/>
              </w:rPr>
            </w:pPr>
            <w:r w:rsidRPr="001C35F3">
              <w:rPr>
                <w:rFonts w:ascii="Times New Roman" w:eastAsia="Times New Roman" w:hAnsi="Times New Roman"/>
                <w:sz w:val="24"/>
                <w:szCs w:val="24"/>
                <w:lang w:eastAsia="ru-RU"/>
              </w:rPr>
              <w:t>22,6</w:t>
            </w:r>
          </w:p>
        </w:tc>
        <w:tc>
          <w:tcPr>
            <w:tcW w:w="2126" w:type="dxa"/>
            <w:hideMark/>
          </w:tcPr>
          <w:p w:rsidR="00CD43BE" w:rsidRPr="001C35F3" w:rsidRDefault="00CD43BE" w:rsidP="00A63FEC">
            <w:pPr>
              <w:spacing w:after="0" w:line="240" w:lineRule="auto"/>
              <w:contextualSpacing/>
              <w:jc w:val="center"/>
              <w:rPr>
                <w:rFonts w:ascii="Times New Roman" w:eastAsia="Times New Roman" w:hAnsi="Times New Roman"/>
                <w:sz w:val="24"/>
                <w:szCs w:val="24"/>
                <w:lang w:eastAsia="ru-RU"/>
              </w:rPr>
            </w:pPr>
            <w:r w:rsidRPr="001C35F3">
              <w:rPr>
                <w:rFonts w:ascii="Times New Roman" w:eastAsia="Times New Roman" w:hAnsi="Times New Roman"/>
                <w:sz w:val="24"/>
                <w:szCs w:val="24"/>
                <w:lang w:eastAsia="ru-RU"/>
              </w:rPr>
              <w:t>26,3</w:t>
            </w:r>
          </w:p>
        </w:tc>
      </w:tr>
      <w:tr w:rsidR="00CD43BE" w:rsidRPr="001C35F3" w:rsidTr="00456754">
        <w:tc>
          <w:tcPr>
            <w:tcW w:w="5382" w:type="dxa"/>
            <w:hideMark/>
          </w:tcPr>
          <w:p w:rsidR="00CD43BE" w:rsidRDefault="00CD43BE" w:rsidP="00CD43BE">
            <w:pPr>
              <w:spacing w:after="0" w:line="240" w:lineRule="auto"/>
              <w:contextualSpacing/>
              <w:jc w:val="both"/>
              <w:rPr>
                <w:rFonts w:ascii="Times New Roman" w:eastAsia="Times New Roman" w:hAnsi="Times New Roman"/>
                <w:sz w:val="24"/>
                <w:szCs w:val="24"/>
                <w:lang w:val="kk-KZ" w:eastAsia="ru-RU"/>
              </w:rPr>
            </w:pPr>
            <w:r w:rsidRPr="001C35F3">
              <w:rPr>
                <w:rFonts w:ascii="Times New Roman" w:eastAsia="Times New Roman" w:hAnsi="Times New Roman"/>
                <w:sz w:val="24"/>
                <w:szCs w:val="24"/>
                <w:lang w:eastAsia="ru-RU"/>
              </w:rPr>
              <w:t>Алматы</w:t>
            </w:r>
          </w:p>
          <w:p w:rsidR="007074DA" w:rsidRPr="007074DA" w:rsidRDefault="007074DA" w:rsidP="00CD43BE">
            <w:pPr>
              <w:spacing w:after="0" w:line="240" w:lineRule="auto"/>
              <w:contextualSpacing/>
              <w:jc w:val="both"/>
              <w:rPr>
                <w:rFonts w:ascii="Times New Roman" w:eastAsia="Times New Roman" w:hAnsi="Times New Roman"/>
                <w:sz w:val="24"/>
                <w:szCs w:val="24"/>
                <w:lang w:val="kk-KZ" w:eastAsia="ru-RU"/>
              </w:rPr>
            </w:pPr>
          </w:p>
        </w:tc>
        <w:tc>
          <w:tcPr>
            <w:tcW w:w="2126" w:type="dxa"/>
            <w:hideMark/>
          </w:tcPr>
          <w:p w:rsidR="00CD43BE" w:rsidRPr="001C35F3" w:rsidRDefault="00CD43BE" w:rsidP="00A63FEC">
            <w:pPr>
              <w:spacing w:after="0" w:line="240" w:lineRule="auto"/>
              <w:contextualSpacing/>
              <w:jc w:val="center"/>
              <w:rPr>
                <w:rFonts w:ascii="Times New Roman" w:eastAsia="Times New Roman" w:hAnsi="Times New Roman"/>
                <w:sz w:val="24"/>
                <w:szCs w:val="24"/>
                <w:lang w:eastAsia="ru-RU"/>
              </w:rPr>
            </w:pPr>
            <w:r w:rsidRPr="001C35F3">
              <w:rPr>
                <w:rFonts w:ascii="Times New Roman" w:eastAsia="Times New Roman" w:hAnsi="Times New Roman"/>
                <w:sz w:val="24"/>
                <w:szCs w:val="24"/>
                <w:lang w:eastAsia="ru-RU"/>
              </w:rPr>
              <w:t>30,7</w:t>
            </w:r>
          </w:p>
        </w:tc>
        <w:tc>
          <w:tcPr>
            <w:tcW w:w="2126" w:type="dxa"/>
            <w:hideMark/>
          </w:tcPr>
          <w:p w:rsidR="00CD43BE" w:rsidRPr="001C35F3" w:rsidRDefault="00CD43BE" w:rsidP="00A63FEC">
            <w:pPr>
              <w:spacing w:after="0" w:line="240" w:lineRule="auto"/>
              <w:contextualSpacing/>
              <w:jc w:val="center"/>
              <w:rPr>
                <w:rFonts w:ascii="Times New Roman" w:eastAsia="Times New Roman" w:hAnsi="Times New Roman"/>
                <w:sz w:val="24"/>
                <w:szCs w:val="24"/>
                <w:lang w:eastAsia="ru-RU"/>
              </w:rPr>
            </w:pPr>
            <w:r w:rsidRPr="001C35F3">
              <w:rPr>
                <w:rFonts w:ascii="Times New Roman" w:eastAsia="Times New Roman" w:hAnsi="Times New Roman"/>
                <w:sz w:val="24"/>
                <w:szCs w:val="24"/>
                <w:lang w:eastAsia="ru-RU"/>
              </w:rPr>
              <w:t>13,3</w:t>
            </w:r>
          </w:p>
        </w:tc>
      </w:tr>
      <w:tr w:rsidR="00CD43BE" w:rsidRPr="001C35F3" w:rsidTr="00456754">
        <w:tc>
          <w:tcPr>
            <w:tcW w:w="5382" w:type="dxa"/>
            <w:hideMark/>
          </w:tcPr>
          <w:p w:rsidR="00CD43BE" w:rsidRDefault="00CD43BE" w:rsidP="00CD43BE">
            <w:pPr>
              <w:spacing w:after="0" w:line="240" w:lineRule="auto"/>
              <w:contextualSpacing/>
              <w:jc w:val="both"/>
              <w:rPr>
                <w:rFonts w:ascii="Times New Roman" w:eastAsia="Times New Roman" w:hAnsi="Times New Roman"/>
                <w:sz w:val="24"/>
                <w:szCs w:val="24"/>
                <w:lang w:val="kk-KZ" w:eastAsia="ru-RU"/>
              </w:rPr>
            </w:pPr>
            <w:r w:rsidRPr="001C35F3">
              <w:rPr>
                <w:rFonts w:ascii="Times New Roman" w:eastAsia="Times New Roman" w:hAnsi="Times New Roman"/>
                <w:sz w:val="24"/>
                <w:szCs w:val="24"/>
                <w:lang w:eastAsia="ru-RU"/>
              </w:rPr>
              <w:t>Павлодар</w:t>
            </w:r>
          </w:p>
          <w:p w:rsidR="007074DA" w:rsidRPr="007074DA" w:rsidRDefault="007074DA" w:rsidP="00CD43BE">
            <w:pPr>
              <w:spacing w:after="0" w:line="240" w:lineRule="auto"/>
              <w:contextualSpacing/>
              <w:jc w:val="both"/>
              <w:rPr>
                <w:rFonts w:ascii="Times New Roman" w:eastAsia="Times New Roman" w:hAnsi="Times New Roman"/>
                <w:sz w:val="24"/>
                <w:szCs w:val="24"/>
                <w:lang w:val="kk-KZ" w:eastAsia="ru-RU"/>
              </w:rPr>
            </w:pPr>
          </w:p>
        </w:tc>
        <w:tc>
          <w:tcPr>
            <w:tcW w:w="2126" w:type="dxa"/>
            <w:hideMark/>
          </w:tcPr>
          <w:p w:rsidR="00CD43BE" w:rsidRPr="001C35F3" w:rsidRDefault="00CD43BE" w:rsidP="00A63FEC">
            <w:pPr>
              <w:spacing w:after="0" w:line="240" w:lineRule="auto"/>
              <w:contextualSpacing/>
              <w:jc w:val="center"/>
              <w:rPr>
                <w:rFonts w:ascii="Times New Roman" w:eastAsia="Times New Roman" w:hAnsi="Times New Roman"/>
                <w:sz w:val="24"/>
                <w:szCs w:val="24"/>
                <w:lang w:eastAsia="ru-RU"/>
              </w:rPr>
            </w:pPr>
            <w:r w:rsidRPr="001C35F3">
              <w:rPr>
                <w:rFonts w:ascii="Times New Roman" w:eastAsia="Times New Roman" w:hAnsi="Times New Roman"/>
                <w:sz w:val="24"/>
                <w:szCs w:val="24"/>
                <w:lang w:eastAsia="ru-RU"/>
              </w:rPr>
              <w:t>3,5</w:t>
            </w:r>
          </w:p>
        </w:tc>
        <w:tc>
          <w:tcPr>
            <w:tcW w:w="2126" w:type="dxa"/>
            <w:hideMark/>
          </w:tcPr>
          <w:p w:rsidR="00CD43BE" w:rsidRPr="001C35F3" w:rsidRDefault="00CD43BE" w:rsidP="00A63FEC">
            <w:pPr>
              <w:spacing w:after="0" w:line="240" w:lineRule="auto"/>
              <w:contextualSpacing/>
              <w:jc w:val="center"/>
              <w:rPr>
                <w:rFonts w:ascii="Times New Roman" w:eastAsia="Times New Roman" w:hAnsi="Times New Roman"/>
                <w:sz w:val="24"/>
                <w:szCs w:val="24"/>
                <w:lang w:eastAsia="ru-RU"/>
              </w:rPr>
            </w:pPr>
            <w:r w:rsidRPr="001C35F3">
              <w:rPr>
                <w:rFonts w:ascii="Times New Roman" w:eastAsia="Times New Roman" w:hAnsi="Times New Roman"/>
                <w:sz w:val="24"/>
                <w:szCs w:val="24"/>
                <w:lang w:eastAsia="ru-RU"/>
              </w:rPr>
              <w:t>0,3</w:t>
            </w:r>
          </w:p>
        </w:tc>
      </w:tr>
      <w:tr w:rsidR="00CD43BE" w:rsidRPr="001C35F3" w:rsidTr="00456754">
        <w:tc>
          <w:tcPr>
            <w:tcW w:w="5382" w:type="dxa"/>
            <w:hideMark/>
          </w:tcPr>
          <w:p w:rsidR="00CD43BE" w:rsidRDefault="00CD43BE" w:rsidP="00CD43BE">
            <w:pPr>
              <w:spacing w:after="0" w:line="240" w:lineRule="auto"/>
              <w:contextualSpacing/>
              <w:jc w:val="both"/>
              <w:rPr>
                <w:rFonts w:ascii="Times New Roman" w:eastAsia="Times New Roman" w:hAnsi="Times New Roman"/>
                <w:sz w:val="24"/>
                <w:szCs w:val="24"/>
                <w:lang w:val="kk-KZ" w:eastAsia="ru-RU"/>
              </w:rPr>
            </w:pPr>
            <w:r w:rsidRPr="001C35F3">
              <w:rPr>
                <w:rFonts w:ascii="Times New Roman" w:eastAsia="Times New Roman" w:hAnsi="Times New Roman"/>
                <w:sz w:val="24"/>
                <w:szCs w:val="24"/>
                <w:lang w:eastAsia="ru-RU"/>
              </w:rPr>
              <w:t>Қарағанды</w:t>
            </w:r>
          </w:p>
          <w:p w:rsidR="007074DA" w:rsidRPr="007074DA" w:rsidRDefault="007074DA" w:rsidP="00CD43BE">
            <w:pPr>
              <w:spacing w:after="0" w:line="240" w:lineRule="auto"/>
              <w:contextualSpacing/>
              <w:jc w:val="both"/>
              <w:rPr>
                <w:rFonts w:ascii="Times New Roman" w:eastAsia="Times New Roman" w:hAnsi="Times New Roman"/>
                <w:sz w:val="24"/>
                <w:szCs w:val="24"/>
                <w:lang w:val="kk-KZ" w:eastAsia="ru-RU"/>
              </w:rPr>
            </w:pPr>
          </w:p>
        </w:tc>
        <w:tc>
          <w:tcPr>
            <w:tcW w:w="2126" w:type="dxa"/>
            <w:hideMark/>
          </w:tcPr>
          <w:p w:rsidR="00CD43BE" w:rsidRPr="001C35F3" w:rsidRDefault="00CD43BE" w:rsidP="00A63FEC">
            <w:pPr>
              <w:spacing w:after="0" w:line="240" w:lineRule="auto"/>
              <w:contextualSpacing/>
              <w:jc w:val="center"/>
              <w:rPr>
                <w:rFonts w:ascii="Times New Roman" w:eastAsia="Times New Roman" w:hAnsi="Times New Roman"/>
                <w:sz w:val="24"/>
                <w:szCs w:val="24"/>
                <w:lang w:eastAsia="ru-RU"/>
              </w:rPr>
            </w:pPr>
            <w:r w:rsidRPr="001C35F3">
              <w:rPr>
                <w:rFonts w:ascii="Times New Roman" w:eastAsia="Times New Roman" w:hAnsi="Times New Roman"/>
                <w:sz w:val="24"/>
                <w:szCs w:val="24"/>
                <w:lang w:eastAsia="ru-RU"/>
              </w:rPr>
              <w:t>1,9</w:t>
            </w:r>
          </w:p>
        </w:tc>
        <w:tc>
          <w:tcPr>
            <w:tcW w:w="2126" w:type="dxa"/>
            <w:hideMark/>
          </w:tcPr>
          <w:p w:rsidR="00CD43BE" w:rsidRPr="001C35F3" w:rsidRDefault="00CD43BE" w:rsidP="00A63FEC">
            <w:pPr>
              <w:spacing w:after="0" w:line="240" w:lineRule="auto"/>
              <w:contextualSpacing/>
              <w:jc w:val="center"/>
              <w:rPr>
                <w:rFonts w:ascii="Times New Roman" w:eastAsia="Times New Roman" w:hAnsi="Times New Roman"/>
                <w:sz w:val="24"/>
                <w:szCs w:val="24"/>
                <w:lang w:eastAsia="ru-RU"/>
              </w:rPr>
            </w:pPr>
            <w:r w:rsidRPr="001C35F3">
              <w:rPr>
                <w:rFonts w:ascii="Times New Roman" w:eastAsia="Times New Roman" w:hAnsi="Times New Roman"/>
                <w:sz w:val="24"/>
                <w:szCs w:val="24"/>
                <w:lang w:eastAsia="ru-RU"/>
              </w:rPr>
              <w:t>-</w:t>
            </w:r>
          </w:p>
        </w:tc>
      </w:tr>
      <w:tr w:rsidR="00CD43BE" w:rsidRPr="001C35F3" w:rsidTr="00456754">
        <w:tc>
          <w:tcPr>
            <w:tcW w:w="5382" w:type="dxa"/>
            <w:hideMark/>
          </w:tcPr>
          <w:p w:rsidR="00CD43BE" w:rsidRDefault="00CD43BE" w:rsidP="00CD43BE">
            <w:pPr>
              <w:spacing w:after="0" w:line="240" w:lineRule="auto"/>
              <w:contextualSpacing/>
              <w:jc w:val="both"/>
              <w:rPr>
                <w:rFonts w:ascii="Times New Roman" w:eastAsia="Times New Roman" w:hAnsi="Times New Roman"/>
                <w:sz w:val="24"/>
                <w:szCs w:val="24"/>
                <w:lang w:val="kk-KZ" w:eastAsia="ru-RU"/>
              </w:rPr>
            </w:pPr>
            <w:r w:rsidRPr="001C35F3">
              <w:rPr>
                <w:rFonts w:ascii="Times New Roman" w:eastAsia="Times New Roman" w:hAnsi="Times New Roman"/>
                <w:sz w:val="24"/>
                <w:szCs w:val="24"/>
                <w:lang w:eastAsia="ru-RU"/>
              </w:rPr>
              <w:t>Ақтөбе</w:t>
            </w:r>
          </w:p>
          <w:p w:rsidR="007074DA" w:rsidRPr="007074DA" w:rsidRDefault="007074DA" w:rsidP="00CD43BE">
            <w:pPr>
              <w:spacing w:after="0" w:line="240" w:lineRule="auto"/>
              <w:contextualSpacing/>
              <w:jc w:val="both"/>
              <w:rPr>
                <w:rFonts w:ascii="Times New Roman" w:eastAsia="Times New Roman" w:hAnsi="Times New Roman"/>
                <w:sz w:val="24"/>
                <w:szCs w:val="24"/>
                <w:lang w:val="kk-KZ" w:eastAsia="ru-RU"/>
              </w:rPr>
            </w:pPr>
          </w:p>
        </w:tc>
        <w:tc>
          <w:tcPr>
            <w:tcW w:w="2126" w:type="dxa"/>
            <w:hideMark/>
          </w:tcPr>
          <w:p w:rsidR="00CD43BE" w:rsidRPr="001C35F3" w:rsidRDefault="00CD43BE" w:rsidP="00A63FEC">
            <w:pPr>
              <w:spacing w:after="0" w:line="240" w:lineRule="auto"/>
              <w:contextualSpacing/>
              <w:jc w:val="center"/>
              <w:rPr>
                <w:rFonts w:ascii="Times New Roman" w:eastAsia="Times New Roman" w:hAnsi="Times New Roman"/>
                <w:sz w:val="24"/>
                <w:szCs w:val="24"/>
                <w:lang w:eastAsia="ru-RU"/>
              </w:rPr>
            </w:pPr>
            <w:r w:rsidRPr="001C35F3">
              <w:rPr>
                <w:rFonts w:ascii="Times New Roman" w:eastAsia="Times New Roman" w:hAnsi="Times New Roman"/>
                <w:sz w:val="24"/>
                <w:szCs w:val="24"/>
                <w:lang w:eastAsia="ru-RU"/>
              </w:rPr>
              <w:t>1,9</w:t>
            </w:r>
          </w:p>
        </w:tc>
        <w:tc>
          <w:tcPr>
            <w:tcW w:w="2126" w:type="dxa"/>
            <w:hideMark/>
          </w:tcPr>
          <w:p w:rsidR="00CD43BE" w:rsidRPr="001C35F3" w:rsidRDefault="00CD43BE" w:rsidP="00A63FEC">
            <w:pPr>
              <w:spacing w:after="0" w:line="240" w:lineRule="auto"/>
              <w:contextualSpacing/>
              <w:jc w:val="center"/>
              <w:rPr>
                <w:rFonts w:ascii="Times New Roman" w:eastAsia="Times New Roman" w:hAnsi="Times New Roman"/>
                <w:sz w:val="24"/>
                <w:szCs w:val="24"/>
                <w:lang w:eastAsia="ru-RU"/>
              </w:rPr>
            </w:pPr>
            <w:r w:rsidRPr="001C35F3">
              <w:rPr>
                <w:rFonts w:ascii="Times New Roman" w:eastAsia="Times New Roman" w:hAnsi="Times New Roman"/>
                <w:sz w:val="24"/>
                <w:szCs w:val="24"/>
                <w:lang w:eastAsia="ru-RU"/>
              </w:rPr>
              <w:t>-</w:t>
            </w:r>
          </w:p>
        </w:tc>
      </w:tr>
      <w:tr w:rsidR="00CD43BE" w:rsidRPr="001C35F3" w:rsidTr="00456754">
        <w:tc>
          <w:tcPr>
            <w:tcW w:w="5382" w:type="dxa"/>
            <w:hideMark/>
          </w:tcPr>
          <w:p w:rsidR="00CD43BE" w:rsidRDefault="00CD43BE" w:rsidP="00CD43BE">
            <w:pPr>
              <w:spacing w:after="0" w:line="240" w:lineRule="auto"/>
              <w:contextualSpacing/>
              <w:jc w:val="both"/>
              <w:rPr>
                <w:rFonts w:ascii="Times New Roman" w:eastAsia="Times New Roman" w:hAnsi="Times New Roman"/>
                <w:b/>
                <w:bCs/>
                <w:sz w:val="24"/>
                <w:szCs w:val="24"/>
                <w:lang w:val="kk-KZ" w:eastAsia="ru-RU"/>
              </w:rPr>
            </w:pPr>
            <w:r w:rsidRPr="001C35F3">
              <w:rPr>
                <w:rFonts w:ascii="Times New Roman" w:eastAsia="Times New Roman" w:hAnsi="Times New Roman"/>
                <w:b/>
                <w:bCs/>
                <w:sz w:val="24"/>
                <w:szCs w:val="24"/>
                <w:lang w:eastAsia="ru-RU"/>
              </w:rPr>
              <w:t>Жауап беру қиын</w:t>
            </w:r>
          </w:p>
          <w:p w:rsidR="007074DA" w:rsidRPr="007074DA" w:rsidRDefault="007074DA" w:rsidP="00CD43BE">
            <w:pPr>
              <w:spacing w:after="0" w:line="240" w:lineRule="auto"/>
              <w:contextualSpacing/>
              <w:jc w:val="both"/>
              <w:rPr>
                <w:rFonts w:ascii="Times New Roman" w:eastAsia="Times New Roman" w:hAnsi="Times New Roman"/>
                <w:sz w:val="24"/>
                <w:szCs w:val="24"/>
                <w:lang w:val="kk-KZ" w:eastAsia="ru-RU"/>
              </w:rPr>
            </w:pPr>
          </w:p>
        </w:tc>
        <w:tc>
          <w:tcPr>
            <w:tcW w:w="2126" w:type="dxa"/>
            <w:hideMark/>
          </w:tcPr>
          <w:p w:rsidR="00CD43BE" w:rsidRPr="001C35F3" w:rsidRDefault="00CD43BE" w:rsidP="00A63FEC">
            <w:pPr>
              <w:spacing w:after="0" w:line="240" w:lineRule="auto"/>
              <w:contextualSpacing/>
              <w:jc w:val="center"/>
              <w:rPr>
                <w:rFonts w:ascii="Times New Roman" w:eastAsia="Times New Roman" w:hAnsi="Times New Roman"/>
                <w:sz w:val="24"/>
                <w:szCs w:val="24"/>
                <w:lang w:eastAsia="ru-RU"/>
              </w:rPr>
            </w:pPr>
            <w:r w:rsidRPr="001C35F3">
              <w:rPr>
                <w:rFonts w:ascii="Times New Roman" w:eastAsia="Times New Roman" w:hAnsi="Times New Roman"/>
                <w:b/>
                <w:bCs/>
                <w:sz w:val="24"/>
                <w:szCs w:val="24"/>
                <w:lang w:eastAsia="ru-RU"/>
              </w:rPr>
              <w:t>37,7</w:t>
            </w:r>
          </w:p>
        </w:tc>
        <w:tc>
          <w:tcPr>
            <w:tcW w:w="2126" w:type="dxa"/>
            <w:hideMark/>
          </w:tcPr>
          <w:p w:rsidR="00CD43BE" w:rsidRPr="001C35F3" w:rsidRDefault="00CD43BE" w:rsidP="00A63FEC">
            <w:pPr>
              <w:spacing w:after="0" w:line="240" w:lineRule="auto"/>
              <w:contextualSpacing/>
              <w:jc w:val="center"/>
              <w:rPr>
                <w:rFonts w:ascii="Times New Roman" w:eastAsia="Times New Roman" w:hAnsi="Times New Roman"/>
                <w:sz w:val="24"/>
                <w:szCs w:val="24"/>
                <w:lang w:eastAsia="ru-RU"/>
              </w:rPr>
            </w:pPr>
            <w:r w:rsidRPr="001C35F3">
              <w:rPr>
                <w:rFonts w:ascii="Times New Roman" w:eastAsia="Times New Roman" w:hAnsi="Times New Roman"/>
                <w:b/>
                <w:bCs/>
                <w:sz w:val="24"/>
                <w:szCs w:val="24"/>
                <w:lang w:eastAsia="ru-RU"/>
              </w:rPr>
              <w:t>52,9</w:t>
            </w:r>
          </w:p>
        </w:tc>
      </w:tr>
    </w:tbl>
    <w:p w:rsidR="00CD43BE" w:rsidRPr="007074DA" w:rsidRDefault="00CD43BE" w:rsidP="00CD43BE">
      <w:pPr>
        <w:spacing w:after="0" w:line="240" w:lineRule="auto"/>
        <w:contextualSpacing/>
        <w:jc w:val="both"/>
        <w:rPr>
          <w:rFonts w:ascii="Times New Roman" w:eastAsia="Times New Roman" w:hAnsi="Times New Roman"/>
          <w:bCs/>
          <w:sz w:val="28"/>
          <w:szCs w:val="28"/>
          <w:lang w:val="kk-KZ"/>
        </w:rPr>
      </w:pPr>
      <w:r w:rsidRPr="007074DA">
        <w:rPr>
          <w:rFonts w:ascii="Times New Roman" w:eastAsia="Times New Roman" w:hAnsi="Times New Roman"/>
          <w:bCs/>
          <w:sz w:val="28"/>
          <w:szCs w:val="28"/>
          <w:lang w:val="kk-KZ"/>
        </w:rPr>
        <w:t>Кесте 11. Ашаршылық құрбандарына арналған ескерткіштердің орналасуы</w:t>
      </w:r>
    </w:p>
    <w:p w:rsidR="00CD43BE" w:rsidRPr="001C35F3" w:rsidRDefault="00CD43BE" w:rsidP="002C65C0">
      <w:pPr>
        <w:spacing w:after="0" w:line="240" w:lineRule="auto"/>
        <w:contextualSpacing/>
        <w:jc w:val="both"/>
        <w:rPr>
          <w:rFonts w:ascii="Times New Roman" w:eastAsia="Times New Roman" w:hAnsi="Times New Roman"/>
          <w:sz w:val="28"/>
          <w:szCs w:val="28"/>
          <w:lang w:val="kk-KZ"/>
        </w:rPr>
      </w:pPr>
      <w:r w:rsidRPr="001C35F3">
        <w:rPr>
          <w:rFonts w:ascii="Times New Roman" w:eastAsia="Times New Roman" w:hAnsi="Times New Roman"/>
          <w:i/>
          <w:sz w:val="28"/>
          <w:szCs w:val="28"/>
          <w:lang w:val="kk-KZ"/>
        </w:rPr>
        <w:t>Ескерту:</w:t>
      </w:r>
      <w:r w:rsidRPr="001C35F3">
        <w:rPr>
          <w:rFonts w:ascii="Times New Roman" w:eastAsia="Times New Roman" w:hAnsi="Times New Roman"/>
          <w:sz w:val="28"/>
          <w:szCs w:val="28"/>
          <w:lang w:val="kk-KZ"/>
        </w:rPr>
        <w:t xml:space="preserve"> Зерттеу нәтижелері негізінде автордың өзі құрастырған.</w:t>
      </w:r>
    </w:p>
    <w:p w:rsidR="00CD43BE" w:rsidRPr="001C35F3" w:rsidRDefault="00CD43BE" w:rsidP="00CD43BE">
      <w:pPr>
        <w:spacing w:after="0" w:line="240" w:lineRule="auto"/>
        <w:ind w:firstLine="709"/>
        <w:contextualSpacing/>
        <w:jc w:val="both"/>
        <w:rPr>
          <w:rFonts w:ascii="Times New Roman" w:eastAsia="Times New Roman" w:hAnsi="Times New Roman"/>
          <w:sz w:val="28"/>
          <w:szCs w:val="28"/>
          <w:lang w:val="kk-KZ" w:eastAsia="ru-RU"/>
        </w:rPr>
      </w:pPr>
    </w:p>
    <w:p w:rsidR="00CD43BE" w:rsidRPr="001C35F3" w:rsidRDefault="00CD43BE" w:rsidP="00CD43BE">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Ұсынылған кестедегі деректер – хабардарлық деңгейінің өлшемі ғана емес, Қазақстандағы 1930-жылдарға қатысты ресми «мәдени жадтың» қалай құрылғанын және оның «коммуникативті жадпен» байланысын көрсететін маңызды диагностика.</w:t>
      </w:r>
    </w:p>
    <w:p w:rsidR="00CD43BE" w:rsidRPr="001C35F3" w:rsidRDefault="00CD43BE" w:rsidP="00CD43BE">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Кестедегі ең айқын үрдіс –  жадтың екі ірі мегаполисте – Алматы мен Астанада – шоғырлануы. Басқа аймақтардың (Павлодар, Қарағанды, Ақтөбе) үлесі (1-3%) өте аз. Бұл – мемлекеттік жад саясатының саналы таңдауы.</w:t>
      </w:r>
    </w:p>
    <w:p w:rsidR="00CD43BE" w:rsidRPr="001C35F3" w:rsidRDefault="00CD43BE" w:rsidP="00CD43BE">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Мемлекет «мәдени жадты» институттандыра отырып, оның «тірек нүктелерін» (ескерткіштерді) символдық билік орталықтарына – мәдени-интеллектуалдық орталық (Алматы) мен жаңа саяси-әкімшілік орталыққа (Астана) орналастырады, яғни жадты жоғарыдан төмен қарай басқарудың классикалық үлгісі.</w:t>
      </w:r>
    </w:p>
    <w:p w:rsidR="00CD43BE" w:rsidRPr="001C35F3" w:rsidRDefault="00CD43BE" w:rsidP="00CD43BE">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Алайда, дәл осы стратегия оның әлсіздігін көрсетеді. Ашаршылық пен қуғын-сүргіннің (мысалы, Қарағанды маңындағы Қарлаг) нағыз эпицентрі болған аймақтардың өздері осы ресми «символдық географиядан» тыс қалып отыр. Бұл ресми «мәдени жадтың» нақты жерлердегі «коммуникативті жадпен», яғни сол аймақтардағы отбасылардың тірі естеліктерімен байланыспайтынын, керісінше, олардан оқшау, орталықтандырылған нарратив ретінде өмір сүретінін көрсетеді.</w:t>
      </w:r>
    </w:p>
    <w:p w:rsidR="00CD43BE" w:rsidRPr="001C35F3" w:rsidRDefault="00CD43BE" w:rsidP="00CD43BE">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Деректердегі екінші маңызды сипат – этникалық. «Басқа» этностардың жартысынан астамының (52,9%) ескерткіштер туралы мүлдем білмеуі –  күтпеген жаңалық емес, зерттеудің негізгі тезистерін растайтын заңдылық. Себебі олардың «әлеуметтік жад шеңберлері» басқаша құрылғанын көрсетеді. Олардың ұжымдық жады көбіне индустрияландыру сияқты «жасампаздық» нарративтермен байланысты. Сондықтан Ашаршылық трагедиясын бейнелейтін мемлекеттік рәміздер олардың «габитусына» енбейді, олар бұл ақпаратты белсенді іздемейді және қабылдамайды.</w:t>
      </w:r>
    </w:p>
    <w:p w:rsidR="00CD43BE" w:rsidRPr="001C35F3" w:rsidRDefault="00CD43BE" w:rsidP="00CD43BE">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Бір қызығы, «басқалар» тобы Алматыдағы ескерткішке (13,3%) қарағанда, Астанадағы ескерткішті (26,3%) жиі белгілеген. Бұл Алматыдағы ескерткіштің «мәдени» сипаты бар екенін (ұлттық зиялы қауымның ұзақ күресінің нәтижесі), ал Астанада орнатылған «мемлекеттік-ресми» сипаты бар екенін көрсетуі мүмкін. «Басқалар» тобы трагедияның өзінен гөрі, оның Астанадағы ресми мемлекеттік атрибутын жақсырақ біледі.</w:t>
      </w:r>
    </w:p>
    <w:p w:rsidR="00CD43BE" w:rsidRPr="001C35F3" w:rsidRDefault="00CD43BE" w:rsidP="00CD43BE">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Алынған нәтижедегі алаңдатарлық және маңызды нәрсе – «жауап беру қиын» дегендер үлесінің жоғары болуы. «Басқа» этностардың 52,9% болуы күтілген жауап болса, қазақтардың (37,7%) өз ұлтының ең басты трагедиясына арналған негізгі ұлттық ескерткіштердің орналасуын білмеуі – өте маңызды көрсеткіш. Бұл «постжадтағы үзіліс» пен мемлекеттік жад саясатының тиімсіздігін көрсетеді:</w:t>
      </w:r>
    </w:p>
    <w:p w:rsidR="00CD43BE" w:rsidRPr="001C35F3" w:rsidRDefault="00CD43BE" w:rsidP="00C37AAF">
      <w:pPr>
        <w:numPr>
          <w:ilvl w:val="6"/>
          <w:numId w:val="19"/>
        </w:numPr>
        <w:spacing w:after="0" w:line="240" w:lineRule="auto"/>
        <w:ind w:left="0"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Коммуникативті жадтың үзілуі, яғни 37,7% қазақтардың отбасында Ашаршылық туралы айтылмады деген сөз емес. Бұл олардың отбасындағы «коммуникативті жады» (ата-әжесінің әңгімесі) мен мемлекет ұсынған ресми «мәдени жад» (елордадағы ескерткіш) арасында байланыстың жоқтығын білдіреді. </w:t>
      </w:r>
    </w:p>
    <w:p w:rsidR="00CD43BE" w:rsidRPr="001C35F3" w:rsidRDefault="00CD43BE" w:rsidP="00C37AAF">
      <w:pPr>
        <w:numPr>
          <w:ilvl w:val="6"/>
          <w:numId w:val="19"/>
        </w:numPr>
        <w:spacing w:after="0" w:line="240" w:lineRule="auto"/>
        <w:ind w:left="0" w:firstLine="709"/>
        <w:contextualSpacing/>
        <w:jc w:val="both"/>
        <w:rPr>
          <w:rFonts w:ascii="Times New Roman" w:hAnsi="Times New Roman"/>
          <w:sz w:val="28"/>
          <w:szCs w:val="28"/>
          <w:lang w:val="kk-KZ"/>
        </w:rPr>
      </w:pPr>
      <w:r w:rsidRPr="001C35F3">
        <w:rPr>
          <w:rFonts w:ascii="Times New Roman" w:hAnsi="Times New Roman"/>
          <w:sz w:val="28"/>
          <w:szCs w:val="28"/>
          <w:lang w:val="kk-KZ"/>
        </w:rPr>
        <w:t>Саясаттың әлсіздігі, яғни мемлекеттің «сақтықты сақтау» жад саясатының тікелей нәтижесі. Ескерткіштер бар, бірақ олар қоғамдық кеңістікке интеграцияланбаған. Олар 31 мамырда ғана еске алынатын, жылдың қалған уақытында «үнсіз» тұратын пассивті рәміздер. Олардың символдық күші әлсіз, сондықтан олар тіпті негізгі мақсатты аудиторияның – қазақтардың – санасына да толық жете алмай отыр.</w:t>
      </w:r>
    </w:p>
    <w:p w:rsidR="00CD43BE" w:rsidRPr="001C35F3" w:rsidRDefault="00CD43BE" w:rsidP="00CD43BE">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Қазақстандағы Ашаршылық туралы «мәдени жадтың» тек орталықтандырылған, элиталық және негізінен Алматы мен Астана қалаларының зиялы қауымы мен әкімшілік топтарына ғана таныс жоба болып қалып отырғанын көрсетеді. Ол жалпыұлттық сипатқа ие бола алмады, аймақтардағы «тірі» жадпен байланыс орната алмады және тіпті трагедияның негізгі құрбандарының ұрпақтары арасында да толық танылмаған. Бұл – ресми жад пен халық жады арасындағы терең алшақтықтың айқын көрінісі.</w:t>
      </w:r>
    </w:p>
    <w:p w:rsidR="00CD43BE" w:rsidRPr="001C35F3" w:rsidRDefault="00CD43BE" w:rsidP="00CD43BE">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Сонымен, қазіргі Қазақстандағы 1930-жылдар туралы әлеуметтік жад –  біртұтас, қалыптасқан тарихи нарратив емес, керісінше, өзара бәсекелес және терең қайшылықтарға толы күрделі құбылыс. Қайшылықтар бірнеше деңгейде көрініс табады:</w:t>
      </w:r>
    </w:p>
    <w:p w:rsidR="00CD43BE" w:rsidRPr="001C35F3" w:rsidRDefault="00CD43BE" w:rsidP="00CD43BE">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Біріншіден, қоғамдық санада этностар арасындағы айырмашылық айқын байқалады. Әртүрлі этностар, Морис Хальбвакстың «әлеуметтік жад шеңберлері» теориясына сәйкес, бір кезеңді екі түрлі тарихи тәжірибе арқылы есте сақтайды. Қазақтар үшін бұл, ең алдымен, дәстүрлі өмір салтының күйреуімен (седентеризация) және экзистенциалды апатпен (Ашаршылық) байланысты «мәдени </w:t>
      </w:r>
      <w:r w:rsidR="00550876" w:rsidRPr="001C35F3">
        <w:rPr>
          <w:rFonts w:ascii="Times New Roman" w:hAnsi="Times New Roman"/>
          <w:sz w:val="28"/>
          <w:szCs w:val="28"/>
          <w:lang w:val="kk-KZ"/>
        </w:rPr>
        <w:t>травма</w:t>
      </w:r>
      <w:r w:rsidRPr="001C35F3">
        <w:rPr>
          <w:rFonts w:ascii="Times New Roman" w:hAnsi="Times New Roman"/>
          <w:sz w:val="28"/>
          <w:szCs w:val="28"/>
          <w:lang w:val="kk-KZ"/>
        </w:rPr>
        <w:t>» болса, басқа этностардың ұжымдық жадында «кеңестік модернизация» туралы жасампаз нарратив басым.</w:t>
      </w:r>
    </w:p>
    <w:p w:rsidR="00CD43BE" w:rsidRPr="001C35F3" w:rsidRDefault="00CD43BE" w:rsidP="00CD43BE">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Екіншіден, ең күрделі қайшылық қазақ этносының өз ішінде жатыр. Мұнда Хоми Баба сипаттаған «гибридті» постколониялық сана көрініс табады. Респонденттер бір мезгілде зорлық-зомбылық әдістерін (мәжбүрлі отырықшыландыру) ұлттық трагедия ретінде айыптайды, бірақ сол зорлық-зомбылықтың нәтижесін «дамудың заңды сатысы» ретінде қабылдауға мәжбүр. Бұл Мишель Фуконың «билік-білім» тұжырымдамасының, яғни үстем идеологияның тіпті құрбандар ұрпағының санасына қаншалықты терең сіңгенін көрсетеді.</w:t>
      </w:r>
    </w:p>
    <w:p w:rsidR="00CD43BE" w:rsidRPr="001C35F3" w:rsidRDefault="00CD43BE" w:rsidP="00CD43BE">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Үшіншіден, зерттеу қоғамдық сананың толық десоветизацияланбағанын анықтады. Ең алаңдатарлық парадокс – халықтың басым бөлігі 1930-жылдардағы оқиғаларды «тоталитарлық режимнің қылмысы» ретінде айыптағанымен, сол қылмыстың құрбандарын «ақталған» (толық немесе ішінара) деп санауы. Халықтың 64% «мақсат құралды ақтайды» деген утилитарлық логиканы қабылдауы, кеңестік «мобилизациялық мифтің» (мемлекеттік мақсаттың адам өмірінен жоғары тұруы) әлі де терең тамыр жайғанын дәлелдейді. Бұл – қазіргі қазақстандық қоғамның іргелі моральдық дилеммасы.</w:t>
      </w:r>
    </w:p>
    <w:p w:rsidR="00CD43BE" w:rsidRPr="001C35F3" w:rsidRDefault="00CD43BE" w:rsidP="00CD43BE">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Осы қайшылықтардың барлығы мемлекеттік жад саясатынан көрінеді. Билік бұл күрделі мәселеде сақтықпен әрекет етеді: бір жағынан, ресми еске алу шараларын өткізіп, құрбандарды мойындайды, екінші жағынан, этносаралық және геосаяси тұрақтылықты сақтау үшін өткір бағалаудан аулақ.</w:t>
      </w:r>
    </w:p>
    <w:p w:rsidR="00CD43BE" w:rsidRPr="001C35F3" w:rsidRDefault="00CD43BE" w:rsidP="00CD43BE">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Қорыта айтқанда, 1930-жылдар туралы әлеуметтік жад – өткен шақ туралы дау емес. Қазақстанның ұлттық бірегейлігі, құндылықтық бағдарлары және болашақ даму бағыты үшін күрес жүріп жатқан негізгі идеологиялық алаң. Куәгерлердің «коммуникативті жады» өшіп бара жатқан шақта, ұлттың болашағы осы </w:t>
      </w:r>
      <w:r w:rsidR="00550876" w:rsidRPr="001C35F3">
        <w:rPr>
          <w:rFonts w:ascii="Times New Roman" w:hAnsi="Times New Roman"/>
          <w:sz w:val="28"/>
          <w:szCs w:val="28"/>
          <w:lang w:val="kk-KZ"/>
        </w:rPr>
        <w:t>травмалық</w:t>
      </w:r>
      <w:r w:rsidRPr="001C35F3">
        <w:rPr>
          <w:rFonts w:ascii="Times New Roman" w:hAnsi="Times New Roman"/>
          <w:sz w:val="28"/>
          <w:szCs w:val="28"/>
          <w:lang w:val="kk-KZ"/>
        </w:rPr>
        <w:t xml:space="preserve"> «мәдени жадқа» қалай айналдыратынына және «постжад» ұрпағының адам өмірі мен «прогресс» арасындағы осы орталық моральдық дилемманы қалай шешетініне тікелей байланысты.</w:t>
      </w:r>
    </w:p>
    <w:p w:rsidR="00CD43BE" w:rsidRPr="001C35F3" w:rsidRDefault="00CD43BE" w:rsidP="00CD43BE">
      <w:pPr>
        <w:tabs>
          <w:tab w:val="left" w:pos="0"/>
          <w:tab w:val="left" w:pos="567"/>
        </w:tabs>
        <w:spacing w:after="0" w:line="240" w:lineRule="auto"/>
        <w:ind w:firstLine="709"/>
        <w:contextualSpacing/>
        <w:jc w:val="both"/>
        <w:rPr>
          <w:rFonts w:ascii="Times New Roman" w:hAnsi="Times New Roman"/>
          <w:sz w:val="28"/>
          <w:szCs w:val="28"/>
          <w:lang w:val="kk-KZ"/>
        </w:rPr>
      </w:pPr>
    </w:p>
    <w:p w:rsidR="00CD43BE" w:rsidRPr="001C35F3" w:rsidRDefault="00CD43BE" w:rsidP="00CD43BE">
      <w:pPr>
        <w:tabs>
          <w:tab w:val="left" w:pos="0"/>
          <w:tab w:val="left" w:pos="567"/>
        </w:tabs>
        <w:spacing w:after="0" w:line="240" w:lineRule="auto"/>
        <w:ind w:firstLine="709"/>
        <w:contextualSpacing/>
        <w:jc w:val="both"/>
        <w:rPr>
          <w:rFonts w:ascii="Times New Roman" w:hAnsi="Times New Roman"/>
          <w:sz w:val="28"/>
          <w:szCs w:val="28"/>
          <w:lang w:val="kk-KZ"/>
        </w:rPr>
      </w:pPr>
    </w:p>
    <w:p w:rsidR="00CD43BE" w:rsidRPr="001C35F3" w:rsidRDefault="002C65C0" w:rsidP="002C65C0">
      <w:pPr>
        <w:pStyle w:val="af5"/>
        <w:numPr>
          <w:ilvl w:val="1"/>
          <w:numId w:val="172"/>
        </w:numPr>
        <w:tabs>
          <w:tab w:val="left" w:pos="567"/>
          <w:tab w:val="left" w:pos="1276"/>
        </w:tabs>
        <w:spacing w:after="0" w:line="240" w:lineRule="auto"/>
        <w:ind w:left="0" w:firstLine="709"/>
        <w:jc w:val="both"/>
        <w:rPr>
          <w:rFonts w:ascii="Times New Roman" w:hAnsi="Times New Roman"/>
          <w:b/>
          <w:bCs/>
          <w:sz w:val="28"/>
          <w:szCs w:val="28"/>
          <w:lang w:val="kk-KZ"/>
        </w:rPr>
      </w:pPr>
      <w:r w:rsidRPr="001C35F3">
        <w:rPr>
          <w:rFonts w:ascii="Times New Roman" w:hAnsi="Times New Roman"/>
          <w:b/>
          <w:bCs/>
          <w:sz w:val="28"/>
          <w:szCs w:val="28"/>
          <w:lang w:val="kk-KZ"/>
        </w:rPr>
        <w:t xml:space="preserve"> </w:t>
      </w:r>
      <w:r w:rsidR="00CD43BE" w:rsidRPr="001C35F3">
        <w:rPr>
          <w:rFonts w:ascii="Times New Roman" w:hAnsi="Times New Roman"/>
          <w:b/>
          <w:bCs/>
          <w:sz w:val="28"/>
          <w:szCs w:val="28"/>
          <w:lang w:val="kk-KZ"/>
        </w:rPr>
        <w:t>Шежіре: дәстүрлі білімнен мәдени репрезентация құралына қарай ығысу</w:t>
      </w:r>
    </w:p>
    <w:p w:rsidR="00CD43BE" w:rsidRPr="001C35F3" w:rsidRDefault="00CD43BE" w:rsidP="00CD43BE">
      <w:pPr>
        <w:tabs>
          <w:tab w:val="left" w:pos="567"/>
          <w:tab w:val="left" w:pos="1276"/>
        </w:tabs>
        <w:spacing w:after="0" w:line="240" w:lineRule="auto"/>
        <w:ind w:firstLine="709"/>
        <w:contextualSpacing/>
        <w:jc w:val="both"/>
        <w:rPr>
          <w:rFonts w:ascii="Times New Roman" w:hAnsi="Times New Roman"/>
          <w:sz w:val="28"/>
          <w:szCs w:val="28"/>
          <w:lang w:val="kk-KZ"/>
        </w:rPr>
      </w:pPr>
    </w:p>
    <w:p w:rsidR="00CD43BE" w:rsidRPr="001C35F3" w:rsidRDefault="00CD43BE" w:rsidP="00CD43BE">
      <w:pPr>
        <w:tabs>
          <w:tab w:val="left" w:pos="993"/>
        </w:tabs>
        <w:spacing w:after="0" w:line="240" w:lineRule="auto"/>
        <w:ind w:firstLine="709"/>
        <w:contextualSpacing/>
        <w:jc w:val="both"/>
        <w:rPr>
          <w:rFonts w:ascii="Times New Roman" w:eastAsia="Times New Roman" w:hAnsi="Times New Roman"/>
          <w:color w:val="1B1C1D"/>
          <w:sz w:val="28"/>
          <w:szCs w:val="28"/>
          <w:lang w:val="kk-KZ"/>
        </w:rPr>
      </w:pPr>
      <w:r w:rsidRPr="001C35F3">
        <w:rPr>
          <w:rFonts w:ascii="Times New Roman" w:eastAsia="Times New Roman" w:hAnsi="Times New Roman"/>
          <w:color w:val="1B1C1D"/>
          <w:sz w:val="28"/>
          <w:szCs w:val="28"/>
          <w:lang w:val="kk-KZ"/>
        </w:rPr>
        <w:t xml:space="preserve">Зерттеулер көшпелі өмір салтынан отырықшылыққа көшу әлеуметтік институттарды, әсіресе туыстық құрылымдарды түбегейлі </w:t>
      </w:r>
      <w:r w:rsidR="003D6689" w:rsidRPr="001C35F3">
        <w:rPr>
          <w:rFonts w:ascii="Times New Roman" w:eastAsia="Times New Roman" w:hAnsi="Times New Roman"/>
          <w:color w:val="1B1C1D"/>
          <w:sz w:val="28"/>
          <w:szCs w:val="28"/>
          <w:lang w:val="kk-KZ"/>
        </w:rPr>
        <w:t>өзгер</w:t>
      </w:r>
      <w:r w:rsidRPr="001C35F3">
        <w:rPr>
          <w:rFonts w:ascii="Times New Roman" w:eastAsia="Times New Roman" w:hAnsi="Times New Roman"/>
          <w:color w:val="1B1C1D"/>
          <w:sz w:val="28"/>
          <w:szCs w:val="28"/>
          <w:lang w:val="kk-KZ"/>
        </w:rPr>
        <w:t xml:space="preserve">тетінін көрсетіп отыр. ХХ ғасырдағы Қазақстанда бұл процесс біртіндеп емес, күштеп «сындыру» сипатында болды. Кеңестік «седентеризация» саясаты тек экономикалық шара ғана емес, сонымен бірге «қоғамның рулық құрылымын бұзуға» бағытталған мақсатты «стратегия», себебі дәстүрлі құрылымдар мен байланыстар жаңа тәртіпті орнатуға кедергі келтірді. Осылай тәркілеумен, ұжымдастырумен, индустриализациямен, босқыншылықпен және Ашаршылықпен байланысты қазақ седентеризациясы қазақтың шежіре институты функцияларын трансформациялап, ығысу катализаторына, яғни қазіргі әлеуметтік </w:t>
      </w:r>
      <w:r w:rsidRPr="001C35F3">
        <w:rPr>
          <w:rFonts w:ascii="Times New Roman" w:eastAsia="Times New Roman" w:hAnsi="Times New Roman"/>
          <w:iCs/>
          <w:color w:val="1B1C1D"/>
          <w:sz w:val="28"/>
          <w:szCs w:val="28"/>
          <w:bdr w:val="none" w:sz="0" w:space="0" w:color="auto" w:frame="1"/>
          <w:lang w:val="kk-KZ"/>
        </w:rPr>
        <w:t>алаңда</w:t>
      </w:r>
      <w:r w:rsidRPr="001C35F3">
        <w:rPr>
          <w:rFonts w:ascii="Times New Roman" w:eastAsia="Times New Roman" w:hAnsi="Times New Roman"/>
          <w:color w:val="1B1C1D"/>
          <w:sz w:val="28"/>
          <w:szCs w:val="28"/>
          <w:lang w:val="kk-KZ"/>
        </w:rPr>
        <w:t xml:space="preserve"> шежіре әлеуметтік тәжірибелерді реттейтін </w:t>
      </w:r>
      <w:r w:rsidRPr="001C35F3">
        <w:rPr>
          <w:rFonts w:ascii="Times New Roman" w:eastAsia="Times New Roman" w:hAnsi="Times New Roman"/>
          <w:iCs/>
          <w:color w:val="1B1C1D"/>
          <w:sz w:val="28"/>
          <w:szCs w:val="28"/>
          <w:bdr w:val="none" w:sz="0" w:space="0" w:color="auto" w:frame="1"/>
          <w:lang w:val="kk-KZ"/>
        </w:rPr>
        <w:t>институттық білімнен</w:t>
      </w:r>
      <w:r w:rsidRPr="001C35F3">
        <w:rPr>
          <w:rFonts w:ascii="Times New Roman" w:eastAsia="Times New Roman" w:hAnsi="Times New Roman"/>
          <w:color w:val="1B1C1D"/>
          <w:sz w:val="28"/>
          <w:szCs w:val="28"/>
          <w:lang w:val="kk-KZ"/>
        </w:rPr>
        <w:t xml:space="preserve"> </w:t>
      </w:r>
      <w:r w:rsidRPr="001C35F3">
        <w:rPr>
          <w:rFonts w:ascii="Times New Roman" w:eastAsia="Times New Roman" w:hAnsi="Times New Roman"/>
          <w:iCs/>
          <w:color w:val="1B1C1D"/>
          <w:sz w:val="28"/>
          <w:szCs w:val="28"/>
          <w:bdr w:val="none" w:sz="0" w:space="0" w:color="auto" w:frame="1"/>
          <w:lang w:val="kk-KZ"/>
        </w:rPr>
        <w:t>мәдени репрезентация</w:t>
      </w:r>
      <w:r w:rsidRPr="001C35F3">
        <w:rPr>
          <w:rFonts w:ascii="Times New Roman" w:eastAsia="Times New Roman" w:hAnsi="Times New Roman"/>
          <w:color w:val="1B1C1D"/>
          <w:sz w:val="28"/>
          <w:szCs w:val="28"/>
          <w:lang w:val="kk-KZ"/>
        </w:rPr>
        <w:t xml:space="preserve"> мен </w:t>
      </w:r>
      <w:r w:rsidRPr="001C35F3">
        <w:rPr>
          <w:rFonts w:ascii="Times New Roman" w:eastAsia="Times New Roman" w:hAnsi="Times New Roman"/>
          <w:iCs/>
          <w:color w:val="1B1C1D"/>
          <w:sz w:val="28"/>
          <w:szCs w:val="28"/>
          <w:bdr w:val="none" w:sz="0" w:space="0" w:color="auto" w:frame="1"/>
          <w:lang w:val="kk-KZ"/>
        </w:rPr>
        <w:t>символдық капитал</w:t>
      </w:r>
      <w:r w:rsidRPr="001C35F3">
        <w:rPr>
          <w:rFonts w:ascii="Times New Roman" w:eastAsia="Times New Roman" w:hAnsi="Times New Roman"/>
          <w:color w:val="1B1C1D"/>
          <w:sz w:val="28"/>
          <w:szCs w:val="28"/>
          <w:lang w:val="kk-KZ"/>
        </w:rPr>
        <w:t xml:space="preserve"> құралына айналды.</w:t>
      </w:r>
    </w:p>
    <w:p w:rsidR="00CD43BE" w:rsidRPr="001C35F3" w:rsidRDefault="00CD43BE" w:rsidP="00CD43BE">
      <w:pPr>
        <w:tabs>
          <w:tab w:val="left" w:pos="993"/>
        </w:tabs>
        <w:spacing w:after="0" w:line="240" w:lineRule="auto"/>
        <w:ind w:firstLine="709"/>
        <w:contextualSpacing/>
        <w:jc w:val="both"/>
        <w:rPr>
          <w:rFonts w:ascii="Times New Roman" w:eastAsia="Times New Roman" w:hAnsi="Times New Roman"/>
          <w:color w:val="1B1C1D"/>
          <w:sz w:val="28"/>
          <w:szCs w:val="28"/>
          <w:lang w:val="kk-KZ"/>
        </w:rPr>
      </w:pPr>
      <w:r w:rsidRPr="001C35F3">
        <w:rPr>
          <w:rFonts w:ascii="Times New Roman" w:eastAsia="Times New Roman" w:hAnsi="Times New Roman"/>
          <w:color w:val="1B1C1D"/>
          <w:sz w:val="28"/>
          <w:szCs w:val="28"/>
          <w:lang w:val="kk-KZ"/>
        </w:rPr>
        <w:t>Ығысуды кешенді түсіндіру үшін үш ілімнің негізінде талдау жасалды:</w:t>
      </w:r>
    </w:p>
    <w:p w:rsidR="00CD43BE" w:rsidRPr="001C35F3" w:rsidRDefault="00CD43BE" w:rsidP="00C37AAF">
      <w:pPr>
        <w:numPr>
          <w:ilvl w:val="0"/>
          <w:numId w:val="30"/>
        </w:numPr>
        <w:tabs>
          <w:tab w:val="left" w:pos="993"/>
        </w:tabs>
        <w:spacing w:after="0" w:line="240" w:lineRule="auto"/>
        <w:ind w:left="0" w:firstLine="709"/>
        <w:contextualSpacing/>
        <w:jc w:val="both"/>
        <w:rPr>
          <w:rFonts w:ascii="Times New Roman" w:eastAsia="Times New Roman" w:hAnsi="Times New Roman"/>
          <w:color w:val="1B1C1D"/>
          <w:sz w:val="28"/>
          <w:szCs w:val="28"/>
          <w:lang w:val="kk-KZ"/>
        </w:rPr>
      </w:pPr>
      <w:r w:rsidRPr="001C35F3">
        <w:rPr>
          <w:rFonts w:ascii="Times New Roman" w:eastAsia="Times New Roman" w:hAnsi="Times New Roman"/>
          <w:bCs/>
          <w:color w:val="1B1C1D"/>
          <w:sz w:val="28"/>
          <w:szCs w:val="28"/>
          <w:bdr w:val="none" w:sz="0" w:space="0" w:color="auto" w:frame="1"/>
          <w:lang w:val="kk-KZ"/>
        </w:rPr>
        <w:t>Мишель де Серто</w:t>
      </w:r>
      <w:r w:rsidRPr="001C35F3">
        <w:rPr>
          <w:rFonts w:ascii="Times New Roman" w:eastAsia="Times New Roman" w:hAnsi="Times New Roman"/>
          <w:b/>
          <w:bCs/>
          <w:color w:val="1B1C1D"/>
          <w:sz w:val="28"/>
          <w:szCs w:val="28"/>
          <w:bdr w:val="none" w:sz="0" w:space="0" w:color="auto" w:frame="1"/>
          <w:lang w:val="kk-KZ"/>
        </w:rPr>
        <w:t xml:space="preserve"> </w:t>
      </w:r>
      <w:r w:rsidRPr="001C35F3">
        <w:rPr>
          <w:rFonts w:ascii="Times New Roman" w:eastAsia="Times New Roman" w:hAnsi="Times New Roman"/>
          <w:color w:val="1B1C1D"/>
          <w:sz w:val="28"/>
          <w:szCs w:val="28"/>
          <w:lang w:val="kk-KZ"/>
        </w:rPr>
        <w:t xml:space="preserve">«Күнделікті өмірді ойлап табу» еңбегінде «стратегияны» биліктің не күштінің өзі бақылайтын «орнынан» жүзеге асыратын әрекеті ретінде анықтайды. Стратегия </w:t>
      </w:r>
      <w:bookmarkStart w:id="10" w:name="_Hlk213264074"/>
      <w:r w:rsidRPr="001C35F3">
        <w:rPr>
          <w:rFonts w:ascii="Times New Roman" w:eastAsia="Times New Roman" w:hAnsi="Times New Roman"/>
          <w:color w:val="1B1C1D"/>
          <w:sz w:val="28"/>
          <w:szCs w:val="28"/>
          <w:lang w:val="kk-KZ"/>
        </w:rPr>
        <w:t>–</w:t>
      </w:r>
      <w:bookmarkEnd w:id="10"/>
      <w:r w:rsidRPr="001C35F3">
        <w:rPr>
          <w:rFonts w:ascii="Times New Roman" w:eastAsia="Times New Roman" w:hAnsi="Times New Roman"/>
          <w:color w:val="1B1C1D"/>
          <w:sz w:val="28"/>
          <w:szCs w:val="28"/>
          <w:lang w:val="kk-KZ"/>
        </w:rPr>
        <w:t xml:space="preserve"> күштердің арақатынасын есептеу, ол билік субъектісі оқшауланып, кеңістікті басқара алған кезде мүмкін болады да, бақылауды қажет етеді. Ал «тактика» – әлсіздің өнері. Оның «меншікті орны» жоқ, ол «бөтен аумақта» әрекет етеді, күштінің жүйесіне «еніп» кетеді. Тактика – браконьер болу </w:t>
      </w:r>
      <w:r w:rsidRPr="001C35F3">
        <w:rPr>
          <w:rFonts w:ascii="Times New Roman" w:eastAsia="Times New Roman" w:hAnsi="Times New Roman"/>
          <w:bCs/>
          <w:color w:val="1B1C1D"/>
          <w:sz w:val="28"/>
          <w:szCs w:val="28"/>
          <w:lang w:val="kk-KZ"/>
        </w:rPr>
        <w:t>(braconnage)</w:t>
      </w:r>
      <w:r w:rsidRPr="001C35F3">
        <w:rPr>
          <w:rFonts w:ascii="Times New Roman" w:eastAsia="Times New Roman" w:hAnsi="Times New Roman"/>
          <w:color w:val="1B1C1D"/>
          <w:sz w:val="28"/>
          <w:szCs w:val="28"/>
          <w:lang w:val="kk-KZ"/>
        </w:rPr>
        <w:t xml:space="preserve">, айла табу, уақытты және ыңғайлы сәттерді өз мүддесіне пайдалану. </w:t>
      </w:r>
    </w:p>
    <w:p w:rsidR="00CD43BE" w:rsidRPr="001C35F3" w:rsidRDefault="00CD43BE" w:rsidP="00CD43BE">
      <w:pPr>
        <w:tabs>
          <w:tab w:val="left" w:pos="993"/>
        </w:tabs>
        <w:spacing w:after="0" w:line="240" w:lineRule="auto"/>
        <w:ind w:firstLine="709"/>
        <w:contextualSpacing/>
        <w:jc w:val="both"/>
        <w:rPr>
          <w:rFonts w:ascii="Times New Roman" w:eastAsia="Times New Roman" w:hAnsi="Times New Roman"/>
          <w:color w:val="1B1C1D"/>
          <w:sz w:val="28"/>
          <w:szCs w:val="28"/>
          <w:lang w:val="kk-KZ"/>
        </w:rPr>
      </w:pPr>
      <w:r w:rsidRPr="001C35F3">
        <w:rPr>
          <w:rFonts w:ascii="Times New Roman" w:eastAsia="Times New Roman" w:hAnsi="Times New Roman"/>
          <w:color w:val="1B1C1D"/>
          <w:sz w:val="28"/>
          <w:szCs w:val="28"/>
          <w:lang w:val="kk-KZ"/>
        </w:rPr>
        <w:t xml:space="preserve">Де Серто тұжырымдары </w:t>
      </w:r>
      <w:r w:rsidRPr="001C35F3">
        <w:rPr>
          <w:rFonts w:ascii="Times New Roman" w:eastAsia="Times New Roman" w:hAnsi="Times New Roman"/>
          <w:iCs/>
          <w:color w:val="1B1C1D"/>
          <w:sz w:val="28"/>
          <w:szCs w:val="28"/>
          <w:bdr w:val="none" w:sz="0" w:space="0" w:color="auto" w:frame="1"/>
          <w:lang w:val="kk-KZ"/>
        </w:rPr>
        <w:t>шиеленісті</w:t>
      </w:r>
      <w:r w:rsidRPr="001C35F3">
        <w:rPr>
          <w:rFonts w:ascii="Times New Roman" w:eastAsia="Times New Roman" w:hAnsi="Times New Roman"/>
          <w:color w:val="1B1C1D"/>
          <w:sz w:val="28"/>
          <w:szCs w:val="28"/>
          <w:lang w:val="kk-KZ"/>
        </w:rPr>
        <w:t xml:space="preserve"> сипаттайды. Кеңестік биліктің «орнынан» (мемлекеттен) жүзеге асырылған ауқымды «стратегиялары» (ұжымдастыру, идеологиялық стигматизация) халықтың «тактикаларымен» (жасырыну, «тактикалық ұмыту», «браконьер болу» </w:t>
      </w:r>
      <w:r w:rsidRPr="001C35F3">
        <w:rPr>
          <w:rFonts w:ascii="Times New Roman" w:eastAsia="Times New Roman" w:hAnsi="Times New Roman"/>
          <w:bCs/>
          <w:color w:val="1B1C1D"/>
          <w:sz w:val="28"/>
          <w:szCs w:val="28"/>
          <w:lang w:val="kk-KZ"/>
        </w:rPr>
        <w:t>(braconnage)</w:t>
      </w:r>
      <w:r w:rsidRPr="001C35F3">
        <w:rPr>
          <w:rFonts w:ascii="Times New Roman" w:eastAsia="Times New Roman" w:hAnsi="Times New Roman"/>
          <w:color w:val="1B1C1D"/>
          <w:sz w:val="28"/>
          <w:szCs w:val="28"/>
          <w:lang w:val="kk-KZ"/>
        </w:rPr>
        <w:t xml:space="preserve"> арқылы қайта құру) бетпе-бет ұшырасты. Бұл тактикалардың өз «орны» болмады және олар партизандық әдістермен әрекет етті</w:t>
      </w:r>
      <w:r w:rsidR="0062077E" w:rsidRPr="001C35F3">
        <w:rPr>
          <w:rFonts w:ascii="Times New Roman" w:eastAsia="Times New Roman" w:hAnsi="Times New Roman"/>
          <w:color w:val="1B1C1D"/>
          <w:sz w:val="28"/>
          <w:szCs w:val="28"/>
          <w:lang w:val="kk-KZ"/>
        </w:rPr>
        <w:t xml:space="preserve"> [200]</w:t>
      </w:r>
      <w:r w:rsidRPr="001C35F3">
        <w:rPr>
          <w:rFonts w:ascii="Times New Roman" w:eastAsia="Times New Roman" w:hAnsi="Times New Roman"/>
          <w:color w:val="1B1C1D"/>
          <w:sz w:val="28"/>
          <w:szCs w:val="28"/>
          <w:lang w:val="kk-KZ"/>
        </w:rPr>
        <w:t>.</w:t>
      </w:r>
    </w:p>
    <w:p w:rsidR="00CD43BE" w:rsidRPr="001C35F3" w:rsidRDefault="00CD43BE" w:rsidP="00C37AAF">
      <w:pPr>
        <w:numPr>
          <w:ilvl w:val="0"/>
          <w:numId w:val="30"/>
        </w:numPr>
        <w:tabs>
          <w:tab w:val="left" w:pos="993"/>
        </w:tabs>
        <w:spacing w:after="0" w:line="240" w:lineRule="auto"/>
        <w:ind w:left="0" w:firstLine="709"/>
        <w:contextualSpacing/>
        <w:jc w:val="both"/>
        <w:rPr>
          <w:rFonts w:ascii="Times New Roman" w:eastAsia="Times New Roman" w:hAnsi="Times New Roman"/>
          <w:color w:val="1B1C1D"/>
          <w:sz w:val="28"/>
          <w:szCs w:val="28"/>
          <w:lang w:val="kk-KZ"/>
        </w:rPr>
      </w:pPr>
      <w:r w:rsidRPr="001C35F3">
        <w:rPr>
          <w:rFonts w:ascii="Times New Roman" w:eastAsia="Times New Roman" w:hAnsi="Times New Roman"/>
          <w:color w:val="1B1C1D"/>
          <w:sz w:val="28"/>
          <w:szCs w:val="28"/>
          <w:bdr w:val="none" w:sz="0" w:space="0" w:color="auto" w:frame="1"/>
          <w:lang w:val="kk-KZ"/>
        </w:rPr>
        <w:t>Бруно Латурдың актор-желі теориясы әлемді «құрастырмалардан» (assemblages) немесе желілерден тұрады деп сипаттайды. Негізгі идея –желілердің гетерогендігі, яғни олар тек адамдардан ғана емес, сонымен бірге адами емес акторлардан (объектілер, технологиялар, идеялар, орындар)</w:t>
      </w:r>
      <w:r w:rsidRPr="001C35F3">
        <w:rPr>
          <w:rFonts w:ascii="Times New Roman" w:eastAsia="Times New Roman" w:hAnsi="Times New Roman"/>
          <w:b/>
          <w:bCs/>
          <w:color w:val="1B1C1D"/>
          <w:sz w:val="28"/>
          <w:szCs w:val="28"/>
          <w:bdr w:val="none" w:sz="0" w:space="0" w:color="auto" w:frame="1"/>
          <w:lang w:val="kk-KZ"/>
        </w:rPr>
        <w:t xml:space="preserve"> </w:t>
      </w:r>
      <w:r w:rsidRPr="001C35F3">
        <w:rPr>
          <w:rFonts w:ascii="Times New Roman" w:eastAsia="Times New Roman" w:hAnsi="Times New Roman"/>
          <w:color w:val="1B1C1D"/>
          <w:sz w:val="28"/>
          <w:szCs w:val="28"/>
          <w:bdr w:val="none" w:sz="0" w:space="0" w:color="auto" w:frame="1"/>
          <w:lang w:val="kk-KZ"/>
        </w:rPr>
        <w:t>да тұрады. Кез келген «құрастырманың» (мейлі ол қоғам немесе технология болсын) тұрақтылығы осы әртекті акторлар арасындағы байланыстардың беріктігіне тәуелді</w:t>
      </w:r>
      <w:r w:rsidR="0062077E" w:rsidRPr="001C35F3">
        <w:rPr>
          <w:rFonts w:ascii="Times New Roman" w:eastAsia="Times New Roman" w:hAnsi="Times New Roman"/>
          <w:color w:val="1B1C1D"/>
          <w:sz w:val="28"/>
          <w:szCs w:val="28"/>
          <w:bdr w:val="none" w:sz="0" w:space="0" w:color="auto" w:frame="1"/>
          <w:lang w:val="kk-KZ"/>
        </w:rPr>
        <w:t xml:space="preserve"> [31</w:t>
      </w:r>
      <w:r w:rsidR="00A63FEC">
        <w:rPr>
          <w:rFonts w:ascii="Times New Roman" w:eastAsia="Times New Roman" w:hAnsi="Times New Roman"/>
          <w:color w:val="1B1C1D"/>
          <w:sz w:val="28"/>
          <w:szCs w:val="28"/>
          <w:bdr w:val="none" w:sz="0" w:space="0" w:color="auto" w:frame="1"/>
          <w:lang w:val="kk-KZ"/>
        </w:rPr>
        <w:t>, 233 б.</w:t>
      </w:r>
      <w:r w:rsidR="0062077E" w:rsidRPr="001C35F3">
        <w:rPr>
          <w:rFonts w:ascii="Times New Roman" w:eastAsia="Times New Roman" w:hAnsi="Times New Roman"/>
          <w:color w:val="1B1C1D"/>
          <w:sz w:val="28"/>
          <w:szCs w:val="28"/>
          <w:bdr w:val="none" w:sz="0" w:space="0" w:color="auto" w:frame="1"/>
          <w:lang w:val="kk-KZ"/>
        </w:rPr>
        <w:t>]</w:t>
      </w:r>
      <w:r w:rsidRPr="001C35F3">
        <w:rPr>
          <w:rFonts w:ascii="Times New Roman" w:eastAsia="Times New Roman" w:hAnsi="Times New Roman"/>
          <w:color w:val="1B1C1D"/>
          <w:sz w:val="28"/>
          <w:szCs w:val="28"/>
          <w:bdr w:val="none" w:sz="0" w:space="0" w:color="auto" w:frame="1"/>
          <w:lang w:val="kk-KZ"/>
        </w:rPr>
        <w:t>.</w:t>
      </w:r>
      <w:r w:rsidRPr="001C35F3">
        <w:rPr>
          <w:rFonts w:ascii="Times New Roman" w:eastAsia="Times New Roman" w:hAnsi="Times New Roman"/>
          <w:b/>
          <w:bCs/>
          <w:color w:val="1B1C1D"/>
          <w:sz w:val="28"/>
          <w:szCs w:val="28"/>
          <w:bdr w:val="none" w:sz="0" w:space="0" w:color="auto" w:frame="1"/>
          <w:lang w:val="kk-KZ"/>
        </w:rPr>
        <w:t xml:space="preserve"> </w:t>
      </w:r>
      <w:r w:rsidRPr="001C35F3">
        <w:rPr>
          <w:rFonts w:ascii="Times New Roman" w:eastAsia="Times New Roman" w:hAnsi="Times New Roman"/>
          <w:color w:val="1B1C1D"/>
          <w:sz w:val="28"/>
          <w:szCs w:val="28"/>
          <w:lang w:val="kk-KZ"/>
        </w:rPr>
        <w:t xml:space="preserve">Бұл теория трансформация </w:t>
      </w:r>
      <w:r w:rsidRPr="001C35F3">
        <w:rPr>
          <w:rFonts w:ascii="Times New Roman" w:eastAsia="Times New Roman" w:hAnsi="Times New Roman"/>
          <w:iCs/>
          <w:color w:val="1B1C1D"/>
          <w:sz w:val="28"/>
          <w:szCs w:val="28"/>
          <w:bdr w:val="none" w:sz="0" w:space="0" w:color="auto" w:frame="1"/>
          <w:lang w:val="kk-KZ"/>
        </w:rPr>
        <w:t>механизмін</w:t>
      </w:r>
      <w:r w:rsidRPr="001C35F3">
        <w:rPr>
          <w:rFonts w:ascii="Times New Roman" w:eastAsia="Times New Roman" w:hAnsi="Times New Roman"/>
          <w:color w:val="1B1C1D"/>
          <w:sz w:val="28"/>
          <w:szCs w:val="28"/>
          <w:lang w:val="kk-KZ"/>
        </w:rPr>
        <w:t xml:space="preserve"> сипаттайды. Дәстүрлі «құрастырма» – Адам-Ру-Шежіреші (айтушы)-Жеті ата – мақсатты түрде «бөлшектенуге» (disassembly) ұшырады. Алайда, ол жойылып кетпей, жаңа, </w:t>
      </w:r>
      <w:r w:rsidRPr="001C35F3">
        <w:rPr>
          <w:rFonts w:ascii="Times New Roman" w:eastAsia="Times New Roman" w:hAnsi="Times New Roman"/>
          <w:iCs/>
          <w:color w:val="1B1C1D"/>
          <w:sz w:val="28"/>
          <w:szCs w:val="28"/>
          <w:bdr w:val="none" w:sz="0" w:space="0" w:color="auto" w:frame="1"/>
          <w:lang w:val="kk-KZ"/>
        </w:rPr>
        <w:t>гибридті</w:t>
      </w:r>
      <w:r w:rsidRPr="001C35F3">
        <w:rPr>
          <w:rFonts w:ascii="Times New Roman" w:eastAsia="Times New Roman" w:hAnsi="Times New Roman"/>
          <w:color w:val="1B1C1D"/>
          <w:sz w:val="28"/>
          <w:szCs w:val="28"/>
          <w:lang w:val="kk-KZ"/>
        </w:rPr>
        <w:t xml:space="preserve"> түрде «қайта құрастырылады» (reassembly), оған жаңа, </w:t>
      </w:r>
      <w:r w:rsidRPr="001C35F3">
        <w:rPr>
          <w:rFonts w:ascii="Times New Roman" w:eastAsia="Times New Roman" w:hAnsi="Times New Roman"/>
          <w:iCs/>
          <w:color w:val="1B1C1D"/>
          <w:sz w:val="28"/>
          <w:szCs w:val="28"/>
          <w:bdr w:val="none" w:sz="0" w:space="0" w:color="auto" w:frame="1"/>
          <w:lang w:val="kk-KZ"/>
        </w:rPr>
        <w:t>адам емес</w:t>
      </w:r>
      <w:r w:rsidRPr="001C35F3">
        <w:rPr>
          <w:rFonts w:ascii="Times New Roman" w:eastAsia="Times New Roman" w:hAnsi="Times New Roman"/>
          <w:color w:val="1B1C1D"/>
          <w:sz w:val="28"/>
          <w:szCs w:val="28"/>
          <w:lang w:val="kk-KZ"/>
        </w:rPr>
        <w:t xml:space="preserve"> акторлар қосылды: Адам-</w:t>
      </w:r>
      <w:r w:rsidRPr="001C35F3">
        <w:rPr>
          <w:rFonts w:ascii="Times New Roman" w:eastAsia="Times New Roman" w:hAnsi="Times New Roman"/>
          <w:bCs/>
          <w:color w:val="1B1C1D"/>
          <w:sz w:val="28"/>
          <w:szCs w:val="28"/>
          <w:bdr w:val="none" w:sz="0" w:space="0" w:color="auto" w:frame="1"/>
          <w:lang w:val="kk-KZ"/>
        </w:rPr>
        <w:t>Кітап</w:t>
      </w:r>
      <w:r w:rsidRPr="001C35F3">
        <w:rPr>
          <w:rFonts w:ascii="Times New Roman" w:eastAsia="Times New Roman" w:hAnsi="Times New Roman"/>
          <w:color w:val="1B1C1D"/>
          <w:sz w:val="28"/>
          <w:szCs w:val="28"/>
          <w:lang w:val="kk-KZ"/>
        </w:rPr>
        <w:t>-</w:t>
      </w:r>
      <w:r w:rsidRPr="001C35F3">
        <w:rPr>
          <w:rFonts w:ascii="Times New Roman" w:eastAsia="Times New Roman" w:hAnsi="Times New Roman"/>
          <w:bCs/>
          <w:color w:val="1B1C1D"/>
          <w:sz w:val="28"/>
          <w:szCs w:val="28"/>
          <w:bdr w:val="none" w:sz="0" w:space="0" w:color="auto" w:frame="1"/>
          <w:lang w:val="kk-KZ"/>
        </w:rPr>
        <w:t>Мұрағат</w:t>
      </w:r>
      <w:r w:rsidRPr="001C35F3">
        <w:rPr>
          <w:rFonts w:ascii="Times New Roman" w:eastAsia="Times New Roman" w:hAnsi="Times New Roman"/>
          <w:color w:val="1B1C1D"/>
          <w:sz w:val="28"/>
          <w:szCs w:val="28"/>
          <w:lang w:val="kk-KZ"/>
        </w:rPr>
        <w:t>-</w:t>
      </w:r>
      <w:r w:rsidRPr="001C35F3">
        <w:rPr>
          <w:rFonts w:ascii="Times New Roman" w:eastAsia="Times New Roman" w:hAnsi="Times New Roman"/>
          <w:bCs/>
          <w:color w:val="1B1C1D"/>
          <w:sz w:val="28"/>
          <w:szCs w:val="28"/>
          <w:bdr w:val="none" w:sz="0" w:space="0" w:color="auto" w:frame="1"/>
          <w:lang w:val="kk-KZ"/>
        </w:rPr>
        <w:t>Шежіре кітабы</w:t>
      </w:r>
      <w:r w:rsidRPr="001C35F3">
        <w:rPr>
          <w:rFonts w:ascii="Times New Roman" w:eastAsia="Times New Roman" w:hAnsi="Times New Roman"/>
          <w:color w:val="1B1C1D"/>
          <w:sz w:val="28"/>
          <w:szCs w:val="28"/>
          <w:lang w:val="kk-KZ"/>
        </w:rPr>
        <w:t>.</w:t>
      </w:r>
    </w:p>
    <w:p w:rsidR="00CD43BE" w:rsidRPr="001C35F3" w:rsidRDefault="00CD43BE" w:rsidP="00C37AAF">
      <w:pPr>
        <w:numPr>
          <w:ilvl w:val="0"/>
          <w:numId w:val="30"/>
        </w:numPr>
        <w:tabs>
          <w:tab w:val="left" w:pos="993"/>
        </w:tabs>
        <w:spacing w:after="0" w:line="240" w:lineRule="auto"/>
        <w:ind w:left="0" w:firstLine="709"/>
        <w:contextualSpacing/>
        <w:jc w:val="both"/>
        <w:rPr>
          <w:rFonts w:ascii="Times New Roman" w:eastAsia="Times New Roman" w:hAnsi="Times New Roman"/>
          <w:color w:val="1B1C1D"/>
          <w:sz w:val="28"/>
          <w:szCs w:val="28"/>
          <w:lang w:val="kk-KZ"/>
        </w:rPr>
      </w:pPr>
      <w:r w:rsidRPr="001C35F3">
        <w:rPr>
          <w:rFonts w:ascii="Times New Roman" w:eastAsia="Times New Roman" w:hAnsi="Times New Roman"/>
          <w:bCs/>
          <w:color w:val="1B1C1D"/>
          <w:sz w:val="28"/>
          <w:szCs w:val="28"/>
          <w:bdr w:val="none" w:sz="0" w:space="0" w:color="auto" w:frame="1"/>
          <w:lang w:val="kk-KZ"/>
        </w:rPr>
        <w:t>Пьер Бурдье</w:t>
      </w:r>
      <w:r w:rsidRPr="001C35F3">
        <w:rPr>
          <w:rFonts w:ascii="Times New Roman" w:eastAsia="Times New Roman" w:hAnsi="Times New Roman"/>
          <w:b/>
          <w:bCs/>
          <w:color w:val="1B1C1D"/>
          <w:sz w:val="28"/>
          <w:szCs w:val="28"/>
          <w:bdr w:val="none" w:sz="0" w:space="0" w:color="auto" w:frame="1"/>
          <w:lang w:val="kk-KZ"/>
        </w:rPr>
        <w:t xml:space="preserve"> «</w:t>
      </w:r>
      <w:r w:rsidRPr="001C35F3">
        <w:rPr>
          <w:rFonts w:ascii="Times New Roman" w:eastAsia="Times New Roman" w:hAnsi="Times New Roman"/>
          <w:color w:val="1B1C1D"/>
          <w:sz w:val="28"/>
          <w:szCs w:val="28"/>
          <w:lang w:val="kk-KZ"/>
        </w:rPr>
        <w:t xml:space="preserve">капитал» ұғымын кеңейтіп, оның әртүрлі формада болатынын көрсетті. Мәдени капитал – үш күйде бола алатын ресурс: </w:t>
      </w:r>
      <w:r w:rsidRPr="001C35F3">
        <w:rPr>
          <w:rFonts w:ascii="Times New Roman" w:eastAsia="Times New Roman" w:hAnsi="Times New Roman"/>
          <w:iCs/>
          <w:color w:val="1B1C1D"/>
          <w:sz w:val="28"/>
          <w:szCs w:val="28"/>
          <w:bdr w:val="none" w:sz="0" w:space="0" w:color="auto" w:frame="1"/>
          <w:lang w:val="kk-KZ"/>
        </w:rPr>
        <w:t>«инкорпорацияланған»</w:t>
      </w:r>
      <w:r w:rsidRPr="001C35F3">
        <w:rPr>
          <w:rFonts w:ascii="Times New Roman" w:eastAsia="Times New Roman" w:hAnsi="Times New Roman"/>
          <w:color w:val="1B1C1D"/>
          <w:sz w:val="28"/>
          <w:szCs w:val="28"/>
          <w:lang w:val="kk-KZ"/>
        </w:rPr>
        <w:t xml:space="preserve"> (embodied), яғни тән мен сананың бір бөлігіне айналған білім, дағды және габитус; </w:t>
      </w:r>
      <w:r w:rsidRPr="001C35F3">
        <w:rPr>
          <w:rFonts w:ascii="Times New Roman" w:eastAsia="Times New Roman" w:hAnsi="Times New Roman"/>
          <w:iCs/>
          <w:color w:val="1B1C1D"/>
          <w:sz w:val="28"/>
          <w:szCs w:val="28"/>
          <w:bdr w:val="none" w:sz="0" w:space="0" w:color="auto" w:frame="1"/>
          <w:lang w:val="kk-KZ"/>
        </w:rPr>
        <w:t>«объективтендірілген»</w:t>
      </w:r>
      <w:r w:rsidRPr="001C35F3">
        <w:rPr>
          <w:rFonts w:ascii="Times New Roman" w:eastAsia="Times New Roman" w:hAnsi="Times New Roman"/>
          <w:color w:val="1B1C1D"/>
          <w:sz w:val="28"/>
          <w:szCs w:val="28"/>
          <w:lang w:val="kk-KZ"/>
        </w:rPr>
        <w:t xml:space="preserve"> (objectified), яғни мәдени тауарлар (кітаптар, картиналар) және </w:t>
      </w:r>
      <w:r w:rsidRPr="001C35F3">
        <w:rPr>
          <w:rFonts w:ascii="Times New Roman" w:eastAsia="Times New Roman" w:hAnsi="Times New Roman"/>
          <w:iCs/>
          <w:color w:val="1B1C1D"/>
          <w:sz w:val="28"/>
          <w:szCs w:val="28"/>
          <w:bdr w:val="none" w:sz="0" w:space="0" w:color="auto" w:frame="1"/>
          <w:lang w:val="kk-KZ"/>
        </w:rPr>
        <w:t>«институттандырылған»</w:t>
      </w:r>
      <w:r w:rsidRPr="001C35F3">
        <w:rPr>
          <w:rFonts w:ascii="Times New Roman" w:eastAsia="Times New Roman" w:hAnsi="Times New Roman"/>
          <w:color w:val="1B1C1D"/>
          <w:sz w:val="28"/>
          <w:szCs w:val="28"/>
          <w:lang w:val="kk-KZ"/>
        </w:rPr>
        <w:t xml:space="preserve"> (мысалы, дипломдар). Символдық капитал – белгілі бір әлеуметтік «алаңда», заңды (бедел, абырой, мәртебе) деп </w:t>
      </w:r>
      <w:r w:rsidRPr="001C35F3">
        <w:rPr>
          <w:rFonts w:ascii="Times New Roman" w:eastAsia="Times New Roman" w:hAnsi="Times New Roman"/>
          <w:iCs/>
          <w:color w:val="1B1C1D"/>
          <w:sz w:val="28"/>
          <w:szCs w:val="28"/>
          <w:bdr w:val="none" w:sz="0" w:space="0" w:color="auto" w:frame="1"/>
          <w:lang w:val="kk-KZ"/>
        </w:rPr>
        <w:t>танылатын</w:t>
      </w:r>
      <w:r w:rsidRPr="001C35F3">
        <w:rPr>
          <w:rFonts w:ascii="Times New Roman" w:eastAsia="Times New Roman" w:hAnsi="Times New Roman"/>
          <w:color w:val="1B1C1D"/>
          <w:sz w:val="28"/>
          <w:szCs w:val="28"/>
          <w:lang w:val="kk-KZ"/>
        </w:rPr>
        <w:t xml:space="preserve"> капиталдың кез келген түрі (мәдени, экономикалық). П. Бурдье ілімін </w:t>
      </w:r>
      <w:r w:rsidRPr="001C35F3">
        <w:rPr>
          <w:rFonts w:ascii="Times New Roman" w:eastAsia="Times New Roman" w:hAnsi="Times New Roman"/>
          <w:iCs/>
          <w:color w:val="1B1C1D"/>
          <w:sz w:val="28"/>
          <w:szCs w:val="28"/>
          <w:bdr w:val="none" w:sz="0" w:space="0" w:color="auto" w:frame="1"/>
          <w:lang w:val="kk-KZ"/>
        </w:rPr>
        <w:t>нәтижені</w:t>
      </w:r>
      <w:r w:rsidRPr="001C35F3">
        <w:rPr>
          <w:rFonts w:ascii="Times New Roman" w:eastAsia="Times New Roman" w:hAnsi="Times New Roman"/>
          <w:color w:val="1B1C1D"/>
          <w:sz w:val="28"/>
          <w:szCs w:val="28"/>
          <w:lang w:val="kk-KZ"/>
        </w:rPr>
        <w:t xml:space="preserve"> сипаттауда қолдану тиімді, себебі шежіренің функциясы ығысты. Дәстүрлі шежіре, ең алдымен, </w:t>
      </w:r>
      <w:r w:rsidRPr="001C35F3">
        <w:rPr>
          <w:rFonts w:ascii="Times New Roman" w:eastAsia="Times New Roman" w:hAnsi="Times New Roman"/>
          <w:iCs/>
          <w:color w:val="1B1C1D"/>
          <w:sz w:val="28"/>
          <w:szCs w:val="28"/>
          <w:bdr w:val="none" w:sz="0" w:space="0" w:color="auto" w:frame="1"/>
          <w:lang w:val="kk-KZ"/>
        </w:rPr>
        <w:t>«инкорпорацияланған»</w:t>
      </w:r>
      <w:r w:rsidRPr="001C35F3">
        <w:rPr>
          <w:rFonts w:ascii="Times New Roman" w:eastAsia="Times New Roman" w:hAnsi="Times New Roman"/>
          <w:color w:val="1B1C1D"/>
          <w:sz w:val="28"/>
          <w:szCs w:val="28"/>
          <w:lang w:val="kk-KZ"/>
        </w:rPr>
        <w:t xml:space="preserve"> капитал (ауызша білім, </w:t>
      </w:r>
      <w:r w:rsidRPr="001C35F3">
        <w:rPr>
          <w:rFonts w:ascii="Times New Roman" w:eastAsia="Times New Roman" w:hAnsi="Times New Roman"/>
          <w:iCs/>
          <w:color w:val="1B1C1D"/>
          <w:sz w:val="28"/>
          <w:szCs w:val="28"/>
          <w:bdr w:val="none" w:sz="0" w:space="0" w:color="auto" w:frame="1"/>
          <w:lang w:val="kk-KZ"/>
        </w:rPr>
        <w:t>габитус</w:t>
      </w:r>
      <w:r w:rsidRPr="001C35F3">
        <w:rPr>
          <w:rFonts w:ascii="Times New Roman" w:eastAsia="Times New Roman" w:hAnsi="Times New Roman"/>
          <w:color w:val="1B1C1D"/>
          <w:sz w:val="28"/>
          <w:szCs w:val="28"/>
          <w:lang w:val="kk-KZ"/>
        </w:rPr>
        <w:t xml:space="preserve">) болды. Жаңа, «қайта құрастырылған» шежіре </w:t>
      </w:r>
      <w:r w:rsidRPr="001C35F3">
        <w:rPr>
          <w:rFonts w:ascii="Times New Roman" w:eastAsia="Times New Roman" w:hAnsi="Times New Roman"/>
          <w:iCs/>
          <w:color w:val="1B1C1D"/>
          <w:sz w:val="28"/>
          <w:szCs w:val="28"/>
          <w:bdr w:val="none" w:sz="0" w:space="0" w:color="auto" w:frame="1"/>
          <w:lang w:val="kk-KZ"/>
        </w:rPr>
        <w:t>«объективтендірілген»</w:t>
      </w:r>
      <w:r w:rsidRPr="001C35F3">
        <w:rPr>
          <w:rFonts w:ascii="Times New Roman" w:eastAsia="Times New Roman" w:hAnsi="Times New Roman"/>
          <w:color w:val="1B1C1D"/>
          <w:sz w:val="28"/>
          <w:szCs w:val="28"/>
          <w:lang w:val="kk-KZ"/>
        </w:rPr>
        <w:t xml:space="preserve"> капитал (кітап, артефакт) ретінде өмір сүреді. Қазіргі әлеуметтік «алаңда» оның жаңа қалыбы енді институттық мақсаттар үшін емес, </w:t>
      </w:r>
      <w:r w:rsidRPr="001C35F3">
        <w:rPr>
          <w:rFonts w:ascii="Times New Roman" w:eastAsia="Times New Roman" w:hAnsi="Times New Roman"/>
          <w:iCs/>
          <w:color w:val="1B1C1D"/>
          <w:sz w:val="28"/>
          <w:szCs w:val="28"/>
          <w:bdr w:val="none" w:sz="0" w:space="0" w:color="auto" w:frame="1"/>
          <w:lang w:val="kk-KZ"/>
        </w:rPr>
        <w:t xml:space="preserve">символдық капиталға </w:t>
      </w:r>
      <w:r w:rsidRPr="001C35F3">
        <w:rPr>
          <w:rFonts w:ascii="Times New Roman" w:eastAsia="Times New Roman" w:hAnsi="Times New Roman"/>
          <w:color w:val="1B1C1D"/>
          <w:sz w:val="28"/>
          <w:szCs w:val="28"/>
          <w:lang w:val="kk-KZ"/>
        </w:rPr>
        <w:t>(мәртебе) ие болу үшін қолданылады</w:t>
      </w:r>
      <w:r w:rsidR="0062077E" w:rsidRPr="001C35F3">
        <w:rPr>
          <w:rFonts w:ascii="Times New Roman" w:eastAsia="Times New Roman" w:hAnsi="Times New Roman"/>
          <w:color w:val="1B1C1D"/>
          <w:sz w:val="28"/>
          <w:szCs w:val="28"/>
          <w:lang w:val="kk-KZ"/>
        </w:rPr>
        <w:t xml:space="preserve"> [30</w:t>
      </w:r>
      <w:r w:rsidR="00A63FEC">
        <w:rPr>
          <w:rFonts w:ascii="Times New Roman" w:eastAsia="Times New Roman" w:hAnsi="Times New Roman"/>
          <w:color w:val="1B1C1D"/>
          <w:sz w:val="28"/>
          <w:szCs w:val="28"/>
          <w:lang w:val="kk-KZ"/>
        </w:rPr>
        <w:t>, 73 б.</w:t>
      </w:r>
      <w:r w:rsidR="0062077E" w:rsidRPr="001C35F3">
        <w:rPr>
          <w:rFonts w:ascii="Times New Roman" w:eastAsia="Times New Roman" w:hAnsi="Times New Roman"/>
          <w:color w:val="1B1C1D"/>
          <w:sz w:val="28"/>
          <w:szCs w:val="28"/>
          <w:lang w:val="kk-KZ"/>
        </w:rPr>
        <w:t>]</w:t>
      </w:r>
      <w:r w:rsidRPr="001C35F3">
        <w:rPr>
          <w:rFonts w:ascii="Times New Roman" w:eastAsia="Times New Roman" w:hAnsi="Times New Roman"/>
          <w:color w:val="1B1C1D"/>
          <w:sz w:val="28"/>
          <w:szCs w:val="28"/>
          <w:lang w:val="kk-KZ"/>
        </w:rPr>
        <w:t>.</w:t>
      </w:r>
    </w:p>
    <w:p w:rsidR="00CD43BE" w:rsidRPr="001C35F3" w:rsidRDefault="00CD43BE" w:rsidP="00CD43BE">
      <w:pPr>
        <w:tabs>
          <w:tab w:val="left" w:pos="993"/>
        </w:tabs>
        <w:spacing w:after="0" w:line="240" w:lineRule="auto"/>
        <w:ind w:firstLine="709"/>
        <w:contextualSpacing/>
        <w:jc w:val="both"/>
        <w:rPr>
          <w:rFonts w:ascii="Times New Roman" w:eastAsia="Times New Roman" w:hAnsi="Times New Roman"/>
          <w:color w:val="1B1C1D"/>
          <w:sz w:val="28"/>
          <w:szCs w:val="28"/>
          <w:lang w:val="kk-KZ"/>
        </w:rPr>
      </w:pPr>
      <w:r w:rsidRPr="001C35F3">
        <w:rPr>
          <w:rFonts w:ascii="Times New Roman" w:eastAsia="Times New Roman" w:hAnsi="Times New Roman"/>
          <w:color w:val="1B1C1D"/>
          <w:sz w:val="28"/>
          <w:szCs w:val="28"/>
          <w:lang w:val="kk-KZ"/>
        </w:rPr>
        <w:t>Осылайша, Де Сертоның «стратегиясы» Б. Латурдың «бөлшектенуіне» алып келді; Де Сертоның «тактикалары» Б. Латурдың «қайта құрастыруын» жүзеге асыруға мүмкіндік берді; ал «қайта құрастыру» П. Бурдьенің «символдық капиталы» ретінде қызмет етеді.</w:t>
      </w:r>
    </w:p>
    <w:p w:rsidR="00CD43BE" w:rsidRPr="001C35F3" w:rsidRDefault="00CD43BE" w:rsidP="00CD43BE">
      <w:pPr>
        <w:tabs>
          <w:tab w:val="left" w:pos="993"/>
        </w:tabs>
        <w:spacing w:after="0" w:line="240" w:lineRule="auto"/>
        <w:ind w:firstLine="709"/>
        <w:contextualSpacing/>
        <w:jc w:val="both"/>
        <w:rPr>
          <w:rFonts w:ascii="Times New Roman" w:eastAsia="Times New Roman" w:hAnsi="Times New Roman"/>
          <w:color w:val="1B1C1D"/>
          <w:sz w:val="28"/>
          <w:szCs w:val="28"/>
          <w:lang w:val="kk-KZ"/>
        </w:rPr>
      </w:pPr>
      <w:r w:rsidRPr="001C35F3">
        <w:rPr>
          <w:rFonts w:ascii="Times New Roman" w:eastAsia="Times New Roman" w:hAnsi="Times New Roman"/>
          <w:color w:val="1B1C1D"/>
          <w:sz w:val="28"/>
          <w:szCs w:val="28"/>
          <w:lang w:val="kk-KZ"/>
        </w:rPr>
        <w:t xml:space="preserve">Мишель де Сертоның теориясы «стратегияны» биліктің (кеңес мемлекеті) өзі бақылайтын </w:t>
      </w:r>
      <w:r w:rsidRPr="001C35F3">
        <w:rPr>
          <w:rFonts w:ascii="Times New Roman" w:eastAsia="Times New Roman" w:hAnsi="Times New Roman"/>
          <w:iCs/>
          <w:color w:val="1B1C1D"/>
          <w:sz w:val="28"/>
          <w:szCs w:val="28"/>
          <w:bdr w:val="none" w:sz="0" w:space="0" w:color="auto" w:frame="1"/>
          <w:lang w:val="kk-KZ"/>
        </w:rPr>
        <w:t>орнынан</w:t>
      </w:r>
      <w:r w:rsidRPr="001C35F3">
        <w:rPr>
          <w:rFonts w:ascii="Times New Roman" w:eastAsia="Times New Roman" w:hAnsi="Times New Roman"/>
          <w:color w:val="1B1C1D"/>
          <w:sz w:val="28"/>
          <w:szCs w:val="28"/>
          <w:lang w:val="kk-KZ"/>
        </w:rPr>
        <w:t xml:space="preserve"> жүзеге асыратын әрекеті ретінде анықтайды. 1930-жылдардағы кеңестік «стратегияның» мақсаты – қазақ қоғамының өзін-өзі ұйымдастыру негізін, яғни табиғи (</w:t>
      </w:r>
      <w:r w:rsidRPr="001C35F3">
        <w:rPr>
          <w:rFonts w:ascii="Times New Roman" w:eastAsia="Times New Roman" w:hAnsi="Times New Roman"/>
          <w:bCs/>
          <w:color w:val="1B1C1D"/>
          <w:sz w:val="28"/>
          <w:szCs w:val="28"/>
          <w:lang w:val="kk-KZ"/>
        </w:rPr>
        <w:t>физикалық)</w:t>
      </w:r>
      <w:r w:rsidRPr="001C35F3">
        <w:rPr>
          <w:rFonts w:ascii="Times New Roman" w:eastAsia="Times New Roman" w:hAnsi="Times New Roman"/>
          <w:color w:val="1B1C1D"/>
          <w:sz w:val="28"/>
          <w:szCs w:val="28"/>
          <w:lang w:val="kk-KZ"/>
        </w:rPr>
        <w:t xml:space="preserve"> және символдық көрінісі шежіре болған ру-тайпалық құрылымды толықтай бұзу болды. Бұл «стратегия» екі деңгейде жүзеге асырылды.</w:t>
      </w:r>
    </w:p>
    <w:p w:rsidR="00CD43BE" w:rsidRPr="001C35F3" w:rsidRDefault="00CD43BE" w:rsidP="00CD43BE">
      <w:pPr>
        <w:tabs>
          <w:tab w:val="left" w:pos="993"/>
        </w:tabs>
        <w:spacing w:after="0" w:line="240" w:lineRule="auto"/>
        <w:ind w:firstLine="709"/>
        <w:contextualSpacing/>
        <w:jc w:val="both"/>
        <w:outlineLvl w:val="2"/>
        <w:rPr>
          <w:rFonts w:ascii="Times New Roman" w:eastAsia="Times New Roman" w:hAnsi="Times New Roman"/>
          <w:color w:val="1B1C1D"/>
          <w:sz w:val="28"/>
          <w:szCs w:val="28"/>
          <w:lang w:val="kk-KZ"/>
        </w:rPr>
      </w:pPr>
      <w:r w:rsidRPr="001C35F3">
        <w:rPr>
          <w:rFonts w:ascii="Times New Roman" w:eastAsia="Times New Roman" w:hAnsi="Times New Roman"/>
          <w:bCs/>
          <w:color w:val="1B1C1D"/>
          <w:sz w:val="28"/>
          <w:szCs w:val="28"/>
          <w:lang w:val="kk-KZ"/>
        </w:rPr>
        <w:t>Алғашқысы, табиғи (физикалық) «стратегия» - седентеризация «бөлшектеу» механизмі.</w:t>
      </w:r>
      <w:r w:rsidRPr="001C35F3">
        <w:rPr>
          <w:rFonts w:ascii="Times New Roman" w:eastAsia="Times New Roman" w:hAnsi="Times New Roman"/>
          <w:b/>
          <w:bCs/>
          <w:color w:val="1B1C1D"/>
          <w:sz w:val="28"/>
          <w:szCs w:val="28"/>
          <w:lang w:val="kk-KZ"/>
        </w:rPr>
        <w:t xml:space="preserve"> </w:t>
      </w:r>
      <w:r w:rsidRPr="001C35F3">
        <w:rPr>
          <w:rFonts w:ascii="Times New Roman" w:eastAsia="Times New Roman" w:hAnsi="Times New Roman"/>
          <w:color w:val="1B1C1D"/>
          <w:sz w:val="28"/>
          <w:szCs w:val="28"/>
          <w:lang w:val="kk-KZ"/>
        </w:rPr>
        <w:t xml:space="preserve">Седентеризация және онымен байланысты КСРО саясатын жай ғана гуманитарлық апат деп емес, мақсатты </w:t>
      </w:r>
      <w:r w:rsidRPr="001C35F3">
        <w:rPr>
          <w:rFonts w:ascii="Times New Roman" w:eastAsia="Times New Roman" w:hAnsi="Times New Roman"/>
          <w:iCs/>
          <w:color w:val="1B1C1D"/>
          <w:sz w:val="28"/>
          <w:szCs w:val="28"/>
          <w:bdr w:val="none" w:sz="0" w:space="0" w:color="auto" w:frame="1"/>
          <w:lang w:val="kk-KZ"/>
        </w:rPr>
        <w:t>әлеуметтік-инженерлік «стратегия»</w:t>
      </w:r>
      <w:r w:rsidRPr="001C35F3">
        <w:rPr>
          <w:rFonts w:ascii="Times New Roman" w:eastAsia="Times New Roman" w:hAnsi="Times New Roman"/>
          <w:color w:val="1B1C1D"/>
          <w:sz w:val="28"/>
          <w:szCs w:val="28"/>
          <w:lang w:val="kk-KZ"/>
        </w:rPr>
        <w:t xml:space="preserve"> ретінде қарастыруға болады. Оның мақсаты – Б. Латур тұжырымындағы дәстүрлі «құрастырманы» табиғи (физикалық) тұрғыдан жою. Күштеп отырықшыландыру осы құрастырманың негізгі </w:t>
      </w:r>
      <w:r w:rsidRPr="001C35F3">
        <w:rPr>
          <w:rFonts w:ascii="Times New Roman" w:eastAsia="Times New Roman" w:hAnsi="Times New Roman"/>
          <w:iCs/>
          <w:color w:val="1B1C1D"/>
          <w:sz w:val="28"/>
          <w:szCs w:val="28"/>
          <w:bdr w:val="none" w:sz="0" w:space="0" w:color="auto" w:frame="1"/>
          <w:lang w:val="kk-KZ"/>
        </w:rPr>
        <w:t>акторларын</w:t>
      </w:r>
      <w:r w:rsidRPr="001C35F3">
        <w:rPr>
          <w:rFonts w:ascii="Times New Roman" w:eastAsia="Times New Roman" w:hAnsi="Times New Roman"/>
          <w:color w:val="1B1C1D"/>
          <w:sz w:val="28"/>
          <w:szCs w:val="28"/>
          <w:lang w:val="kk-KZ"/>
        </w:rPr>
        <w:t xml:space="preserve"> жойды:</w:t>
      </w:r>
    </w:p>
    <w:p w:rsidR="00CD43BE" w:rsidRPr="001C35F3" w:rsidRDefault="00CD43BE" w:rsidP="00C37AAF">
      <w:pPr>
        <w:numPr>
          <w:ilvl w:val="0"/>
          <w:numId w:val="31"/>
        </w:numPr>
        <w:tabs>
          <w:tab w:val="left" w:pos="993"/>
        </w:tabs>
        <w:spacing w:after="0" w:line="240" w:lineRule="auto"/>
        <w:ind w:left="0" w:firstLine="709"/>
        <w:contextualSpacing/>
        <w:jc w:val="both"/>
        <w:rPr>
          <w:rFonts w:ascii="Times New Roman" w:eastAsia="Times New Roman" w:hAnsi="Times New Roman"/>
          <w:color w:val="1B1C1D"/>
          <w:sz w:val="28"/>
          <w:szCs w:val="28"/>
          <w:lang w:val="kk-KZ"/>
        </w:rPr>
      </w:pPr>
      <w:r w:rsidRPr="001C35F3">
        <w:rPr>
          <w:rFonts w:ascii="Times New Roman" w:eastAsia="Times New Roman" w:hAnsi="Times New Roman"/>
          <w:bCs/>
          <w:color w:val="1B1C1D"/>
          <w:sz w:val="28"/>
          <w:szCs w:val="28"/>
          <w:bdr w:val="none" w:sz="0" w:space="0" w:color="auto" w:frame="1"/>
          <w:lang w:val="kk-KZ"/>
        </w:rPr>
        <w:t>Адами акторлар:</w:t>
      </w:r>
      <w:r w:rsidRPr="001C35F3">
        <w:rPr>
          <w:rFonts w:ascii="Times New Roman" w:eastAsia="Times New Roman" w:hAnsi="Times New Roman"/>
          <w:color w:val="1B1C1D"/>
          <w:sz w:val="28"/>
          <w:szCs w:val="28"/>
          <w:lang w:val="kk-KZ"/>
        </w:rPr>
        <w:t xml:space="preserve"> білімді </w:t>
      </w:r>
      <w:r w:rsidRPr="001C35F3">
        <w:rPr>
          <w:rFonts w:ascii="Times New Roman" w:eastAsia="Times New Roman" w:hAnsi="Times New Roman"/>
          <w:iCs/>
          <w:color w:val="1B1C1D"/>
          <w:sz w:val="28"/>
          <w:szCs w:val="28"/>
          <w:bdr w:val="none" w:sz="0" w:space="0" w:color="auto" w:frame="1"/>
          <w:lang w:val="kk-KZ"/>
        </w:rPr>
        <w:t>тасымалдаушылар</w:t>
      </w:r>
      <w:r w:rsidRPr="001C35F3">
        <w:rPr>
          <w:rFonts w:ascii="Times New Roman" w:eastAsia="Times New Roman" w:hAnsi="Times New Roman"/>
          <w:color w:val="1B1C1D"/>
          <w:sz w:val="28"/>
          <w:szCs w:val="28"/>
          <w:lang w:val="kk-KZ"/>
        </w:rPr>
        <w:t xml:space="preserve"> (шежірешілер, ақсақалдар) және генеалогиялық тізбектегі (шежіре) тұтас бір ұрпақ жаппай қырылды.</w:t>
      </w:r>
    </w:p>
    <w:p w:rsidR="00CD43BE" w:rsidRPr="001C35F3" w:rsidRDefault="00CD43BE" w:rsidP="00C37AAF">
      <w:pPr>
        <w:numPr>
          <w:ilvl w:val="0"/>
          <w:numId w:val="31"/>
        </w:numPr>
        <w:tabs>
          <w:tab w:val="left" w:pos="993"/>
        </w:tabs>
        <w:spacing w:after="0" w:line="240" w:lineRule="auto"/>
        <w:ind w:left="0" w:firstLine="709"/>
        <w:contextualSpacing/>
        <w:jc w:val="both"/>
        <w:rPr>
          <w:rFonts w:ascii="Times New Roman" w:eastAsia="Times New Roman" w:hAnsi="Times New Roman"/>
          <w:color w:val="1B1C1D"/>
          <w:sz w:val="28"/>
          <w:szCs w:val="28"/>
          <w:lang w:val="kk-KZ"/>
        </w:rPr>
      </w:pPr>
      <w:r w:rsidRPr="001C35F3">
        <w:rPr>
          <w:rFonts w:ascii="Times New Roman" w:eastAsia="Times New Roman" w:hAnsi="Times New Roman"/>
          <w:bCs/>
          <w:color w:val="1B1C1D"/>
          <w:sz w:val="28"/>
          <w:szCs w:val="28"/>
          <w:bdr w:val="none" w:sz="0" w:space="0" w:color="auto" w:frame="1"/>
          <w:lang w:val="kk-KZ"/>
        </w:rPr>
        <w:t>Адами емес акторлар:</w:t>
      </w:r>
      <w:r w:rsidRPr="001C35F3">
        <w:rPr>
          <w:rFonts w:ascii="Times New Roman" w:eastAsia="Times New Roman" w:hAnsi="Times New Roman"/>
          <w:color w:val="1B1C1D"/>
          <w:sz w:val="28"/>
          <w:szCs w:val="28"/>
          <w:lang w:val="kk-KZ"/>
        </w:rPr>
        <w:t xml:space="preserve"> шежіренің өмір сүру </w:t>
      </w:r>
      <w:r w:rsidRPr="001C35F3">
        <w:rPr>
          <w:rFonts w:ascii="Times New Roman" w:eastAsia="Times New Roman" w:hAnsi="Times New Roman"/>
          <w:iCs/>
          <w:color w:val="1B1C1D"/>
          <w:sz w:val="28"/>
          <w:szCs w:val="28"/>
          <w:bdr w:val="none" w:sz="0" w:space="0" w:color="auto" w:frame="1"/>
          <w:lang w:val="kk-KZ"/>
        </w:rPr>
        <w:t>контексі</w:t>
      </w:r>
      <w:r w:rsidRPr="001C35F3">
        <w:rPr>
          <w:rFonts w:ascii="Times New Roman" w:eastAsia="Times New Roman" w:hAnsi="Times New Roman"/>
          <w:color w:val="1B1C1D"/>
          <w:sz w:val="28"/>
          <w:szCs w:val="28"/>
          <w:lang w:val="kk-KZ"/>
        </w:rPr>
        <w:t xml:space="preserve"> (орны) – көшпелі </w:t>
      </w:r>
      <w:r w:rsidRPr="001C35F3">
        <w:rPr>
          <w:rFonts w:ascii="Times New Roman" w:eastAsia="Times New Roman" w:hAnsi="Times New Roman"/>
          <w:iCs/>
          <w:color w:val="1B1C1D"/>
          <w:sz w:val="28"/>
          <w:szCs w:val="28"/>
          <w:bdr w:val="none" w:sz="0" w:space="0" w:color="auto" w:frame="1"/>
          <w:lang w:val="kk-KZ"/>
        </w:rPr>
        <w:t>қоғам</w:t>
      </w:r>
      <w:r w:rsidRPr="001C35F3">
        <w:rPr>
          <w:rFonts w:ascii="Times New Roman" w:eastAsia="Times New Roman" w:hAnsi="Times New Roman"/>
          <w:color w:val="1B1C1D"/>
          <w:sz w:val="28"/>
          <w:szCs w:val="28"/>
          <w:lang w:val="kk-KZ"/>
        </w:rPr>
        <w:t xml:space="preserve"> мен дәстүрлі шаруашылық сипаты жойылды. Шежіре аумақпен («ру иелігіндегі жермен») тығыз байланысты. Адамдарды жерінен және малынан айыра отырып, «стратегия» оларды шежіреге телетін тірек нүктелерінен айырды.</w:t>
      </w:r>
    </w:p>
    <w:p w:rsidR="00CD43BE" w:rsidRPr="001C35F3" w:rsidRDefault="00CD43BE" w:rsidP="00CD43BE">
      <w:pPr>
        <w:tabs>
          <w:tab w:val="left" w:pos="993"/>
        </w:tabs>
        <w:spacing w:after="0" w:line="240" w:lineRule="auto"/>
        <w:ind w:firstLine="709"/>
        <w:contextualSpacing/>
        <w:jc w:val="both"/>
        <w:rPr>
          <w:rFonts w:ascii="Times New Roman" w:eastAsia="Times New Roman" w:hAnsi="Times New Roman"/>
          <w:color w:val="1B1C1D"/>
          <w:sz w:val="28"/>
          <w:szCs w:val="28"/>
          <w:lang w:val="kk-KZ"/>
        </w:rPr>
      </w:pPr>
      <w:r w:rsidRPr="001C35F3">
        <w:rPr>
          <w:rFonts w:ascii="Times New Roman" w:eastAsia="Times New Roman" w:hAnsi="Times New Roman"/>
          <w:color w:val="1B1C1D"/>
          <w:sz w:val="28"/>
          <w:szCs w:val="28"/>
          <w:lang w:val="kk-KZ"/>
        </w:rPr>
        <w:t xml:space="preserve">Бұл Адам-Ру-Жер байланысын </w:t>
      </w:r>
      <w:r w:rsidRPr="001C35F3">
        <w:rPr>
          <w:rFonts w:ascii="Times New Roman" w:eastAsia="Times New Roman" w:hAnsi="Times New Roman"/>
          <w:iCs/>
          <w:color w:val="1B1C1D"/>
          <w:sz w:val="28"/>
          <w:szCs w:val="28"/>
          <w:bdr w:val="none" w:sz="0" w:space="0" w:color="auto" w:frame="1"/>
          <w:lang w:val="kk-KZ"/>
        </w:rPr>
        <w:t>бөлшектеу</w:t>
      </w:r>
      <w:r w:rsidRPr="001C35F3">
        <w:rPr>
          <w:rFonts w:ascii="Times New Roman" w:eastAsia="Times New Roman" w:hAnsi="Times New Roman"/>
          <w:color w:val="1B1C1D"/>
          <w:sz w:val="28"/>
          <w:szCs w:val="28"/>
          <w:lang w:val="kk-KZ"/>
        </w:rPr>
        <w:t xml:space="preserve"> (disassembly) «стратегиясы» болды. Жерден айырылу шежіреден айырылумен тең.</w:t>
      </w:r>
    </w:p>
    <w:p w:rsidR="00CD43BE" w:rsidRPr="001C35F3" w:rsidRDefault="00CD43BE" w:rsidP="00CD43BE">
      <w:pPr>
        <w:tabs>
          <w:tab w:val="left" w:pos="993"/>
        </w:tabs>
        <w:spacing w:after="0" w:line="240" w:lineRule="auto"/>
        <w:ind w:firstLine="709"/>
        <w:contextualSpacing/>
        <w:jc w:val="both"/>
        <w:outlineLvl w:val="2"/>
        <w:rPr>
          <w:rFonts w:ascii="Times New Roman" w:eastAsia="Times New Roman" w:hAnsi="Times New Roman"/>
          <w:color w:val="1B1C1D"/>
          <w:sz w:val="28"/>
          <w:szCs w:val="28"/>
          <w:lang w:val="kk-KZ"/>
        </w:rPr>
      </w:pPr>
      <w:r w:rsidRPr="001C35F3">
        <w:rPr>
          <w:rFonts w:ascii="Times New Roman" w:eastAsia="Times New Roman" w:hAnsi="Times New Roman"/>
          <w:bCs/>
          <w:color w:val="1B1C1D"/>
          <w:sz w:val="28"/>
          <w:szCs w:val="28"/>
          <w:lang w:val="kk-KZ"/>
        </w:rPr>
        <w:t>Екіншісі, идеологиялық «стратегия» - символдық зорлық және «феодалдық сарқыншақ».</w:t>
      </w:r>
      <w:r w:rsidRPr="001C35F3">
        <w:rPr>
          <w:rFonts w:ascii="Times New Roman" w:eastAsia="Times New Roman" w:hAnsi="Times New Roman"/>
          <w:b/>
          <w:bCs/>
          <w:color w:val="1B1C1D"/>
          <w:sz w:val="28"/>
          <w:szCs w:val="28"/>
          <w:lang w:val="kk-KZ"/>
        </w:rPr>
        <w:t xml:space="preserve"> </w:t>
      </w:r>
      <w:r w:rsidRPr="001C35F3">
        <w:rPr>
          <w:rFonts w:ascii="Times New Roman" w:eastAsia="Times New Roman" w:hAnsi="Times New Roman"/>
          <w:color w:val="1B1C1D"/>
          <w:sz w:val="28"/>
          <w:szCs w:val="28"/>
          <w:lang w:val="kk-KZ"/>
        </w:rPr>
        <w:t xml:space="preserve">Табиғи (физикалық) жоюмен қатар, «стратегия» </w:t>
      </w:r>
      <w:r w:rsidRPr="001C35F3">
        <w:rPr>
          <w:rFonts w:ascii="Times New Roman" w:eastAsia="Times New Roman" w:hAnsi="Times New Roman"/>
          <w:iCs/>
          <w:color w:val="1B1C1D"/>
          <w:sz w:val="28"/>
          <w:szCs w:val="28"/>
          <w:bdr w:val="none" w:sz="0" w:space="0" w:color="auto" w:frame="1"/>
          <w:lang w:val="kk-KZ"/>
        </w:rPr>
        <w:t>идеологиялық</w:t>
      </w:r>
      <w:r w:rsidRPr="001C35F3">
        <w:rPr>
          <w:rFonts w:ascii="Times New Roman" w:eastAsia="Times New Roman" w:hAnsi="Times New Roman"/>
          <w:color w:val="1B1C1D"/>
          <w:sz w:val="28"/>
          <w:szCs w:val="28"/>
          <w:lang w:val="kk-KZ"/>
        </w:rPr>
        <w:t xml:space="preserve"> компонентті де қамтыды. Шежіре, дәстүрлі мәдениеттің басқа элементтері сияқты, стигматизацияланып, «феодалдық сарқыншақ» және «бай-феодалдық элемент» деп жарияланды. П. Бурдье тұжырымындағы «</w:t>
      </w:r>
      <w:r w:rsidRPr="001C35F3">
        <w:rPr>
          <w:rFonts w:ascii="Times New Roman" w:eastAsia="Times New Roman" w:hAnsi="Times New Roman"/>
          <w:iCs/>
          <w:color w:val="1B1C1D"/>
          <w:sz w:val="28"/>
          <w:szCs w:val="28"/>
          <w:bdr w:val="none" w:sz="0" w:space="0" w:color="auto" w:frame="1"/>
          <w:lang w:val="kk-KZ"/>
        </w:rPr>
        <w:t>символдық зорлық»</w:t>
      </w:r>
      <w:r w:rsidRPr="001C35F3">
        <w:rPr>
          <w:rFonts w:ascii="Times New Roman" w:eastAsia="Times New Roman" w:hAnsi="Times New Roman"/>
          <w:color w:val="1B1C1D"/>
          <w:sz w:val="28"/>
          <w:szCs w:val="28"/>
          <w:lang w:val="kk-KZ"/>
        </w:rPr>
        <w:t xml:space="preserve"> акциясы орын алды. Билік шежіреге тыйым салып қана қойған жоқ. Ол оның құндылығын </w:t>
      </w:r>
      <w:r w:rsidRPr="001C35F3">
        <w:rPr>
          <w:rFonts w:ascii="Times New Roman" w:eastAsia="Times New Roman" w:hAnsi="Times New Roman"/>
          <w:iCs/>
          <w:color w:val="1B1C1D"/>
          <w:sz w:val="28"/>
          <w:szCs w:val="28"/>
          <w:bdr w:val="none" w:sz="0" w:space="0" w:color="auto" w:frame="1"/>
          <w:lang w:val="kk-KZ"/>
        </w:rPr>
        <w:t>жоққа шығарды</w:t>
      </w:r>
      <w:r w:rsidRPr="001C35F3">
        <w:rPr>
          <w:rFonts w:ascii="Times New Roman" w:eastAsia="Times New Roman" w:hAnsi="Times New Roman"/>
          <w:color w:val="1B1C1D"/>
          <w:sz w:val="28"/>
          <w:szCs w:val="28"/>
          <w:lang w:val="kk-KZ"/>
        </w:rPr>
        <w:t xml:space="preserve">. Ғасырлар бойы жоғары </w:t>
      </w:r>
      <w:r w:rsidRPr="001C35F3">
        <w:rPr>
          <w:rFonts w:ascii="Times New Roman" w:eastAsia="Times New Roman" w:hAnsi="Times New Roman"/>
          <w:iCs/>
          <w:color w:val="1B1C1D"/>
          <w:sz w:val="28"/>
          <w:szCs w:val="28"/>
          <w:bdr w:val="none" w:sz="0" w:space="0" w:color="auto" w:frame="1"/>
          <w:lang w:val="kk-KZ"/>
        </w:rPr>
        <w:t>«мәдени капитал»</w:t>
      </w:r>
      <w:r w:rsidRPr="001C35F3">
        <w:rPr>
          <w:rFonts w:ascii="Times New Roman" w:eastAsia="Times New Roman" w:hAnsi="Times New Roman"/>
          <w:color w:val="1B1C1D"/>
          <w:sz w:val="28"/>
          <w:szCs w:val="28"/>
          <w:lang w:val="kk-KZ"/>
        </w:rPr>
        <w:t xml:space="preserve"> (абырой, мәртебе және жерге иелік ету құқығының негізі) болған нәрсе, қуғын-сүргінге ұшырататын «контрреволюциялық» белгіге – </w:t>
      </w:r>
      <w:r w:rsidRPr="001C35F3">
        <w:rPr>
          <w:rFonts w:ascii="Times New Roman" w:eastAsia="Times New Roman" w:hAnsi="Times New Roman"/>
          <w:iCs/>
          <w:color w:val="1B1C1D"/>
          <w:sz w:val="28"/>
          <w:szCs w:val="28"/>
          <w:bdr w:val="none" w:sz="0" w:space="0" w:color="auto" w:frame="1"/>
          <w:lang w:val="kk-KZ"/>
        </w:rPr>
        <w:t>«теріс капиталға»</w:t>
      </w:r>
      <w:r w:rsidRPr="001C35F3">
        <w:rPr>
          <w:rFonts w:ascii="Times New Roman" w:eastAsia="Times New Roman" w:hAnsi="Times New Roman"/>
          <w:color w:val="1B1C1D"/>
          <w:sz w:val="28"/>
          <w:szCs w:val="28"/>
          <w:lang w:val="kk-KZ"/>
        </w:rPr>
        <w:t xml:space="preserve"> күштеп айналдырылды. Өз шығу тегін білу </w:t>
      </w:r>
      <w:r w:rsidRPr="001C35F3">
        <w:rPr>
          <w:rFonts w:ascii="Times New Roman" w:eastAsia="Times New Roman" w:hAnsi="Times New Roman"/>
          <w:iCs/>
          <w:color w:val="1B1C1D"/>
          <w:sz w:val="28"/>
          <w:szCs w:val="28"/>
          <w:bdr w:val="none" w:sz="0" w:space="0" w:color="auto" w:frame="1"/>
          <w:lang w:val="kk-KZ"/>
        </w:rPr>
        <w:t>активтен</w:t>
      </w:r>
      <w:r w:rsidRPr="001C35F3">
        <w:rPr>
          <w:rFonts w:ascii="Times New Roman" w:eastAsia="Times New Roman" w:hAnsi="Times New Roman"/>
          <w:color w:val="1B1C1D"/>
          <w:sz w:val="28"/>
          <w:szCs w:val="28"/>
          <w:lang w:val="kk-KZ"/>
        </w:rPr>
        <w:t xml:space="preserve"> өлімге итермелейтін </w:t>
      </w:r>
      <w:r w:rsidRPr="001C35F3">
        <w:rPr>
          <w:rFonts w:ascii="Times New Roman" w:eastAsia="Times New Roman" w:hAnsi="Times New Roman"/>
          <w:iCs/>
          <w:color w:val="1B1C1D"/>
          <w:sz w:val="28"/>
          <w:szCs w:val="28"/>
          <w:bdr w:val="none" w:sz="0" w:space="0" w:color="auto" w:frame="1"/>
          <w:lang w:val="kk-KZ"/>
        </w:rPr>
        <w:t>қауіпке</w:t>
      </w:r>
      <w:r w:rsidRPr="001C35F3">
        <w:rPr>
          <w:rFonts w:ascii="Times New Roman" w:eastAsia="Times New Roman" w:hAnsi="Times New Roman"/>
          <w:color w:val="1B1C1D"/>
          <w:sz w:val="28"/>
          <w:szCs w:val="28"/>
          <w:lang w:val="kk-KZ"/>
        </w:rPr>
        <w:t xml:space="preserve"> өтті. Дәл осы идеологиялық «стратегияға» жауап ретінде «тактикалық ұмыту» туындады.</w:t>
      </w:r>
    </w:p>
    <w:p w:rsidR="00CD43BE" w:rsidRPr="001C35F3" w:rsidRDefault="00CD43BE" w:rsidP="00CD43BE">
      <w:pPr>
        <w:tabs>
          <w:tab w:val="left" w:pos="993"/>
        </w:tabs>
        <w:spacing w:after="0" w:line="240" w:lineRule="auto"/>
        <w:ind w:firstLine="709"/>
        <w:contextualSpacing/>
        <w:jc w:val="both"/>
        <w:rPr>
          <w:rFonts w:ascii="Times New Roman" w:eastAsia="Times New Roman" w:hAnsi="Times New Roman"/>
          <w:color w:val="1B1C1D"/>
          <w:sz w:val="28"/>
          <w:szCs w:val="28"/>
          <w:lang w:val="kk-KZ"/>
        </w:rPr>
      </w:pPr>
      <w:r w:rsidRPr="001C35F3">
        <w:rPr>
          <w:rFonts w:ascii="Times New Roman" w:eastAsia="Times New Roman" w:hAnsi="Times New Roman"/>
          <w:color w:val="1B1C1D"/>
          <w:sz w:val="28"/>
          <w:szCs w:val="28"/>
          <w:lang w:val="kk-KZ"/>
        </w:rPr>
        <w:t xml:space="preserve">Егер кеңестік «стратегиясы» </w:t>
      </w:r>
      <w:r w:rsidRPr="001C35F3">
        <w:rPr>
          <w:rFonts w:ascii="Times New Roman" w:eastAsia="Times New Roman" w:hAnsi="Times New Roman"/>
          <w:iCs/>
          <w:color w:val="1B1C1D"/>
          <w:sz w:val="28"/>
          <w:szCs w:val="28"/>
          <w:bdr w:val="none" w:sz="0" w:space="0" w:color="auto" w:frame="1"/>
          <w:lang w:val="kk-KZ"/>
        </w:rPr>
        <w:t>бөлшектеу</w:t>
      </w:r>
      <w:r w:rsidRPr="001C35F3">
        <w:rPr>
          <w:rFonts w:ascii="Times New Roman" w:eastAsia="Times New Roman" w:hAnsi="Times New Roman"/>
          <w:color w:val="1B1C1D"/>
          <w:sz w:val="28"/>
          <w:szCs w:val="28"/>
          <w:lang w:val="kk-KZ"/>
        </w:rPr>
        <w:t xml:space="preserve"> (disassembly) «стратегиясы» болса, одан кейінгі жаппай панасыздық («панасыз балалар») феномені мен балалар үйлері желісінің құрылуы – </w:t>
      </w:r>
      <w:r w:rsidRPr="001C35F3">
        <w:rPr>
          <w:rFonts w:ascii="Times New Roman" w:eastAsia="Times New Roman" w:hAnsi="Times New Roman"/>
          <w:iCs/>
          <w:color w:val="1B1C1D"/>
          <w:sz w:val="28"/>
          <w:szCs w:val="28"/>
          <w:bdr w:val="none" w:sz="0" w:space="0" w:color="auto" w:frame="1"/>
          <w:lang w:val="kk-KZ"/>
        </w:rPr>
        <w:t>мәжбүрлі «қайта құрастыру»</w:t>
      </w:r>
      <w:r w:rsidRPr="001C35F3">
        <w:rPr>
          <w:rFonts w:ascii="Times New Roman" w:eastAsia="Times New Roman" w:hAnsi="Times New Roman"/>
          <w:color w:val="1B1C1D"/>
          <w:sz w:val="28"/>
          <w:szCs w:val="28"/>
          <w:lang w:val="kk-KZ"/>
        </w:rPr>
        <w:t xml:space="preserve"> (reassembly) «стратегиясы». Қазақстандық зерттеушілер Г.Б. Сугралимова, Р.К. Айдарбаева, Г.К. Кемелжанова 1920-1930 жылдардағы «кеңестік балалар үйлері жай ғана гуманитарлық баспана емес, сонымен бірге қуатты </w:t>
      </w:r>
      <w:r w:rsidRPr="001C35F3">
        <w:rPr>
          <w:rFonts w:ascii="Times New Roman" w:eastAsia="Times New Roman" w:hAnsi="Times New Roman"/>
          <w:iCs/>
          <w:color w:val="1B1C1D"/>
          <w:sz w:val="28"/>
          <w:szCs w:val="28"/>
          <w:bdr w:val="none" w:sz="0" w:space="0" w:color="auto" w:frame="1"/>
          <w:lang w:val="kk-KZ"/>
        </w:rPr>
        <w:t>идеологиялық өңдеу институттары</w:t>
      </w:r>
      <w:r w:rsidRPr="001C35F3">
        <w:rPr>
          <w:rFonts w:ascii="Times New Roman" w:eastAsia="Times New Roman" w:hAnsi="Times New Roman"/>
          <w:color w:val="1B1C1D"/>
          <w:sz w:val="28"/>
          <w:szCs w:val="28"/>
          <w:lang w:val="kk-KZ"/>
        </w:rPr>
        <w:t xml:space="preserve"> болды» деген пікірде</w:t>
      </w:r>
      <w:r w:rsidR="00940829" w:rsidRPr="001C35F3">
        <w:rPr>
          <w:rFonts w:ascii="Times New Roman" w:eastAsia="Times New Roman" w:hAnsi="Times New Roman"/>
          <w:color w:val="1B1C1D"/>
          <w:sz w:val="28"/>
          <w:szCs w:val="28"/>
          <w:lang w:val="kk-KZ"/>
        </w:rPr>
        <w:t xml:space="preserve"> [</w:t>
      </w:r>
      <w:r w:rsidR="004C68C2" w:rsidRPr="001C35F3">
        <w:rPr>
          <w:rFonts w:ascii="Times New Roman" w:eastAsia="Times New Roman" w:hAnsi="Times New Roman"/>
          <w:color w:val="1B1C1D"/>
          <w:sz w:val="28"/>
          <w:szCs w:val="28"/>
          <w:lang w:val="kk-KZ"/>
        </w:rPr>
        <w:t>201, 202, 203</w:t>
      </w:r>
      <w:r w:rsidR="00940829" w:rsidRPr="001C35F3">
        <w:rPr>
          <w:rFonts w:ascii="Times New Roman" w:eastAsia="Times New Roman" w:hAnsi="Times New Roman"/>
          <w:color w:val="1B1C1D"/>
          <w:sz w:val="28"/>
          <w:szCs w:val="28"/>
          <w:lang w:val="kk-KZ"/>
        </w:rPr>
        <w:t>]</w:t>
      </w:r>
      <w:r w:rsidRPr="001C35F3">
        <w:rPr>
          <w:rFonts w:ascii="Times New Roman" w:eastAsia="Times New Roman" w:hAnsi="Times New Roman"/>
          <w:color w:val="1B1C1D"/>
          <w:sz w:val="28"/>
          <w:szCs w:val="28"/>
          <w:lang w:val="kk-KZ"/>
        </w:rPr>
        <w:t>. Институт екі функцияны орындады:</w:t>
      </w:r>
    </w:p>
    <w:p w:rsidR="00CD43BE" w:rsidRPr="001C35F3" w:rsidRDefault="00CD43BE" w:rsidP="00C37AAF">
      <w:pPr>
        <w:numPr>
          <w:ilvl w:val="0"/>
          <w:numId w:val="32"/>
        </w:numPr>
        <w:tabs>
          <w:tab w:val="left" w:pos="993"/>
        </w:tabs>
        <w:spacing w:after="0" w:line="240" w:lineRule="auto"/>
        <w:ind w:left="0" w:firstLine="709"/>
        <w:contextualSpacing/>
        <w:jc w:val="both"/>
        <w:rPr>
          <w:rFonts w:ascii="Times New Roman" w:eastAsia="Times New Roman" w:hAnsi="Times New Roman"/>
          <w:color w:val="1B1C1D"/>
          <w:sz w:val="28"/>
          <w:szCs w:val="28"/>
        </w:rPr>
      </w:pPr>
      <w:r w:rsidRPr="001C35F3">
        <w:rPr>
          <w:rFonts w:ascii="Times New Roman" w:eastAsia="Times New Roman" w:hAnsi="Times New Roman"/>
          <w:bCs/>
          <w:color w:val="1B1C1D"/>
          <w:sz w:val="28"/>
          <w:szCs w:val="28"/>
          <w:bdr w:val="none" w:sz="0" w:space="0" w:color="auto" w:frame="1"/>
          <w:lang w:val="kk-KZ"/>
        </w:rPr>
        <w:t xml:space="preserve">Капиталды жою. </w:t>
      </w:r>
      <w:r w:rsidRPr="001C35F3">
        <w:rPr>
          <w:rFonts w:ascii="Times New Roman" w:eastAsia="Times New Roman" w:hAnsi="Times New Roman"/>
          <w:color w:val="1B1C1D"/>
          <w:sz w:val="28"/>
          <w:szCs w:val="28"/>
          <w:lang w:val="kk-KZ"/>
        </w:rPr>
        <w:t xml:space="preserve">Балалар үйіне түскен бала </w:t>
      </w:r>
      <w:r w:rsidRPr="001C35F3">
        <w:rPr>
          <w:rFonts w:ascii="Times New Roman" w:eastAsia="Times New Roman" w:hAnsi="Times New Roman"/>
          <w:iCs/>
          <w:color w:val="1B1C1D"/>
          <w:sz w:val="28"/>
          <w:szCs w:val="28"/>
          <w:bdr w:val="none" w:sz="0" w:space="0" w:color="auto" w:frame="1"/>
          <w:lang w:val="kk-KZ"/>
        </w:rPr>
        <w:t>tabula rasa</w:t>
      </w:r>
      <w:r w:rsidRPr="001C35F3">
        <w:rPr>
          <w:rFonts w:ascii="Times New Roman" w:eastAsia="Times New Roman" w:hAnsi="Times New Roman"/>
          <w:color w:val="1B1C1D"/>
          <w:sz w:val="28"/>
          <w:szCs w:val="28"/>
          <w:lang w:val="kk-KZ"/>
        </w:rPr>
        <w:t xml:space="preserve"> («таза тақта») болды. Ол өзінің шығу тегінен, руынан ажыратылды. </w:t>
      </w:r>
      <w:r w:rsidRPr="001C35F3">
        <w:rPr>
          <w:rFonts w:ascii="Times New Roman" w:eastAsia="Times New Roman" w:hAnsi="Times New Roman"/>
          <w:iCs/>
          <w:color w:val="1B1C1D"/>
          <w:sz w:val="28"/>
          <w:szCs w:val="28"/>
          <w:bdr w:val="none" w:sz="0" w:space="0" w:color="auto" w:frame="1"/>
          <w:lang w:val="kk-KZ"/>
        </w:rPr>
        <w:t>Мәдени капитал</w:t>
      </w:r>
      <w:r w:rsidRPr="001C35F3">
        <w:rPr>
          <w:rFonts w:ascii="Times New Roman" w:eastAsia="Times New Roman" w:hAnsi="Times New Roman"/>
          <w:color w:val="1B1C1D"/>
          <w:sz w:val="28"/>
          <w:szCs w:val="28"/>
          <w:lang w:val="kk-KZ"/>
        </w:rPr>
        <w:t xml:space="preserve"> – генеалогиялық жад немесе шежіре – толығымен экспроприацияланды. </w:t>
      </w:r>
      <w:r w:rsidRPr="001C35F3">
        <w:rPr>
          <w:rFonts w:ascii="Times New Roman" w:eastAsia="Times New Roman" w:hAnsi="Times New Roman"/>
          <w:color w:val="1B1C1D"/>
          <w:sz w:val="28"/>
          <w:szCs w:val="28"/>
        </w:rPr>
        <w:t>Баланың өткені жойылды.</w:t>
      </w:r>
    </w:p>
    <w:p w:rsidR="00CD43BE" w:rsidRPr="001C35F3" w:rsidRDefault="00CD43BE" w:rsidP="00C37AAF">
      <w:pPr>
        <w:numPr>
          <w:ilvl w:val="0"/>
          <w:numId w:val="32"/>
        </w:numPr>
        <w:tabs>
          <w:tab w:val="left" w:pos="993"/>
        </w:tabs>
        <w:spacing w:after="0" w:line="240" w:lineRule="auto"/>
        <w:ind w:left="0" w:firstLine="709"/>
        <w:contextualSpacing/>
        <w:jc w:val="both"/>
        <w:rPr>
          <w:rFonts w:ascii="Times New Roman" w:eastAsia="Times New Roman" w:hAnsi="Times New Roman"/>
          <w:color w:val="1B1C1D"/>
          <w:sz w:val="28"/>
          <w:szCs w:val="28"/>
        </w:rPr>
      </w:pPr>
      <w:r w:rsidRPr="001C35F3">
        <w:rPr>
          <w:rFonts w:ascii="Times New Roman" w:eastAsia="Times New Roman" w:hAnsi="Times New Roman"/>
          <w:bCs/>
          <w:color w:val="1B1C1D"/>
          <w:sz w:val="28"/>
          <w:szCs w:val="28"/>
          <w:bdr w:val="none" w:sz="0" w:space="0" w:color="auto" w:frame="1"/>
        </w:rPr>
        <w:t>Идеологиялық «қайта құрастыру». И</w:t>
      </w:r>
      <w:r w:rsidRPr="001C35F3">
        <w:rPr>
          <w:rFonts w:ascii="Times New Roman" w:eastAsia="Times New Roman" w:hAnsi="Times New Roman"/>
          <w:color w:val="1B1C1D"/>
          <w:sz w:val="28"/>
          <w:szCs w:val="28"/>
        </w:rPr>
        <w:t xml:space="preserve">нститут баланы оның дәстүрлі актор-желі «құрастырмасынан» </w:t>
      </w:r>
      <w:r w:rsidRPr="001C35F3">
        <w:rPr>
          <w:rFonts w:ascii="Times New Roman" w:eastAsia="Times New Roman" w:hAnsi="Times New Roman"/>
          <w:color w:val="1B1C1D"/>
          <w:sz w:val="28"/>
          <w:szCs w:val="28"/>
          <w:lang w:val="kk-KZ"/>
        </w:rPr>
        <w:t>(</w:t>
      </w:r>
      <w:r w:rsidRPr="001C35F3">
        <w:rPr>
          <w:rFonts w:ascii="Times New Roman" w:eastAsia="Times New Roman" w:hAnsi="Times New Roman"/>
          <w:color w:val="1B1C1D"/>
          <w:sz w:val="28"/>
          <w:szCs w:val="28"/>
        </w:rPr>
        <w:t>Бала-Отбасы-Ру</w:t>
      </w:r>
      <w:r w:rsidRPr="001C35F3">
        <w:rPr>
          <w:rFonts w:ascii="Times New Roman" w:eastAsia="Times New Roman" w:hAnsi="Times New Roman"/>
          <w:color w:val="1B1C1D"/>
          <w:sz w:val="28"/>
          <w:szCs w:val="28"/>
          <w:lang w:val="kk-KZ"/>
        </w:rPr>
        <w:t>)</w:t>
      </w:r>
      <w:r w:rsidRPr="001C35F3">
        <w:rPr>
          <w:rFonts w:ascii="Times New Roman" w:eastAsia="Times New Roman" w:hAnsi="Times New Roman"/>
          <w:color w:val="1B1C1D"/>
          <w:sz w:val="28"/>
          <w:szCs w:val="28"/>
        </w:rPr>
        <w:t xml:space="preserve"> </w:t>
      </w:r>
      <w:r w:rsidRPr="001C35F3">
        <w:rPr>
          <w:rFonts w:ascii="Times New Roman" w:eastAsia="Times New Roman" w:hAnsi="Times New Roman"/>
          <w:iCs/>
          <w:color w:val="1B1C1D"/>
          <w:sz w:val="28"/>
          <w:szCs w:val="28"/>
          <w:bdr w:val="none" w:sz="0" w:space="0" w:color="auto" w:frame="1"/>
        </w:rPr>
        <w:t>ажыратып</w:t>
      </w:r>
      <w:r w:rsidRPr="001C35F3">
        <w:rPr>
          <w:rFonts w:ascii="Times New Roman" w:eastAsia="Times New Roman" w:hAnsi="Times New Roman"/>
          <w:color w:val="1B1C1D"/>
          <w:sz w:val="28"/>
          <w:szCs w:val="28"/>
        </w:rPr>
        <w:t xml:space="preserve">, жаңа, толықтай идеологияландырылған «құрастырмаға» </w:t>
      </w:r>
      <w:r w:rsidRPr="001C35F3">
        <w:rPr>
          <w:rFonts w:ascii="Times New Roman" w:eastAsia="Times New Roman" w:hAnsi="Times New Roman"/>
          <w:color w:val="1B1C1D"/>
          <w:sz w:val="28"/>
          <w:szCs w:val="28"/>
          <w:lang w:val="kk-KZ"/>
        </w:rPr>
        <w:t>(</w:t>
      </w:r>
      <w:r w:rsidRPr="001C35F3">
        <w:rPr>
          <w:rFonts w:ascii="Times New Roman" w:eastAsia="Times New Roman" w:hAnsi="Times New Roman"/>
          <w:color w:val="1B1C1D"/>
          <w:sz w:val="28"/>
          <w:szCs w:val="28"/>
        </w:rPr>
        <w:t>Бала-Мемлекет-Пионер-Комсомол</w:t>
      </w:r>
      <w:r w:rsidRPr="001C35F3">
        <w:rPr>
          <w:rFonts w:ascii="Times New Roman" w:eastAsia="Times New Roman" w:hAnsi="Times New Roman"/>
          <w:color w:val="1B1C1D"/>
          <w:sz w:val="28"/>
          <w:szCs w:val="28"/>
          <w:lang w:val="kk-KZ"/>
        </w:rPr>
        <w:t>)</w:t>
      </w:r>
      <w:r w:rsidRPr="001C35F3">
        <w:rPr>
          <w:rFonts w:ascii="Times New Roman" w:eastAsia="Times New Roman" w:hAnsi="Times New Roman"/>
          <w:color w:val="1B1C1D"/>
          <w:sz w:val="28"/>
          <w:szCs w:val="28"/>
        </w:rPr>
        <w:t xml:space="preserve"> </w:t>
      </w:r>
      <w:r w:rsidRPr="001C35F3">
        <w:rPr>
          <w:rFonts w:ascii="Times New Roman" w:eastAsia="Times New Roman" w:hAnsi="Times New Roman"/>
          <w:iCs/>
          <w:color w:val="1B1C1D"/>
          <w:sz w:val="28"/>
          <w:szCs w:val="28"/>
          <w:bdr w:val="none" w:sz="0" w:space="0" w:color="auto" w:frame="1"/>
        </w:rPr>
        <w:t>ендіретін</w:t>
      </w:r>
      <w:r w:rsidRPr="001C35F3">
        <w:rPr>
          <w:rFonts w:ascii="Times New Roman" w:eastAsia="Times New Roman" w:hAnsi="Times New Roman"/>
          <w:color w:val="1B1C1D"/>
          <w:sz w:val="28"/>
          <w:szCs w:val="28"/>
        </w:rPr>
        <w:t xml:space="preserve"> механизм болды. Осы жаңа желіде Ленин символдық «әкеге», ал Кеңес Одағы «отбасыға» айналды.</w:t>
      </w:r>
    </w:p>
    <w:p w:rsidR="00CD43BE" w:rsidRPr="001C35F3" w:rsidRDefault="00CD43BE" w:rsidP="00CD43BE">
      <w:pPr>
        <w:tabs>
          <w:tab w:val="left" w:pos="993"/>
        </w:tabs>
        <w:spacing w:after="0" w:line="240" w:lineRule="auto"/>
        <w:ind w:firstLine="709"/>
        <w:contextualSpacing/>
        <w:jc w:val="both"/>
        <w:rPr>
          <w:rFonts w:ascii="Times New Roman" w:eastAsia="Times New Roman" w:hAnsi="Times New Roman"/>
          <w:color w:val="1B1C1D"/>
          <w:sz w:val="28"/>
          <w:szCs w:val="28"/>
        </w:rPr>
      </w:pPr>
      <w:r w:rsidRPr="001C35F3">
        <w:rPr>
          <w:rFonts w:ascii="Times New Roman" w:eastAsia="Times New Roman" w:hAnsi="Times New Roman"/>
          <w:color w:val="1B1C1D"/>
          <w:sz w:val="28"/>
          <w:szCs w:val="28"/>
        </w:rPr>
        <w:t xml:space="preserve">Осылайша, балалар үйі – тамырынан айырылған жаңа, гибридті </w:t>
      </w:r>
      <w:r w:rsidRPr="001C35F3">
        <w:rPr>
          <w:rFonts w:ascii="Times New Roman" w:eastAsia="Times New Roman" w:hAnsi="Times New Roman"/>
          <w:iCs/>
          <w:color w:val="1B1C1D"/>
          <w:sz w:val="28"/>
          <w:szCs w:val="28"/>
          <w:bdr w:val="none" w:sz="0" w:space="0" w:color="auto" w:frame="1"/>
        </w:rPr>
        <w:t>акторды</w:t>
      </w:r>
      <w:r w:rsidRPr="001C35F3">
        <w:rPr>
          <w:rFonts w:ascii="Times New Roman" w:eastAsia="Times New Roman" w:hAnsi="Times New Roman"/>
          <w:color w:val="1B1C1D"/>
          <w:sz w:val="28"/>
          <w:szCs w:val="28"/>
        </w:rPr>
        <w:t xml:space="preserve"> – «кеңес адамын» өндіру үшін генеалогиялық жадты өшіретін институттық «стратегияның» керемет үлгісі. </w:t>
      </w:r>
    </w:p>
    <w:p w:rsidR="00CD43BE" w:rsidRPr="001C35F3" w:rsidRDefault="00CD43BE" w:rsidP="00CD43BE">
      <w:pPr>
        <w:tabs>
          <w:tab w:val="left" w:pos="993"/>
        </w:tabs>
        <w:spacing w:after="0" w:line="240" w:lineRule="auto"/>
        <w:ind w:firstLine="709"/>
        <w:contextualSpacing/>
        <w:jc w:val="both"/>
        <w:rPr>
          <w:rFonts w:ascii="Times New Roman" w:eastAsia="Times New Roman" w:hAnsi="Times New Roman"/>
          <w:color w:val="1B1C1D"/>
          <w:sz w:val="28"/>
          <w:szCs w:val="28"/>
          <w:lang w:val="kk-KZ"/>
        </w:rPr>
      </w:pPr>
      <w:r w:rsidRPr="001C35F3">
        <w:rPr>
          <w:rFonts w:ascii="Times New Roman" w:eastAsia="Times New Roman" w:hAnsi="Times New Roman"/>
          <w:color w:val="1B1C1D"/>
          <w:sz w:val="28"/>
          <w:szCs w:val="28"/>
        </w:rPr>
        <w:t>Биліктің тотал «стратегиясына» жауап ретінде халық «тактикаларды» ойлап тапты. Де Серто бойынша, «тактика» – «бөтен аумақта» (яғни, билік таңған жүйеде) өз мақсаттарына жету үшін айла-шарғы мен бейімделуді қолданатын «әлсіздің» өнері.</w:t>
      </w:r>
    </w:p>
    <w:p w:rsidR="00CD43BE" w:rsidRPr="001C35F3" w:rsidRDefault="00CD43BE" w:rsidP="00CD43BE">
      <w:pPr>
        <w:tabs>
          <w:tab w:val="left" w:pos="993"/>
        </w:tabs>
        <w:spacing w:after="0" w:line="240" w:lineRule="auto"/>
        <w:ind w:firstLine="709"/>
        <w:contextualSpacing/>
        <w:jc w:val="both"/>
        <w:rPr>
          <w:rFonts w:ascii="Times New Roman" w:eastAsia="Times New Roman" w:hAnsi="Times New Roman"/>
          <w:color w:val="1B1C1D"/>
          <w:sz w:val="28"/>
          <w:szCs w:val="28"/>
          <w:lang w:val="kk-KZ"/>
        </w:rPr>
      </w:pPr>
    </w:p>
    <w:p w:rsidR="00CD43BE" w:rsidRPr="001C35F3" w:rsidRDefault="00CD43BE" w:rsidP="00CD43BE">
      <w:pPr>
        <w:tabs>
          <w:tab w:val="left" w:pos="993"/>
        </w:tabs>
        <w:spacing w:after="0" w:line="240" w:lineRule="auto"/>
        <w:ind w:firstLine="709"/>
        <w:contextualSpacing/>
        <w:jc w:val="both"/>
        <w:rPr>
          <w:rFonts w:ascii="Times New Roman" w:eastAsia="Times New Roman" w:hAnsi="Times New Roman"/>
          <w:i/>
          <w:color w:val="1B1C1D"/>
          <w:sz w:val="28"/>
          <w:szCs w:val="28"/>
          <w:lang w:val="kk-KZ"/>
        </w:rPr>
      </w:pPr>
      <w:r w:rsidRPr="001C35F3">
        <w:rPr>
          <w:rFonts w:ascii="Times New Roman" w:hAnsi="Times New Roman"/>
          <w:i/>
          <w:color w:val="1B1C1D"/>
          <w:sz w:val="28"/>
          <w:szCs w:val="28"/>
          <w:shd w:val="clear" w:color="auto" w:fill="FFFFFF"/>
          <w:lang w:val="kk-KZ"/>
        </w:rPr>
        <w:t xml:space="preserve">«Әкемді тәркілеп, айдап жіберген соң, шешем екеуміз колхозда жұмыс жасадық. Мен диірменге барып, сондағы бір ақсақалға көмектесіп тұратынмын. Ол кісі барлығын танитын, нағыз шежіреші еді. Бір күні сол кісіден батылымды жиып, шежіремді сұрадым. Ол кісі жақтырмай, құлағымның түбінен салып жіберді де: «Тірі қалғың келсе, бұл әңгімені ешқашан, ешкімге айтпа!» – деді. Сол сөзден кейін 80-жылдардағы уақыт </w:t>
      </w:r>
      <w:r w:rsidR="003D6689" w:rsidRPr="001C35F3">
        <w:rPr>
          <w:rFonts w:ascii="Times New Roman" w:hAnsi="Times New Roman"/>
          <w:i/>
          <w:color w:val="1B1C1D"/>
          <w:sz w:val="28"/>
          <w:szCs w:val="28"/>
          <w:shd w:val="clear" w:color="auto" w:fill="FFFFFF"/>
          <w:lang w:val="kk-KZ"/>
        </w:rPr>
        <w:t>өзгер</w:t>
      </w:r>
      <w:r w:rsidRPr="001C35F3">
        <w:rPr>
          <w:rFonts w:ascii="Times New Roman" w:hAnsi="Times New Roman"/>
          <w:i/>
          <w:color w:val="1B1C1D"/>
          <w:sz w:val="28"/>
          <w:szCs w:val="28"/>
          <w:shd w:val="clear" w:color="auto" w:fill="FFFFFF"/>
          <w:lang w:val="kk-KZ"/>
        </w:rPr>
        <w:t xml:space="preserve">генге дейін бұл тақырыпты қозғамадым. Кейін ғана іздеп, шежіремді жазып алдым». </w:t>
      </w:r>
      <w:r w:rsidRPr="001C35F3">
        <w:rPr>
          <w:rFonts w:ascii="Times New Roman" w:hAnsi="Times New Roman"/>
          <w:color w:val="1B1C1D"/>
          <w:sz w:val="28"/>
          <w:szCs w:val="28"/>
          <w:shd w:val="clear" w:color="auto" w:fill="FFFFFF"/>
          <w:lang w:val="kk-KZ"/>
        </w:rPr>
        <w:t>(Ер адам, 96 жас, Ақмола облысы)</w:t>
      </w:r>
    </w:p>
    <w:p w:rsidR="00CD43BE" w:rsidRPr="001C35F3" w:rsidRDefault="00CD43BE" w:rsidP="00CD43BE">
      <w:pPr>
        <w:tabs>
          <w:tab w:val="left" w:pos="993"/>
        </w:tabs>
        <w:spacing w:after="0" w:line="240" w:lineRule="auto"/>
        <w:ind w:firstLine="709"/>
        <w:contextualSpacing/>
        <w:jc w:val="both"/>
        <w:rPr>
          <w:rFonts w:ascii="Times New Roman" w:eastAsia="Times New Roman" w:hAnsi="Times New Roman"/>
          <w:color w:val="1B1C1D"/>
          <w:sz w:val="28"/>
          <w:szCs w:val="28"/>
          <w:lang w:val="kk-KZ"/>
        </w:rPr>
      </w:pPr>
    </w:p>
    <w:p w:rsidR="00CD43BE" w:rsidRPr="001C35F3" w:rsidRDefault="00CD43BE" w:rsidP="00CD43BE">
      <w:pPr>
        <w:tabs>
          <w:tab w:val="left" w:pos="993"/>
        </w:tabs>
        <w:spacing w:after="0" w:line="240" w:lineRule="auto"/>
        <w:ind w:firstLine="709"/>
        <w:contextualSpacing/>
        <w:jc w:val="both"/>
        <w:rPr>
          <w:rFonts w:ascii="Times New Roman" w:eastAsia="Times New Roman" w:hAnsi="Times New Roman"/>
          <w:color w:val="1B1C1D"/>
          <w:sz w:val="28"/>
          <w:szCs w:val="28"/>
        </w:rPr>
      </w:pPr>
      <w:r w:rsidRPr="001C35F3">
        <w:rPr>
          <w:rFonts w:ascii="Times New Roman" w:eastAsia="Times New Roman" w:hAnsi="Times New Roman"/>
          <w:color w:val="1B1C1D"/>
          <w:sz w:val="28"/>
          <w:szCs w:val="28"/>
          <w:lang w:val="kk-KZ"/>
        </w:rPr>
        <w:t xml:space="preserve">Осындағы ақсақал кеңесі – тамырыңнан безінуге шақыру емес. </w:t>
      </w:r>
      <w:r w:rsidRPr="001C35F3">
        <w:rPr>
          <w:rFonts w:ascii="Times New Roman" w:eastAsia="Times New Roman" w:hAnsi="Times New Roman"/>
          <w:color w:val="1B1C1D"/>
          <w:sz w:val="28"/>
          <w:szCs w:val="28"/>
        </w:rPr>
        <w:t xml:space="preserve">Бұл – репрессиялық «стратегияға» жауап ретіндегі </w:t>
      </w:r>
      <w:r w:rsidRPr="001C35F3">
        <w:rPr>
          <w:rFonts w:ascii="Times New Roman" w:eastAsia="Times New Roman" w:hAnsi="Times New Roman"/>
          <w:iCs/>
          <w:color w:val="1B1C1D"/>
          <w:sz w:val="28"/>
          <w:szCs w:val="28"/>
          <w:bdr w:val="none" w:sz="0" w:space="0" w:color="auto" w:frame="1"/>
        </w:rPr>
        <w:t>аман қалу «тактикасы»</w:t>
      </w:r>
      <w:r w:rsidRPr="001C35F3">
        <w:rPr>
          <w:rFonts w:ascii="Times New Roman" w:eastAsia="Times New Roman" w:hAnsi="Times New Roman"/>
          <w:color w:val="1B1C1D"/>
          <w:sz w:val="28"/>
          <w:szCs w:val="28"/>
        </w:rPr>
        <w:t>. Демек, «мәдени капиталдың» (шежірені білу) «теріс капиталға» (қауіпке) айналуының тікелей салдары.</w:t>
      </w:r>
    </w:p>
    <w:p w:rsidR="00CD43BE" w:rsidRPr="001C35F3" w:rsidRDefault="00CD43BE" w:rsidP="00CD43BE">
      <w:pPr>
        <w:tabs>
          <w:tab w:val="left" w:pos="993"/>
        </w:tabs>
        <w:spacing w:after="0" w:line="240" w:lineRule="auto"/>
        <w:ind w:firstLine="709"/>
        <w:contextualSpacing/>
        <w:jc w:val="both"/>
        <w:rPr>
          <w:rFonts w:ascii="Times New Roman" w:eastAsia="Times New Roman" w:hAnsi="Times New Roman"/>
          <w:color w:val="1B1C1D"/>
          <w:sz w:val="28"/>
          <w:szCs w:val="28"/>
        </w:rPr>
      </w:pPr>
      <w:r w:rsidRPr="001C35F3">
        <w:rPr>
          <w:rFonts w:ascii="Times New Roman" w:eastAsia="Times New Roman" w:hAnsi="Times New Roman"/>
          <w:color w:val="1B1C1D"/>
          <w:sz w:val="28"/>
          <w:szCs w:val="28"/>
        </w:rPr>
        <w:t xml:space="preserve">Осы үзінді маңызды тезисті тұжырымдауға мүмкіндік береді: «тактикалық ұмыту» шежіре желісін </w:t>
      </w:r>
      <w:r w:rsidRPr="001C35F3">
        <w:rPr>
          <w:rFonts w:ascii="Times New Roman" w:eastAsia="Times New Roman" w:hAnsi="Times New Roman"/>
          <w:iCs/>
          <w:color w:val="1B1C1D"/>
          <w:sz w:val="28"/>
          <w:szCs w:val="28"/>
          <w:bdr w:val="none" w:sz="0" w:space="0" w:color="auto" w:frame="1"/>
        </w:rPr>
        <w:t>жойған жоқ</w:t>
      </w:r>
      <w:r w:rsidRPr="001C35F3">
        <w:rPr>
          <w:rFonts w:ascii="Times New Roman" w:eastAsia="Times New Roman" w:hAnsi="Times New Roman"/>
          <w:color w:val="1B1C1D"/>
          <w:sz w:val="28"/>
          <w:szCs w:val="28"/>
        </w:rPr>
        <w:t xml:space="preserve">, ол оны </w:t>
      </w:r>
      <w:r w:rsidRPr="001C35F3">
        <w:rPr>
          <w:rFonts w:ascii="Times New Roman" w:eastAsia="Times New Roman" w:hAnsi="Times New Roman"/>
          <w:iCs/>
          <w:color w:val="1B1C1D"/>
          <w:sz w:val="28"/>
          <w:szCs w:val="28"/>
          <w:bdr w:val="none" w:sz="0" w:space="0" w:color="auto" w:frame="1"/>
        </w:rPr>
        <w:t>латентті</w:t>
      </w:r>
      <w:r w:rsidRPr="001C35F3">
        <w:rPr>
          <w:rFonts w:ascii="Times New Roman" w:eastAsia="Times New Roman" w:hAnsi="Times New Roman"/>
          <w:color w:val="1B1C1D"/>
          <w:sz w:val="28"/>
          <w:szCs w:val="28"/>
        </w:rPr>
        <w:t xml:space="preserve"> күйге көшірді.</w:t>
      </w:r>
    </w:p>
    <w:p w:rsidR="00CD43BE" w:rsidRPr="001C35F3" w:rsidRDefault="00CD43BE" w:rsidP="00CD43BE">
      <w:pPr>
        <w:tabs>
          <w:tab w:val="left" w:pos="993"/>
        </w:tabs>
        <w:spacing w:after="0" w:line="240" w:lineRule="auto"/>
        <w:ind w:firstLine="709"/>
        <w:contextualSpacing/>
        <w:jc w:val="both"/>
        <w:rPr>
          <w:rFonts w:ascii="Times New Roman" w:eastAsia="Times New Roman" w:hAnsi="Times New Roman"/>
          <w:color w:val="1B1C1D"/>
          <w:sz w:val="28"/>
          <w:szCs w:val="28"/>
        </w:rPr>
      </w:pPr>
      <w:r w:rsidRPr="001C35F3">
        <w:rPr>
          <w:rFonts w:ascii="Times New Roman" w:eastAsia="Times New Roman" w:hAnsi="Times New Roman"/>
          <w:color w:val="1B1C1D"/>
          <w:sz w:val="28"/>
          <w:szCs w:val="28"/>
        </w:rPr>
        <w:t>Процесті мына тізбекпен сипаттауға болады:</w:t>
      </w:r>
    </w:p>
    <w:p w:rsidR="00CD43BE" w:rsidRPr="001C35F3" w:rsidRDefault="00CD43BE" w:rsidP="00C37AAF">
      <w:pPr>
        <w:numPr>
          <w:ilvl w:val="0"/>
          <w:numId w:val="33"/>
        </w:numPr>
        <w:tabs>
          <w:tab w:val="left" w:pos="993"/>
        </w:tabs>
        <w:spacing w:after="0" w:line="240" w:lineRule="auto"/>
        <w:ind w:left="0" w:firstLine="709"/>
        <w:contextualSpacing/>
        <w:jc w:val="both"/>
        <w:rPr>
          <w:rFonts w:ascii="Times New Roman" w:eastAsia="Times New Roman" w:hAnsi="Times New Roman"/>
          <w:color w:val="1B1C1D"/>
          <w:sz w:val="28"/>
          <w:szCs w:val="28"/>
        </w:rPr>
      </w:pPr>
      <w:r w:rsidRPr="001C35F3">
        <w:rPr>
          <w:rFonts w:ascii="Times New Roman" w:eastAsia="Times New Roman" w:hAnsi="Times New Roman"/>
          <w:color w:val="1B1C1D"/>
          <w:sz w:val="28"/>
          <w:szCs w:val="28"/>
        </w:rPr>
        <w:t>Шежірені білу –</w:t>
      </w:r>
      <w:r w:rsidRPr="001C35F3">
        <w:rPr>
          <w:rFonts w:ascii="Times New Roman" w:eastAsia="Times New Roman" w:hAnsi="Times New Roman"/>
          <w:color w:val="1B1C1D"/>
          <w:sz w:val="28"/>
          <w:szCs w:val="28"/>
          <w:lang w:val="kk-KZ"/>
        </w:rPr>
        <w:t xml:space="preserve"> </w:t>
      </w:r>
      <w:r w:rsidRPr="001C35F3">
        <w:rPr>
          <w:rFonts w:ascii="Times New Roman" w:eastAsia="Times New Roman" w:hAnsi="Times New Roman"/>
          <w:iCs/>
          <w:color w:val="1B1C1D"/>
          <w:sz w:val="28"/>
          <w:szCs w:val="28"/>
          <w:bdr w:val="none" w:sz="0" w:space="0" w:color="auto" w:frame="1"/>
        </w:rPr>
        <w:t xml:space="preserve">габитус </w:t>
      </w:r>
      <w:r w:rsidRPr="001C35F3">
        <w:rPr>
          <w:rFonts w:ascii="Times New Roman" w:eastAsia="Times New Roman" w:hAnsi="Times New Roman"/>
          <w:color w:val="1B1C1D"/>
          <w:sz w:val="28"/>
          <w:szCs w:val="28"/>
        </w:rPr>
        <w:t xml:space="preserve">– бойға сіңген бейсаналы қабылдау және әрекет схемаларының бір бөлігі. Диірмендегі қартта бұл </w:t>
      </w:r>
      <w:r w:rsidRPr="001C35F3">
        <w:rPr>
          <w:rFonts w:ascii="Times New Roman" w:eastAsia="Times New Roman" w:hAnsi="Times New Roman"/>
          <w:iCs/>
          <w:color w:val="1B1C1D"/>
          <w:sz w:val="28"/>
          <w:szCs w:val="28"/>
          <w:bdr w:val="none" w:sz="0" w:space="0" w:color="auto" w:frame="1"/>
        </w:rPr>
        <w:t>габитус</w:t>
      </w:r>
      <w:r w:rsidRPr="001C35F3">
        <w:rPr>
          <w:rFonts w:ascii="Times New Roman" w:eastAsia="Times New Roman" w:hAnsi="Times New Roman"/>
          <w:color w:val="1B1C1D"/>
          <w:sz w:val="28"/>
          <w:szCs w:val="28"/>
        </w:rPr>
        <w:t xml:space="preserve"> бар.</w:t>
      </w:r>
    </w:p>
    <w:p w:rsidR="00CD43BE" w:rsidRPr="001C35F3" w:rsidRDefault="00CD43BE" w:rsidP="00C37AAF">
      <w:pPr>
        <w:numPr>
          <w:ilvl w:val="0"/>
          <w:numId w:val="33"/>
        </w:numPr>
        <w:tabs>
          <w:tab w:val="left" w:pos="993"/>
        </w:tabs>
        <w:spacing w:after="0" w:line="240" w:lineRule="auto"/>
        <w:ind w:left="0" w:firstLine="709"/>
        <w:contextualSpacing/>
        <w:jc w:val="both"/>
        <w:rPr>
          <w:rFonts w:ascii="Times New Roman" w:eastAsia="Times New Roman" w:hAnsi="Times New Roman"/>
          <w:color w:val="1B1C1D"/>
          <w:sz w:val="28"/>
          <w:szCs w:val="28"/>
        </w:rPr>
      </w:pPr>
      <w:r w:rsidRPr="001C35F3">
        <w:rPr>
          <w:rFonts w:ascii="Times New Roman" w:eastAsia="Times New Roman" w:hAnsi="Times New Roman"/>
          <w:color w:val="1B1C1D"/>
          <w:sz w:val="28"/>
          <w:szCs w:val="28"/>
        </w:rPr>
        <w:t xml:space="preserve">Билік «стратегиясы» (қуғын-сүргін қаупі) осы </w:t>
      </w:r>
      <w:r w:rsidRPr="001C35F3">
        <w:rPr>
          <w:rFonts w:ascii="Times New Roman" w:eastAsia="Times New Roman" w:hAnsi="Times New Roman"/>
          <w:iCs/>
          <w:color w:val="1B1C1D"/>
          <w:sz w:val="28"/>
          <w:szCs w:val="28"/>
          <w:bdr w:val="none" w:sz="0" w:space="0" w:color="auto" w:frame="1"/>
        </w:rPr>
        <w:t>габиту</w:t>
      </w:r>
      <w:r w:rsidRPr="001C35F3">
        <w:rPr>
          <w:rFonts w:ascii="Times New Roman" w:eastAsia="Times New Roman" w:hAnsi="Times New Roman"/>
          <w:iCs/>
          <w:color w:val="1B1C1D"/>
          <w:sz w:val="28"/>
          <w:szCs w:val="28"/>
          <w:bdr w:val="none" w:sz="0" w:space="0" w:color="auto" w:frame="1"/>
          <w:lang w:val="kk-KZ"/>
        </w:rPr>
        <w:t>с</w:t>
      </w:r>
      <w:r w:rsidRPr="001C35F3">
        <w:rPr>
          <w:rFonts w:ascii="Times New Roman" w:eastAsia="Times New Roman" w:hAnsi="Times New Roman"/>
          <w:iCs/>
          <w:color w:val="1B1C1D"/>
          <w:sz w:val="28"/>
          <w:szCs w:val="28"/>
          <w:bdr w:val="none" w:sz="0" w:space="0" w:color="auto" w:frame="1"/>
        </w:rPr>
        <w:t>ты</w:t>
      </w:r>
      <w:r w:rsidRPr="001C35F3">
        <w:rPr>
          <w:rFonts w:ascii="Times New Roman" w:eastAsia="Times New Roman" w:hAnsi="Times New Roman"/>
          <w:color w:val="1B1C1D"/>
          <w:sz w:val="28"/>
          <w:szCs w:val="28"/>
        </w:rPr>
        <w:t xml:space="preserve"> </w:t>
      </w:r>
      <w:r w:rsidRPr="001C35F3">
        <w:rPr>
          <w:rFonts w:ascii="Times New Roman" w:eastAsia="Times New Roman" w:hAnsi="Times New Roman"/>
          <w:iCs/>
          <w:color w:val="1B1C1D"/>
          <w:sz w:val="28"/>
          <w:szCs w:val="28"/>
          <w:bdr w:val="none" w:sz="0" w:space="0" w:color="auto" w:frame="1"/>
        </w:rPr>
        <w:t>көпшілік алдында көрсетуге</w:t>
      </w:r>
      <w:r w:rsidRPr="001C35F3">
        <w:rPr>
          <w:rFonts w:ascii="Times New Roman" w:eastAsia="Times New Roman" w:hAnsi="Times New Roman"/>
          <w:color w:val="1B1C1D"/>
          <w:sz w:val="28"/>
          <w:szCs w:val="28"/>
        </w:rPr>
        <w:t xml:space="preserve"> тыйым салады.</w:t>
      </w:r>
    </w:p>
    <w:p w:rsidR="00CD43BE" w:rsidRPr="001C35F3" w:rsidRDefault="00CD43BE" w:rsidP="00C37AAF">
      <w:pPr>
        <w:numPr>
          <w:ilvl w:val="0"/>
          <w:numId w:val="33"/>
        </w:numPr>
        <w:tabs>
          <w:tab w:val="left" w:pos="993"/>
        </w:tabs>
        <w:spacing w:after="0" w:line="240" w:lineRule="auto"/>
        <w:ind w:left="0" w:firstLine="709"/>
        <w:contextualSpacing/>
        <w:jc w:val="both"/>
        <w:rPr>
          <w:rFonts w:ascii="Times New Roman" w:eastAsia="Times New Roman" w:hAnsi="Times New Roman"/>
          <w:color w:val="1B1C1D"/>
          <w:sz w:val="28"/>
          <w:szCs w:val="28"/>
        </w:rPr>
      </w:pPr>
      <w:r w:rsidRPr="001C35F3">
        <w:rPr>
          <w:rFonts w:ascii="Times New Roman" w:eastAsia="Times New Roman" w:hAnsi="Times New Roman"/>
          <w:color w:val="1B1C1D"/>
          <w:sz w:val="28"/>
          <w:szCs w:val="28"/>
        </w:rPr>
        <w:t xml:space="preserve">«Тактика» («ұмыт» деген кеңес) – </w:t>
      </w:r>
      <w:r w:rsidRPr="001C35F3">
        <w:rPr>
          <w:rFonts w:ascii="Times New Roman" w:eastAsia="Times New Roman" w:hAnsi="Times New Roman"/>
          <w:iCs/>
          <w:color w:val="1B1C1D"/>
          <w:sz w:val="28"/>
          <w:szCs w:val="28"/>
          <w:bdr w:val="none" w:sz="0" w:space="0" w:color="auto" w:frame="1"/>
        </w:rPr>
        <w:t>габитусты</w:t>
      </w:r>
      <w:r w:rsidRPr="001C35F3">
        <w:rPr>
          <w:rFonts w:ascii="Times New Roman" w:eastAsia="Times New Roman" w:hAnsi="Times New Roman"/>
          <w:color w:val="1B1C1D"/>
          <w:sz w:val="28"/>
          <w:szCs w:val="28"/>
        </w:rPr>
        <w:t xml:space="preserve"> </w:t>
      </w:r>
      <w:r w:rsidRPr="001C35F3">
        <w:rPr>
          <w:rFonts w:ascii="Times New Roman" w:eastAsia="Times New Roman" w:hAnsi="Times New Roman"/>
          <w:iCs/>
          <w:color w:val="1B1C1D"/>
          <w:sz w:val="28"/>
          <w:szCs w:val="28"/>
          <w:bdr w:val="none" w:sz="0" w:space="0" w:color="auto" w:frame="1"/>
        </w:rPr>
        <w:t>көзден таса кеңістікке ысыру</w:t>
      </w:r>
      <w:r w:rsidRPr="001C35F3">
        <w:rPr>
          <w:rFonts w:ascii="Times New Roman" w:eastAsia="Times New Roman" w:hAnsi="Times New Roman"/>
          <w:color w:val="1B1C1D"/>
          <w:sz w:val="28"/>
          <w:szCs w:val="28"/>
        </w:rPr>
        <w:t xml:space="preserve">. Білім </w:t>
      </w:r>
      <w:r w:rsidRPr="001C35F3">
        <w:rPr>
          <w:rFonts w:ascii="Times New Roman" w:eastAsia="Times New Roman" w:hAnsi="Times New Roman"/>
          <w:iCs/>
          <w:color w:val="1B1C1D"/>
          <w:sz w:val="28"/>
          <w:szCs w:val="28"/>
          <w:bdr w:val="none" w:sz="0" w:space="0" w:color="auto" w:frame="1"/>
        </w:rPr>
        <w:t>жойылмайды</w:t>
      </w:r>
      <w:r w:rsidRPr="001C35F3">
        <w:rPr>
          <w:rFonts w:ascii="Times New Roman" w:eastAsia="Times New Roman" w:hAnsi="Times New Roman"/>
          <w:color w:val="1B1C1D"/>
          <w:sz w:val="28"/>
          <w:szCs w:val="28"/>
        </w:rPr>
        <w:t xml:space="preserve">, бірақ </w:t>
      </w:r>
      <w:r w:rsidRPr="001C35F3">
        <w:rPr>
          <w:rFonts w:ascii="Times New Roman" w:eastAsia="Times New Roman" w:hAnsi="Times New Roman"/>
          <w:iCs/>
          <w:color w:val="1B1C1D"/>
          <w:sz w:val="28"/>
          <w:szCs w:val="28"/>
          <w:bdr w:val="none" w:sz="0" w:space="0" w:color="auto" w:frame="1"/>
        </w:rPr>
        <w:t>берілуін</w:t>
      </w:r>
      <w:r w:rsidRPr="001C35F3">
        <w:rPr>
          <w:rFonts w:ascii="Times New Roman" w:eastAsia="Times New Roman" w:hAnsi="Times New Roman"/>
          <w:color w:val="1B1C1D"/>
          <w:sz w:val="28"/>
          <w:szCs w:val="28"/>
        </w:rPr>
        <w:t xml:space="preserve"> (трансляциялануын) </w:t>
      </w:r>
      <w:r w:rsidRPr="001C35F3">
        <w:rPr>
          <w:rFonts w:ascii="Times New Roman" w:eastAsia="Times New Roman" w:hAnsi="Times New Roman"/>
          <w:iCs/>
          <w:color w:val="1B1C1D"/>
          <w:sz w:val="28"/>
          <w:szCs w:val="28"/>
          <w:bdr w:val="none" w:sz="0" w:space="0" w:color="auto" w:frame="1"/>
        </w:rPr>
        <w:t>тоқтатады</w:t>
      </w:r>
      <w:r w:rsidRPr="001C35F3">
        <w:rPr>
          <w:rFonts w:ascii="Times New Roman" w:eastAsia="Times New Roman" w:hAnsi="Times New Roman"/>
          <w:color w:val="1B1C1D"/>
          <w:sz w:val="28"/>
          <w:szCs w:val="28"/>
        </w:rPr>
        <w:t>.</w:t>
      </w:r>
    </w:p>
    <w:p w:rsidR="00CD43BE" w:rsidRPr="001C35F3" w:rsidRDefault="00CD43BE" w:rsidP="00C37AAF">
      <w:pPr>
        <w:numPr>
          <w:ilvl w:val="0"/>
          <w:numId w:val="33"/>
        </w:numPr>
        <w:tabs>
          <w:tab w:val="left" w:pos="993"/>
        </w:tabs>
        <w:spacing w:after="0" w:line="240" w:lineRule="auto"/>
        <w:ind w:left="0" w:firstLine="709"/>
        <w:contextualSpacing/>
        <w:jc w:val="both"/>
        <w:rPr>
          <w:rFonts w:ascii="Times New Roman" w:eastAsia="Times New Roman" w:hAnsi="Times New Roman"/>
          <w:color w:val="1B1C1D"/>
          <w:sz w:val="28"/>
          <w:szCs w:val="28"/>
        </w:rPr>
      </w:pPr>
      <w:r w:rsidRPr="001C35F3">
        <w:rPr>
          <w:rFonts w:ascii="Times New Roman" w:eastAsia="Times New Roman" w:hAnsi="Times New Roman"/>
          <w:color w:val="1B1C1D"/>
          <w:sz w:val="28"/>
          <w:szCs w:val="28"/>
        </w:rPr>
        <w:t>Ж</w:t>
      </w:r>
      <w:r w:rsidRPr="001C35F3">
        <w:rPr>
          <w:rFonts w:ascii="Times New Roman" w:eastAsia="Times New Roman" w:hAnsi="Times New Roman"/>
          <w:iCs/>
          <w:color w:val="1B1C1D"/>
          <w:sz w:val="28"/>
          <w:szCs w:val="28"/>
          <w:bdr w:val="none" w:sz="0" w:space="0" w:color="auto" w:frame="1"/>
        </w:rPr>
        <w:t>елі</w:t>
      </w:r>
      <w:r w:rsidRPr="001C35F3">
        <w:rPr>
          <w:rFonts w:ascii="Times New Roman" w:eastAsia="Times New Roman" w:hAnsi="Times New Roman"/>
          <w:color w:val="1B1C1D"/>
          <w:sz w:val="28"/>
          <w:szCs w:val="28"/>
        </w:rPr>
        <w:t xml:space="preserve"> бұзылған жоқ, бірақ </w:t>
      </w:r>
      <w:r w:rsidRPr="001C35F3">
        <w:rPr>
          <w:rFonts w:ascii="Times New Roman" w:eastAsia="Times New Roman" w:hAnsi="Times New Roman"/>
          <w:iCs/>
          <w:color w:val="1B1C1D"/>
          <w:sz w:val="28"/>
          <w:szCs w:val="28"/>
          <w:bdr w:val="none" w:sz="0" w:space="0" w:color="auto" w:frame="1"/>
        </w:rPr>
        <w:t>белсенділігін жойды</w:t>
      </w:r>
      <w:r w:rsidRPr="001C35F3">
        <w:rPr>
          <w:rFonts w:ascii="Times New Roman" w:eastAsia="Times New Roman" w:hAnsi="Times New Roman"/>
          <w:color w:val="1B1C1D"/>
          <w:sz w:val="28"/>
          <w:szCs w:val="28"/>
        </w:rPr>
        <w:t xml:space="preserve"> (dormant). Ол тасымалдаушылардың жадында латентті өмір сүреді, бірақ оның </w:t>
      </w:r>
      <w:r w:rsidRPr="001C35F3">
        <w:rPr>
          <w:rFonts w:ascii="Times New Roman" w:eastAsia="Times New Roman" w:hAnsi="Times New Roman"/>
          <w:iCs/>
          <w:color w:val="1B1C1D"/>
          <w:sz w:val="28"/>
          <w:szCs w:val="28"/>
          <w:bdr w:val="none" w:sz="0" w:space="0" w:color="auto" w:frame="1"/>
        </w:rPr>
        <w:t>байланыстары</w:t>
      </w:r>
      <w:r w:rsidRPr="001C35F3">
        <w:rPr>
          <w:rFonts w:ascii="Times New Roman" w:eastAsia="Times New Roman" w:hAnsi="Times New Roman"/>
          <w:color w:val="1B1C1D"/>
          <w:sz w:val="28"/>
          <w:szCs w:val="28"/>
        </w:rPr>
        <w:t xml:space="preserve"> (transmission) үзілген.</w:t>
      </w:r>
    </w:p>
    <w:p w:rsidR="00CD43BE" w:rsidRPr="001C35F3" w:rsidRDefault="00CD43BE" w:rsidP="00C37AAF">
      <w:pPr>
        <w:numPr>
          <w:ilvl w:val="0"/>
          <w:numId w:val="33"/>
        </w:numPr>
        <w:tabs>
          <w:tab w:val="left" w:pos="993"/>
        </w:tabs>
        <w:spacing w:after="0" w:line="240" w:lineRule="auto"/>
        <w:ind w:left="0" w:firstLine="709"/>
        <w:contextualSpacing/>
        <w:jc w:val="both"/>
        <w:rPr>
          <w:rFonts w:ascii="Times New Roman" w:eastAsia="Times New Roman" w:hAnsi="Times New Roman"/>
          <w:color w:val="1B1C1D"/>
          <w:sz w:val="28"/>
          <w:szCs w:val="28"/>
        </w:rPr>
      </w:pPr>
      <w:r w:rsidRPr="001C35F3">
        <w:rPr>
          <w:rFonts w:ascii="Times New Roman" w:eastAsia="Times New Roman" w:hAnsi="Times New Roman"/>
          <w:color w:val="1B1C1D"/>
          <w:sz w:val="28"/>
          <w:szCs w:val="28"/>
        </w:rPr>
        <w:t xml:space="preserve">Информанттың 80-жылдарда шежіресін қалыпқа келтіру үшін ізденісі – билік «стратегиясы» (қауіп) әлсіреген кезде латентті желіні </w:t>
      </w:r>
      <w:r w:rsidRPr="001C35F3">
        <w:rPr>
          <w:rFonts w:ascii="Times New Roman" w:eastAsia="Times New Roman" w:hAnsi="Times New Roman"/>
          <w:iCs/>
          <w:color w:val="1B1C1D"/>
          <w:sz w:val="28"/>
          <w:szCs w:val="28"/>
          <w:bdr w:val="none" w:sz="0" w:space="0" w:color="auto" w:frame="1"/>
        </w:rPr>
        <w:t>қайта жандандыру «тактикасы»</w:t>
      </w:r>
      <w:r w:rsidRPr="001C35F3">
        <w:rPr>
          <w:rFonts w:ascii="Times New Roman" w:eastAsia="Times New Roman" w:hAnsi="Times New Roman"/>
          <w:color w:val="1B1C1D"/>
          <w:sz w:val="28"/>
          <w:szCs w:val="28"/>
        </w:rPr>
        <w:t>.</w:t>
      </w:r>
    </w:p>
    <w:p w:rsidR="00CD43BE" w:rsidRPr="001C35F3" w:rsidRDefault="00CD43BE" w:rsidP="00CD43BE">
      <w:pPr>
        <w:tabs>
          <w:tab w:val="left" w:pos="993"/>
        </w:tabs>
        <w:spacing w:after="0" w:line="240" w:lineRule="auto"/>
        <w:ind w:firstLine="709"/>
        <w:contextualSpacing/>
        <w:jc w:val="both"/>
        <w:rPr>
          <w:rFonts w:ascii="Times New Roman" w:eastAsia="Times New Roman" w:hAnsi="Times New Roman"/>
          <w:color w:val="1B1C1D"/>
          <w:sz w:val="28"/>
          <w:szCs w:val="28"/>
        </w:rPr>
      </w:pPr>
      <w:r w:rsidRPr="001C35F3">
        <w:rPr>
          <w:rFonts w:ascii="Times New Roman" w:eastAsia="Times New Roman" w:hAnsi="Times New Roman"/>
          <w:color w:val="1B1C1D"/>
          <w:sz w:val="28"/>
          <w:szCs w:val="28"/>
        </w:rPr>
        <w:t xml:space="preserve">Шежірені берудегі үзіліс (латенттілік) тұтас бір ұрпақты қамтыды, бұл посткеңестік кезеңде жоғалған </w:t>
      </w:r>
      <w:r w:rsidRPr="001C35F3">
        <w:rPr>
          <w:rFonts w:ascii="Times New Roman" w:eastAsia="Times New Roman" w:hAnsi="Times New Roman"/>
          <w:iCs/>
          <w:color w:val="1B1C1D"/>
          <w:sz w:val="28"/>
          <w:szCs w:val="28"/>
          <w:bdr w:val="none" w:sz="0" w:space="0" w:color="auto" w:frame="1"/>
        </w:rPr>
        <w:t>габитусты</w:t>
      </w:r>
      <w:r w:rsidRPr="001C35F3">
        <w:rPr>
          <w:rFonts w:ascii="Times New Roman" w:eastAsia="Times New Roman" w:hAnsi="Times New Roman"/>
          <w:color w:val="1B1C1D"/>
          <w:sz w:val="28"/>
          <w:szCs w:val="28"/>
        </w:rPr>
        <w:t xml:space="preserve"> қалпына келтіру үшін </w:t>
      </w:r>
      <w:r w:rsidRPr="001C35F3">
        <w:rPr>
          <w:rFonts w:ascii="Times New Roman" w:eastAsia="Times New Roman" w:hAnsi="Times New Roman"/>
          <w:iCs/>
          <w:color w:val="1B1C1D"/>
          <w:sz w:val="28"/>
          <w:szCs w:val="28"/>
          <w:bdr w:val="none" w:sz="0" w:space="0" w:color="auto" w:frame="1"/>
        </w:rPr>
        <w:t>адам емес</w:t>
      </w:r>
      <w:r w:rsidRPr="001C35F3">
        <w:rPr>
          <w:rFonts w:ascii="Times New Roman" w:eastAsia="Times New Roman" w:hAnsi="Times New Roman"/>
          <w:color w:val="1B1C1D"/>
          <w:sz w:val="28"/>
          <w:szCs w:val="28"/>
        </w:rPr>
        <w:t xml:space="preserve"> акторларға (кітаптар, мұрағаттар) өткір қажеттілік туындағанын түсіндіреді.</w:t>
      </w:r>
    </w:p>
    <w:p w:rsidR="00CD43BE" w:rsidRPr="001C35F3" w:rsidRDefault="00CD43BE" w:rsidP="00CD43BE">
      <w:pPr>
        <w:shd w:val="clear" w:color="auto" w:fill="FFFFFF"/>
        <w:spacing w:after="0" w:line="240" w:lineRule="auto"/>
        <w:ind w:firstLine="709"/>
        <w:contextualSpacing/>
        <w:jc w:val="both"/>
        <w:rPr>
          <w:rFonts w:ascii="Times New Roman" w:eastAsia="Times New Roman" w:hAnsi="Times New Roman"/>
          <w:color w:val="1B1C1D"/>
          <w:sz w:val="28"/>
          <w:szCs w:val="28"/>
          <w:lang w:val="kk-KZ" w:eastAsia="ru-RU"/>
        </w:rPr>
      </w:pPr>
      <w:r w:rsidRPr="001C35F3">
        <w:rPr>
          <w:rFonts w:ascii="Times New Roman" w:eastAsia="Times New Roman" w:hAnsi="Times New Roman"/>
          <w:color w:val="1B1C1D"/>
          <w:sz w:val="28"/>
          <w:szCs w:val="28"/>
          <w:lang w:eastAsia="ru-RU"/>
        </w:rPr>
        <w:t xml:space="preserve">«Тактиканың» екінші түрі желі </w:t>
      </w:r>
      <w:r w:rsidRPr="001C35F3">
        <w:rPr>
          <w:rFonts w:ascii="Times New Roman" w:eastAsia="Times New Roman" w:hAnsi="Times New Roman"/>
          <w:iCs/>
          <w:color w:val="1B1C1D"/>
          <w:sz w:val="28"/>
          <w:szCs w:val="28"/>
          <w:bdr w:val="none" w:sz="0" w:space="0" w:color="auto" w:frame="1"/>
          <w:lang w:eastAsia="ru-RU"/>
        </w:rPr>
        <w:t>латентті</w:t>
      </w:r>
      <w:r w:rsidRPr="001C35F3">
        <w:rPr>
          <w:rFonts w:ascii="Times New Roman" w:eastAsia="Times New Roman" w:hAnsi="Times New Roman"/>
          <w:color w:val="1B1C1D"/>
          <w:sz w:val="28"/>
          <w:szCs w:val="28"/>
          <w:lang w:eastAsia="ru-RU"/>
        </w:rPr>
        <w:t xml:space="preserve"> емес, </w:t>
      </w:r>
      <w:r w:rsidRPr="001C35F3">
        <w:rPr>
          <w:rFonts w:ascii="Times New Roman" w:eastAsia="Times New Roman" w:hAnsi="Times New Roman"/>
          <w:iCs/>
          <w:color w:val="1B1C1D"/>
          <w:sz w:val="28"/>
          <w:szCs w:val="28"/>
          <w:bdr w:val="none" w:sz="0" w:space="0" w:color="auto" w:frame="1"/>
          <w:lang w:eastAsia="ru-RU"/>
        </w:rPr>
        <w:t>толығымен үзілген</w:t>
      </w:r>
      <w:r w:rsidRPr="001C35F3">
        <w:rPr>
          <w:rFonts w:ascii="Times New Roman" w:eastAsia="Times New Roman" w:hAnsi="Times New Roman"/>
          <w:color w:val="1B1C1D"/>
          <w:sz w:val="28"/>
          <w:szCs w:val="28"/>
          <w:lang w:eastAsia="ru-RU"/>
        </w:rPr>
        <w:t xml:space="preserve"> жағдайда пайда болады. </w:t>
      </w:r>
    </w:p>
    <w:p w:rsidR="00CD43BE" w:rsidRPr="001C35F3" w:rsidRDefault="00CD43BE" w:rsidP="00CD43BE">
      <w:pPr>
        <w:shd w:val="clear" w:color="auto" w:fill="FFFFFF"/>
        <w:spacing w:after="0" w:line="240" w:lineRule="auto"/>
        <w:ind w:firstLine="709"/>
        <w:contextualSpacing/>
        <w:jc w:val="both"/>
        <w:rPr>
          <w:rFonts w:ascii="Times New Roman" w:eastAsia="Times New Roman" w:hAnsi="Times New Roman"/>
          <w:color w:val="1B1C1D"/>
          <w:sz w:val="28"/>
          <w:szCs w:val="28"/>
          <w:lang w:val="kk-KZ" w:eastAsia="ru-RU"/>
        </w:rPr>
      </w:pPr>
    </w:p>
    <w:p w:rsidR="00CD43BE" w:rsidRPr="001C35F3" w:rsidRDefault="00CD43BE" w:rsidP="00CD43BE">
      <w:pPr>
        <w:shd w:val="clear" w:color="auto" w:fill="FFFFFF"/>
        <w:spacing w:after="0" w:line="240" w:lineRule="auto"/>
        <w:ind w:firstLine="709"/>
        <w:contextualSpacing/>
        <w:jc w:val="both"/>
        <w:rPr>
          <w:rFonts w:ascii="Times New Roman" w:eastAsia="Times New Roman" w:hAnsi="Times New Roman"/>
          <w:color w:val="1B1C1D"/>
          <w:sz w:val="28"/>
          <w:szCs w:val="28"/>
          <w:lang w:val="kk-KZ" w:eastAsia="ru-RU"/>
        </w:rPr>
      </w:pPr>
      <w:r w:rsidRPr="001C35F3">
        <w:rPr>
          <w:rFonts w:ascii="Times New Roman" w:eastAsia="Times New Roman" w:hAnsi="Times New Roman"/>
          <w:i/>
          <w:color w:val="1B1C1D"/>
          <w:sz w:val="28"/>
          <w:szCs w:val="28"/>
          <w:lang w:val="kk-KZ" w:eastAsia="ru-RU"/>
        </w:rPr>
        <w:t>«Ашаршылық кезі әкем ағалы-інілі екі бауыр, жастары кішкентай екен. Апаммен пойызға отырғаны есінде екен. Бір станцияда апасы су әкелуге шығыпты да, қайтып оралмапты. Пойыз жүріп кетіпті. Сөйтіп екеуі де балалар үйіне түскен... Есейгенде есінде қалған жалғыз сөз – Семей жақтағы бір ауылдың атауы екен. Аты есімнен шығып қалды. Соны іздеген».</w:t>
      </w:r>
      <w:r w:rsidRPr="001C35F3">
        <w:rPr>
          <w:rFonts w:ascii="Times New Roman" w:eastAsia="Times New Roman" w:hAnsi="Times New Roman"/>
          <w:color w:val="1B1C1D"/>
          <w:sz w:val="28"/>
          <w:szCs w:val="28"/>
          <w:lang w:val="kk-KZ" w:eastAsia="ru-RU"/>
        </w:rPr>
        <w:t xml:space="preserve"> </w:t>
      </w:r>
      <w:r w:rsidRPr="001C35F3">
        <w:rPr>
          <w:rFonts w:ascii="Times New Roman" w:eastAsia="Times New Roman" w:hAnsi="Times New Roman"/>
          <w:color w:val="1B1C1D"/>
          <w:sz w:val="28"/>
          <w:szCs w:val="28"/>
          <w:shd w:val="clear" w:color="auto" w:fill="FFFFFF"/>
          <w:lang w:val="kk-KZ" w:eastAsia="ru-RU"/>
        </w:rPr>
        <w:t>(Ер адам, 65 жас, Астана)</w:t>
      </w:r>
    </w:p>
    <w:p w:rsidR="00CD43BE" w:rsidRPr="001C35F3" w:rsidRDefault="00CD43BE" w:rsidP="00CD43BE">
      <w:pPr>
        <w:tabs>
          <w:tab w:val="left" w:pos="993"/>
        </w:tabs>
        <w:spacing w:after="0" w:line="240" w:lineRule="auto"/>
        <w:ind w:firstLine="709"/>
        <w:contextualSpacing/>
        <w:jc w:val="both"/>
        <w:rPr>
          <w:rFonts w:ascii="Times New Roman" w:eastAsia="Times New Roman" w:hAnsi="Times New Roman"/>
          <w:color w:val="1B1C1D"/>
          <w:sz w:val="28"/>
          <w:szCs w:val="28"/>
          <w:lang w:val="kk-KZ"/>
        </w:rPr>
      </w:pPr>
    </w:p>
    <w:p w:rsidR="00CD43BE" w:rsidRPr="001C35F3" w:rsidRDefault="00CD43BE" w:rsidP="00CD43BE">
      <w:pPr>
        <w:tabs>
          <w:tab w:val="left" w:pos="993"/>
        </w:tabs>
        <w:spacing w:after="0" w:line="240" w:lineRule="auto"/>
        <w:ind w:firstLine="709"/>
        <w:contextualSpacing/>
        <w:jc w:val="both"/>
        <w:rPr>
          <w:rFonts w:ascii="Times New Roman" w:eastAsia="Times New Roman" w:hAnsi="Times New Roman"/>
          <w:color w:val="1B1C1D"/>
          <w:sz w:val="28"/>
          <w:szCs w:val="28"/>
        </w:rPr>
      </w:pPr>
      <w:r w:rsidRPr="001C35F3">
        <w:rPr>
          <w:rFonts w:ascii="Times New Roman" w:eastAsia="Times New Roman" w:hAnsi="Times New Roman"/>
          <w:color w:val="1B1C1D"/>
          <w:sz w:val="28"/>
          <w:szCs w:val="28"/>
        </w:rPr>
        <w:t xml:space="preserve">Бұл – институттық «стратегияның» тікелей </w:t>
      </w:r>
      <w:r w:rsidRPr="001C35F3">
        <w:rPr>
          <w:rFonts w:ascii="Times New Roman" w:eastAsia="Times New Roman" w:hAnsi="Times New Roman"/>
          <w:iCs/>
          <w:color w:val="1B1C1D"/>
          <w:sz w:val="28"/>
          <w:szCs w:val="28"/>
          <w:bdr w:val="none" w:sz="0" w:space="0" w:color="auto" w:frame="1"/>
        </w:rPr>
        <w:t>нәтижесі</w:t>
      </w:r>
      <w:r w:rsidRPr="001C35F3">
        <w:rPr>
          <w:rFonts w:ascii="Times New Roman" w:eastAsia="Times New Roman" w:hAnsi="Times New Roman"/>
          <w:color w:val="1B1C1D"/>
          <w:sz w:val="28"/>
          <w:szCs w:val="28"/>
        </w:rPr>
        <w:t xml:space="preserve">. Алдыңғы жағдайдан айырмашылығы, мұнда білімді «жасыра» алатын тасымалдаушы жоқ. Тасымалдаушы (бала) өзінің «мәдени капиталынан» толығымен </w:t>
      </w:r>
      <w:r w:rsidRPr="001C35F3">
        <w:rPr>
          <w:rFonts w:ascii="Times New Roman" w:eastAsia="Times New Roman" w:hAnsi="Times New Roman"/>
          <w:iCs/>
          <w:color w:val="1B1C1D"/>
          <w:sz w:val="28"/>
          <w:szCs w:val="28"/>
          <w:bdr w:val="none" w:sz="0" w:space="0" w:color="auto" w:frame="1"/>
        </w:rPr>
        <w:t>ажыратылған</w:t>
      </w:r>
      <w:r w:rsidRPr="001C35F3">
        <w:rPr>
          <w:rFonts w:ascii="Times New Roman" w:eastAsia="Times New Roman" w:hAnsi="Times New Roman"/>
          <w:color w:val="1B1C1D"/>
          <w:sz w:val="28"/>
          <w:szCs w:val="28"/>
        </w:rPr>
        <w:t>.</w:t>
      </w:r>
    </w:p>
    <w:p w:rsidR="00CD43BE" w:rsidRPr="001C35F3" w:rsidRDefault="00CD43BE" w:rsidP="00CD43BE">
      <w:pPr>
        <w:tabs>
          <w:tab w:val="left" w:pos="993"/>
        </w:tabs>
        <w:spacing w:after="0" w:line="240" w:lineRule="auto"/>
        <w:ind w:firstLine="709"/>
        <w:contextualSpacing/>
        <w:jc w:val="both"/>
        <w:rPr>
          <w:rFonts w:ascii="Arial" w:hAnsi="Arial" w:cs="Arial"/>
          <w:color w:val="1B1C1D"/>
          <w:shd w:val="clear" w:color="auto" w:fill="FFFFFF"/>
          <w:lang w:val="kk-KZ"/>
        </w:rPr>
      </w:pPr>
    </w:p>
    <w:p w:rsidR="00CD43BE" w:rsidRPr="001C35F3" w:rsidRDefault="00CD43BE" w:rsidP="00CD43BE">
      <w:pPr>
        <w:shd w:val="clear" w:color="auto" w:fill="FFFFFF"/>
        <w:spacing w:after="0" w:line="240" w:lineRule="auto"/>
        <w:ind w:firstLine="709"/>
        <w:contextualSpacing/>
        <w:jc w:val="both"/>
        <w:rPr>
          <w:rFonts w:ascii="Times New Roman" w:eastAsia="Times New Roman" w:hAnsi="Times New Roman"/>
          <w:color w:val="1B1C1D"/>
          <w:sz w:val="28"/>
          <w:szCs w:val="28"/>
          <w:lang w:val="kk-KZ" w:eastAsia="ru-RU"/>
        </w:rPr>
      </w:pPr>
      <w:r w:rsidRPr="001C35F3">
        <w:rPr>
          <w:rFonts w:ascii="Times New Roman" w:eastAsia="Times New Roman" w:hAnsi="Times New Roman"/>
          <w:i/>
          <w:color w:val="1B1C1D"/>
          <w:sz w:val="28"/>
          <w:szCs w:val="28"/>
          <w:shd w:val="clear" w:color="auto" w:fill="FFFFFF"/>
          <w:lang w:val="kk-KZ" w:eastAsia="ru-RU"/>
        </w:rPr>
        <w:t xml:space="preserve">«Ауылды тапқан, Уақтар отырған жер екен. Бірақ сол жердің қариялары «Сендердің апаларың бұл жақтан емес, басқа жақтан келген» депті. Соған қарамастан, біз өзімізді, яғни әкем  сол ауылға, сол Уақ руына жатқызамыз деп шешкен».  </w:t>
      </w:r>
      <w:r w:rsidRPr="001C35F3">
        <w:rPr>
          <w:rFonts w:ascii="Times New Roman" w:eastAsia="Times New Roman" w:hAnsi="Times New Roman"/>
          <w:color w:val="1B1C1D"/>
          <w:sz w:val="28"/>
          <w:szCs w:val="28"/>
          <w:shd w:val="clear" w:color="auto" w:fill="FFFFFF"/>
          <w:lang w:val="kk-KZ" w:eastAsia="ru-RU"/>
        </w:rPr>
        <w:t>(Ер адам, 65 жас, Астана)</w:t>
      </w:r>
    </w:p>
    <w:p w:rsidR="00CD43BE" w:rsidRPr="001C35F3" w:rsidRDefault="00CD43BE" w:rsidP="00CD43BE">
      <w:pPr>
        <w:tabs>
          <w:tab w:val="left" w:pos="993"/>
        </w:tabs>
        <w:spacing w:after="0" w:line="240" w:lineRule="auto"/>
        <w:ind w:firstLine="709"/>
        <w:contextualSpacing/>
        <w:jc w:val="both"/>
        <w:rPr>
          <w:rFonts w:ascii="Times New Roman" w:eastAsia="Times New Roman" w:hAnsi="Times New Roman"/>
          <w:color w:val="1B1C1D"/>
          <w:sz w:val="28"/>
          <w:szCs w:val="28"/>
          <w:lang w:val="kk-KZ"/>
        </w:rPr>
      </w:pPr>
    </w:p>
    <w:p w:rsidR="00CD43BE" w:rsidRPr="001C35F3" w:rsidRDefault="00CD43BE" w:rsidP="00CD43BE">
      <w:pPr>
        <w:tabs>
          <w:tab w:val="left" w:pos="993"/>
        </w:tabs>
        <w:spacing w:after="0" w:line="240" w:lineRule="auto"/>
        <w:ind w:firstLine="709"/>
        <w:contextualSpacing/>
        <w:jc w:val="both"/>
        <w:rPr>
          <w:rFonts w:ascii="Times New Roman" w:eastAsia="Times New Roman" w:hAnsi="Times New Roman"/>
          <w:color w:val="1B1C1D"/>
          <w:sz w:val="28"/>
          <w:szCs w:val="28"/>
        </w:rPr>
      </w:pPr>
      <w:r w:rsidRPr="001C35F3">
        <w:rPr>
          <w:rFonts w:ascii="Times New Roman" w:eastAsia="Times New Roman" w:hAnsi="Times New Roman"/>
          <w:color w:val="1B1C1D"/>
          <w:sz w:val="28"/>
          <w:szCs w:val="28"/>
        </w:rPr>
        <w:t xml:space="preserve">Есейген соң ол өз руын іздей бастайды. Бірақ оның </w:t>
      </w:r>
      <w:r w:rsidRPr="001C35F3">
        <w:rPr>
          <w:rFonts w:ascii="Times New Roman" w:eastAsia="Times New Roman" w:hAnsi="Times New Roman"/>
          <w:iCs/>
          <w:color w:val="1B1C1D"/>
          <w:sz w:val="28"/>
          <w:szCs w:val="28"/>
          <w:bdr w:val="none" w:sz="0" w:space="0" w:color="auto" w:frame="1"/>
        </w:rPr>
        <w:t>бастапқы деректері</w:t>
      </w:r>
      <w:r w:rsidRPr="001C35F3">
        <w:rPr>
          <w:rFonts w:ascii="Times New Roman" w:eastAsia="Times New Roman" w:hAnsi="Times New Roman"/>
          <w:color w:val="1B1C1D"/>
          <w:sz w:val="28"/>
          <w:szCs w:val="28"/>
        </w:rPr>
        <w:t xml:space="preserve"> жоқ – ол кімнің ұлы екенін білмейді. Дәстүрлі іздеу жүйесі мүмкін емес. Сондықтан есте қалған жалғыз </w:t>
      </w:r>
      <w:r w:rsidRPr="001C35F3">
        <w:rPr>
          <w:rFonts w:ascii="Times New Roman" w:eastAsia="Times New Roman" w:hAnsi="Times New Roman"/>
          <w:iCs/>
          <w:color w:val="1B1C1D"/>
          <w:sz w:val="28"/>
          <w:szCs w:val="28"/>
          <w:bdr w:val="none" w:sz="0" w:space="0" w:color="auto" w:frame="1"/>
        </w:rPr>
        <w:t>элемент</w:t>
      </w:r>
      <w:r w:rsidRPr="001C35F3">
        <w:rPr>
          <w:rFonts w:ascii="Times New Roman" w:eastAsia="Times New Roman" w:hAnsi="Times New Roman"/>
          <w:color w:val="1B1C1D"/>
          <w:sz w:val="28"/>
          <w:szCs w:val="28"/>
        </w:rPr>
        <w:t xml:space="preserve"> – </w:t>
      </w:r>
      <w:r w:rsidRPr="001C35F3">
        <w:rPr>
          <w:rFonts w:ascii="Times New Roman" w:eastAsia="Times New Roman" w:hAnsi="Times New Roman"/>
          <w:iCs/>
          <w:color w:val="1B1C1D"/>
          <w:sz w:val="28"/>
          <w:szCs w:val="28"/>
          <w:bdr w:val="none" w:sz="0" w:space="0" w:color="auto" w:frame="1"/>
        </w:rPr>
        <w:t>ауыл</w:t>
      </w:r>
      <w:r w:rsidRPr="001C35F3">
        <w:rPr>
          <w:rFonts w:ascii="Times New Roman" w:eastAsia="Times New Roman" w:hAnsi="Times New Roman"/>
          <w:color w:val="1B1C1D"/>
          <w:sz w:val="28"/>
          <w:szCs w:val="28"/>
        </w:rPr>
        <w:t xml:space="preserve"> (география) туралы бұлыңғыр естелікті пайдаланады. Бұл – Де Серто тұжырымындағы </w:t>
      </w:r>
      <w:r w:rsidRPr="001C35F3">
        <w:rPr>
          <w:rFonts w:ascii="Times New Roman" w:eastAsia="Times New Roman" w:hAnsi="Times New Roman"/>
          <w:iCs/>
          <w:color w:val="1B1C1D"/>
          <w:sz w:val="28"/>
          <w:szCs w:val="28"/>
          <w:bdr w:val="none" w:sz="0" w:space="0" w:color="auto" w:frame="1"/>
        </w:rPr>
        <w:t>«браконьер болу»</w:t>
      </w:r>
      <w:r w:rsidRPr="001C35F3">
        <w:rPr>
          <w:rFonts w:ascii="Times New Roman" w:eastAsia="Times New Roman" w:hAnsi="Times New Roman"/>
          <w:color w:val="1B1C1D"/>
          <w:sz w:val="28"/>
          <w:szCs w:val="28"/>
        </w:rPr>
        <w:t xml:space="preserve"> (braconnage) «тактикасы». «Браконьер болу» – «басқалар орнатқан жүйелерді өз мақсатында пайдалану». Адам үстем жүйеден (бұл жағдайда, кеңестік географиядан) бір элементті (ауылдың атауын) «браконьер болып» иемденеді де, оны дәл сол жүйе тартып алған болмысын қалпына келтіру </w:t>
      </w:r>
      <w:r w:rsidRPr="001C35F3">
        <w:rPr>
          <w:rFonts w:ascii="Times New Roman" w:eastAsia="Times New Roman" w:hAnsi="Times New Roman"/>
          <w:iCs/>
          <w:color w:val="1B1C1D"/>
          <w:sz w:val="28"/>
          <w:szCs w:val="28"/>
          <w:bdr w:val="none" w:sz="0" w:space="0" w:color="auto" w:frame="1"/>
        </w:rPr>
        <w:t>мақсатында</w:t>
      </w:r>
      <w:r w:rsidRPr="001C35F3">
        <w:rPr>
          <w:rFonts w:ascii="Times New Roman" w:eastAsia="Times New Roman" w:hAnsi="Times New Roman"/>
          <w:color w:val="1B1C1D"/>
          <w:sz w:val="28"/>
          <w:szCs w:val="28"/>
        </w:rPr>
        <w:t xml:space="preserve"> қолданады.</w:t>
      </w:r>
    </w:p>
    <w:p w:rsidR="00CD43BE" w:rsidRPr="001C35F3" w:rsidRDefault="00CD43BE" w:rsidP="00CD43BE">
      <w:pPr>
        <w:tabs>
          <w:tab w:val="left" w:pos="993"/>
        </w:tabs>
        <w:spacing w:after="0" w:line="240" w:lineRule="auto"/>
        <w:ind w:firstLine="709"/>
        <w:contextualSpacing/>
        <w:jc w:val="both"/>
        <w:rPr>
          <w:rFonts w:ascii="Times New Roman" w:eastAsia="Times New Roman" w:hAnsi="Times New Roman"/>
          <w:color w:val="1B1C1D"/>
          <w:sz w:val="28"/>
          <w:szCs w:val="28"/>
        </w:rPr>
      </w:pPr>
      <w:r w:rsidRPr="001C35F3">
        <w:rPr>
          <w:rFonts w:ascii="Times New Roman" w:eastAsia="Times New Roman" w:hAnsi="Times New Roman"/>
          <w:color w:val="1B1C1D"/>
          <w:sz w:val="28"/>
          <w:szCs w:val="28"/>
        </w:rPr>
        <w:t xml:space="preserve">Әңгіменің шарықтау шегі – ауыл ақсақалдарының оны танымаған сәті (шежіре байланысы расталмайды). Енді информант әкесі </w:t>
      </w:r>
      <w:r w:rsidRPr="001C35F3">
        <w:rPr>
          <w:rFonts w:ascii="Times New Roman" w:eastAsia="Times New Roman" w:hAnsi="Times New Roman"/>
          <w:iCs/>
          <w:color w:val="1B1C1D"/>
          <w:sz w:val="28"/>
          <w:szCs w:val="28"/>
          <w:bdr w:val="none" w:sz="0" w:space="0" w:color="auto" w:frame="1"/>
        </w:rPr>
        <w:t>ауыл тарихына</w:t>
      </w:r>
      <w:r w:rsidRPr="001C35F3">
        <w:rPr>
          <w:rFonts w:ascii="Times New Roman" w:eastAsia="Times New Roman" w:hAnsi="Times New Roman"/>
          <w:color w:val="1B1C1D"/>
          <w:sz w:val="28"/>
          <w:szCs w:val="28"/>
        </w:rPr>
        <w:t xml:space="preserve"> жүгінеді: «Мұнда Уақтар тұрған». Осылайша, </w:t>
      </w:r>
      <w:r w:rsidRPr="001C35F3">
        <w:rPr>
          <w:rFonts w:ascii="Times New Roman" w:eastAsia="Times New Roman" w:hAnsi="Times New Roman"/>
          <w:iCs/>
          <w:color w:val="1B1C1D"/>
          <w:sz w:val="28"/>
          <w:szCs w:val="28"/>
          <w:bdr w:val="none" w:sz="0" w:space="0" w:color="auto" w:frame="1"/>
        </w:rPr>
        <w:t>қандық</w:t>
      </w:r>
      <w:r w:rsidRPr="001C35F3">
        <w:rPr>
          <w:rFonts w:ascii="Times New Roman" w:eastAsia="Times New Roman" w:hAnsi="Times New Roman"/>
          <w:color w:val="1B1C1D"/>
          <w:sz w:val="28"/>
          <w:szCs w:val="28"/>
        </w:rPr>
        <w:t xml:space="preserve"> емес, </w:t>
      </w:r>
      <w:r w:rsidRPr="001C35F3">
        <w:rPr>
          <w:rFonts w:ascii="Times New Roman" w:eastAsia="Times New Roman" w:hAnsi="Times New Roman"/>
          <w:iCs/>
          <w:color w:val="1B1C1D"/>
          <w:sz w:val="28"/>
          <w:szCs w:val="28"/>
          <w:bdr w:val="none" w:sz="0" w:space="0" w:color="auto" w:frame="1"/>
        </w:rPr>
        <w:t>аумақтық</w:t>
      </w:r>
      <w:r w:rsidRPr="001C35F3">
        <w:rPr>
          <w:rFonts w:ascii="Times New Roman" w:eastAsia="Times New Roman" w:hAnsi="Times New Roman"/>
          <w:color w:val="1B1C1D"/>
          <w:sz w:val="28"/>
          <w:szCs w:val="28"/>
        </w:rPr>
        <w:t xml:space="preserve"> тиесілік негізінде өзін Уақ деп таниды. Бұл – </w:t>
      </w:r>
      <w:r w:rsidRPr="001C35F3">
        <w:rPr>
          <w:rFonts w:ascii="Times New Roman" w:eastAsia="Times New Roman" w:hAnsi="Times New Roman"/>
          <w:iCs/>
          <w:color w:val="1B1C1D"/>
          <w:sz w:val="28"/>
          <w:szCs w:val="28"/>
          <w:bdr w:val="none" w:sz="0" w:space="0" w:color="auto" w:frame="1"/>
        </w:rPr>
        <w:t>гибридті «қайта құрастырудың»</w:t>
      </w:r>
      <w:r w:rsidRPr="001C35F3">
        <w:rPr>
          <w:rFonts w:ascii="Times New Roman" w:eastAsia="Times New Roman" w:hAnsi="Times New Roman"/>
          <w:iCs/>
          <w:color w:val="1B1C1D"/>
          <w:sz w:val="28"/>
          <w:szCs w:val="28"/>
          <w:bdr w:val="none" w:sz="0" w:space="0" w:color="auto" w:frame="1"/>
          <w:lang w:val="kk-KZ"/>
        </w:rPr>
        <w:t xml:space="preserve"> мысалы</w:t>
      </w:r>
      <w:r w:rsidRPr="001C35F3">
        <w:rPr>
          <w:rFonts w:ascii="Times New Roman" w:eastAsia="Times New Roman" w:hAnsi="Times New Roman"/>
          <w:color w:val="1B1C1D"/>
          <w:sz w:val="28"/>
          <w:szCs w:val="28"/>
        </w:rPr>
        <w:t xml:space="preserve">. </w:t>
      </w:r>
      <w:r w:rsidRPr="001C35F3">
        <w:rPr>
          <w:rFonts w:ascii="Times New Roman" w:eastAsia="Times New Roman" w:hAnsi="Times New Roman"/>
          <w:bCs/>
          <w:color w:val="1B1C1D"/>
          <w:sz w:val="28"/>
          <w:szCs w:val="28"/>
          <w:bdr w:val="none" w:sz="0" w:space="0" w:color="auto" w:frame="1"/>
        </w:rPr>
        <w:t xml:space="preserve">Дәстүрлі «құрастырма», яғни </w:t>
      </w:r>
      <w:r w:rsidRPr="001C35F3">
        <w:rPr>
          <w:rFonts w:ascii="Times New Roman" w:eastAsia="Times New Roman" w:hAnsi="Times New Roman"/>
          <w:color w:val="1B1C1D"/>
          <w:sz w:val="28"/>
          <w:szCs w:val="28"/>
        </w:rPr>
        <w:t>Адам</w:t>
      </w:r>
      <w:r w:rsidRPr="001C35F3">
        <w:rPr>
          <w:rFonts w:ascii="Times New Roman" w:eastAsia="Times New Roman" w:hAnsi="Times New Roman"/>
          <w:color w:val="1B1C1D"/>
          <w:sz w:val="28"/>
          <w:szCs w:val="28"/>
          <w:lang w:val="kk-KZ"/>
        </w:rPr>
        <w:t xml:space="preserve"> </w:t>
      </w:r>
      <w:r w:rsidRPr="001C35F3">
        <w:rPr>
          <w:rFonts w:ascii="Times New Roman" w:eastAsia="Times New Roman" w:hAnsi="Times New Roman"/>
          <w:color w:val="1B1C1D"/>
          <w:sz w:val="28"/>
          <w:szCs w:val="28"/>
        </w:rPr>
        <w:t>– Әке</w:t>
      </w:r>
      <w:r w:rsidRPr="001C35F3">
        <w:rPr>
          <w:rFonts w:ascii="Times New Roman" w:eastAsia="Times New Roman" w:hAnsi="Times New Roman"/>
          <w:color w:val="1B1C1D"/>
          <w:sz w:val="28"/>
          <w:szCs w:val="28"/>
          <w:lang w:val="kk-KZ"/>
        </w:rPr>
        <w:t xml:space="preserve"> </w:t>
      </w:r>
      <w:r w:rsidRPr="001C35F3">
        <w:rPr>
          <w:rFonts w:ascii="Times New Roman" w:eastAsia="Times New Roman" w:hAnsi="Times New Roman"/>
          <w:color w:val="1B1C1D"/>
          <w:sz w:val="28"/>
          <w:szCs w:val="28"/>
        </w:rPr>
        <w:t xml:space="preserve">- Ру тізбегі </w:t>
      </w:r>
      <w:r w:rsidRPr="001C35F3">
        <w:rPr>
          <w:rFonts w:ascii="Times New Roman" w:eastAsia="Times New Roman" w:hAnsi="Times New Roman"/>
          <w:iCs/>
          <w:color w:val="1B1C1D"/>
          <w:sz w:val="28"/>
          <w:szCs w:val="28"/>
          <w:bdr w:val="none" w:sz="0" w:space="0" w:color="auto" w:frame="1"/>
        </w:rPr>
        <w:t>үзілген</w:t>
      </w:r>
      <w:r w:rsidRPr="001C35F3">
        <w:rPr>
          <w:rFonts w:ascii="Times New Roman" w:eastAsia="Times New Roman" w:hAnsi="Times New Roman"/>
          <w:color w:val="1B1C1D"/>
          <w:sz w:val="28"/>
          <w:szCs w:val="28"/>
        </w:rPr>
        <w:t>діктен, ж</w:t>
      </w:r>
      <w:r w:rsidRPr="001C35F3">
        <w:rPr>
          <w:rFonts w:ascii="Times New Roman" w:eastAsia="Times New Roman" w:hAnsi="Times New Roman"/>
          <w:bCs/>
          <w:color w:val="1B1C1D"/>
          <w:sz w:val="28"/>
          <w:szCs w:val="28"/>
          <w:bdr w:val="none" w:sz="0" w:space="0" w:color="auto" w:frame="1"/>
        </w:rPr>
        <w:t>аңа, гибридті «құрастырма», яғни А</w:t>
      </w:r>
      <w:r w:rsidRPr="001C35F3">
        <w:rPr>
          <w:rFonts w:ascii="Times New Roman" w:eastAsia="Times New Roman" w:hAnsi="Times New Roman"/>
          <w:color w:val="1B1C1D"/>
          <w:sz w:val="28"/>
          <w:szCs w:val="28"/>
        </w:rPr>
        <w:t xml:space="preserve">дам - </w:t>
      </w:r>
      <w:r w:rsidRPr="001C35F3">
        <w:rPr>
          <w:rFonts w:ascii="Times New Roman" w:eastAsia="Times New Roman" w:hAnsi="Times New Roman"/>
          <w:bCs/>
          <w:color w:val="1B1C1D"/>
          <w:sz w:val="28"/>
          <w:szCs w:val="28"/>
          <w:bdr w:val="none" w:sz="0" w:space="0" w:color="auto" w:frame="1"/>
        </w:rPr>
        <w:t>Ауыл (Географиялық актор)</w:t>
      </w:r>
      <w:r w:rsidRPr="001C35F3">
        <w:rPr>
          <w:rFonts w:ascii="Times New Roman" w:eastAsia="Times New Roman" w:hAnsi="Times New Roman"/>
          <w:color w:val="1B1C1D"/>
          <w:sz w:val="28"/>
          <w:szCs w:val="28"/>
        </w:rPr>
        <w:t xml:space="preserve"> - </w:t>
      </w:r>
      <w:r w:rsidRPr="001C35F3">
        <w:rPr>
          <w:rFonts w:ascii="Times New Roman" w:eastAsia="Times New Roman" w:hAnsi="Times New Roman"/>
          <w:bCs/>
          <w:color w:val="1B1C1D"/>
          <w:sz w:val="28"/>
          <w:szCs w:val="28"/>
          <w:bdr w:val="none" w:sz="0" w:space="0" w:color="auto" w:frame="1"/>
        </w:rPr>
        <w:t>Ауыл тарихы (Нарративтік актор)</w:t>
      </w:r>
      <w:r w:rsidRPr="001C35F3">
        <w:rPr>
          <w:rFonts w:ascii="Times New Roman" w:eastAsia="Times New Roman" w:hAnsi="Times New Roman"/>
          <w:color w:val="1B1C1D"/>
          <w:sz w:val="28"/>
          <w:szCs w:val="28"/>
        </w:rPr>
        <w:t xml:space="preserve"> - Ақсақалдар келісімі (Әлеуметтік актор - </w:t>
      </w:r>
      <w:r w:rsidRPr="001C35F3">
        <w:rPr>
          <w:rFonts w:ascii="Times New Roman" w:eastAsia="Times New Roman" w:hAnsi="Times New Roman"/>
          <w:bCs/>
          <w:color w:val="1B1C1D"/>
          <w:sz w:val="28"/>
          <w:szCs w:val="28"/>
          <w:bdr w:val="none" w:sz="0" w:space="0" w:color="auto" w:frame="1"/>
        </w:rPr>
        <w:t>Жаңа «Уақ» болмысы</w:t>
      </w:r>
      <w:r w:rsidRPr="001C35F3">
        <w:rPr>
          <w:rFonts w:ascii="Times New Roman" w:eastAsia="Times New Roman" w:hAnsi="Times New Roman"/>
          <w:color w:val="1B1C1D"/>
          <w:sz w:val="28"/>
          <w:szCs w:val="28"/>
        </w:rPr>
        <w:t xml:space="preserve"> қалыптасады. Мұнда </w:t>
      </w:r>
      <w:r w:rsidRPr="001C35F3">
        <w:rPr>
          <w:rFonts w:ascii="Times New Roman" w:eastAsia="Times New Roman" w:hAnsi="Times New Roman"/>
          <w:iCs/>
          <w:color w:val="1B1C1D"/>
          <w:sz w:val="28"/>
          <w:szCs w:val="28"/>
          <w:bdr w:val="none" w:sz="0" w:space="0" w:color="auto" w:frame="1"/>
        </w:rPr>
        <w:t>адам емес актор</w:t>
      </w:r>
      <w:r w:rsidRPr="001C35F3">
        <w:rPr>
          <w:rFonts w:ascii="Times New Roman" w:eastAsia="Times New Roman" w:hAnsi="Times New Roman"/>
          <w:color w:val="1B1C1D"/>
          <w:sz w:val="28"/>
          <w:szCs w:val="28"/>
        </w:rPr>
        <w:t xml:space="preserve"> (география, орын) </w:t>
      </w:r>
      <w:r w:rsidRPr="001C35F3">
        <w:rPr>
          <w:rFonts w:ascii="Times New Roman" w:eastAsia="Times New Roman" w:hAnsi="Times New Roman"/>
          <w:iCs/>
          <w:color w:val="1B1C1D"/>
          <w:sz w:val="28"/>
          <w:szCs w:val="28"/>
          <w:bdr w:val="none" w:sz="0" w:space="0" w:color="auto" w:frame="1"/>
        </w:rPr>
        <w:t>адами акторды</w:t>
      </w:r>
      <w:r w:rsidRPr="001C35F3">
        <w:rPr>
          <w:rFonts w:ascii="Times New Roman" w:eastAsia="Times New Roman" w:hAnsi="Times New Roman"/>
          <w:color w:val="1B1C1D"/>
          <w:sz w:val="28"/>
          <w:szCs w:val="28"/>
        </w:rPr>
        <w:t xml:space="preserve"> (себебі, шежірені тасымалдайтын байланыс үзілген) </w:t>
      </w:r>
      <w:r w:rsidRPr="001C35F3">
        <w:rPr>
          <w:rFonts w:ascii="Times New Roman" w:eastAsia="Times New Roman" w:hAnsi="Times New Roman"/>
          <w:iCs/>
          <w:color w:val="1B1C1D"/>
          <w:sz w:val="28"/>
          <w:szCs w:val="28"/>
          <w:bdr w:val="none" w:sz="0" w:space="0" w:color="auto" w:frame="1"/>
        </w:rPr>
        <w:t>алмастыратын</w:t>
      </w:r>
      <w:r w:rsidRPr="001C35F3">
        <w:rPr>
          <w:rFonts w:ascii="Times New Roman" w:eastAsia="Times New Roman" w:hAnsi="Times New Roman"/>
          <w:color w:val="1B1C1D"/>
          <w:sz w:val="28"/>
          <w:szCs w:val="28"/>
        </w:rPr>
        <w:t xml:space="preserve"> </w:t>
      </w:r>
      <w:r w:rsidRPr="001C35F3">
        <w:rPr>
          <w:rFonts w:ascii="Times New Roman" w:eastAsia="Times New Roman" w:hAnsi="Times New Roman"/>
          <w:iCs/>
          <w:color w:val="1B1C1D"/>
          <w:sz w:val="28"/>
          <w:szCs w:val="28"/>
          <w:bdr w:val="none" w:sz="0" w:space="0" w:color="auto" w:frame="1"/>
        </w:rPr>
        <w:t>негізгі агентке</w:t>
      </w:r>
      <w:r w:rsidRPr="001C35F3">
        <w:rPr>
          <w:rFonts w:ascii="Times New Roman" w:eastAsia="Times New Roman" w:hAnsi="Times New Roman"/>
          <w:color w:val="1B1C1D"/>
          <w:sz w:val="28"/>
          <w:szCs w:val="28"/>
        </w:rPr>
        <w:t xml:space="preserve"> айналады. Осылай шежіре қатаң </w:t>
      </w:r>
      <w:r w:rsidRPr="001C35F3">
        <w:rPr>
          <w:rFonts w:ascii="Times New Roman" w:eastAsia="Times New Roman" w:hAnsi="Times New Roman"/>
          <w:iCs/>
          <w:color w:val="1B1C1D"/>
          <w:sz w:val="28"/>
          <w:szCs w:val="28"/>
          <w:bdr w:val="none" w:sz="0" w:space="0" w:color="auto" w:frame="1"/>
        </w:rPr>
        <w:t>білімнен</w:t>
      </w:r>
      <w:r w:rsidRPr="001C35F3">
        <w:rPr>
          <w:rFonts w:ascii="Times New Roman" w:eastAsia="Times New Roman" w:hAnsi="Times New Roman"/>
          <w:color w:val="1B1C1D"/>
          <w:sz w:val="28"/>
          <w:szCs w:val="28"/>
        </w:rPr>
        <w:t xml:space="preserve"> икемді </w:t>
      </w:r>
      <w:r w:rsidRPr="001C35F3">
        <w:rPr>
          <w:rFonts w:ascii="Times New Roman" w:eastAsia="Times New Roman" w:hAnsi="Times New Roman"/>
          <w:iCs/>
          <w:color w:val="1B1C1D"/>
          <w:sz w:val="28"/>
          <w:szCs w:val="28"/>
          <w:bdr w:val="none" w:sz="0" w:space="0" w:color="auto" w:frame="1"/>
        </w:rPr>
        <w:t>символдық құрастыруға</w:t>
      </w:r>
      <w:r w:rsidRPr="001C35F3">
        <w:rPr>
          <w:rFonts w:ascii="Times New Roman" w:eastAsia="Times New Roman" w:hAnsi="Times New Roman"/>
          <w:color w:val="1B1C1D"/>
          <w:sz w:val="28"/>
          <w:szCs w:val="28"/>
        </w:rPr>
        <w:t xml:space="preserve"> трансформацияланады.</w:t>
      </w:r>
    </w:p>
    <w:p w:rsidR="00CD43BE" w:rsidRPr="001C35F3" w:rsidRDefault="00CD43BE" w:rsidP="00CD43BE">
      <w:pPr>
        <w:tabs>
          <w:tab w:val="left" w:pos="993"/>
        </w:tabs>
        <w:spacing w:after="0" w:line="240" w:lineRule="auto"/>
        <w:ind w:firstLine="709"/>
        <w:contextualSpacing/>
        <w:jc w:val="both"/>
        <w:rPr>
          <w:rFonts w:ascii="Times New Roman" w:hAnsi="Times New Roman"/>
          <w:sz w:val="28"/>
          <w:szCs w:val="28"/>
        </w:rPr>
      </w:pPr>
      <w:r w:rsidRPr="001C35F3">
        <w:rPr>
          <w:rFonts w:ascii="Times New Roman" w:eastAsia="Times New Roman" w:hAnsi="Times New Roman"/>
          <w:bCs/>
          <w:color w:val="1B1C1D"/>
          <w:sz w:val="28"/>
          <w:szCs w:val="28"/>
        </w:rPr>
        <w:t xml:space="preserve">Қазақтар арасында жүргізілген сауалнама нәтижелері нарративті сұқбат барысында сипатталған процестердің қазіргі таңдағы статистикалық «ізін» байқауға мүмкіндік береді. </w:t>
      </w:r>
      <w:r w:rsidRPr="001C35F3">
        <w:rPr>
          <w:rFonts w:ascii="Times New Roman" w:eastAsia="Times New Roman" w:hAnsi="Times New Roman"/>
          <w:color w:val="1B1C1D"/>
          <w:sz w:val="28"/>
          <w:szCs w:val="28"/>
        </w:rPr>
        <w:t xml:space="preserve">«Жеті атаңызды білесіз бе?» сұрағына алынған жауаптар бөлінісі </w:t>
      </w:r>
      <w:r w:rsidRPr="001C35F3">
        <w:rPr>
          <w:rFonts w:ascii="Times New Roman" w:hAnsi="Times New Roman"/>
          <w:sz w:val="28"/>
          <w:szCs w:val="28"/>
        </w:rPr>
        <w:t>«бөлшектену» ауқымын да, «қайта құрастыру» сипатын да көрсетеді.</w:t>
      </w:r>
    </w:p>
    <w:p w:rsidR="00CD43BE" w:rsidRPr="001C35F3" w:rsidRDefault="00CD43BE" w:rsidP="00CD43BE">
      <w:pPr>
        <w:spacing w:after="0" w:line="240" w:lineRule="auto"/>
        <w:ind w:firstLine="709"/>
        <w:contextualSpacing/>
        <w:rPr>
          <w:rFonts w:ascii="Times New Roman" w:hAnsi="Times New Roman"/>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662"/>
        <w:gridCol w:w="2268"/>
      </w:tblGrid>
      <w:tr w:rsidR="00CD43BE" w:rsidRPr="001C35F3" w:rsidTr="00456754">
        <w:trPr>
          <w:trHeight w:val="258"/>
        </w:trPr>
        <w:tc>
          <w:tcPr>
            <w:tcW w:w="704" w:type="dxa"/>
            <w:noWrap/>
            <w:vAlign w:val="bottom"/>
            <w:hideMark/>
          </w:tcPr>
          <w:p w:rsidR="00CD43BE" w:rsidRPr="001C35F3" w:rsidRDefault="00CD43BE" w:rsidP="00CD43BE">
            <w:pPr>
              <w:spacing w:after="0" w:line="240" w:lineRule="auto"/>
              <w:contextualSpacing/>
              <w:rPr>
                <w:rFonts w:ascii="Times New Roman" w:eastAsia="Times New Roman" w:hAnsi="Times New Roman"/>
                <w:sz w:val="24"/>
                <w:szCs w:val="24"/>
              </w:rPr>
            </w:pPr>
            <w:r w:rsidRPr="001C35F3">
              <w:rPr>
                <w:rFonts w:ascii="Times New Roman" w:eastAsia="Times New Roman" w:hAnsi="Times New Roman"/>
                <w:sz w:val="24"/>
                <w:szCs w:val="24"/>
              </w:rPr>
              <w:t>р/н</w:t>
            </w:r>
          </w:p>
        </w:tc>
        <w:tc>
          <w:tcPr>
            <w:tcW w:w="6662" w:type="dxa"/>
          </w:tcPr>
          <w:p w:rsidR="00CD43BE" w:rsidRPr="001C35F3" w:rsidRDefault="00CD43BE" w:rsidP="00CD43BE">
            <w:pPr>
              <w:spacing w:after="0" w:line="240" w:lineRule="auto"/>
              <w:contextualSpacing/>
              <w:rPr>
                <w:rFonts w:ascii="Times New Roman" w:eastAsia="Times New Roman" w:hAnsi="Times New Roman"/>
                <w:sz w:val="24"/>
                <w:szCs w:val="24"/>
              </w:rPr>
            </w:pPr>
            <w:r w:rsidRPr="001C35F3">
              <w:rPr>
                <w:rFonts w:ascii="Times New Roman" w:eastAsia="Times New Roman" w:hAnsi="Times New Roman"/>
                <w:sz w:val="24"/>
                <w:szCs w:val="24"/>
              </w:rPr>
              <w:t>Жауаптар</w:t>
            </w:r>
          </w:p>
        </w:tc>
        <w:tc>
          <w:tcPr>
            <w:tcW w:w="2268" w:type="dxa"/>
            <w:vAlign w:val="bottom"/>
            <w:hideMark/>
          </w:tcPr>
          <w:p w:rsidR="00CD43BE" w:rsidRPr="001C35F3" w:rsidRDefault="00CD43BE" w:rsidP="00CD43BE">
            <w:pPr>
              <w:spacing w:after="0" w:line="240" w:lineRule="auto"/>
              <w:contextualSpacing/>
              <w:jc w:val="center"/>
              <w:rPr>
                <w:rFonts w:ascii="Times New Roman" w:eastAsia="Times New Roman" w:hAnsi="Times New Roman"/>
                <w:sz w:val="24"/>
                <w:szCs w:val="24"/>
              </w:rPr>
            </w:pPr>
            <w:r w:rsidRPr="001C35F3">
              <w:rPr>
                <w:rFonts w:ascii="Times New Roman" w:eastAsia="Times New Roman" w:hAnsi="Times New Roman"/>
                <w:sz w:val="24"/>
                <w:szCs w:val="24"/>
              </w:rPr>
              <w:t>%</w:t>
            </w:r>
          </w:p>
        </w:tc>
      </w:tr>
      <w:tr w:rsidR="00CD43BE" w:rsidRPr="001C35F3" w:rsidTr="00456754">
        <w:trPr>
          <w:trHeight w:val="300"/>
        </w:trPr>
        <w:tc>
          <w:tcPr>
            <w:tcW w:w="704" w:type="dxa"/>
          </w:tcPr>
          <w:p w:rsidR="00CD43BE" w:rsidRPr="001C35F3" w:rsidRDefault="00CD43BE" w:rsidP="00CD43BE">
            <w:pPr>
              <w:spacing w:after="0" w:line="240" w:lineRule="auto"/>
              <w:contextualSpacing/>
              <w:rPr>
                <w:rFonts w:ascii="Times New Roman" w:eastAsia="Times New Roman" w:hAnsi="Times New Roman"/>
                <w:sz w:val="24"/>
                <w:szCs w:val="24"/>
              </w:rPr>
            </w:pPr>
            <w:r w:rsidRPr="001C35F3">
              <w:rPr>
                <w:rFonts w:ascii="Times New Roman" w:eastAsia="Times New Roman" w:hAnsi="Times New Roman"/>
                <w:sz w:val="24"/>
                <w:szCs w:val="24"/>
              </w:rPr>
              <w:t>1</w:t>
            </w:r>
          </w:p>
        </w:tc>
        <w:tc>
          <w:tcPr>
            <w:tcW w:w="6662" w:type="dxa"/>
          </w:tcPr>
          <w:p w:rsidR="00CD43BE" w:rsidRPr="001C35F3" w:rsidRDefault="00CD43BE" w:rsidP="00CD43BE">
            <w:pPr>
              <w:spacing w:after="0" w:line="240" w:lineRule="auto"/>
              <w:contextualSpacing/>
              <w:rPr>
                <w:rFonts w:ascii="Times New Roman" w:eastAsia="Times New Roman" w:hAnsi="Times New Roman"/>
                <w:sz w:val="24"/>
                <w:szCs w:val="24"/>
              </w:rPr>
            </w:pPr>
            <w:r w:rsidRPr="001C35F3">
              <w:rPr>
                <w:rFonts w:ascii="Times New Roman" w:hAnsi="Times New Roman"/>
                <w:sz w:val="24"/>
                <w:szCs w:val="24"/>
              </w:rPr>
              <w:t>Иә, толық білемін</w:t>
            </w:r>
          </w:p>
        </w:tc>
        <w:tc>
          <w:tcPr>
            <w:tcW w:w="2268" w:type="dxa"/>
            <w:noWrap/>
          </w:tcPr>
          <w:p w:rsidR="00CD43BE" w:rsidRPr="001C35F3" w:rsidRDefault="00CD43BE" w:rsidP="00CD43BE">
            <w:pPr>
              <w:spacing w:after="0" w:line="240" w:lineRule="auto"/>
              <w:contextualSpacing/>
              <w:jc w:val="center"/>
              <w:rPr>
                <w:rFonts w:ascii="Times New Roman" w:eastAsia="Times New Roman" w:hAnsi="Times New Roman"/>
                <w:sz w:val="24"/>
                <w:szCs w:val="24"/>
              </w:rPr>
            </w:pPr>
            <w:r w:rsidRPr="001C35F3">
              <w:rPr>
                <w:rFonts w:ascii="Times New Roman" w:hAnsi="Times New Roman"/>
                <w:color w:val="010205"/>
                <w:sz w:val="24"/>
                <w:szCs w:val="24"/>
              </w:rPr>
              <w:t>56,8</w:t>
            </w:r>
          </w:p>
        </w:tc>
      </w:tr>
      <w:tr w:rsidR="00CD43BE" w:rsidRPr="001C35F3" w:rsidTr="00456754">
        <w:trPr>
          <w:trHeight w:val="300"/>
        </w:trPr>
        <w:tc>
          <w:tcPr>
            <w:tcW w:w="704" w:type="dxa"/>
          </w:tcPr>
          <w:p w:rsidR="00CD43BE" w:rsidRPr="001C35F3" w:rsidRDefault="00CD43BE" w:rsidP="00CD43BE">
            <w:pPr>
              <w:spacing w:after="0" w:line="240" w:lineRule="auto"/>
              <w:contextualSpacing/>
              <w:rPr>
                <w:rFonts w:ascii="Times New Roman" w:eastAsia="Times New Roman" w:hAnsi="Times New Roman"/>
                <w:sz w:val="24"/>
                <w:szCs w:val="24"/>
              </w:rPr>
            </w:pPr>
            <w:r w:rsidRPr="001C35F3">
              <w:rPr>
                <w:rFonts w:ascii="Times New Roman" w:eastAsia="Times New Roman" w:hAnsi="Times New Roman"/>
                <w:sz w:val="24"/>
                <w:szCs w:val="24"/>
              </w:rPr>
              <w:t>2</w:t>
            </w:r>
          </w:p>
        </w:tc>
        <w:tc>
          <w:tcPr>
            <w:tcW w:w="6662" w:type="dxa"/>
          </w:tcPr>
          <w:p w:rsidR="00CD43BE" w:rsidRPr="001C35F3" w:rsidRDefault="00CD43BE" w:rsidP="00CD43BE">
            <w:pPr>
              <w:spacing w:after="0" w:line="240" w:lineRule="auto"/>
              <w:contextualSpacing/>
              <w:rPr>
                <w:rFonts w:ascii="Times New Roman" w:eastAsia="Times New Roman" w:hAnsi="Times New Roman"/>
                <w:sz w:val="24"/>
                <w:szCs w:val="24"/>
              </w:rPr>
            </w:pPr>
            <w:r w:rsidRPr="001C35F3">
              <w:rPr>
                <w:rFonts w:ascii="Times New Roman" w:hAnsi="Times New Roman"/>
                <w:sz w:val="24"/>
                <w:szCs w:val="24"/>
              </w:rPr>
              <w:t>……-ші атама дейін білемін</w:t>
            </w:r>
          </w:p>
        </w:tc>
        <w:tc>
          <w:tcPr>
            <w:tcW w:w="2268" w:type="dxa"/>
            <w:noWrap/>
          </w:tcPr>
          <w:p w:rsidR="00CD43BE" w:rsidRPr="001C35F3" w:rsidRDefault="00CD43BE" w:rsidP="00CD43BE">
            <w:pPr>
              <w:spacing w:after="0" w:line="240" w:lineRule="auto"/>
              <w:contextualSpacing/>
              <w:jc w:val="center"/>
              <w:rPr>
                <w:rFonts w:ascii="Times New Roman" w:eastAsia="Times New Roman" w:hAnsi="Times New Roman"/>
                <w:sz w:val="24"/>
                <w:szCs w:val="24"/>
              </w:rPr>
            </w:pPr>
            <w:r w:rsidRPr="001C35F3">
              <w:rPr>
                <w:rFonts w:ascii="Times New Roman" w:hAnsi="Times New Roman"/>
                <w:color w:val="010205"/>
                <w:sz w:val="24"/>
                <w:szCs w:val="24"/>
              </w:rPr>
              <w:t>15,1</w:t>
            </w:r>
          </w:p>
        </w:tc>
      </w:tr>
      <w:tr w:rsidR="00CD43BE" w:rsidRPr="001C35F3" w:rsidTr="00456754">
        <w:trPr>
          <w:trHeight w:val="213"/>
        </w:trPr>
        <w:tc>
          <w:tcPr>
            <w:tcW w:w="704" w:type="dxa"/>
          </w:tcPr>
          <w:p w:rsidR="00CD43BE" w:rsidRPr="001C35F3" w:rsidRDefault="00CD43BE" w:rsidP="00CD43BE">
            <w:pPr>
              <w:spacing w:after="0" w:line="240" w:lineRule="auto"/>
              <w:contextualSpacing/>
              <w:rPr>
                <w:rFonts w:ascii="Times New Roman" w:eastAsia="Times New Roman" w:hAnsi="Times New Roman"/>
                <w:sz w:val="24"/>
                <w:szCs w:val="24"/>
              </w:rPr>
            </w:pPr>
            <w:r w:rsidRPr="001C35F3">
              <w:rPr>
                <w:rFonts w:ascii="Times New Roman" w:eastAsia="Times New Roman" w:hAnsi="Times New Roman"/>
                <w:sz w:val="24"/>
                <w:szCs w:val="24"/>
              </w:rPr>
              <w:t>3</w:t>
            </w:r>
          </w:p>
        </w:tc>
        <w:tc>
          <w:tcPr>
            <w:tcW w:w="6662" w:type="dxa"/>
          </w:tcPr>
          <w:p w:rsidR="00CD43BE" w:rsidRPr="001C35F3" w:rsidRDefault="00CD43BE" w:rsidP="00CD43BE">
            <w:pPr>
              <w:spacing w:after="0" w:line="240" w:lineRule="auto"/>
              <w:contextualSpacing/>
              <w:rPr>
                <w:rFonts w:ascii="Times New Roman" w:eastAsia="Times New Roman" w:hAnsi="Times New Roman"/>
                <w:sz w:val="24"/>
                <w:szCs w:val="24"/>
              </w:rPr>
            </w:pPr>
            <w:r w:rsidRPr="001C35F3">
              <w:rPr>
                <w:rFonts w:ascii="Times New Roman" w:hAnsi="Times New Roman"/>
                <w:sz w:val="24"/>
                <w:szCs w:val="24"/>
              </w:rPr>
              <w:t>Жоқ, білмеймін, бірақ үйде шежіре кітабы бар</w:t>
            </w:r>
          </w:p>
        </w:tc>
        <w:tc>
          <w:tcPr>
            <w:tcW w:w="2268" w:type="dxa"/>
            <w:noWrap/>
          </w:tcPr>
          <w:p w:rsidR="00CD43BE" w:rsidRPr="001C35F3" w:rsidRDefault="00CD43BE" w:rsidP="00CD43BE">
            <w:pPr>
              <w:spacing w:after="0" w:line="240" w:lineRule="auto"/>
              <w:contextualSpacing/>
              <w:jc w:val="center"/>
              <w:rPr>
                <w:rFonts w:ascii="Times New Roman" w:eastAsia="Times New Roman" w:hAnsi="Times New Roman"/>
                <w:sz w:val="24"/>
                <w:szCs w:val="24"/>
              </w:rPr>
            </w:pPr>
            <w:r w:rsidRPr="001C35F3">
              <w:rPr>
                <w:rFonts w:ascii="Times New Roman" w:hAnsi="Times New Roman"/>
                <w:color w:val="010205"/>
                <w:sz w:val="24"/>
                <w:szCs w:val="24"/>
              </w:rPr>
              <w:t>11,9</w:t>
            </w:r>
          </w:p>
        </w:tc>
      </w:tr>
      <w:tr w:rsidR="00CD43BE" w:rsidRPr="001C35F3" w:rsidTr="00456754">
        <w:trPr>
          <w:trHeight w:val="300"/>
        </w:trPr>
        <w:tc>
          <w:tcPr>
            <w:tcW w:w="704" w:type="dxa"/>
          </w:tcPr>
          <w:p w:rsidR="00CD43BE" w:rsidRPr="001C35F3" w:rsidRDefault="00CD43BE" w:rsidP="00CD43BE">
            <w:pPr>
              <w:spacing w:after="0" w:line="240" w:lineRule="auto"/>
              <w:contextualSpacing/>
              <w:rPr>
                <w:rFonts w:ascii="Times New Roman" w:eastAsia="Times New Roman" w:hAnsi="Times New Roman"/>
                <w:sz w:val="24"/>
                <w:szCs w:val="24"/>
              </w:rPr>
            </w:pPr>
            <w:r w:rsidRPr="001C35F3">
              <w:rPr>
                <w:rFonts w:ascii="Times New Roman" w:eastAsia="Times New Roman" w:hAnsi="Times New Roman"/>
                <w:sz w:val="24"/>
                <w:szCs w:val="24"/>
              </w:rPr>
              <w:t>4</w:t>
            </w:r>
          </w:p>
        </w:tc>
        <w:tc>
          <w:tcPr>
            <w:tcW w:w="6662" w:type="dxa"/>
          </w:tcPr>
          <w:p w:rsidR="00CD43BE" w:rsidRPr="001C35F3" w:rsidRDefault="00CD43BE" w:rsidP="00CD43BE">
            <w:pPr>
              <w:spacing w:after="0" w:line="240" w:lineRule="auto"/>
              <w:contextualSpacing/>
              <w:rPr>
                <w:rFonts w:ascii="Times New Roman" w:eastAsia="Times New Roman" w:hAnsi="Times New Roman"/>
                <w:sz w:val="24"/>
                <w:szCs w:val="24"/>
              </w:rPr>
            </w:pPr>
            <w:r w:rsidRPr="001C35F3">
              <w:rPr>
                <w:rFonts w:ascii="Times New Roman" w:hAnsi="Times New Roman"/>
                <w:sz w:val="24"/>
                <w:szCs w:val="24"/>
              </w:rPr>
              <w:t>Жоқ, мүлдем білмеймін</w:t>
            </w:r>
          </w:p>
        </w:tc>
        <w:tc>
          <w:tcPr>
            <w:tcW w:w="2268" w:type="dxa"/>
            <w:noWrap/>
          </w:tcPr>
          <w:p w:rsidR="00CD43BE" w:rsidRPr="001C35F3" w:rsidRDefault="00CD43BE" w:rsidP="00CD43BE">
            <w:pPr>
              <w:spacing w:after="0" w:line="240" w:lineRule="auto"/>
              <w:contextualSpacing/>
              <w:jc w:val="center"/>
              <w:rPr>
                <w:rFonts w:ascii="Times New Roman" w:eastAsia="Times New Roman" w:hAnsi="Times New Roman"/>
                <w:sz w:val="24"/>
                <w:szCs w:val="24"/>
              </w:rPr>
            </w:pPr>
            <w:r w:rsidRPr="001C35F3">
              <w:rPr>
                <w:rFonts w:ascii="Times New Roman" w:hAnsi="Times New Roman"/>
                <w:color w:val="010205"/>
                <w:sz w:val="24"/>
                <w:szCs w:val="24"/>
              </w:rPr>
              <w:t>10,6</w:t>
            </w:r>
          </w:p>
        </w:tc>
      </w:tr>
      <w:tr w:rsidR="00CD43BE" w:rsidRPr="001C35F3" w:rsidTr="00456754">
        <w:trPr>
          <w:trHeight w:val="295"/>
        </w:trPr>
        <w:tc>
          <w:tcPr>
            <w:tcW w:w="704" w:type="dxa"/>
          </w:tcPr>
          <w:p w:rsidR="00CD43BE" w:rsidRPr="001C35F3" w:rsidRDefault="00CD43BE" w:rsidP="00CD43BE">
            <w:pPr>
              <w:spacing w:after="0" w:line="240" w:lineRule="auto"/>
              <w:contextualSpacing/>
              <w:rPr>
                <w:rFonts w:ascii="Times New Roman" w:eastAsia="Times New Roman" w:hAnsi="Times New Roman"/>
                <w:sz w:val="24"/>
                <w:szCs w:val="24"/>
              </w:rPr>
            </w:pPr>
            <w:r w:rsidRPr="001C35F3">
              <w:rPr>
                <w:rFonts w:ascii="Times New Roman" w:eastAsia="Times New Roman" w:hAnsi="Times New Roman"/>
                <w:sz w:val="24"/>
                <w:szCs w:val="24"/>
              </w:rPr>
              <w:t>5</w:t>
            </w:r>
          </w:p>
        </w:tc>
        <w:tc>
          <w:tcPr>
            <w:tcW w:w="6662" w:type="dxa"/>
          </w:tcPr>
          <w:p w:rsidR="00CD43BE" w:rsidRPr="001C35F3" w:rsidRDefault="00CD43BE" w:rsidP="00CD43BE">
            <w:pPr>
              <w:spacing w:after="0" w:line="240" w:lineRule="auto"/>
              <w:contextualSpacing/>
              <w:rPr>
                <w:rFonts w:ascii="Times New Roman" w:eastAsia="Times New Roman" w:hAnsi="Times New Roman"/>
                <w:sz w:val="24"/>
                <w:szCs w:val="24"/>
              </w:rPr>
            </w:pPr>
            <w:r w:rsidRPr="001C35F3">
              <w:rPr>
                <w:rFonts w:ascii="Times New Roman" w:hAnsi="Times New Roman"/>
                <w:sz w:val="24"/>
                <w:szCs w:val="24"/>
              </w:rPr>
              <w:t>5-ші атама дейін білемін</w:t>
            </w:r>
          </w:p>
        </w:tc>
        <w:tc>
          <w:tcPr>
            <w:tcW w:w="2268" w:type="dxa"/>
            <w:noWrap/>
          </w:tcPr>
          <w:p w:rsidR="00CD43BE" w:rsidRPr="001C35F3" w:rsidRDefault="00CD43BE" w:rsidP="00CD43BE">
            <w:pPr>
              <w:spacing w:after="0" w:line="240" w:lineRule="auto"/>
              <w:contextualSpacing/>
              <w:jc w:val="center"/>
              <w:rPr>
                <w:rFonts w:ascii="Times New Roman" w:eastAsia="Times New Roman" w:hAnsi="Times New Roman"/>
                <w:sz w:val="24"/>
                <w:szCs w:val="24"/>
              </w:rPr>
            </w:pPr>
            <w:r w:rsidRPr="001C35F3">
              <w:rPr>
                <w:rFonts w:ascii="Times New Roman" w:hAnsi="Times New Roman"/>
                <w:color w:val="010205"/>
                <w:sz w:val="24"/>
                <w:szCs w:val="24"/>
              </w:rPr>
              <w:t>1,6</w:t>
            </w:r>
          </w:p>
        </w:tc>
      </w:tr>
      <w:tr w:rsidR="00CD43BE" w:rsidRPr="001C35F3" w:rsidTr="00456754">
        <w:trPr>
          <w:trHeight w:val="274"/>
        </w:trPr>
        <w:tc>
          <w:tcPr>
            <w:tcW w:w="704" w:type="dxa"/>
          </w:tcPr>
          <w:p w:rsidR="00CD43BE" w:rsidRPr="001C35F3" w:rsidRDefault="00CD43BE" w:rsidP="00CD43BE">
            <w:pPr>
              <w:spacing w:after="0" w:line="240" w:lineRule="auto"/>
              <w:contextualSpacing/>
              <w:rPr>
                <w:rFonts w:ascii="Times New Roman" w:eastAsia="Times New Roman" w:hAnsi="Times New Roman"/>
                <w:sz w:val="24"/>
                <w:szCs w:val="24"/>
              </w:rPr>
            </w:pPr>
            <w:r w:rsidRPr="001C35F3">
              <w:rPr>
                <w:rFonts w:ascii="Times New Roman" w:eastAsia="Times New Roman" w:hAnsi="Times New Roman"/>
                <w:sz w:val="24"/>
                <w:szCs w:val="24"/>
              </w:rPr>
              <w:t>6</w:t>
            </w:r>
          </w:p>
        </w:tc>
        <w:tc>
          <w:tcPr>
            <w:tcW w:w="6662" w:type="dxa"/>
          </w:tcPr>
          <w:p w:rsidR="00CD43BE" w:rsidRPr="001C35F3" w:rsidRDefault="00CD43BE" w:rsidP="00CD43BE">
            <w:pPr>
              <w:spacing w:after="0" w:line="240" w:lineRule="auto"/>
              <w:contextualSpacing/>
              <w:rPr>
                <w:rFonts w:ascii="Times New Roman" w:eastAsia="Times New Roman" w:hAnsi="Times New Roman"/>
                <w:sz w:val="24"/>
                <w:szCs w:val="24"/>
              </w:rPr>
            </w:pPr>
            <w:r w:rsidRPr="001C35F3">
              <w:rPr>
                <w:rFonts w:ascii="Times New Roman" w:hAnsi="Times New Roman"/>
                <w:sz w:val="24"/>
                <w:szCs w:val="24"/>
              </w:rPr>
              <w:t>3-ші атама дейін білемін</w:t>
            </w:r>
          </w:p>
        </w:tc>
        <w:tc>
          <w:tcPr>
            <w:tcW w:w="2268" w:type="dxa"/>
            <w:noWrap/>
          </w:tcPr>
          <w:p w:rsidR="00CD43BE" w:rsidRPr="001C35F3" w:rsidRDefault="00CD43BE" w:rsidP="00CD43BE">
            <w:pPr>
              <w:spacing w:after="0" w:line="240" w:lineRule="auto"/>
              <w:contextualSpacing/>
              <w:jc w:val="center"/>
              <w:rPr>
                <w:rFonts w:ascii="Times New Roman" w:eastAsia="Times New Roman" w:hAnsi="Times New Roman"/>
                <w:sz w:val="24"/>
                <w:szCs w:val="24"/>
              </w:rPr>
            </w:pPr>
            <w:r w:rsidRPr="001C35F3">
              <w:rPr>
                <w:rFonts w:ascii="Times New Roman" w:hAnsi="Times New Roman"/>
                <w:color w:val="010205"/>
                <w:sz w:val="24"/>
                <w:szCs w:val="24"/>
              </w:rPr>
              <w:t>0,2</w:t>
            </w:r>
          </w:p>
        </w:tc>
      </w:tr>
      <w:tr w:rsidR="00CD43BE" w:rsidRPr="001C35F3" w:rsidTr="00456754">
        <w:trPr>
          <w:trHeight w:val="300"/>
        </w:trPr>
        <w:tc>
          <w:tcPr>
            <w:tcW w:w="704" w:type="dxa"/>
          </w:tcPr>
          <w:p w:rsidR="00CD43BE" w:rsidRPr="001C35F3" w:rsidRDefault="00CD43BE" w:rsidP="00CD43BE">
            <w:pPr>
              <w:spacing w:after="0" w:line="240" w:lineRule="auto"/>
              <w:contextualSpacing/>
              <w:rPr>
                <w:rFonts w:ascii="Times New Roman" w:eastAsia="Times New Roman" w:hAnsi="Times New Roman"/>
                <w:sz w:val="24"/>
                <w:szCs w:val="24"/>
              </w:rPr>
            </w:pPr>
            <w:r w:rsidRPr="001C35F3">
              <w:rPr>
                <w:rFonts w:ascii="Times New Roman" w:eastAsia="Times New Roman" w:hAnsi="Times New Roman"/>
                <w:sz w:val="24"/>
                <w:szCs w:val="24"/>
              </w:rPr>
              <w:t>7</w:t>
            </w:r>
          </w:p>
        </w:tc>
        <w:tc>
          <w:tcPr>
            <w:tcW w:w="6662" w:type="dxa"/>
          </w:tcPr>
          <w:p w:rsidR="00CD43BE" w:rsidRPr="001C35F3" w:rsidRDefault="00CD43BE" w:rsidP="00CD43BE">
            <w:pPr>
              <w:spacing w:after="0" w:line="240" w:lineRule="auto"/>
              <w:contextualSpacing/>
              <w:rPr>
                <w:rFonts w:ascii="Times New Roman" w:eastAsia="Times New Roman" w:hAnsi="Times New Roman"/>
                <w:sz w:val="24"/>
                <w:szCs w:val="24"/>
              </w:rPr>
            </w:pPr>
            <w:r w:rsidRPr="001C35F3">
              <w:rPr>
                <w:rFonts w:ascii="Times New Roman" w:hAnsi="Times New Roman"/>
                <w:sz w:val="24"/>
                <w:szCs w:val="24"/>
              </w:rPr>
              <w:t>4-ші атама дейін білемін</w:t>
            </w:r>
          </w:p>
        </w:tc>
        <w:tc>
          <w:tcPr>
            <w:tcW w:w="2268" w:type="dxa"/>
            <w:noWrap/>
          </w:tcPr>
          <w:p w:rsidR="00CD43BE" w:rsidRPr="001C35F3" w:rsidRDefault="00CD43BE" w:rsidP="00CD43BE">
            <w:pPr>
              <w:spacing w:after="0" w:line="240" w:lineRule="auto"/>
              <w:contextualSpacing/>
              <w:jc w:val="center"/>
              <w:rPr>
                <w:rFonts w:ascii="Times New Roman" w:eastAsia="Times New Roman" w:hAnsi="Times New Roman"/>
                <w:sz w:val="24"/>
                <w:szCs w:val="24"/>
              </w:rPr>
            </w:pPr>
            <w:r w:rsidRPr="001C35F3">
              <w:rPr>
                <w:rFonts w:ascii="Times New Roman" w:hAnsi="Times New Roman"/>
                <w:color w:val="010205"/>
                <w:sz w:val="24"/>
                <w:szCs w:val="24"/>
              </w:rPr>
              <w:t>0,9</w:t>
            </w:r>
          </w:p>
        </w:tc>
      </w:tr>
    </w:tbl>
    <w:p w:rsidR="00CD43BE" w:rsidRPr="007074DA" w:rsidRDefault="00CD43BE" w:rsidP="00CD43BE">
      <w:pPr>
        <w:spacing w:after="0" w:line="240" w:lineRule="auto"/>
        <w:contextualSpacing/>
        <w:rPr>
          <w:rFonts w:ascii="Times New Roman" w:hAnsi="Times New Roman"/>
          <w:sz w:val="28"/>
          <w:szCs w:val="28"/>
          <w:lang w:val="kk-KZ"/>
        </w:rPr>
      </w:pPr>
      <w:r w:rsidRPr="007074DA">
        <w:rPr>
          <w:rFonts w:ascii="Times New Roman" w:eastAsia="Times New Roman" w:hAnsi="Times New Roman"/>
          <w:bCs/>
          <w:color w:val="1B1C1D"/>
          <w:sz w:val="28"/>
          <w:szCs w:val="28"/>
          <w:bdr w:val="none" w:sz="0" w:space="0" w:color="auto" w:frame="1"/>
          <w:lang w:val="kk-KZ"/>
        </w:rPr>
        <w:t xml:space="preserve">Кесте 12. </w:t>
      </w:r>
      <w:r w:rsidRPr="007074DA">
        <w:rPr>
          <w:rFonts w:ascii="Times New Roman" w:hAnsi="Times New Roman"/>
          <w:sz w:val="28"/>
          <w:szCs w:val="28"/>
          <w:lang w:val="kk-KZ"/>
        </w:rPr>
        <w:t>Жеті атаны білу</w:t>
      </w:r>
    </w:p>
    <w:p w:rsidR="00CD43BE" w:rsidRPr="001C35F3" w:rsidRDefault="00CD43BE" w:rsidP="002C65C0">
      <w:pPr>
        <w:spacing w:after="0" w:line="240" w:lineRule="auto"/>
        <w:contextualSpacing/>
        <w:jc w:val="both"/>
        <w:rPr>
          <w:rFonts w:ascii="Times New Roman" w:eastAsia="Times New Roman" w:hAnsi="Times New Roman"/>
          <w:sz w:val="28"/>
          <w:szCs w:val="28"/>
          <w:lang w:val="kk-KZ"/>
        </w:rPr>
      </w:pPr>
      <w:r w:rsidRPr="001C35F3">
        <w:rPr>
          <w:rFonts w:ascii="Times New Roman" w:eastAsia="Times New Roman" w:hAnsi="Times New Roman"/>
          <w:i/>
          <w:sz w:val="28"/>
          <w:szCs w:val="28"/>
          <w:lang w:val="kk-KZ"/>
        </w:rPr>
        <w:t>Ескерту:</w:t>
      </w:r>
      <w:r w:rsidRPr="001C35F3">
        <w:rPr>
          <w:rFonts w:ascii="Times New Roman" w:eastAsia="Times New Roman" w:hAnsi="Times New Roman"/>
          <w:sz w:val="28"/>
          <w:szCs w:val="28"/>
          <w:lang w:val="kk-KZ"/>
        </w:rPr>
        <w:t xml:space="preserve"> Зерттеу нәтижелері негізінде автордың өзі құрастырған.</w:t>
      </w:r>
    </w:p>
    <w:p w:rsidR="00CD43BE" w:rsidRPr="001C35F3" w:rsidRDefault="00CD43BE" w:rsidP="00CD43BE">
      <w:pPr>
        <w:spacing w:after="0" w:line="240" w:lineRule="auto"/>
        <w:ind w:firstLine="709"/>
        <w:contextualSpacing/>
        <w:jc w:val="both"/>
        <w:rPr>
          <w:rFonts w:ascii="Times New Roman" w:eastAsia="Times New Roman" w:hAnsi="Times New Roman"/>
          <w:sz w:val="28"/>
          <w:szCs w:val="28"/>
          <w:lang w:val="kk-KZ" w:eastAsia="ru-RU"/>
        </w:rPr>
      </w:pPr>
    </w:p>
    <w:p w:rsidR="00CD43BE" w:rsidRPr="001C35F3" w:rsidRDefault="00CD43BE" w:rsidP="00CD43BE">
      <w:pPr>
        <w:spacing w:after="0" w:line="240" w:lineRule="auto"/>
        <w:ind w:firstLine="709"/>
        <w:contextualSpacing/>
        <w:jc w:val="both"/>
        <w:rPr>
          <w:rFonts w:ascii="Times New Roman" w:eastAsia="Times New Roman" w:hAnsi="Times New Roman"/>
          <w:color w:val="1B1C1D"/>
          <w:sz w:val="28"/>
          <w:szCs w:val="28"/>
          <w:lang w:val="kk-KZ"/>
        </w:rPr>
      </w:pPr>
      <w:r w:rsidRPr="001C35F3">
        <w:rPr>
          <w:rFonts w:ascii="Times New Roman" w:eastAsia="Times New Roman" w:hAnsi="Times New Roman"/>
          <w:bCs/>
          <w:color w:val="1B1C1D"/>
          <w:sz w:val="28"/>
          <w:szCs w:val="28"/>
          <w:bdr w:val="none" w:sz="0" w:space="0" w:color="auto" w:frame="1"/>
          <w:lang w:val="kk-KZ"/>
        </w:rPr>
        <w:t>«Жоқ, мүлдем білмеймін»</w:t>
      </w:r>
      <w:r w:rsidRPr="001C35F3">
        <w:rPr>
          <w:rFonts w:ascii="Times New Roman" w:eastAsia="Times New Roman" w:hAnsi="Times New Roman"/>
          <w:color w:val="1B1C1D"/>
          <w:sz w:val="28"/>
          <w:szCs w:val="28"/>
          <w:lang w:val="kk-KZ"/>
        </w:rPr>
        <w:t xml:space="preserve"> (</w:t>
      </w:r>
      <w:r w:rsidRPr="001C35F3">
        <w:rPr>
          <w:rFonts w:ascii="Times New Roman" w:eastAsia="Times New Roman" w:hAnsi="Times New Roman"/>
          <w:bCs/>
          <w:color w:val="1B1C1D"/>
          <w:sz w:val="28"/>
          <w:szCs w:val="28"/>
          <w:bdr w:val="none" w:sz="0" w:space="0" w:color="auto" w:frame="1"/>
          <w:lang w:val="kk-KZ"/>
        </w:rPr>
        <w:t>10.6%</w:t>
      </w:r>
      <w:r w:rsidRPr="001C35F3">
        <w:rPr>
          <w:rFonts w:ascii="Times New Roman" w:eastAsia="Times New Roman" w:hAnsi="Times New Roman"/>
          <w:color w:val="1B1C1D"/>
          <w:sz w:val="28"/>
          <w:szCs w:val="28"/>
          <w:lang w:val="kk-KZ"/>
        </w:rPr>
        <w:t>) көрсеткіші –  кеңестік «стратегия» қалдырған «</w:t>
      </w:r>
      <w:r w:rsidR="00550876" w:rsidRPr="001C35F3">
        <w:rPr>
          <w:rFonts w:ascii="Times New Roman" w:eastAsia="Times New Roman" w:hAnsi="Times New Roman"/>
          <w:iCs/>
          <w:color w:val="1B1C1D"/>
          <w:sz w:val="28"/>
          <w:szCs w:val="28"/>
          <w:bdr w:val="none" w:sz="0" w:space="0" w:color="auto" w:frame="1"/>
          <w:lang w:val="kk-KZ"/>
        </w:rPr>
        <w:t>травма</w:t>
      </w:r>
      <w:r w:rsidRPr="001C35F3">
        <w:rPr>
          <w:rFonts w:ascii="Times New Roman" w:eastAsia="Times New Roman" w:hAnsi="Times New Roman"/>
          <w:iCs/>
          <w:color w:val="1B1C1D"/>
          <w:sz w:val="28"/>
          <w:szCs w:val="28"/>
          <w:bdr w:val="none" w:sz="0" w:space="0" w:color="auto" w:frame="1"/>
          <w:lang w:val="kk-KZ"/>
        </w:rPr>
        <w:t>»</w:t>
      </w:r>
      <w:r w:rsidRPr="001C35F3">
        <w:rPr>
          <w:rFonts w:ascii="Times New Roman" w:eastAsia="Times New Roman" w:hAnsi="Times New Roman"/>
          <w:color w:val="1B1C1D"/>
          <w:sz w:val="28"/>
          <w:szCs w:val="28"/>
          <w:lang w:val="kk-KZ"/>
        </w:rPr>
        <w:t xml:space="preserve">. Бұл </w:t>
      </w:r>
      <w:r w:rsidRPr="001C35F3">
        <w:rPr>
          <w:rFonts w:ascii="Times New Roman" w:eastAsia="Times New Roman" w:hAnsi="Times New Roman"/>
          <w:iCs/>
          <w:color w:val="1B1C1D"/>
          <w:sz w:val="28"/>
          <w:szCs w:val="28"/>
          <w:bdr w:val="none" w:sz="0" w:space="0" w:color="auto" w:frame="1"/>
          <w:lang w:val="kk-KZ"/>
        </w:rPr>
        <w:t>сәтті «бөлшектенудің»</w:t>
      </w:r>
      <w:r w:rsidRPr="001C35F3">
        <w:rPr>
          <w:rFonts w:ascii="Times New Roman" w:eastAsia="Times New Roman" w:hAnsi="Times New Roman"/>
          <w:color w:val="1B1C1D"/>
          <w:sz w:val="28"/>
          <w:szCs w:val="28"/>
          <w:lang w:val="kk-KZ"/>
        </w:rPr>
        <w:t xml:space="preserve"> (disassembly) сандық көрінісі – балалар үйлерінің  және желінің толық үзілуінің тікелей мұрасы. Алайда, </w:t>
      </w:r>
      <w:r w:rsidRPr="001C35F3">
        <w:rPr>
          <w:rFonts w:ascii="Times New Roman" w:eastAsia="Times New Roman" w:hAnsi="Times New Roman"/>
          <w:bCs/>
          <w:color w:val="1B1C1D"/>
          <w:sz w:val="28"/>
          <w:szCs w:val="28"/>
          <w:bdr w:val="none" w:sz="0" w:space="0" w:color="auto" w:frame="1"/>
          <w:lang w:val="kk-KZ"/>
        </w:rPr>
        <w:t>11.9% көрсеткішіне ие «Жоқ, білмеймін, бірақ үйде шежіре кітабы бар» жауап нұсқасы да маңызды нәтиже сипаты</w:t>
      </w:r>
      <w:r w:rsidRPr="001C35F3">
        <w:rPr>
          <w:rFonts w:ascii="Times New Roman" w:eastAsia="Times New Roman" w:hAnsi="Times New Roman"/>
          <w:color w:val="1B1C1D"/>
          <w:sz w:val="28"/>
          <w:szCs w:val="28"/>
          <w:lang w:val="kk-KZ"/>
        </w:rPr>
        <w:t>.</w:t>
      </w:r>
      <w:r w:rsidRPr="001C35F3">
        <w:rPr>
          <w:rFonts w:ascii="Times New Roman" w:eastAsia="Times New Roman" w:hAnsi="Times New Roman"/>
          <w:color w:val="444746"/>
          <w:sz w:val="28"/>
          <w:szCs w:val="28"/>
          <w:bdr w:val="none" w:sz="0" w:space="0" w:color="auto" w:frame="1"/>
          <w:vertAlign w:val="superscript"/>
          <w:lang w:val="kk-KZ"/>
        </w:rPr>
        <w:t xml:space="preserve"> </w:t>
      </w:r>
      <w:r w:rsidRPr="001C35F3">
        <w:rPr>
          <w:rFonts w:ascii="Times New Roman" w:eastAsia="Times New Roman" w:hAnsi="Times New Roman"/>
          <w:color w:val="1B1C1D"/>
          <w:sz w:val="28"/>
          <w:szCs w:val="28"/>
          <w:lang w:val="kk-KZ"/>
        </w:rPr>
        <w:t>Осы жауап – Б. Латур мен П. Бурдье теорияларының қиылысу нүктесі және бүкіл трансформацияның кілті, себебі парадоксты көрсетеді. Б</w:t>
      </w:r>
      <w:r w:rsidRPr="001C35F3">
        <w:rPr>
          <w:rFonts w:ascii="Times New Roman" w:eastAsia="Times New Roman" w:hAnsi="Times New Roman"/>
          <w:iCs/>
          <w:color w:val="1B1C1D"/>
          <w:sz w:val="28"/>
          <w:szCs w:val="28"/>
          <w:bdr w:val="none" w:sz="0" w:space="0" w:color="auto" w:frame="1"/>
          <w:lang w:val="kk-KZ"/>
        </w:rPr>
        <w:t>ілім</w:t>
      </w:r>
      <w:r w:rsidRPr="001C35F3">
        <w:rPr>
          <w:rFonts w:ascii="Times New Roman" w:eastAsia="Times New Roman" w:hAnsi="Times New Roman"/>
          <w:color w:val="1B1C1D"/>
          <w:sz w:val="28"/>
          <w:szCs w:val="28"/>
          <w:lang w:val="kk-KZ"/>
        </w:rPr>
        <w:t xml:space="preserve"> (дәстүрлі габитус) </w:t>
      </w:r>
      <w:r w:rsidRPr="001C35F3">
        <w:rPr>
          <w:rFonts w:ascii="Times New Roman" w:eastAsia="Times New Roman" w:hAnsi="Times New Roman"/>
          <w:iCs/>
          <w:color w:val="1B1C1D"/>
          <w:sz w:val="28"/>
          <w:szCs w:val="28"/>
          <w:bdr w:val="none" w:sz="0" w:space="0" w:color="auto" w:frame="1"/>
          <w:lang w:val="kk-KZ"/>
        </w:rPr>
        <w:t>жоқ</w:t>
      </w:r>
      <w:r w:rsidRPr="001C35F3">
        <w:rPr>
          <w:rFonts w:ascii="Times New Roman" w:eastAsia="Times New Roman" w:hAnsi="Times New Roman"/>
          <w:color w:val="1B1C1D"/>
          <w:sz w:val="28"/>
          <w:szCs w:val="28"/>
          <w:lang w:val="kk-KZ"/>
        </w:rPr>
        <w:t xml:space="preserve">, бірақ </w:t>
      </w:r>
      <w:r w:rsidRPr="001C35F3">
        <w:rPr>
          <w:rFonts w:ascii="Times New Roman" w:eastAsia="Times New Roman" w:hAnsi="Times New Roman"/>
          <w:iCs/>
          <w:color w:val="1B1C1D"/>
          <w:sz w:val="28"/>
          <w:szCs w:val="28"/>
          <w:bdr w:val="none" w:sz="0" w:space="0" w:color="auto" w:frame="1"/>
          <w:lang w:val="kk-KZ"/>
        </w:rPr>
        <w:t>объект</w:t>
      </w:r>
      <w:r w:rsidRPr="001C35F3">
        <w:rPr>
          <w:rFonts w:ascii="Times New Roman" w:eastAsia="Times New Roman" w:hAnsi="Times New Roman"/>
          <w:color w:val="1B1C1D"/>
          <w:sz w:val="28"/>
          <w:szCs w:val="28"/>
          <w:lang w:val="kk-KZ"/>
        </w:rPr>
        <w:t xml:space="preserve"> (капитал) </w:t>
      </w:r>
      <w:r w:rsidRPr="001C35F3">
        <w:rPr>
          <w:rFonts w:ascii="Times New Roman" w:eastAsia="Times New Roman" w:hAnsi="Times New Roman"/>
          <w:iCs/>
          <w:color w:val="1B1C1D"/>
          <w:sz w:val="28"/>
          <w:szCs w:val="28"/>
          <w:bdr w:val="none" w:sz="0" w:space="0" w:color="auto" w:frame="1"/>
          <w:lang w:val="kk-KZ"/>
        </w:rPr>
        <w:t>бар</w:t>
      </w:r>
      <w:r w:rsidRPr="001C35F3">
        <w:rPr>
          <w:rFonts w:ascii="Times New Roman" w:eastAsia="Times New Roman" w:hAnsi="Times New Roman"/>
          <w:color w:val="1B1C1D"/>
          <w:sz w:val="28"/>
          <w:szCs w:val="28"/>
          <w:lang w:val="kk-KZ"/>
        </w:rPr>
        <w:t xml:space="preserve">. Осылай, бұл - гибридті «қайта құрастырудың» дәлелі. Білімді ауызша тасымалдайтын </w:t>
      </w:r>
      <w:r w:rsidRPr="001C35F3">
        <w:rPr>
          <w:rFonts w:ascii="Times New Roman" w:eastAsia="Times New Roman" w:hAnsi="Times New Roman"/>
          <w:iCs/>
          <w:color w:val="1B1C1D"/>
          <w:sz w:val="28"/>
          <w:szCs w:val="28"/>
          <w:bdr w:val="none" w:sz="0" w:space="0" w:color="auto" w:frame="1"/>
          <w:lang w:val="kk-KZ"/>
        </w:rPr>
        <w:t>адами актор</w:t>
      </w:r>
      <w:r w:rsidRPr="001C35F3">
        <w:rPr>
          <w:rFonts w:ascii="Times New Roman" w:eastAsia="Times New Roman" w:hAnsi="Times New Roman"/>
          <w:color w:val="1B1C1D"/>
          <w:sz w:val="28"/>
          <w:szCs w:val="28"/>
          <w:lang w:val="kk-KZ"/>
        </w:rPr>
        <w:t xml:space="preserve"> (ата, әже, шежіреші) «стратегия» (кеңестік седентеризация саясаты) немесе «тактика» (латентті қалыпқа ену) арқылы жойылған кезде, оның желідегі функциясын </w:t>
      </w:r>
      <w:r w:rsidRPr="001C35F3">
        <w:rPr>
          <w:rFonts w:ascii="Times New Roman" w:eastAsia="Times New Roman" w:hAnsi="Times New Roman"/>
          <w:iCs/>
          <w:color w:val="1B1C1D"/>
          <w:sz w:val="28"/>
          <w:szCs w:val="28"/>
          <w:bdr w:val="none" w:sz="0" w:space="0" w:color="auto" w:frame="1"/>
          <w:lang w:val="kk-KZ"/>
        </w:rPr>
        <w:t>адам емес актор</w:t>
      </w:r>
      <w:r w:rsidRPr="001C35F3">
        <w:rPr>
          <w:rFonts w:ascii="Times New Roman" w:eastAsia="Times New Roman" w:hAnsi="Times New Roman"/>
          <w:color w:val="1B1C1D"/>
          <w:sz w:val="28"/>
          <w:szCs w:val="28"/>
          <w:lang w:val="kk-KZ"/>
        </w:rPr>
        <w:t xml:space="preserve"> – </w:t>
      </w:r>
      <w:r w:rsidRPr="001C35F3">
        <w:rPr>
          <w:rFonts w:ascii="Times New Roman" w:eastAsia="Times New Roman" w:hAnsi="Times New Roman"/>
          <w:iCs/>
          <w:color w:val="1B1C1D"/>
          <w:sz w:val="28"/>
          <w:szCs w:val="28"/>
          <w:bdr w:val="none" w:sz="0" w:space="0" w:color="auto" w:frame="1"/>
          <w:lang w:val="kk-KZ"/>
        </w:rPr>
        <w:t>«кітап»</w:t>
      </w:r>
      <w:r w:rsidRPr="001C35F3">
        <w:rPr>
          <w:rFonts w:ascii="Times New Roman" w:eastAsia="Times New Roman" w:hAnsi="Times New Roman"/>
          <w:color w:val="1B1C1D"/>
          <w:sz w:val="28"/>
          <w:szCs w:val="28"/>
          <w:lang w:val="kk-KZ"/>
        </w:rPr>
        <w:t xml:space="preserve"> өз мойнына алды. </w:t>
      </w:r>
      <w:r w:rsidRPr="001C35F3">
        <w:rPr>
          <w:rFonts w:ascii="Times New Roman" w:eastAsia="Times New Roman" w:hAnsi="Times New Roman"/>
          <w:iCs/>
          <w:color w:val="1B1C1D"/>
          <w:sz w:val="28"/>
          <w:szCs w:val="28"/>
          <w:bdr w:val="none" w:sz="0" w:space="0" w:color="auto" w:frame="1"/>
          <w:lang w:val="kk-KZ"/>
        </w:rPr>
        <w:t>Кітап</w:t>
      </w:r>
      <w:r w:rsidRPr="001C35F3">
        <w:rPr>
          <w:rFonts w:ascii="Times New Roman" w:eastAsia="Times New Roman" w:hAnsi="Times New Roman"/>
          <w:color w:val="1B1C1D"/>
          <w:sz w:val="28"/>
          <w:szCs w:val="28"/>
          <w:lang w:val="kk-KZ"/>
        </w:rPr>
        <w:t xml:space="preserve"> (немесе мұрағат) – шежіренің жаңа, гибридті формасы. Ф</w:t>
      </w:r>
      <w:r w:rsidRPr="001C35F3">
        <w:rPr>
          <w:rFonts w:ascii="Times New Roman" w:eastAsia="Times New Roman" w:hAnsi="Times New Roman"/>
          <w:iCs/>
          <w:color w:val="1B1C1D"/>
          <w:sz w:val="28"/>
          <w:szCs w:val="28"/>
          <w:bdr w:val="none" w:sz="0" w:space="0" w:color="auto" w:frame="1"/>
          <w:lang w:val="kk-KZ"/>
        </w:rPr>
        <w:t>ункциялық ығысу орын алды</w:t>
      </w:r>
      <w:r w:rsidRPr="001C35F3">
        <w:rPr>
          <w:rFonts w:ascii="Times New Roman" w:eastAsia="Times New Roman" w:hAnsi="Times New Roman"/>
          <w:color w:val="1B1C1D"/>
          <w:sz w:val="28"/>
          <w:szCs w:val="28"/>
          <w:lang w:val="kk-KZ"/>
        </w:rPr>
        <w:t xml:space="preserve">. Функция </w:t>
      </w:r>
      <w:r w:rsidRPr="001C35F3">
        <w:rPr>
          <w:rFonts w:ascii="Times New Roman" w:eastAsia="Times New Roman" w:hAnsi="Times New Roman"/>
          <w:iCs/>
          <w:color w:val="1B1C1D"/>
          <w:sz w:val="28"/>
          <w:szCs w:val="28"/>
          <w:bdr w:val="none" w:sz="0" w:space="0" w:color="auto" w:frame="1"/>
          <w:lang w:val="kk-KZ"/>
        </w:rPr>
        <w:t>білуден</w:t>
      </w:r>
      <w:r w:rsidRPr="001C35F3">
        <w:rPr>
          <w:rFonts w:ascii="Times New Roman" w:eastAsia="Times New Roman" w:hAnsi="Times New Roman"/>
          <w:color w:val="1B1C1D"/>
          <w:sz w:val="28"/>
          <w:szCs w:val="28"/>
          <w:lang w:val="kk-KZ"/>
        </w:rPr>
        <w:t xml:space="preserve"> (ауызша тасымалдауды және жадты – </w:t>
      </w:r>
      <w:r w:rsidRPr="001C35F3">
        <w:rPr>
          <w:rFonts w:ascii="Times New Roman" w:eastAsia="Times New Roman" w:hAnsi="Times New Roman"/>
          <w:iCs/>
          <w:color w:val="1B1C1D"/>
          <w:sz w:val="28"/>
          <w:szCs w:val="28"/>
          <w:bdr w:val="none" w:sz="0" w:space="0" w:color="auto" w:frame="1"/>
          <w:lang w:val="kk-KZ"/>
        </w:rPr>
        <w:t>габитусты</w:t>
      </w:r>
      <w:r w:rsidRPr="001C35F3">
        <w:rPr>
          <w:rFonts w:ascii="Times New Roman" w:eastAsia="Times New Roman" w:hAnsi="Times New Roman"/>
          <w:color w:val="1B1C1D"/>
          <w:sz w:val="28"/>
          <w:szCs w:val="28"/>
          <w:lang w:val="kk-KZ"/>
        </w:rPr>
        <w:t xml:space="preserve"> талап ету) </w:t>
      </w:r>
      <w:r w:rsidRPr="001C35F3">
        <w:rPr>
          <w:rFonts w:ascii="Times New Roman" w:eastAsia="Times New Roman" w:hAnsi="Times New Roman"/>
          <w:iCs/>
          <w:color w:val="1B1C1D"/>
          <w:sz w:val="28"/>
          <w:szCs w:val="28"/>
          <w:bdr w:val="none" w:sz="0" w:space="0" w:color="auto" w:frame="1"/>
          <w:lang w:val="kk-KZ"/>
        </w:rPr>
        <w:t>иеленуге</w:t>
      </w:r>
      <w:r w:rsidRPr="001C35F3">
        <w:rPr>
          <w:rFonts w:ascii="Times New Roman" w:eastAsia="Times New Roman" w:hAnsi="Times New Roman"/>
          <w:color w:val="1B1C1D"/>
          <w:sz w:val="28"/>
          <w:szCs w:val="28"/>
          <w:lang w:val="kk-KZ"/>
        </w:rPr>
        <w:t xml:space="preserve"> (кітап сатып алуды – </w:t>
      </w:r>
      <w:r w:rsidRPr="001C35F3">
        <w:rPr>
          <w:rFonts w:ascii="Times New Roman" w:eastAsia="Times New Roman" w:hAnsi="Times New Roman"/>
          <w:iCs/>
          <w:color w:val="1B1C1D"/>
          <w:sz w:val="28"/>
          <w:szCs w:val="28"/>
          <w:bdr w:val="none" w:sz="0" w:space="0" w:color="auto" w:frame="1"/>
          <w:lang w:val="kk-KZ"/>
        </w:rPr>
        <w:t>капиталды</w:t>
      </w:r>
      <w:r w:rsidRPr="001C35F3">
        <w:rPr>
          <w:rFonts w:ascii="Times New Roman" w:eastAsia="Times New Roman" w:hAnsi="Times New Roman"/>
          <w:color w:val="1B1C1D"/>
          <w:sz w:val="28"/>
          <w:szCs w:val="28"/>
          <w:lang w:val="kk-KZ"/>
        </w:rPr>
        <w:t xml:space="preserve"> талап ету) ығысты. Шежірені білу енді міндетті емес, бірақ оған </w:t>
      </w:r>
      <w:r w:rsidRPr="001C35F3">
        <w:rPr>
          <w:rFonts w:ascii="Times New Roman" w:eastAsia="Times New Roman" w:hAnsi="Times New Roman"/>
          <w:iCs/>
          <w:color w:val="1B1C1D"/>
          <w:sz w:val="28"/>
          <w:szCs w:val="28"/>
          <w:bdr w:val="none" w:sz="0" w:space="0" w:color="auto" w:frame="1"/>
          <w:lang w:val="kk-KZ"/>
        </w:rPr>
        <w:t>иелік ету</w:t>
      </w:r>
      <w:r w:rsidRPr="001C35F3">
        <w:rPr>
          <w:rFonts w:ascii="Times New Roman" w:eastAsia="Times New Roman" w:hAnsi="Times New Roman"/>
          <w:color w:val="1B1C1D"/>
          <w:sz w:val="28"/>
          <w:szCs w:val="28"/>
          <w:lang w:val="kk-KZ"/>
        </w:rPr>
        <w:t xml:space="preserve"> – </w:t>
      </w:r>
      <w:r w:rsidRPr="001C35F3">
        <w:rPr>
          <w:rFonts w:ascii="Times New Roman" w:eastAsia="Times New Roman" w:hAnsi="Times New Roman"/>
          <w:iCs/>
          <w:color w:val="1B1C1D"/>
          <w:sz w:val="28"/>
          <w:szCs w:val="28"/>
          <w:bdr w:val="none" w:sz="0" w:space="0" w:color="auto" w:frame="1"/>
          <w:lang w:val="kk-KZ"/>
        </w:rPr>
        <w:t>символдық капиталға иелік ету</w:t>
      </w:r>
      <w:r w:rsidRPr="001C35F3">
        <w:rPr>
          <w:rFonts w:ascii="Times New Roman" w:eastAsia="Times New Roman" w:hAnsi="Times New Roman"/>
          <w:color w:val="1B1C1D"/>
          <w:sz w:val="28"/>
          <w:szCs w:val="28"/>
          <w:lang w:val="kk-KZ"/>
        </w:rPr>
        <w:t xml:space="preserve"> дегенді білдіреді.</w:t>
      </w:r>
    </w:p>
    <w:p w:rsidR="00CD43BE" w:rsidRPr="001C35F3" w:rsidRDefault="00CD43BE" w:rsidP="00CD43BE">
      <w:pPr>
        <w:spacing w:after="0" w:line="240" w:lineRule="auto"/>
        <w:ind w:firstLine="709"/>
        <w:contextualSpacing/>
        <w:jc w:val="both"/>
        <w:rPr>
          <w:rFonts w:ascii="Times New Roman" w:eastAsia="Times New Roman" w:hAnsi="Times New Roman"/>
          <w:color w:val="1B1C1D"/>
          <w:sz w:val="28"/>
          <w:szCs w:val="28"/>
          <w:lang w:val="kk-KZ"/>
        </w:rPr>
      </w:pPr>
      <w:r w:rsidRPr="001C35F3">
        <w:rPr>
          <w:rFonts w:ascii="Times New Roman" w:eastAsia="Times New Roman" w:hAnsi="Times New Roman"/>
          <w:color w:val="1B1C1D"/>
          <w:sz w:val="28"/>
          <w:szCs w:val="28"/>
          <w:lang w:val="kk-KZ"/>
        </w:rPr>
        <w:t>«Жеті атаңызды білесіз бе?» мен «</w:t>
      </w:r>
      <w:r w:rsidRPr="001C35F3">
        <w:rPr>
          <w:rFonts w:ascii="Times New Roman" w:hAnsi="Times New Roman"/>
          <w:kern w:val="2"/>
          <w:sz w:val="28"/>
          <w:szCs w:val="28"/>
          <w:lang w:val="kk-KZ"/>
        </w:rPr>
        <w:t xml:space="preserve"> Отбасы тарихын білу маңызды ма?</w:t>
      </w:r>
      <w:r w:rsidRPr="001C35F3">
        <w:rPr>
          <w:rFonts w:ascii="Times New Roman" w:eastAsia="Times New Roman" w:hAnsi="Times New Roman"/>
          <w:color w:val="1B1C1D"/>
          <w:sz w:val="28"/>
          <w:szCs w:val="28"/>
          <w:lang w:val="kk-KZ"/>
        </w:rPr>
        <w:t xml:space="preserve">» сұрақтары арасындағы байланыс П. Бурдьенің </w:t>
      </w:r>
      <w:r w:rsidRPr="001C35F3">
        <w:rPr>
          <w:rFonts w:ascii="Times New Roman" w:eastAsia="Times New Roman" w:hAnsi="Times New Roman"/>
          <w:iCs/>
          <w:color w:val="1B1C1D"/>
          <w:sz w:val="28"/>
          <w:szCs w:val="28"/>
          <w:bdr w:val="none" w:sz="0" w:space="0" w:color="auto" w:frame="1"/>
          <w:lang w:val="kk-KZ"/>
        </w:rPr>
        <w:t>габитус</w:t>
      </w:r>
      <w:r w:rsidRPr="001C35F3">
        <w:rPr>
          <w:rFonts w:ascii="Times New Roman" w:eastAsia="Times New Roman" w:hAnsi="Times New Roman"/>
          <w:color w:val="1B1C1D"/>
          <w:sz w:val="28"/>
          <w:szCs w:val="28"/>
          <w:lang w:val="kk-KZ"/>
        </w:rPr>
        <w:t xml:space="preserve"> (сіңірілген білім) және </w:t>
      </w:r>
      <w:r w:rsidRPr="001C35F3">
        <w:rPr>
          <w:rFonts w:ascii="Times New Roman" w:eastAsia="Times New Roman" w:hAnsi="Times New Roman"/>
          <w:iCs/>
          <w:color w:val="1B1C1D"/>
          <w:sz w:val="28"/>
          <w:szCs w:val="28"/>
          <w:bdr w:val="none" w:sz="0" w:space="0" w:color="auto" w:frame="1"/>
          <w:lang w:val="kk-KZ"/>
        </w:rPr>
        <w:t>капитал</w:t>
      </w:r>
      <w:r w:rsidRPr="001C35F3">
        <w:rPr>
          <w:rFonts w:ascii="Times New Roman" w:eastAsia="Times New Roman" w:hAnsi="Times New Roman"/>
          <w:color w:val="1B1C1D"/>
          <w:sz w:val="28"/>
          <w:szCs w:val="28"/>
          <w:lang w:val="kk-KZ"/>
        </w:rPr>
        <w:t xml:space="preserve"> (иеленетін ресурс) арасындағы айырмашылығын айқын көрсетеді.</w:t>
      </w:r>
    </w:p>
    <w:p w:rsidR="00CD43BE" w:rsidRPr="001C35F3" w:rsidRDefault="00CD43BE" w:rsidP="00CD43BE">
      <w:pPr>
        <w:spacing w:after="0" w:line="240" w:lineRule="auto"/>
        <w:ind w:firstLine="709"/>
        <w:contextualSpacing/>
        <w:jc w:val="both"/>
        <w:rPr>
          <w:rFonts w:ascii="Times New Roman" w:hAnsi="Times New Roman"/>
          <w:kern w:val="2"/>
          <w:sz w:val="28"/>
          <w:szCs w:val="28"/>
          <w:lang w:val="kk-KZ"/>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985"/>
        <w:gridCol w:w="2622"/>
        <w:gridCol w:w="2431"/>
        <w:gridCol w:w="1892"/>
      </w:tblGrid>
      <w:tr w:rsidR="00CD43BE" w:rsidRPr="003879EF" w:rsidTr="00456754">
        <w:trPr>
          <w:trHeight w:val="1096"/>
        </w:trPr>
        <w:tc>
          <w:tcPr>
            <w:tcW w:w="567" w:type="dxa"/>
            <w:noWrap/>
            <w:vAlign w:val="bottom"/>
            <w:hideMark/>
          </w:tcPr>
          <w:p w:rsidR="00CD43BE" w:rsidRPr="001C35F3" w:rsidRDefault="00CD43BE" w:rsidP="00CD43BE">
            <w:pPr>
              <w:spacing w:after="0" w:line="240" w:lineRule="auto"/>
              <w:rPr>
                <w:rFonts w:ascii="Times New Roman" w:eastAsia="Times New Roman" w:hAnsi="Times New Roman"/>
                <w:sz w:val="24"/>
                <w:szCs w:val="24"/>
              </w:rPr>
            </w:pPr>
            <w:r w:rsidRPr="001C35F3">
              <w:rPr>
                <w:rFonts w:ascii="Times New Roman" w:eastAsia="Times New Roman" w:hAnsi="Times New Roman"/>
                <w:sz w:val="24"/>
                <w:szCs w:val="24"/>
              </w:rPr>
              <w:t xml:space="preserve">р/н </w:t>
            </w:r>
          </w:p>
        </w:tc>
        <w:tc>
          <w:tcPr>
            <w:tcW w:w="1985" w:type="dxa"/>
          </w:tcPr>
          <w:p w:rsidR="00CD43BE" w:rsidRPr="001C35F3" w:rsidRDefault="00CD43BE" w:rsidP="00CD43BE">
            <w:pPr>
              <w:spacing w:after="0" w:line="240" w:lineRule="auto"/>
              <w:jc w:val="both"/>
              <w:rPr>
                <w:rFonts w:ascii="Times New Roman" w:eastAsia="Times New Roman" w:hAnsi="Times New Roman"/>
                <w:sz w:val="24"/>
                <w:szCs w:val="24"/>
              </w:rPr>
            </w:pPr>
          </w:p>
          <w:p w:rsidR="00CD43BE" w:rsidRPr="001C35F3" w:rsidRDefault="00CD43BE" w:rsidP="00CD43BE">
            <w:pPr>
              <w:spacing w:after="0" w:line="240" w:lineRule="auto"/>
              <w:jc w:val="both"/>
              <w:rPr>
                <w:rFonts w:ascii="Times New Roman" w:eastAsia="Times New Roman" w:hAnsi="Times New Roman"/>
                <w:sz w:val="24"/>
                <w:szCs w:val="24"/>
              </w:rPr>
            </w:pPr>
          </w:p>
          <w:p w:rsidR="00CD43BE" w:rsidRPr="001C35F3" w:rsidRDefault="00CD43BE" w:rsidP="00CD43BE">
            <w:pPr>
              <w:spacing w:after="0" w:line="240" w:lineRule="auto"/>
              <w:jc w:val="both"/>
              <w:rPr>
                <w:rFonts w:ascii="Times New Roman" w:eastAsia="Times New Roman" w:hAnsi="Times New Roman"/>
                <w:sz w:val="24"/>
                <w:szCs w:val="24"/>
              </w:rPr>
            </w:pPr>
            <w:r w:rsidRPr="001C35F3">
              <w:rPr>
                <w:rFonts w:ascii="Times New Roman" w:eastAsia="Times New Roman" w:hAnsi="Times New Roman"/>
                <w:sz w:val="24"/>
                <w:szCs w:val="24"/>
              </w:rPr>
              <w:t>Жауаптар</w:t>
            </w:r>
          </w:p>
        </w:tc>
        <w:tc>
          <w:tcPr>
            <w:tcW w:w="2622" w:type="dxa"/>
            <w:vAlign w:val="bottom"/>
            <w:hideMark/>
          </w:tcPr>
          <w:p w:rsidR="00CD43BE" w:rsidRPr="001C35F3" w:rsidRDefault="00CD43BE" w:rsidP="00CD43BE">
            <w:pPr>
              <w:spacing w:after="0" w:line="240" w:lineRule="auto"/>
              <w:jc w:val="center"/>
              <w:rPr>
                <w:rFonts w:ascii="Times New Roman" w:eastAsia="Times New Roman" w:hAnsi="Times New Roman"/>
                <w:sz w:val="24"/>
                <w:szCs w:val="24"/>
                <w:lang w:val="kk-KZ"/>
              </w:rPr>
            </w:pPr>
            <w:r w:rsidRPr="001C35F3">
              <w:rPr>
                <w:rFonts w:ascii="Times New Roman" w:eastAsia="Times New Roman" w:hAnsi="Times New Roman"/>
                <w:sz w:val="24"/>
                <w:szCs w:val="24"/>
                <w:lang w:val="kk-KZ"/>
              </w:rPr>
              <w:t>Ұрпаққа отбасы тарихы туралы міндетті түрде айту қажет</w:t>
            </w:r>
          </w:p>
        </w:tc>
        <w:tc>
          <w:tcPr>
            <w:tcW w:w="2431" w:type="dxa"/>
            <w:vAlign w:val="bottom"/>
            <w:hideMark/>
          </w:tcPr>
          <w:p w:rsidR="00CD43BE" w:rsidRPr="001C35F3" w:rsidRDefault="00CD43BE" w:rsidP="00CD43BE">
            <w:pPr>
              <w:spacing w:after="0" w:line="240" w:lineRule="auto"/>
              <w:jc w:val="center"/>
              <w:rPr>
                <w:rFonts w:ascii="Times New Roman" w:eastAsia="Times New Roman" w:hAnsi="Times New Roman"/>
                <w:sz w:val="24"/>
                <w:szCs w:val="24"/>
                <w:lang w:val="kk-KZ"/>
              </w:rPr>
            </w:pPr>
            <w:r w:rsidRPr="001C35F3">
              <w:rPr>
                <w:rFonts w:ascii="Times New Roman" w:eastAsia="Times New Roman" w:hAnsi="Times New Roman"/>
                <w:sz w:val="24"/>
                <w:szCs w:val="24"/>
                <w:lang w:val="kk-KZ"/>
              </w:rPr>
              <w:t>Егер қажет болса, әр адам өзі үшін отбасы тарихы туралы ізденіп, біліп алады</w:t>
            </w:r>
          </w:p>
        </w:tc>
        <w:tc>
          <w:tcPr>
            <w:tcW w:w="1892" w:type="dxa"/>
            <w:vAlign w:val="bottom"/>
            <w:hideMark/>
          </w:tcPr>
          <w:p w:rsidR="00CD43BE" w:rsidRPr="001C35F3" w:rsidRDefault="00CD43BE" w:rsidP="00CD43BE">
            <w:pPr>
              <w:spacing w:after="0" w:line="240" w:lineRule="auto"/>
              <w:jc w:val="center"/>
              <w:rPr>
                <w:rFonts w:ascii="Times New Roman" w:eastAsia="Times New Roman" w:hAnsi="Times New Roman"/>
                <w:sz w:val="24"/>
                <w:szCs w:val="24"/>
                <w:lang w:val="kk-KZ"/>
              </w:rPr>
            </w:pPr>
            <w:r w:rsidRPr="001C35F3">
              <w:rPr>
                <w:rFonts w:ascii="Times New Roman" w:eastAsia="Times New Roman" w:hAnsi="Times New Roman"/>
                <w:sz w:val="24"/>
                <w:szCs w:val="24"/>
                <w:lang w:val="kk-KZ"/>
              </w:rPr>
              <w:t>Отбасының тарихын білмей-ақ өмір сүруге болады</w:t>
            </w:r>
          </w:p>
        </w:tc>
      </w:tr>
      <w:tr w:rsidR="00CD43BE" w:rsidRPr="001C35F3" w:rsidTr="00456754">
        <w:trPr>
          <w:trHeight w:val="300"/>
        </w:trPr>
        <w:tc>
          <w:tcPr>
            <w:tcW w:w="567" w:type="dxa"/>
          </w:tcPr>
          <w:p w:rsidR="00CD43BE" w:rsidRPr="001C35F3" w:rsidRDefault="00CD43BE" w:rsidP="00CD43BE">
            <w:pPr>
              <w:spacing w:after="0" w:line="240" w:lineRule="auto"/>
              <w:rPr>
                <w:rFonts w:ascii="Times New Roman" w:eastAsia="Times New Roman" w:hAnsi="Times New Roman"/>
                <w:sz w:val="24"/>
                <w:szCs w:val="24"/>
              </w:rPr>
            </w:pPr>
            <w:r w:rsidRPr="001C35F3">
              <w:rPr>
                <w:rFonts w:ascii="Times New Roman" w:eastAsia="Times New Roman" w:hAnsi="Times New Roman"/>
                <w:sz w:val="24"/>
                <w:szCs w:val="24"/>
              </w:rPr>
              <w:t>1</w:t>
            </w:r>
          </w:p>
        </w:tc>
        <w:tc>
          <w:tcPr>
            <w:tcW w:w="1985" w:type="dxa"/>
          </w:tcPr>
          <w:p w:rsidR="00CD43BE" w:rsidRPr="001C35F3" w:rsidRDefault="00CD43BE" w:rsidP="00CD43BE">
            <w:pPr>
              <w:spacing w:after="0" w:line="240" w:lineRule="auto"/>
              <w:jc w:val="both"/>
              <w:rPr>
                <w:rFonts w:ascii="Times New Roman" w:eastAsia="Times New Roman" w:hAnsi="Times New Roman"/>
                <w:sz w:val="24"/>
                <w:szCs w:val="24"/>
              </w:rPr>
            </w:pPr>
            <w:r w:rsidRPr="001C35F3">
              <w:rPr>
                <w:rFonts w:ascii="Times New Roman" w:eastAsia="Times New Roman" w:hAnsi="Times New Roman"/>
                <w:sz w:val="24"/>
                <w:szCs w:val="24"/>
              </w:rPr>
              <w:t>Иә, толық білемін</w:t>
            </w:r>
          </w:p>
        </w:tc>
        <w:tc>
          <w:tcPr>
            <w:tcW w:w="2622" w:type="dxa"/>
            <w:noWrap/>
            <w:hideMark/>
          </w:tcPr>
          <w:p w:rsidR="00CD43BE" w:rsidRPr="001C35F3" w:rsidRDefault="00CD43BE" w:rsidP="00CD43BE">
            <w:pPr>
              <w:spacing w:after="0" w:line="240" w:lineRule="auto"/>
              <w:jc w:val="center"/>
              <w:rPr>
                <w:rFonts w:ascii="Times New Roman" w:eastAsia="Times New Roman" w:hAnsi="Times New Roman"/>
                <w:sz w:val="24"/>
                <w:szCs w:val="24"/>
              </w:rPr>
            </w:pPr>
            <w:r w:rsidRPr="001C35F3">
              <w:rPr>
                <w:rFonts w:ascii="Times New Roman" w:eastAsia="Times New Roman" w:hAnsi="Times New Roman"/>
                <w:sz w:val="24"/>
                <w:szCs w:val="24"/>
              </w:rPr>
              <w:t>83,5%</w:t>
            </w:r>
          </w:p>
        </w:tc>
        <w:tc>
          <w:tcPr>
            <w:tcW w:w="2431" w:type="dxa"/>
            <w:noWrap/>
            <w:hideMark/>
          </w:tcPr>
          <w:p w:rsidR="00CD43BE" w:rsidRPr="001C35F3" w:rsidRDefault="00CD43BE" w:rsidP="00CD43BE">
            <w:pPr>
              <w:spacing w:after="0" w:line="240" w:lineRule="auto"/>
              <w:jc w:val="center"/>
              <w:rPr>
                <w:rFonts w:ascii="Times New Roman" w:eastAsia="Times New Roman" w:hAnsi="Times New Roman"/>
                <w:sz w:val="24"/>
                <w:szCs w:val="24"/>
              </w:rPr>
            </w:pPr>
            <w:r w:rsidRPr="001C35F3">
              <w:rPr>
                <w:rFonts w:ascii="Times New Roman" w:eastAsia="Times New Roman" w:hAnsi="Times New Roman"/>
                <w:sz w:val="24"/>
                <w:szCs w:val="24"/>
              </w:rPr>
              <w:t>15,3%</w:t>
            </w:r>
          </w:p>
        </w:tc>
        <w:tc>
          <w:tcPr>
            <w:tcW w:w="1892" w:type="dxa"/>
            <w:noWrap/>
            <w:hideMark/>
          </w:tcPr>
          <w:p w:rsidR="00CD43BE" w:rsidRPr="001C35F3" w:rsidRDefault="00CD43BE" w:rsidP="00CD43BE">
            <w:pPr>
              <w:spacing w:after="0" w:line="240" w:lineRule="auto"/>
              <w:jc w:val="center"/>
              <w:rPr>
                <w:rFonts w:ascii="Times New Roman" w:eastAsia="Times New Roman" w:hAnsi="Times New Roman"/>
                <w:sz w:val="24"/>
                <w:szCs w:val="24"/>
              </w:rPr>
            </w:pPr>
            <w:r w:rsidRPr="001C35F3">
              <w:rPr>
                <w:rFonts w:ascii="Times New Roman" w:eastAsia="Times New Roman" w:hAnsi="Times New Roman"/>
                <w:sz w:val="24"/>
                <w:szCs w:val="24"/>
              </w:rPr>
              <w:t>1,2%</w:t>
            </w:r>
          </w:p>
        </w:tc>
      </w:tr>
      <w:tr w:rsidR="00CD43BE" w:rsidRPr="001C35F3" w:rsidTr="00456754">
        <w:trPr>
          <w:trHeight w:val="300"/>
        </w:trPr>
        <w:tc>
          <w:tcPr>
            <w:tcW w:w="567" w:type="dxa"/>
          </w:tcPr>
          <w:p w:rsidR="00CD43BE" w:rsidRPr="001C35F3" w:rsidRDefault="00CD43BE" w:rsidP="00CD43BE">
            <w:pPr>
              <w:spacing w:after="0" w:line="240" w:lineRule="auto"/>
              <w:rPr>
                <w:rFonts w:ascii="Times New Roman" w:eastAsia="Times New Roman" w:hAnsi="Times New Roman"/>
                <w:sz w:val="24"/>
                <w:szCs w:val="24"/>
              </w:rPr>
            </w:pPr>
            <w:r w:rsidRPr="001C35F3">
              <w:rPr>
                <w:rFonts w:ascii="Times New Roman" w:eastAsia="Times New Roman" w:hAnsi="Times New Roman"/>
                <w:sz w:val="24"/>
                <w:szCs w:val="24"/>
              </w:rPr>
              <w:t>2</w:t>
            </w:r>
          </w:p>
        </w:tc>
        <w:tc>
          <w:tcPr>
            <w:tcW w:w="1985" w:type="dxa"/>
          </w:tcPr>
          <w:p w:rsidR="00CD43BE" w:rsidRPr="001C35F3" w:rsidRDefault="00CD43BE" w:rsidP="00CD43BE">
            <w:pPr>
              <w:spacing w:after="0" w:line="240" w:lineRule="auto"/>
              <w:jc w:val="both"/>
              <w:rPr>
                <w:rFonts w:ascii="Times New Roman" w:eastAsia="Times New Roman" w:hAnsi="Times New Roman"/>
                <w:sz w:val="24"/>
                <w:szCs w:val="24"/>
              </w:rPr>
            </w:pPr>
            <w:r w:rsidRPr="001C35F3">
              <w:rPr>
                <w:rFonts w:ascii="Times New Roman" w:eastAsia="Times New Roman" w:hAnsi="Times New Roman"/>
                <w:sz w:val="24"/>
                <w:szCs w:val="24"/>
              </w:rPr>
              <w:t>……-ші атама дейін білемін</w:t>
            </w:r>
          </w:p>
        </w:tc>
        <w:tc>
          <w:tcPr>
            <w:tcW w:w="2622" w:type="dxa"/>
            <w:noWrap/>
            <w:hideMark/>
          </w:tcPr>
          <w:p w:rsidR="00CD43BE" w:rsidRPr="001C35F3" w:rsidRDefault="00CD43BE" w:rsidP="00CD43BE">
            <w:pPr>
              <w:spacing w:after="0" w:line="240" w:lineRule="auto"/>
              <w:jc w:val="center"/>
              <w:rPr>
                <w:rFonts w:ascii="Times New Roman" w:eastAsia="Times New Roman" w:hAnsi="Times New Roman"/>
                <w:sz w:val="24"/>
                <w:szCs w:val="24"/>
              </w:rPr>
            </w:pPr>
            <w:r w:rsidRPr="001C35F3">
              <w:rPr>
                <w:rFonts w:ascii="Times New Roman" w:eastAsia="Times New Roman" w:hAnsi="Times New Roman"/>
                <w:sz w:val="24"/>
                <w:szCs w:val="24"/>
              </w:rPr>
              <w:t>51,5%</w:t>
            </w:r>
          </w:p>
        </w:tc>
        <w:tc>
          <w:tcPr>
            <w:tcW w:w="2431" w:type="dxa"/>
            <w:noWrap/>
            <w:hideMark/>
          </w:tcPr>
          <w:p w:rsidR="00CD43BE" w:rsidRPr="001C35F3" w:rsidRDefault="00CD43BE" w:rsidP="00CD43BE">
            <w:pPr>
              <w:spacing w:after="0" w:line="240" w:lineRule="auto"/>
              <w:jc w:val="center"/>
              <w:rPr>
                <w:rFonts w:ascii="Times New Roman" w:eastAsia="Times New Roman" w:hAnsi="Times New Roman"/>
                <w:sz w:val="24"/>
                <w:szCs w:val="24"/>
              </w:rPr>
            </w:pPr>
            <w:r w:rsidRPr="001C35F3">
              <w:rPr>
                <w:rFonts w:ascii="Times New Roman" w:eastAsia="Times New Roman" w:hAnsi="Times New Roman"/>
                <w:sz w:val="24"/>
                <w:szCs w:val="24"/>
              </w:rPr>
              <w:t>43,9%</w:t>
            </w:r>
          </w:p>
        </w:tc>
        <w:tc>
          <w:tcPr>
            <w:tcW w:w="1892" w:type="dxa"/>
            <w:noWrap/>
            <w:hideMark/>
          </w:tcPr>
          <w:p w:rsidR="00CD43BE" w:rsidRPr="001C35F3" w:rsidRDefault="00CD43BE" w:rsidP="00CD43BE">
            <w:pPr>
              <w:spacing w:after="0" w:line="240" w:lineRule="auto"/>
              <w:jc w:val="center"/>
              <w:rPr>
                <w:rFonts w:ascii="Times New Roman" w:eastAsia="Times New Roman" w:hAnsi="Times New Roman"/>
                <w:sz w:val="24"/>
                <w:szCs w:val="24"/>
              </w:rPr>
            </w:pPr>
            <w:r w:rsidRPr="001C35F3">
              <w:rPr>
                <w:rFonts w:ascii="Times New Roman" w:eastAsia="Times New Roman" w:hAnsi="Times New Roman"/>
                <w:sz w:val="24"/>
                <w:szCs w:val="24"/>
              </w:rPr>
              <w:t>4,5%</w:t>
            </w:r>
          </w:p>
        </w:tc>
      </w:tr>
      <w:tr w:rsidR="00CD43BE" w:rsidRPr="001C35F3" w:rsidTr="00456754">
        <w:trPr>
          <w:trHeight w:val="480"/>
        </w:trPr>
        <w:tc>
          <w:tcPr>
            <w:tcW w:w="567" w:type="dxa"/>
          </w:tcPr>
          <w:p w:rsidR="00CD43BE" w:rsidRPr="001C35F3" w:rsidRDefault="00CD43BE" w:rsidP="00CD43BE">
            <w:pPr>
              <w:spacing w:after="0" w:line="240" w:lineRule="auto"/>
              <w:rPr>
                <w:rFonts w:ascii="Times New Roman" w:eastAsia="Times New Roman" w:hAnsi="Times New Roman"/>
                <w:sz w:val="24"/>
                <w:szCs w:val="24"/>
              </w:rPr>
            </w:pPr>
            <w:r w:rsidRPr="001C35F3">
              <w:rPr>
                <w:rFonts w:ascii="Times New Roman" w:eastAsia="Times New Roman" w:hAnsi="Times New Roman"/>
                <w:sz w:val="24"/>
                <w:szCs w:val="24"/>
              </w:rPr>
              <w:t>3</w:t>
            </w:r>
          </w:p>
        </w:tc>
        <w:tc>
          <w:tcPr>
            <w:tcW w:w="1985" w:type="dxa"/>
          </w:tcPr>
          <w:p w:rsidR="00CD43BE" w:rsidRPr="001C35F3" w:rsidRDefault="00CD43BE" w:rsidP="00CD43BE">
            <w:pPr>
              <w:spacing w:after="0" w:line="240" w:lineRule="auto"/>
              <w:jc w:val="both"/>
              <w:rPr>
                <w:rFonts w:ascii="Times New Roman" w:eastAsia="Times New Roman" w:hAnsi="Times New Roman"/>
                <w:sz w:val="24"/>
                <w:szCs w:val="24"/>
              </w:rPr>
            </w:pPr>
            <w:r w:rsidRPr="001C35F3">
              <w:rPr>
                <w:rFonts w:ascii="Times New Roman" w:eastAsia="Times New Roman" w:hAnsi="Times New Roman"/>
                <w:sz w:val="24"/>
                <w:szCs w:val="24"/>
              </w:rPr>
              <w:t>Жоқ, білмеймін, бірақ үйде шежіре кітабы бар</w:t>
            </w:r>
          </w:p>
        </w:tc>
        <w:tc>
          <w:tcPr>
            <w:tcW w:w="2622" w:type="dxa"/>
            <w:noWrap/>
            <w:hideMark/>
          </w:tcPr>
          <w:p w:rsidR="00CD43BE" w:rsidRPr="001C35F3" w:rsidRDefault="00CD43BE" w:rsidP="00CD43BE">
            <w:pPr>
              <w:spacing w:after="0" w:line="240" w:lineRule="auto"/>
              <w:jc w:val="center"/>
              <w:rPr>
                <w:rFonts w:ascii="Times New Roman" w:eastAsia="Times New Roman" w:hAnsi="Times New Roman"/>
                <w:sz w:val="24"/>
                <w:szCs w:val="24"/>
              </w:rPr>
            </w:pPr>
            <w:r w:rsidRPr="001C35F3">
              <w:rPr>
                <w:rFonts w:ascii="Times New Roman" w:eastAsia="Times New Roman" w:hAnsi="Times New Roman"/>
                <w:sz w:val="24"/>
                <w:szCs w:val="24"/>
              </w:rPr>
              <w:t>48,1%</w:t>
            </w:r>
          </w:p>
        </w:tc>
        <w:tc>
          <w:tcPr>
            <w:tcW w:w="2431" w:type="dxa"/>
            <w:noWrap/>
            <w:hideMark/>
          </w:tcPr>
          <w:p w:rsidR="00CD43BE" w:rsidRPr="001C35F3" w:rsidRDefault="00CD43BE" w:rsidP="00CD43BE">
            <w:pPr>
              <w:spacing w:after="0" w:line="240" w:lineRule="auto"/>
              <w:jc w:val="center"/>
              <w:rPr>
                <w:rFonts w:ascii="Times New Roman" w:eastAsia="Times New Roman" w:hAnsi="Times New Roman"/>
                <w:sz w:val="24"/>
                <w:szCs w:val="24"/>
              </w:rPr>
            </w:pPr>
            <w:r w:rsidRPr="001C35F3">
              <w:rPr>
                <w:rFonts w:ascii="Times New Roman" w:eastAsia="Times New Roman" w:hAnsi="Times New Roman"/>
                <w:sz w:val="24"/>
                <w:szCs w:val="24"/>
              </w:rPr>
              <w:t>44,2%</w:t>
            </w:r>
          </w:p>
        </w:tc>
        <w:tc>
          <w:tcPr>
            <w:tcW w:w="1892" w:type="dxa"/>
            <w:noWrap/>
            <w:hideMark/>
          </w:tcPr>
          <w:p w:rsidR="00CD43BE" w:rsidRPr="001C35F3" w:rsidRDefault="00CD43BE" w:rsidP="00CD43BE">
            <w:pPr>
              <w:spacing w:after="0" w:line="240" w:lineRule="auto"/>
              <w:jc w:val="center"/>
              <w:rPr>
                <w:rFonts w:ascii="Times New Roman" w:eastAsia="Times New Roman" w:hAnsi="Times New Roman"/>
                <w:sz w:val="24"/>
                <w:szCs w:val="24"/>
              </w:rPr>
            </w:pPr>
            <w:r w:rsidRPr="001C35F3">
              <w:rPr>
                <w:rFonts w:ascii="Times New Roman" w:eastAsia="Times New Roman" w:hAnsi="Times New Roman"/>
                <w:sz w:val="24"/>
                <w:szCs w:val="24"/>
              </w:rPr>
              <w:t>7,7%</w:t>
            </w:r>
          </w:p>
        </w:tc>
      </w:tr>
      <w:tr w:rsidR="00CD43BE" w:rsidRPr="001C35F3" w:rsidTr="00456754">
        <w:trPr>
          <w:trHeight w:val="300"/>
        </w:trPr>
        <w:tc>
          <w:tcPr>
            <w:tcW w:w="567" w:type="dxa"/>
          </w:tcPr>
          <w:p w:rsidR="00CD43BE" w:rsidRPr="001C35F3" w:rsidRDefault="00CD43BE" w:rsidP="00CD43BE">
            <w:pPr>
              <w:spacing w:after="0" w:line="240" w:lineRule="auto"/>
              <w:rPr>
                <w:rFonts w:ascii="Times New Roman" w:eastAsia="Times New Roman" w:hAnsi="Times New Roman"/>
                <w:sz w:val="24"/>
                <w:szCs w:val="24"/>
              </w:rPr>
            </w:pPr>
            <w:r w:rsidRPr="001C35F3">
              <w:rPr>
                <w:rFonts w:ascii="Times New Roman" w:eastAsia="Times New Roman" w:hAnsi="Times New Roman"/>
                <w:sz w:val="24"/>
                <w:szCs w:val="24"/>
              </w:rPr>
              <w:t>4</w:t>
            </w:r>
          </w:p>
        </w:tc>
        <w:tc>
          <w:tcPr>
            <w:tcW w:w="1985" w:type="dxa"/>
          </w:tcPr>
          <w:p w:rsidR="00CD43BE" w:rsidRPr="001C35F3" w:rsidRDefault="00CD43BE" w:rsidP="00CD43BE">
            <w:pPr>
              <w:spacing w:after="0" w:line="240" w:lineRule="auto"/>
              <w:jc w:val="both"/>
              <w:rPr>
                <w:rFonts w:ascii="Times New Roman" w:eastAsia="Times New Roman" w:hAnsi="Times New Roman"/>
                <w:sz w:val="24"/>
                <w:szCs w:val="24"/>
              </w:rPr>
            </w:pPr>
            <w:r w:rsidRPr="001C35F3">
              <w:rPr>
                <w:rFonts w:ascii="Times New Roman" w:eastAsia="Times New Roman" w:hAnsi="Times New Roman"/>
                <w:sz w:val="24"/>
                <w:szCs w:val="24"/>
              </w:rPr>
              <w:t>Жоқ, мүлдем білмеймін</w:t>
            </w:r>
          </w:p>
        </w:tc>
        <w:tc>
          <w:tcPr>
            <w:tcW w:w="2622" w:type="dxa"/>
            <w:noWrap/>
            <w:hideMark/>
          </w:tcPr>
          <w:p w:rsidR="00CD43BE" w:rsidRPr="001C35F3" w:rsidRDefault="00CD43BE" w:rsidP="00CD43BE">
            <w:pPr>
              <w:spacing w:after="0" w:line="240" w:lineRule="auto"/>
              <w:jc w:val="center"/>
              <w:rPr>
                <w:rFonts w:ascii="Times New Roman" w:eastAsia="Times New Roman" w:hAnsi="Times New Roman"/>
                <w:sz w:val="24"/>
                <w:szCs w:val="24"/>
              </w:rPr>
            </w:pPr>
            <w:r w:rsidRPr="001C35F3">
              <w:rPr>
                <w:rFonts w:ascii="Times New Roman" w:eastAsia="Times New Roman" w:hAnsi="Times New Roman"/>
                <w:sz w:val="24"/>
                <w:szCs w:val="24"/>
              </w:rPr>
              <w:t>40,4%</w:t>
            </w:r>
          </w:p>
        </w:tc>
        <w:tc>
          <w:tcPr>
            <w:tcW w:w="2431" w:type="dxa"/>
            <w:noWrap/>
            <w:hideMark/>
          </w:tcPr>
          <w:p w:rsidR="00CD43BE" w:rsidRPr="001C35F3" w:rsidRDefault="00CD43BE" w:rsidP="00CD43BE">
            <w:pPr>
              <w:spacing w:after="0" w:line="240" w:lineRule="auto"/>
              <w:jc w:val="center"/>
              <w:rPr>
                <w:rFonts w:ascii="Times New Roman" w:eastAsia="Times New Roman" w:hAnsi="Times New Roman"/>
                <w:sz w:val="24"/>
                <w:szCs w:val="24"/>
              </w:rPr>
            </w:pPr>
            <w:r w:rsidRPr="001C35F3">
              <w:rPr>
                <w:rFonts w:ascii="Times New Roman" w:eastAsia="Times New Roman" w:hAnsi="Times New Roman"/>
                <w:sz w:val="24"/>
                <w:szCs w:val="24"/>
              </w:rPr>
              <w:t>44,7%</w:t>
            </w:r>
          </w:p>
        </w:tc>
        <w:tc>
          <w:tcPr>
            <w:tcW w:w="1892" w:type="dxa"/>
            <w:noWrap/>
            <w:hideMark/>
          </w:tcPr>
          <w:p w:rsidR="00CD43BE" w:rsidRPr="001C35F3" w:rsidRDefault="00CD43BE" w:rsidP="00CD43BE">
            <w:pPr>
              <w:spacing w:after="0" w:line="240" w:lineRule="auto"/>
              <w:jc w:val="center"/>
              <w:rPr>
                <w:rFonts w:ascii="Times New Roman" w:eastAsia="Times New Roman" w:hAnsi="Times New Roman"/>
                <w:sz w:val="24"/>
                <w:szCs w:val="24"/>
              </w:rPr>
            </w:pPr>
            <w:r w:rsidRPr="001C35F3">
              <w:rPr>
                <w:rFonts w:ascii="Times New Roman" w:eastAsia="Times New Roman" w:hAnsi="Times New Roman"/>
                <w:sz w:val="24"/>
                <w:szCs w:val="24"/>
              </w:rPr>
              <w:t>14,9%</w:t>
            </w:r>
          </w:p>
        </w:tc>
      </w:tr>
      <w:tr w:rsidR="00CD43BE" w:rsidRPr="001C35F3" w:rsidTr="00456754">
        <w:trPr>
          <w:trHeight w:val="480"/>
        </w:trPr>
        <w:tc>
          <w:tcPr>
            <w:tcW w:w="567" w:type="dxa"/>
          </w:tcPr>
          <w:p w:rsidR="00CD43BE" w:rsidRPr="001C35F3" w:rsidRDefault="00CD43BE" w:rsidP="00CD43BE">
            <w:pPr>
              <w:spacing w:after="0" w:line="240" w:lineRule="auto"/>
              <w:rPr>
                <w:rFonts w:ascii="Times New Roman" w:eastAsia="Times New Roman" w:hAnsi="Times New Roman"/>
                <w:sz w:val="24"/>
                <w:szCs w:val="24"/>
              </w:rPr>
            </w:pPr>
            <w:r w:rsidRPr="001C35F3">
              <w:rPr>
                <w:rFonts w:ascii="Times New Roman" w:eastAsia="Times New Roman" w:hAnsi="Times New Roman"/>
                <w:sz w:val="24"/>
                <w:szCs w:val="24"/>
              </w:rPr>
              <w:t>5</w:t>
            </w:r>
          </w:p>
        </w:tc>
        <w:tc>
          <w:tcPr>
            <w:tcW w:w="1985" w:type="dxa"/>
          </w:tcPr>
          <w:p w:rsidR="00CD43BE" w:rsidRPr="001C35F3" w:rsidRDefault="00CD43BE" w:rsidP="00CD43BE">
            <w:pPr>
              <w:spacing w:after="0" w:line="240" w:lineRule="auto"/>
              <w:jc w:val="both"/>
              <w:rPr>
                <w:rFonts w:ascii="Times New Roman" w:eastAsia="Times New Roman" w:hAnsi="Times New Roman"/>
                <w:sz w:val="24"/>
                <w:szCs w:val="24"/>
              </w:rPr>
            </w:pPr>
            <w:r w:rsidRPr="001C35F3">
              <w:rPr>
                <w:rFonts w:ascii="Times New Roman" w:eastAsia="Times New Roman" w:hAnsi="Times New Roman"/>
                <w:sz w:val="24"/>
                <w:szCs w:val="24"/>
              </w:rPr>
              <w:t>5-ші атама дейін білемін</w:t>
            </w:r>
          </w:p>
        </w:tc>
        <w:tc>
          <w:tcPr>
            <w:tcW w:w="2622" w:type="dxa"/>
            <w:noWrap/>
            <w:hideMark/>
          </w:tcPr>
          <w:p w:rsidR="00CD43BE" w:rsidRPr="001C35F3" w:rsidRDefault="00CD43BE" w:rsidP="00CD43BE">
            <w:pPr>
              <w:spacing w:after="0" w:line="240" w:lineRule="auto"/>
              <w:jc w:val="center"/>
              <w:rPr>
                <w:rFonts w:ascii="Times New Roman" w:eastAsia="Times New Roman" w:hAnsi="Times New Roman"/>
                <w:sz w:val="24"/>
                <w:szCs w:val="24"/>
              </w:rPr>
            </w:pPr>
            <w:r w:rsidRPr="001C35F3">
              <w:rPr>
                <w:rFonts w:ascii="Times New Roman" w:eastAsia="Times New Roman" w:hAnsi="Times New Roman"/>
                <w:sz w:val="24"/>
                <w:szCs w:val="24"/>
              </w:rPr>
              <w:t>100%</w:t>
            </w:r>
          </w:p>
        </w:tc>
        <w:tc>
          <w:tcPr>
            <w:tcW w:w="2431" w:type="dxa"/>
            <w:noWrap/>
            <w:vAlign w:val="bottom"/>
            <w:hideMark/>
          </w:tcPr>
          <w:p w:rsidR="00CD43BE" w:rsidRPr="001C35F3" w:rsidRDefault="00CD43BE" w:rsidP="00CD43BE">
            <w:pPr>
              <w:spacing w:after="0" w:line="240" w:lineRule="auto"/>
              <w:jc w:val="center"/>
              <w:rPr>
                <w:rFonts w:ascii="Times New Roman" w:eastAsia="Times New Roman" w:hAnsi="Times New Roman"/>
                <w:sz w:val="24"/>
                <w:szCs w:val="24"/>
              </w:rPr>
            </w:pPr>
            <w:r w:rsidRPr="001C35F3">
              <w:rPr>
                <w:rFonts w:ascii="Times New Roman" w:eastAsia="Times New Roman" w:hAnsi="Times New Roman"/>
                <w:sz w:val="24"/>
                <w:szCs w:val="24"/>
              </w:rPr>
              <w:t>-</w:t>
            </w:r>
          </w:p>
        </w:tc>
        <w:tc>
          <w:tcPr>
            <w:tcW w:w="1892" w:type="dxa"/>
            <w:noWrap/>
            <w:vAlign w:val="bottom"/>
            <w:hideMark/>
          </w:tcPr>
          <w:p w:rsidR="00CD43BE" w:rsidRPr="001C35F3" w:rsidRDefault="00CD43BE" w:rsidP="00CD43BE">
            <w:pPr>
              <w:spacing w:after="0" w:line="240" w:lineRule="auto"/>
              <w:jc w:val="center"/>
              <w:rPr>
                <w:rFonts w:ascii="Times New Roman" w:eastAsia="Times New Roman" w:hAnsi="Times New Roman"/>
                <w:sz w:val="24"/>
                <w:szCs w:val="24"/>
              </w:rPr>
            </w:pPr>
            <w:r w:rsidRPr="001C35F3">
              <w:rPr>
                <w:rFonts w:ascii="Times New Roman" w:eastAsia="Times New Roman" w:hAnsi="Times New Roman"/>
                <w:sz w:val="24"/>
                <w:szCs w:val="24"/>
              </w:rPr>
              <w:t>-</w:t>
            </w:r>
          </w:p>
        </w:tc>
      </w:tr>
      <w:tr w:rsidR="00CD43BE" w:rsidRPr="001C35F3" w:rsidTr="00456754">
        <w:trPr>
          <w:trHeight w:val="480"/>
        </w:trPr>
        <w:tc>
          <w:tcPr>
            <w:tcW w:w="567" w:type="dxa"/>
          </w:tcPr>
          <w:p w:rsidR="00CD43BE" w:rsidRPr="001C35F3" w:rsidRDefault="00CD43BE" w:rsidP="00CD43BE">
            <w:pPr>
              <w:spacing w:after="0" w:line="240" w:lineRule="auto"/>
              <w:rPr>
                <w:rFonts w:ascii="Times New Roman" w:eastAsia="Times New Roman" w:hAnsi="Times New Roman"/>
                <w:sz w:val="24"/>
                <w:szCs w:val="24"/>
              </w:rPr>
            </w:pPr>
            <w:r w:rsidRPr="001C35F3">
              <w:rPr>
                <w:rFonts w:ascii="Times New Roman" w:eastAsia="Times New Roman" w:hAnsi="Times New Roman"/>
                <w:sz w:val="24"/>
                <w:szCs w:val="24"/>
              </w:rPr>
              <w:t>6</w:t>
            </w:r>
          </w:p>
        </w:tc>
        <w:tc>
          <w:tcPr>
            <w:tcW w:w="1985" w:type="dxa"/>
          </w:tcPr>
          <w:p w:rsidR="00CD43BE" w:rsidRPr="001C35F3" w:rsidRDefault="00CD43BE" w:rsidP="00CD43BE">
            <w:pPr>
              <w:spacing w:after="0" w:line="240" w:lineRule="auto"/>
              <w:jc w:val="both"/>
              <w:rPr>
                <w:rFonts w:ascii="Times New Roman" w:eastAsia="Times New Roman" w:hAnsi="Times New Roman"/>
                <w:sz w:val="24"/>
                <w:szCs w:val="24"/>
              </w:rPr>
            </w:pPr>
            <w:r w:rsidRPr="001C35F3">
              <w:rPr>
                <w:rFonts w:ascii="Times New Roman" w:eastAsia="Times New Roman" w:hAnsi="Times New Roman"/>
                <w:sz w:val="24"/>
                <w:szCs w:val="24"/>
              </w:rPr>
              <w:t>3-ші атама дейін білемін</w:t>
            </w:r>
          </w:p>
        </w:tc>
        <w:tc>
          <w:tcPr>
            <w:tcW w:w="2622" w:type="dxa"/>
            <w:noWrap/>
            <w:vAlign w:val="bottom"/>
            <w:hideMark/>
          </w:tcPr>
          <w:p w:rsidR="00CD43BE" w:rsidRPr="001C35F3" w:rsidRDefault="00CD43BE" w:rsidP="00CD43BE">
            <w:pPr>
              <w:spacing w:after="0" w:line="240" w:lineRule="auto"/>
              <w:jc w:val="center"/>
              <w:rPr>
                <w:rFonts w:ascii="Times New Roman" w:eastAsia="Times New Roman" w:hAnsi="Times New Roman"/>
                <w:sz w:val="24"/>
                <w:szCs w:val="24"/>
              </w:rPr>
            </w:pPr>
            <w:r w:rsidRPr="001C35F3">
              <w:rPr>
                <w:rFonts w:ascii="Times New Roman" w:eastAsia="Times New Roman" w:hAnsi="Times New Roman"/>
                <w:sz w:val="24"/>
                <w:szCs w:val="24"/>
              </w:rPr>
              <w:t>-</w:t>
            </w:r>
          </w:p>
        </w:tc>
        <w:tc>
          <w:tcPr>
            <w:tcW w:w="2431" w:type="dxa"/>
            <w:noWrap/>
            <w:hideMark/>
          </w:tcPr>
          <w:p w:rsidR="00CD43BE" w:rsidRPr="001C35F3" w:rsidRDefault="00CD43BE" w:rsidP="00CD43BE">
            <w:pPr>
              <w:spacing w:after="0" w:line="240" w:lineRule="auto"/>
              <w:jc w:val="center"/>
              <w:rPr>
                <w:rFonts w:ascii="Times New Roman" w:eastAsia="Times New Roman" w:hAnsi="Times New Roman"/>
                <w:sz w:val="24"/>
                <w:szCs w:val="24"/>
              </w:rPr>
            </w:pPr>
            <w:r w:rsidRPr="001C35F3">
              <w:rPr>
                <w:rFonts w:ascii="Times New Roman" w:eastAsia="Times New Roman" w:hAnsi="Times New Roman"/>
                <w:sz w:val="24"/>
                <w:szCs w:val="24"/>
              </w:rPr>
              <w:t>100%</w:t>
            </w:r>
          </w:p>
        </w:tc>
        <w:tc>
          <w:tcPr>
            <w:tcW w:w="1892" w:type="dxa"/>
            <w:noWrap/>
            <w:vAlign w:val="bottom"/>
            <w:hideMark/>
          </w:tcPr>
          <w:p w:rsidR="00CD43BE" w:rsidRPr="001C35F3" w:rsidRDefault="00CD43BE" w:rsidP="00CD43BE">
            <w:pPr>
              <w:spacing w:after="0" w:line="240" w:lineRule="auto"/>
              <w:jc w:val="center"/>
              <w:rPr>
                <w:rFonts w:ascii="Times New Roman" w:eastAsia="Times New Roman" w:hAnsi="Times New Roman"/>
                <w:sz w:val="24"/>
                <w:szCs w:val="24"/>
              </w:rPr>
            </w:pPr>
            <w:r w:rsidRPr="001C35F3">
              <w:rPr>
                <w:rFonts w:ascii="Times New Roman" w:eastAsia="Times New Roman" w:hAnsi="Times New Roman"/>
                <w:sz w:val="24"/>
                <w:szCs w:val="24"/>
              </w:rPr>
              <w:t>-</w:t>
            </w:r>
          </w:p>
        </w:tc>
      </w:tr>
      <w:tr w:rsidR="00CD43BE" w:rsidRPr="001C35F3" w:rsidTr="00456754">
        <w:trPr>
          <w:trHeight w:val="300"/>
        </w:trPr>
        <w:tc>
          <w:tcPr>
            <w:tcW w:w="567" w:type="dxa"/>
          </w:tcPr>
          <w:p w:rsidR="00CD43BE" w:rsidRPr="001C35F3" w:rsidRDefault="00CD43BE" w:rsidP="00CD43BE">
            <w:pPr>
              <w:spacing w:after="0" w:line="240" w:lineRule="auto"/>
              <w:rPr>
                <w:rFonts w:ascii="Times New Roman" w:eastAsia="Times New Roman" w:hAnsi="Times New Roman"/>
                <w:sz w:val="24"/>
                <w:szCs w:val="24"/>
              </w:rPr>
            </w:pPr>
            <w:r w:rsidRPr="001C35F3">
              <w:rPr>
                <w:rFonts w:ascii="Times New Roman" w:eastAsia="Times New Roman" w:hAnsi="Times New Roman"/>
                <w:sz w:val="24"/>
                <w:szCs w:val="24"/>
              </w:rPr>
              <w:t>7</w:t>
            </w:r>
          </w:p>
        </w:tc>
        <w:tc>
          <w:tcPr>
            <w:tcW w:w="1985" w:type="dxa"/>
          </w:tcPr>
          <w:p w:rsidR="00CD43BE" w:rsidRPr="001C35F3" w:rsidRDefault="00CD43BE" w:rsidP="00CD43BE">
            <w:pPr>
              <w:spacing w:after="0" w:line="240" w:lineRule="auto"/>
              <w:jc w:val="both"/>
              <w:rPr>
                <w:rFonts w:ascii="Times New Roman" w:eastAsia="Times New Roman" w:hAnsi="Times New Roman"/>
                <w:sz w:val="24"/>
                <w:szCs w:val="24"/>
              </w:rPr>
            </w:pPr>
            <w:r w:rsidRPr="001C35F3">
              <w:rPr>
                <w:rFonts w:ascii="Times New Roman" w:eastAsia="Times New Roman" w:hAnsi="Times New Roman"/>
                <w:sz w:val="24"/>
                <w:szCs w:val="24"/>
              </w:rPr>
              <w:t>4-ші атама дейін білемін</w:t>
            </w:r>
          </w:p>
        </w:tc>
        <w:tc>
          <w:tcPr>
            <w:tcW w:w="2622" w:type="dxa"/>
            <w:noWrap/>
            <w:hideMark/>
          </w:tcPr>
          <w:p w:rsidR="00CD43BE" w:rsidRPr="001C35F3" w:rsidRDefault="00CD43BE" w:rsidP="00CD43BE">
            <w:pPr>
              <w:spacing w:after="0" w:line="240" w:lineRule="auto"/>
              <w:jc w:val="center"/>
              <w:rPr>
                <w:rFonts w:ascii="Times New Roman" w:eastAsia="Times New Roman" w:hAnsi="Times New Roman"/>
                <w:sz w:val="24"/>
                <w:szCs w:val="24"/>
              </w:rPr>
            </w:pPr>
            <w:r w:rsidRPr="001C35F3">
              <w:rPr>
                <w:rFonts w:ascii="Times New Roman" w:eastAsia="Times New Roman" w:hAnsi="Times New Roman"/>
                <w:sz w:val="24"/>
                <w:szCs w:val="24"/>
              </w:rPr>
              <w:t>75,0%</w:t>
            </w:r>
          </w:p>
        </w:tc>
        <w:tc>
          <w:tcPr>
            <w:tcW w:w="2431" w:type="dxa"/>
            <w:noWrap/>
            <w:hideMark/>
          </w:tcPr>
          <w:p w:rsidR="00CD43BE" w:rsidRPr="001C35F3" w:rsidRDefault="00CD43BE" w:rsidP="00CD43BE">
            <w:pPr>
              <w:spacing w:after="0" w:line="240" w:lineRule="auto"/>
              <w:jc w:val="center"/>
              <w:rPr>
                <w:rFonts w:ascii="Times New Roman" w:eastAsia="Times New Roman" w:hAnsi="Times New Roman"/>
                <w:sz w:val="24"/>
                <w:szCs w:val="24"/>
              </w:rPr>
            </w:pPr>
            <w:r w:rsidRPr="001C35F3">
              <w:rPr>
                <w:rFonts w:ascii="Times New Roman" w:eastAsia="Times New Roman" w:hAnsi="Times New Roman"/>
                <w:sz w:val="24"/>
                <w:szCs w:val="24"/>
              </w:rPr>
              <w:t>-</w:t>
            </w:r>
          </w:p>
        </w:tc>
        <w:tc>
          <w:tcPr>
            <w:tcW w:w="1892" w:type="dxa"/>
            <w:noWrap/>
            <w:hideMark/>
          </w:tcPr>
          <w:p w:rsidR="00CD43BE" w:rsidRPr="001C35F3" w:rsidRDefault="00CD43BE" w:rsidP="00CD43BE">
            <w:pPr>
              <w:spacing w:after="0" w:line="240" w:lineRule="auto"/>
              <w:jc w:val="center"/>
              <w:rPr>
                <w:rFonts w:ascii="Times New Roman" w:eastAsia="Times New Roman" w:hAnsi="Times New Roman"/>
                <w:sz w:val="24"/>
                <w:szCs w:val="24"/>
              </w:rPr>
            </w:pPr>
            <w:r w:rsidRPr="001C35F3">
              <w:rPr>
                <w:rFonts w:ascii="Times New Roman" w:eastAsia="Times New Roman" w:hAnsi="Times New Roman"/>
                <w:sz w:val="24"/>
                <w:szCs w:val="24"/>
              </w:rPr>
              <w:t>25,0%</w:t>
            </w:r>
          </w:p>
        </w:tc>
      </w:tr>
    </w:tbl>
    <w:p w:rsidR="00CD43BE" w:rsidRPr="007074DA" w:rsidRDefault="00CD43BE" w:rsidP="00CD43BE">
      <w:pPr>
        <w:spacing w:after="0" w:line="240" w:lineRule="auto"/>
        <w:contextualSpacing/>
        <w:jc w:val="both"/>
        <w:rPr>
          <w:rFonts w:ascii="Times New Roman" w:hAnsi="Times New Roman"/>
          <w:bCs/>
          <w:kern w:val="2"/>
          <w:sz w:val="28"/>
          <w:szCs w:val="28"/>
          <w:lang w:val="kk-KZ"/>
        </w:rPr>
      </w:pPr>
      <w:r w:rsidRPr="007074DA">
        <w:rPr>
          <w:rFonts w:ascii="Times New Roman" w:eastAsia="Times New Roman" w:hAnsi="Times New Roman"/>
          <w:bCs/>
          <w:color w:val="1B1C1D"/>
          <w:sz w:val="28"/>
          <w:szCs w:val="28"/>
          <w:bdr w:val="none" w:sz="0" w:space="0" w:color="auto" w:frame="1"/>
          <w:lang w:val="kk-KZ"/>
        </w:rPr>
        <w:t xml:space="preserve">Кесте 13. </w:t>
      </w:r>
      <w:r w:rsidRPr="007074DA">
        <w:rPr>
          <w:rFonts w:ascii="Times New Roman" w:hAnsi="Times New Roman"/>
          <w:bCs/>
          <w:kern w:val="2"/>
          <w:sz w:val="28"/>
          <w:szCs w:val="28"/>
          <w:lang w:val="kk-KZ"/>
        </w:rPr>
        <w:t>Жеті атаны және әулет тарихын білу маңыздылығы</w:t>
      </w:r>
    </w:p>
    <w:p w:rsidR="00CD43BE" w:rsidRPr="007074DA" w:rsidRDefault="00CD43BE" w:rsidP="002C65C0">
      <w:pPr>
        <w:spacing w:after="0" w:line="240" w:lineRule="auto"/>
        <w:contextualSpacing/>
        <w:jc w:val="both"/>
        <w:rPr>
          <w:rFonts w:ascii="Times New Roman" w:eastAsia="Times New Roman" w:hAnsi="Times New Roman"/>
          <w:sz w:val="28"/>
          <w:szCs w:val="28"/>
          <w:lang w:val="kk-KZ"/>
        </w:rPr>
      </w:pPr>
      <w:r w:rsidRPr="007074DA">
        <w:rPr>
          <w:rFonts w:ascii="Times New Roman" w:eastAsia="Times New Roman" w:hAnsi="Times New Roman"/>
          <w:i/>
          <w:sz w:val="28"/>
          <w:szCs w:val="28"/>
          <w:lang w:val="kk-KZ"/>
        </w:rPr>
        <w:t>Ескерту:</w:t>
      </w:r>
      <w:r w:rsidRPr="007074DA">
        <w:rPr>
          <w:rFonts w:ascii="Times New Roman" w:eastAsia="Times New Roman" w:hAnsi="Times New Roman"/>
          <w:sz w:val="28"/>
          <w:szCs w:val="28"/>
          <w:lang w:val="kk-KZ"/>
        </w:rPr>
        <w:t xml:space="preserve"> Зерттеу нәтижелері негізінде автордың өзі құрастырған.</w:t>
      </w:r>
    </w:p>
    <w:p w:rsidR="00CD43BE" w:rsidRPr="001C35F3" w:rsidRDefault="00CD43BE" w:rsidP="00CD43BE">
      <w:pPr>
        <w:spacing w:after="0" w:line="240" w:lineRule="auto"/>
        <w:ind w:firstLine="709"/>
        <w:contextualSpacing/>
        <w:jc w:val="both"/>
        <w:rPr>
          <w:rFonts w:ascii="Times New Roman" w:eastAsia="Times New Roman" w:hAnsi="Times New Roman"/>
          <w:sz w:val="28"/>
          <w:szCs w:val="28"/>
          <w:lang w:val="kk-KZ" w:eastAsia="ru-RU"/>
        </w:rPr>
      </w:pPr>
    </w:p>
    <w:p w:rsidR="00CD43BE" w:rsidRPr="001C35F3" w:rsidRDefault="00CD43BE" w:rsidP="00CD43BE">
      <w:pPr>
        <w:spacing w:after="0" w:line="240" w:lineRule="auto"/>
        <w:ind w:firstLine="709"/>
        <w:contextualSpacing/>
        <w:jc w:val="both"/>
        <w:rPr>
          <w:rFonts w:ascii="Times New Roman" w:eastAsia="Times New Roman" w:hAnsi="Times New Roman"/>
          <w:sz w:val="28"/>
          <w:szCs w:val="28"/>
          <w:lang w:val="kk-KZ" w:eastAsia="ru-RU"/>
        </w:rPr>
      </w:pPr>
      <w:r w:rsidRPr="001C35F3">
        <w:rPr>
          <w:rFonts w:ascii="Times New Roman" w:eastAsia="Times New Roman" w:hAnsi="Times New Roman"/>
          <w:sz w:val="28"/>
          <w:szCs w:val="28"/>
          <w:lang w:val="kk-KZ" w:eastAsia="ru-RU"/>
        </w:rPr>
        <w:t xml:space="preserve">Алынған деректер «міндеттіліктен опционалдылыққа» ығысу үрдісін сипаттайды.  </w:t>
      </w:r>
      <w:r w:rsidRPr="001C35F3">
        <w:rPr>
          <w:rFonts w:ascii="Times New Roman" w:eastAsia="Times New Roman" w:hAnsi="Times New Roman"/>
          <w:bCs/>
          <w:sz w:val="28"/>
          <w:szCs w:val="28"/>
          <w:lang w:val="kk-KZ" w:eastAsia="ru-RU"/>
        </w:rPr>
        <w:t xml:space="preserve">Міндеттілік» - дәстүрлі функция мен габитус. </w:t>
      </w:r>
      <w:r w:rsidRPr="001C35F3">
        <w:rPr>
          <w:rFonts w:ascii="Times New Roman" w:eastAsia="Times New Roman" w:hAnsi="Times New Roman"/>
          <w:sz w:val="28"/>
          <w:szCs w:val="28"/>
          <w:lang w:val="kk-KZ" w:eastAsia="ru-RU"/>
        </w:rPr>
        <w:t xml:space="preserve">Дәстүрлі қоғамда шежірені (жеті атаны) білу - </w:t>
      </w:r>
      <w:r w:rsidRPr="001C35F3">
        <w:rPr>
          <w:rFonts w:ascii="Times New Roman" w:eastAsia="Times New Roman" w:hAnsi="Times New Roman"/>
          <w:iCs/>
          <w:sz w:val="28"/>
          <w:szCs w:val="28"/>
          <w:lang w:val="kk-KZ" w:eastAsia="ru-RU"/>
        </w:rPr>
        <w:t>таңдау</w:t>
      </w:r>
      <w:r w:rsidRPr="001C35F3">
        <w:rPr>
          <w:rFonts w:ascii="Times New Roman" w:eastAsia="Times New Roman" w:hAnsi="Times New Roman"/>
          <w:sz w:val="28"/>
          <w:szCs w:val="28"/>
          <w:lang w:val="kk-KZ" w:eastAsia="ru-RU"/>
        </w:rPr>
        <w:t xml:space="preserve"> емес, </w:t>
      </w:r>
      <w:r w:rsidRPr="001C35F3">
        <w:rPr>
          <w:rFonts w:ascii="Times New Roman" w:eastAsia="Times New Roman" w:hAnsi="Times New Roman"/>
          <w:iCs/>
          <w:sz w:val="28"/>
          <w:szCs w:val="28"/>
          <w:lang w:val="kk-KZ" w:eastAsia="ru-RU"/>
        </w:rPr>
        <w:t>міндет</w:t>
      </w:r>
      <w:r w:rsidRPr="001C35F3">
        <w:rPr>
          <w:rFonts w:ascii="Times New Roman" w:eastAsia="Times New Roman" w:hAnsi="Times New Roman"/>
          <w:sz w:val="28"/>
          <w:szCs w:val="28"/>
          <w:lang w:val="kk-KZ" w:eastAsia="ru-RU"/>
        </w:rPr>
        <w:t xml:space="preserve"> болған. Ол әлеуметтік институттарды реттейтін негізгі ереже (яғни, институттық функция) және тұлғаның қоғамдағы орнын анықтайтын басты білім (</w:t>
      </w:r>
      <w:r w:rsidRPr="001C35F3">
        <w:rPr>
          <w:rFonts w:ascii="Times New Roman" w:eastAsia="Times New Roman" w:hAnsi="Times New Roman"/>
          <w:iCs/>
          <w:sz w:val="28"/>
          <w:szCs w:val="28"/>
          <w:lang w:val="kk-KZ" w:eastAsia="ru-RU"/>
        </w:rPr>
        <w:t>габитус</w:t>
      </w:r>
      <w:r w:rsidRPr="001C35F3">
        <w:rPr>
          <w:rFonts w:ascii="Times New Roman" w:eastAsia="Times New Roman" w:hAnsi="Times New Roman"/>
          <w:sz w:val="28"/>
          <w:szCs w:val="28"/>
          <w:lang w:val="kk-KZ" w:eastAsia="ru-RU"/>
        </w:rPr>
        <w:t xml:space="preserve">) еді. Кестеде «Жеті атасын толық білетіндер» (яғни, дәстүрлі </w:t>
      </w:r>
      <w:r w:rsidRPr="001C35F3">
        <w:rPr>
          <w:rFonts w:ascii="Times New Roman" w:eastAsia="Times New Roman" w:hAnsi="Times New Roman"/>
          <w:iCs/>
          <w:sz w:val="28"/>
          <w:szCs w:val="28"/>
          <w:lang w:val="kk-KZ" w:eastAsia="ru-RU"/>
        </w:rPr>
        <w:t xml:space="preserve">габитусқа </w:t>
      </w:r>
      <w:r w:rsidRPr="001C35F3">
        <w:rPr>
          <w:rFonts w:ascii="Times New Roman" w:eastAsia="Times New Roman" w:hAnsi="Times New Roman"/>
          <w:sz w:val="28"/>
          <w:szCs w:val="28"/>
          <w:lang w:val="kk-KZ" w:eastAsia="ru-RU"/>
        </w:rPr>
        <w:t xml:space="preserve"> ие топ) осы пікірді толық растайды. Олардың басым көпшілігі (</w:t>
      </w:r>
      <w:r w:rsidRPr="001C35F3">
        <w:rPr>
          <w:rFonts w:ascii="Times New Roman" w:eastAsia="Times New Roman" w:hAnsi="Times New Roman"/>
          <w:bCs/>
          <w:sz w:val="28"/>
          <w:szCs w:val="28"/>
          <w:lang w:val="kk-KZ" w:eastAsia="ru-RU"/>
        </w:rPr>
        <w:t>83,5%</w:t>
      </w:r>
      <w:r w:rsidRPr="001C35F3">
        <w:rPr>
          <w:rFonts w:ascii="Times New Roman" w:eastAsia="Times New Roman" w:hAnsi="Times New Roman"/>
          <w:sz w:val="28"/>
          <w:szCs w:val="28"/>
          <w:lang w:val="kk-KZ" w:eastAsia="ru-RU"/>
        </w:rPr>
        <w:t xml:space="preserve">) мұны ұрпаққа міндетті түрде айту қажет деп санайды. Олар үшін бұл – талқылауға жатпайтын қағида. Ал </w:t>
      </w:r>
      <w:r w:rsidRPr="001C35F3">
        <w:rPr>
          <w:rFonts w:ascii="Times New Roman" w:eastAsia="Times New Roman" w:hAnsi="Times New Roman"/>
          <w:bCs/>
          <w:sz w:val="28"/>
          <w:szCs w:val="28"/>
          <w:lang w:val="kk-KZ" w:eastAsia="ru-RU"/>
        </w:rPr>
        <w:t xml:space="preserve">«опционалдылық» - жаңа функция мен капитал. </w:t>
      </w:r>
      <w:r w:rsidRPr="001C35F3">
        <w:rPr>
          <w:rFonts w:ascii="Times New Roman" w:eastAsia="Times New Roman" w:hAnsi="Times New Roman"/>
          <w:sz w:val="28"/>
          <w:szCs w:val="28"/>
          <w:lang w:val="kk-KZ" w:eastAsia="ru-RU"/>
        </w:rPr>
        <w:t xml:space="preserve">«Опционалдылық» (яғни, </w:t>
      </w:r>
      <w:r w:rsidRPr="001C35F3">
        <w:rPr>
          <w:rFonts w:ascii="Times New Roman" w:eastAsia="Times New Roman" w:hAnsi="Times New Roman"/>
          <w:iCs/>
          <w:sz w:val="28"/>
          <w:szCs w:val="28"/>
          <w:lang w:val="kk-KZ" w:eastAsia="ru-RU"/>
        </w:rPr>
        <w:t>таңдау</w:t>
      </w:r>
      <w:r w:rsidRPr="001C35F3">
        <w:rPr>
          <w:rFonts w:ascii="Times New Roman" w:eastAsia="Times New Roman" w:hAnsi="Times New Roman"/>
          <w:sz w:val="28"/>
          <w:szCs w:val="28"/>
          <w:lang w:val="kk-KZ" w:eastAsia="ru-RU"/>
        </w:rPr>
        <w:t xml:space="preserve"> немесе </w:t>
      </w:r>
      <w:r w:rsidRPr="001C35F3">
        <w:rPr>
          <w:rFonts w:ascii="Times New Roman" w:eastAsia="Times New Roman" w:hAnsi="Times New Roman"/>
          <w:iCs/>
          <w:sz w:val="28"/>
          <w:szCs w:val="28"/>
          <w:lang w:val="kk-KZ" w:eastAsia="ru-RU"/>
        </w:rPr>
        <w:t>қажеттілікке қарай иемдену</w:t>
      </w:r>
      <w:r w:rsidRPr="001C35F3">
        <w:rPr>
          <w:rFonts w:ascii="Times New Roman" w:eastAsia="Times New Roman" w:hAnsi="Times New Roman"/>
          <w:sz w:val="28"/>
          <w:szCs w:val="28"/>
          <w:lang w:val="kk-KZ" w:eastAsia="ru-RU"/>
        </w:rPr>
        <w:t xml:space="preserve">) – шежіренің қазіргі, </w:t>
      </w:r>
      <w:r w:rsidRPr="001C35F3">
        <w:rPr>
          <w:rFonts w:ascii="Times New Roman" w:eastAsia="Times New Roman" w:hAnsi="Times New Roman"/>
          <w:iCs/>
          <w:sz w:val="28"/>
          <w:szCs w:val="28"/>
          <w:lang w:val="kk-KZ" w:eastAsia="ru-RU"/>
        </w:rPr>
        <w:t>трансформацияланған</w:t>
      </w:r>
      <w:r w:rsidRPr="001C35F3">
        <w:rPr>
          <w:rFonts w:ascii="Times New Roman" w:eastAsia="Times New Roman" w:hAnsi="Times New Roman"/>
          <w:sz w:val="28"/>
          <w:szCs w:val="28"/>
          <w:lang w:val="kk-KZ" w:eastAsia="ru-RU"/>
        </w:rPr>
        <w:t xml:space="preserve"> функциясы. Кеңестік «стратегия» (Ашаршылық, қуғын-сүргін, ұрпақтар сабақтастығының үзілуі) салдарынан шежіре барлық адам үшін білуге тиіс </w:t>
      </w:r>
      <w:r w:rsidRPr="001C35F3">
        <w:rPr>
          <w:rFonts w:ascii="Times New Roman" w:eastAsia="Times New Roman" w:hAnsi="Times New Roman"/>
          <w:iCs/>
          <w:sz w:val="28"/>
          <w:szCs w:val="28"/>
          <w:lang w:val="kk-KZ" w:eastAsia="ru-RU"/>
        </w:rPr>
        <w:t>міндетті білім</w:t>
      </w:r>
      <w:r w:rsidRPr="001C35F3">
        <w:rPr>
          <w:rFonts w:ascii="Times New Roman" w:eastAsia="Times New Roman" w:hAnsi="Times New Roman"/>
          <w:sz w:val="28"/>
          <w:szCs w:val="28"/>
          <w:lang w:val="kk-KZ" w:eastAsia="ru-RU"/>
        </w:rPr>
        <w:t xml:space="preserve"> болудан қалды. Ол енді </w:t>
      </w:r>
      <w:r w:rsidRPr="001C35F3">
        <w:rPr>
          <w:rFonts w:ascii="Times New Roman" w:eastAsia="Times New Roman" w:hAnsi="Times New Roman"/>
          <w:iCs/>
          <w:sz w:val="28"/>
          <w:szCs w:val="28"/>
          <w:lang w:val="kk-KZ" w:eastAsia="ru-RU"/>
        </w:rPr>
        <w:t>таңдауға</w:t>
      </w:r>
      <w:r w:rsidRPr="001C35F3">
        <w:rPr>
          <w:rFonts w:ascii="Times New Roman" w:eastAsia="Times New Roman" w:hAnsi="Times New Roman"/>
          <w:sz w:val="28"/>
          <w:szCs w:val="28"/>
          <w:lang w:val="kk-KZ" w:eastAsia="ru-RU"/>
        </w:rPr>
        <w:t xml:space="preserve"> болатын ресурсқа – символдық капиталға» айналды. Адамдар оны енді өмірді ұйымдастырудың негізгі құралы ретінде емес, басқа мақсаттарда (мәртебе, мәдени репрезентация) </w:t>
      </w:r>
      <w:r w:rsidRPr="001C35F3">
        <w:rPr>
          <w:rFonts w:ascii="Times New Roman" w:eastAsia="Times New Roman" w:hAnsi="Times New Roman"/>
          <w:iCs/>
          <w:sz w:val="28"/>
          <w:szCs w:val="28"/>
          <w:lang w:val="kk-KZ" w:eastAsia="ru-RU"/>
        </w:rPr>
        <w:t>қажет</w:t>
      </w:r>
      <w:r w:rsidRPr="001C35F3">
        <w:rPr>
          <w:rFonts w:ascii="Times New Roman" w:eastAsia="Times New Roman" w:hAnsi="Times New Roman"/>
          <w:sz w:val="28"/>
          <w:szCs w:val="28"/>
          <w:lang w:val="kk-KZ" w:eastAsia="ru-RU"/>
        </w:rPr>
        <w:t xml:space="preserve"> болса ғана «мобилизациялайды». Бұған «Жоқ, білмеймін, бірақ үйде шежіре кітабы бар» деген гибридті топтың жауабы дәлел. Олардың тек 48,1% ғана мұны «міндетті» десе, </w:t>
      </w:r>
      <w:r w:rsidRPr="001C35F3">
        <w:rPr>
          <w:rFonts w:ascii="Times New Roman" w:eastAsia="Times New Roman" w:hAnsi="Times New Roman"/>
          <w:bCs/>
          <w:sz w:val="28"/>
          <w:szCs w:val="28"/>
          <w:lang w:val="kk-KZ" w:eastAsia="ru-RU"/>
        </w:rPr>
        <w:t>44,2%</w:t>
      </w:r>
      <w:r w:rsidRPr="001C35F3">
        <w:rPr>
          <w:rFonts w:ascii="Times New Roman" w:eastAsia="Times New Roman" w:hAnsi="Times New Roman"/>
          <w:sz w:val="28"/>
          <w:szCs w:val="28"/>
          <w:lang w:val="kk-KZ" w:eastAsia="ru-RU"/>
        </w:rPr>
        <w:t xml:space="preserve"> «Егер қажет болса, әр адам өзі үшін... біліп алады» деген жауапты таңдаған. Дәл осы </w:t>
      </w:r>
      <w:r w:rsidRPr="001C35F3">
        <w:rPr>
          <w:rFonts w:ascii="Times New Roman" w:eastAsia="Times New Roman" w:hAnsi="Times New Roman"/>
          <w:bCs/>
          <w:sz w:val="28"/>
          <w:szCs w:val="28"/>
          <w:lang w:val="kk-KZ" w:eastAsia="ru-RU"/>
        </w:rPr>
        <w:t>«егер қажет болса»</w:t>
      </w:r>
      <w:r w:rsidRPr="001C35F3">
        <w:rPr>
          <w:rFonts w:ascii="Times New Roman" w:eastAsia="Times New Roman" w:hAnsi="Times New Roman"/>
          <w:sz w:val="28"/>
          <w:szCs w:val="28"/>
          <w:lang w:val="kk-KZ" w:eastAsia="ru-RU"/>
        </w:rPr>
        <w:t xml:space="preserve"> сөз тіркесі – </w:t>
      </w:r>
      <w:r w:rsidRPr="001C35F3">
        <w:rPr>
          <w:rFonts w:ascii="Times New Roman" w:eastAsia="Times New Roman" w:hAnsi="Times New Roman"/>
          <w:iCs/>
          <w:sz w:val="28"/>
          <w:szCs w:val="28"/>
          <w:lang w:val="kk-KZ" w:eastAsia="ru-RU"/>
        </w:rPr>
        <w:t>опционалдылықтың</w:t>
      </w:r>
      <w:r w:rsidRPr="001C35F3">
        <w:rPr>
          <w:rFonts w:ascii="Times New Roman" w:eastAsia="Times New Roman" w:hAnsi="Times New Roman"/>
          <w:sz w:val="28"/>
          <w:szCs w:val="28"/>
          <w:lang w:val="kk-KZ" w:eastAsia="ru-RU"/>
        </w:rPr>
        <w:t xml:space="preserve"> айқын көрінісі, </w:t>
      </w:r>
      <w:r w:rsidRPr="001C35F3">
        <w:rPr>
          <w:rFonts w:ascii="Times New Roman" w:eastAsia="Times New Roman" w:hAnsi="Times New Roman"/>
          <w:iCs/>
          <w:color w:val="1B1C1D"/>
          <w:sz w:val="28"/>
          <w:szCs w:val="28"/>
          <w:bdr w:val="none" w:sz="0" w:space="0" w:color="auto" w:frame="1"/>
          <w:lang w:val="kk-KZ" w:eastAsia="ru-RU"/>
        </w:rPr>
        <w:t>функциялық ығысудың</w:t>
      </w:r>
      <w:r w:rsidRPr="001C35F3">
        <w:rPr>
          <w:rFonts w:ascii="Times New Roman" w:eastAsia="Times New Roman" w:hAnsi="Times New Roman"/>
          <w:color w:val="1B1C1D"/>
          <w:sz w:val="28"/>
          <w:szCs w:val="28"/>
          <w:lang w:val="kk-KZ" w:eastAsia="ru-RU"/>
        </w:rPr>
        <w:t xml:space="preserve"> өзегі</w:t>
      </w:r>
      <w:r w:rsidRPr="001C35F3">
        <w:rPr>
          <w:rFonts w:ascii="Times New Roman" w:eastAsia="Times New Roman" w:hAnsi="Times New Roman"/>
          <w:sz w:val="28"/>
          <w:szCs w:val="28"/>
          <w:lang w:val="kk-KZ" w:eastAsia="ru-RU"/>
        </w:rPr>
        <w:t xml:space="preserve">. Яғни, бұл енді баршаға ортақ </w:t>
      </w:r>
      <w:r w:rsidRPr="001C35F3">
        <w:rPr>
          <w:rFonts w:ascii="Times New Roman" w:eastAsia="Times New Roman" w:hAnsi="Times New Roman"/>
          <w:iCs/>
          <w:sz w:val="28"/>
          <w:szCs w:val="28"/>
          <w:lang w:val="kk-KZ" w:eastAsia="ru-RU"/>
        </w:rPr>
        <w:t>міндет</w:t>
      </w:r>
      <w:r w:rsidRPr="001C35F3">
        <w:rPr>
          <w:rFonts w:ascii="Times New Roman" w:eastAsia="Times New Roman" w:hAnsi="Times New Roman"/>
          <w:sz w:val="28"/>
          <w:szCs w:val="28"/>
          <w:lang w:val="kk-KZ" w:eastAsia="ru-RU"/>
        </w:rPr>
        <w:t xml:space="preserve"> емес, тұлғаның өзіне </w:t>
      </w:r>
      <w:r w:rsidRPr="001C35F3">
        <w:rPr>
          <w:rFonts w:ascii="Times New Roman" w:eastAsia="Times New Roman" w:hAnsi="Times New Roman"/>
          <w:iCs/>
          <w:sz w:val="28"/>
          <w:szCs w:val="28"/>
          <w:lang w:val="kk-KZ" w:eastAsia="ru-RU"/>
        </w:rPr>
        <w:t>қажет</w:t>
      </w:r>
      <w:r w:rsidRPr="001C35F3">
        <w:rPr>
          <w:rFonts w:ascii="Times New Roman" w:eastAsia="Times New Roman" w:hAnsi="Times New Roman"/>
          <w:sz w:val="28"/>
          <w:szCs w:val="28"/>
          <w:lang w:val="kk-KZ" w:eastAsia="ru-RU"/>
        </w:rPr>
        <w:t xml:space="preserve"> болған жағдайда ғана қолданатын </w:t>
      </w:r>
      <w:r w:rsidRPr="001C35F3">
        <w:rPr>
          <w:rFonts w:ascii="Times New Roman" w:eastAsia="Times New Roman" w:hAnsi="Times New Roman"/>
          <w:iCs/>
          <w:sz w:val="28"/>
          <w:szCs w:val="28"/>
          <w:lang w:val="kk-KZ" w:eastAsia="ru-RU"/>
        </w:rPr>
        <w:t>таңдауы</w:t>
      </w:r>
      <w:r w:rsidRPr="001C35F3">
        <w:rPr>
          <w:rFonts w:ascii="Times New Roman" w:eastAsia="Times New Roman" w:hAnsi="Times New Roman"/>
          <w:sz w:val="28"/>
          <w:szCs w:val="28"/>
          <w:lang w:val="kk-KZ" w:eastAsia="ru-RU"/>
        </w:rPr>
        <w:t xml:space="preserve"> (опциясы). Қысқаша айтқанда, бұл – шежіренің </w:t>
      </w:r>
      <w:r w:rsidRPr="001C35F3">
        <w:rPr>
          <w:rFonts w:ascii="Times New Roman" w:eastAsia="Times New Roman" w:hAnsi="Times New Roman"/>
          <w:iCs/>
          <w:sz w:val="28"/>
          <w:szCs w:val="28"/>
          <w:lang w:val="kk-KZ" w:eastAsia="ru-RU"/>
        </w:rPr>
        <w:t>институттық міндеттен</w:t>
      </w:r>
      <w:r w:rsidRPr="001C35F3">
        <w:rPr>
          <w:rFonts w:ascii="Times New Roman" w:eastAsia="Times New Roman" w:hAnsi="Times New Roman"/>
          <w:sz w:val="28"/>
          <w:szCs w:val="28"/>
          <w:lang w:val="kk-KZ" w:eastAsia="ru-RU"/>
        </w:rPr>
        <w:t xml:space="preserve"> (барлығы білуге тиіс) </w:t>
      </w:r>
      <w:r w:rsidRPr="001C35F3">
        <w:rPr>
          <w:rFonts w:ascii="Times New Roman" w:eastAsia="Times New Roman" w:hAnsi="Times New Roman"/>
          <w:iCs/>
          <w:sz w:val="28"/>
          <w:szCs w:val="28"/>
          <w:lang w:val="kk-KZ" w:eastAsia="ru-RU"/>
        </w:rPr>
        <w:t>символдық капиталға</w:t>
      </w:r>
      <w:r w:rsidRPr="001C35F3">
        <w:rPr>
          <w:rFonts w:ascii="Times New Roman" w:eastAsia="Times New Roman" w:hAnsi="Times New Roman"/>
          <w:sz w:val="28"/>
          <w:szCs w:val="28"/>
          <w:lang w:val="kk-KZ" w:eastAsia="ru-RU"/>
        </w:rPr>
        <w:t xml:space="preserve"> (қажет кезде мәртебе үшін қолдануға болатын ресурс) айналғанын білдіреді.</w:t>
      </w:r>
    </w:p>
    <w:p w:rsidR="00CD43BE" w:rsidRPr="001C35F3" w:rsidRDefault="00CD43BE" w:rsidP="00CD43BE">
      <w:pPr>
        <w:spacing w:after="0" w:line="240" w:lineRule="auto"/>
        <w:ind w:firstLine="709"/>
        <w:contextualSpacing/>
        <w:jc w:val="both"/>
        <w:rPr>
          <w:rFonts w:ascii="Times New Roman" w:eastAsia="Times New Roman" w:hAnsi="Times New Roman"/>
          <w:color w:val="444746"/>
          <w:sz w:val="28"/>
          <w:szCs w:val="28"/>
          <w:bdr w:val="none" w:sz="0" w:space="0" w:color="auto" w:frame="1"/>
          <w:vertAlign w:val="superscript"/>
          <w:lang w:val="kk-KZ"/>
        </w:rPr>
      </w:pPr>
      <w:r w:rsidRPr="001C35F3">
        <w:rPr>
          <w:rFonts w:ascii="Times New Roman" w:eastAsia="Times New Roman" w:hAnsi="Times New Roman"/>
          <w:bCs/>
          <w:color w:val="1B1C1D"/>
          <w:sz w:val="28"/>
          <w:szCs w:val="28"/>
          <w:lang w:val="kk-KZ"/>
        </w:rPr>
        <w:t xml:space="preserve">Сонымен, </w:t>
      </w:r>
      <w:r w:rsidRPr="001C35F3">
        <w:rPr>
          <w:rFonts w:ascii="Times New Roman" w:eastAsia="Times New Roman" w:hAnsi="Times New Roman"/>
          <w:color w:val="1B1C1D"/>
          <w:sz w:val="28"/>
          <w:szCs w:val="28"/>
          <w:lang w:val="kk-KZ"/>
        </w:rPr>
        <w:t xml:space="preserve">шежіре функциясы шынымен де ығысқан болса, онда адамдардың өз шежіресінде </w:t>
      </w:r>
      <w:r w:rsidRPr="001C35F3">
        <w:rPr>
          <w:rFonts w:ascii="Times New Roman" w:eastAsia="Times New Roman" w:hAnsi="Times New Roman"/>
          <w:iCs/>
          <w:color w:val="1B1C1D"/>
          <w:sz w:val="28"/>
          <w:szCs w:val="28"/>
          <w:bdr w:val="none" w:sz="0" w:space="0" w:color="auto" w:frame="1"/>
          <w:lang w:val="kk-KZ"/>
        </w:rPr>
        <w:t>нені маңызды</w:t>
      </w:r>
      <w:r w:rsidRPr="001C35F3">
        <w:rPr>
          <w:rFonts w:ascii="Times New Roman" w:eastAsia="Times New Roman" w:hAnsi="Times New Roman"/>
          <w:color w:val="1B1C1D"/>
          <w:sz w:val="28"/>
          <w:szCs w:val="28"/>
          <w:lang w:val="kk-KZ"/>
        </w:rPr>
        <w:t xml:space="preserve"> деп санайтыны да </w:t>
      </w:r>
      <w:r w:rsidR="0027732F" w:rsidRPr="001C35F3">
        <w:rPr>
          <w:rFonts w:ascii="Times New Roman" w:eastAsia="Times New Roman" w:hAnsi="Times New Roman"/>
          <w:color w:val="1B1C1D"/>
          <w:sz w:val="28"/>
          <w:szCs w:val="28"/>
          <w:lang w:val="kk-KZ"/>
        </w:rPr>
        <w:t>өзгеруі</w:t>
      </w:r>
      <w:r w:rsidRPr="001C35F3">
        <w:rPr>
          <w:rFonts w:ascii="Times New Roman" w:eastAsia="Times New Roman" w:hAnsi="Times New Roman"/>
          <w:color w:val="1B1C1D"/>
          <w:sz w:val="28"/>
          <w:szCs w:val="28"/>
          <w:lang w:val="kk-KZ"/>
        </w:rPr>
        <w:t xml:space="preserve"> керек еді. «</w:t>
      </w:r>
      <w:r w:rsidRPr="001C35F3">
        <w:rPr>
          <w:rFonts w:ascii="Times New Roman" w:eastAsia="Times New Roman" w:hAnsi="Times New Roman"/>
          <w:bCs/>
          <w:color w:val="010205"/>
          <w:sz w:val="28"/>
          <w:szCs w:val="28"/>
          <w:lang w:val="kk-KZ"/>
        </w:rPr>
        <w:t>Әулет тарихындағы негізгі оқиғаларды толықтырып айтсаңыз</w:t>
      </w:r>
      <w:r w:rsidRPr="001C35F3">
        <w:rPr>
          <w:rFonts w:ascii="Times New Roman" w:eastAsia="Times New Roman" w:hAnsi="Times New Roman"/>
          <w:color w:val="1B1C1D"/>
          <w:sz w:val="28"/>
          <w:szCs w:val="28"/>
          <w:lang w:val="kk-KZ"/>
        </w:rPr>
        <w:t>» сұрағы - осыған тікелей жауап.</w:t>
      </w:r>
    </w:p>
    <w:p w:rsidR="00CD43BE" w:rsidRPr="001C35F3" w:rsidRDefault="00CD43BE" w:rsidP="00CD43BE">
      <w:pPr>
        <w:spacing w:after="0" w:line="240" w:lineRule="auto"/>
        <w:ind w:firstLine="709"/>
        <w:contextualSpacing/>
        <w:jc w:val="both"/>
        <w:rPr>
          <w:rFonts w:ascii="Times New Roman" w:eastAsia="Times New Roman" w:hAnsi="Times New Roman"/>
          <w:color w:val="1B1C1D"/>
          <w:sz w:val="28"/>
          <w:szCs w:val="28"/>
          <w:lang w:val="kk-KZ"/>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7869"/>
        <w:gridCol w:w="1174"/>
      </w:tblGrid>
      <w:tr w:rsidR="00CD43BE" w:rsidRPr="001C35F3" w:rsidTr="00456754">
        <w:trPr>
          <w:trHeight w:val="324"/>
        </w:trPr>
        <w:tc>
          <w:tcPr>
            <w:tcW w:w="704" w:type="dxa"/>
            <w:noWrap/>
            <w:vAlign w:val="bottom"/>
            <w:hideMark/>
          </w:tcPr>
          <w:p w:rsidR="00CD43BE" w:rsidRPr="001C35F3" w:rsidRDefault="00CD43BE" w:rsidP="00CD43BE">
            <w:pPr>
              <w:spacing w:after="0" w:line="240" w:lineRule="auto"/>
              <w:rPr>
                <w:rFonts w:ascii="Times New Roman" w:eastAsia="Times New Roman" w:hAnsi="Times New Roman"/>
                <w:sz w:val="24"/>
                <w:szCs w:val="24"/>
              </w:rPr>
            </w:pPr>
            <w:bookmarkStart w:id="11" w:name="_Hlk168412588"/>
            <w:r w:rsidRPr="001C35F3">
              <w:rPr>
                <w:rFonts w:ascii="Times New Roman" w:eastAsia="Times New Roman" w:hAnsi="Times New Roman"/>
                <w:sz w:val="24"/>
                <w:szCs w:val="24"/>
              </w:rPr>
              <w:t xml:space="preserve">р/н </w:t>
            </w:r>
          </w:p>
        </w:tc>
        <w:tc>
          <w:tcPr>
            <w:tcW w:w="7869" w:type="dxa"/>
          </w:tcPr>
          <w:p w:rsidR="00CD43BE" w:rsidRPr="001C35F3" w:rsidRDefault="00CD43BE" w:rsidP="00CD43BE">
            <w:pPr>
              <w:spacing w:after="0" w:line="240" w:lineRule="auto"/>
              <w:jc w:val="both"/>
              <w:rPr>
                <w:rFonts w:ascii="Times New Roman" w:eastAsia="Times New Roman" w:hAnsi="Times New Roman"/>
                <w:sz w:val="24"/>
                <w:szCs w:val="24"/>
              </w:rPr>
            </w:pPr>
            <w:r w:rsidRPr="001C35F3">
              <w:rPr>
                <w:rFonts w:ascii="Times New Roman" w:eastAsia="Times New Roman" w:hAnsi="Times New Roman"/>
                <w:sz w:val="24"/>
                <w:szCs w:val="24"/>
              </w:rPr>
              <w:t>Жауаптар</w:t>
            </w:r>
          </w:p>
        </w:tc>
        <w:tc>
          <w:tcPr>
            <w:tcW w:w="1174" w:type="dxa"/>
            <w:vAlign w:val="bottom"/>
            <w:hideMark/>
          </w:tcPr>
          <w:p w:rsidR="00CD43BE" w:rsidRPr="001C35F3" w:rsidRDefault="00CD43BE" w:rsidP="00CD43BE">
            <w:pPr>
              <w:spacing w:after="0" w:line="240" w:lineRule="auto"/>
              <w:jc w:val="center"/>
              <w:rPr>
                <w:rFonts w:ascii="Times New Roman" w:eastAsia="Times New Roman" w:hAnsi="Times New Roman"/>
                <w:sz w:val="24"/>
                <w:szCs w:val="24"/>
              </w:rPr>
            </w:pPr>
            <w:r w:rsidRPr="001C35F3">
              <w:rPr>
                <w:rFonts w:ascii="Times New Roman" w:eastAsia="Times New Roman" w:hAnsi="Times New Roman"/>
                <w:sz w:val="24"/>
                <w:szCs w:val="24"/>
              </w:rPr>
              <w:t>%</w:t>
            </w:r>
          </w:p>
        </w:tc>
      </w:tr>
      <w:tr w:rsidR="00CD43BE" w:rsidRPr="001C35F3" w:rsidTr="00456754">
        <w:trPr>
          <w:trHeight w:val="300"/>
        </w:trPr>
        <w:tc>
          <w:tcPr>
            <w:tcW w:w="704" w:type="dxa"/>
          </w:tcPr>
          <w:p w:rsidR="00CD43BE" w:rsidRPr="001C35F3" w:rsidRDefault="00CD43BE" w:rsidP="00CD43BE">
            <w:pPr>
              <w:spacing w:after="0" w:line="240" w:lineRule="auto"/>
              <w:rPr>
                <w:rFonts w:ascii="Times New Roman" w:eastAsia="Times New Roman" w:hAnsi="Times New Roman"/>
                <w:sz w:val="24"/>
                <w:szCs w:val="24"/>
              </w:rPr>
            </w:pPr>
            <w:r w:rsidRPr="001C35F3">
              <w:rPr>
                <w:rFonts w:ascii="Times New Roman" w:eastAsia="Times New Roman" w:hAnsi="Times New Roman"/>
                <w:sz w:val="24"/>
                <w:szCs w:val="24"/>
              </w:rPr>
              <w:t>1</w:t>
            </w:r>
          </w:p>
        </w:tc>
        <w:tc>
          <w:tcPr>
            <w:tcW w:w="7869" w:type="dxa"/>
          </w:tcPr>
          <w:p w:rsidR="00CD43BE" w:rsidRPr="001C35F3" w:rsidRDefault="00CD43BE" w:rsidP="00CD43BE">
            <w:pPr>
              <w:spacing w:after="0" w:line="240" w:lineRule="auto"/>
              <w:jc w:val="both"/>
              <w:rPr>
                <w:rFonts w:ascii="Times New Roman" w:eastAsia="Times New Roman" w:hAnsi="Times New Roman"/>
                <w:sz w:val="24"/>
                <w:szCs w:val="24"/>
              </w:rPr>
            </w:pPr>
            <w:r w:rsidRPr="001C35F3">
              <w:rPr>
                <w:rFonts w:ascii="Times New Roman" w:hAnsi="Times New Roman"/>
                <w:kern w:val="2"/>
                <w:sz w:val="24"/>
                <w:szCs w:val="24"/>
              </w:rPr>
              <w:t>Ешқандай ақпаратпен бөліскім келмейді, бұл жеке</w:t>
            </w:r>
          </w:p>
        </w:tc>
        <w:tc>
          <w:tcPr>
            <w:tcW w:w="1174" w:type="dxa"/>
            <w:noWrap/>
          </w:tcPr>
          <w:p w:rsidR="00CD43BE" w:rsidRPr="001C35F3" w:rsidRDefault="00CD43BE" w:rsidP="00CD43BE">
            <w:pPr>
              <w:spacing w:after="0" w:line="240" w:lineRule="auto"/>
              <w:jc w:val="center"/>
              <w:rPr>
                <w:rFonts w:ascii="Times New Roman" w:eastAsia="Times New Roman" w:hAnsi="Times New Roman"/>
                <w:sz w:val="24"/>
                <w:szCs w:val="24"/>
              </w:rPr>
            </w:pPr>
            <w:r w:rsidRPr="001C35F3">
              <w:rPr>
                <w:rFonts w:ascii="Times New Roman" w:hAnsi="Times New Roman"/>
                <w:kern w:val="2"/>
                <w:sz w:val="24"/>
                <w:szCs w:val="24"/>
              </w:rPr>
              <w:t>0,9</w:t>
            </w:r>
          </w:p>
        </w:tc>
      </w:tr>
      <w:tr w:rsidR="00CD43BE" w:rsidRPr="001C35F3" w:rsidTr="00456754">
        <w:trPr>
          <w:trHeight w:val="300"/>
        </w:trPr>
        <w:tc>
          <w:tcPr>
            <w:tcW w:w="704" w:type="dxa"/>
          </w:tcPr>
          <w:p w:rsidR="00CD43BE" w:rsidRPr="001C35F3" w:rsidRDefault="00CD43BE" w:rsidP="00CD43BE">
            <w:pPr>
              <w:spacing w:after="0" w:line="240" w:lineRule="auto"/>
              <w:rPr>
                <w:rFonts w:ascii="Times New Roman" w:eastAsia="Times New Roman" w:hAnsi="Times New Roman"/>
                <w:sz w:val="24"/>
                <w:szCs w:val="24"/>
              </w:rPr>
            </w:pPr>
            <w:r w:rsidRPr="001C35F3">
              <w:rPr>
                <w:rFonts w:ascii="Times New Roman" w:eastAsia="Times New Roman" w:hAnsi="Times New Roman"/>
                <w:sz w:val="24"/>
                <w:szCs w:val="24"/>
              </w:rPr>
              <w:t>2</w:t>
            </w:r>
          </w:p>
        </w:tc>
        <w:tc>
          <w:tcPr>
            <w:tcW w:w="7869" w:type="dxa"/>
          </w:tcPr>
          <w:p w:rsidR="00CD43BE" w:rsidRPr="001C35F3" w:rsidRDefault="00CD43BE" w:rsidP="00CD43BE">
            <w:pPr>
              <w:spacing w:after="0" w:line="240" w:lineRule="auto"/>
              <w:jc w:val="both"/>
              <w:rPr>
                <w:rFonts w:ascii="Times New Roman" w:eastAsia="Times New Roman" w:hAnsi="Times New Roman"/>
                <w:sz w:val="24"/>
                <w:szCs w:val="24"/>
              </w:rPr>
            </w:pPr>
            <w:r w:rsidRPr="001C35F3">
              <w:rPr>
                <w:rFonts w:ascii="Times New Roman" w:hAnsi="Times New Roman"/>
                <w:kern w:val="2"/>
                <w:sz w:val="24"/>
                <w:szCs w:val="24"/>
              </w:rPr>
              <w:t>Ата-бабалар, олар мекен еткен жерлер туралы</w:t>
            </w:r>
          </w:p>
        </w:tc>
        <w:tc>
          <w:tcPr>
            <w:tcW w:w="1174" w:type="dxa"/>
            <w:noWrap/>
          </w:tcPr>
          <w:p w:rsidR="00CD43BE" w:rsidRPr="001C35F3" w:rsidRDefault="00CD43BE" w:rsidP="00CD43BE">
            <w:pPr>
              <w:spacing w:after="0" w:line="240" w:lineRule="auto"/>
              <w:jc w:val="center"/>
              <w:rPr>
                <w:rFonts w:ascii="Times New Roman" w:eastAsia="Times New Roman" w:hAnsi="Times New Roman"/>
                <w:sz w:val="24"/>
                <w:szCs w:val="24"/>
              </w:rPr>
            </w:pPr>
            <w:r w:rsidRPr="001C35F3">
              <w:rPr>
                <w:rFonts w:ascii="Times New Roman" w:hAnsi="Times New Roman"/>
                <w:kern w:val="2"/>
                <w:sz w:val="24"/>
                <w:szCs w:val="24"/>
              </w:rPr>
              <w:t>10,4</w:t>
            </w:r>
          </w:p>
        </w:tc>
      </w:tr>
      <w:tr w:rsidR="00CD43BE" w:rsidRPr="001C35F3" w:rsidTr="00456754">
        <w:trPr>
          <w:trHeight w:val="480"/>
        </w:trPr>
        <w:tc>
          <w:tcPr>
            <w:tcW w:w="704" w:type="dxa"/>
          </w:tcPr>
          <w:p w:rsidR="00CD43BE" w:rsidRPr="001C35F3" w:rsidRDefault="00CD43BE" w:rsidP="00CD43BE">
            <w:pPr>
              <w:spacing w:after="0" w:line="240" w:lineRule="auto"/>
              <w:rPr>
                <w:rFonts w:ascii="Times New Roman" w:eastAsia="Times New Roman" w:hAnsi="Times New Roman"/>
                <w:sz w:val="24"/>
                <w:szCs w:val="24"/>
              </w:rPr>
            </w:pPr>
            <w:r w:rsidRPr="001C35F3">
              <w:rPr>
                <w:rFonts w:ascii="Times New Roman" w:eastAsia="Times New Roman" w:hAnsi="Times New Roman"/>
                <w:sz w:val="24"/>
                <w:szCs w:val="24"/>
              </w:rPr>
              <w:t>3</w:t>
            </w:r>
          </w:p>
        </w:tc>
        <w:tc>
          <w:tcPr>
            <w:tcW w:w="7869" w:type="dxa"/>
          </w:tcPr>
          <w:p w:rsidR="00CD43BE" w:rsidRPr="001C35F3" w:rsidRDefault="00CD43BE" w:rsidP="00CD43BE">
            <w:pPr>
              <w:spacing w:after="0" w:line="240" w:lineRule="auto"/>
              <w:jc w:val="both"/>
              <w:rPr>
                <w:rFonts w:ascii="Times New Roman" w:eastAsia="Times New Roman" w:hAnsi="Times New Roman"/>
                <w:sz w:val="24"/>
                <w:szCs w:val="24"/>
              </w:rPr>
            </w:pPr>
            <w:r w:rsidRPr="001C35F3">
              <w:rPr>
                <w:rFonts w:ascii="Times New Roman" w:hAnsi="Times New Roman"/>
                <w:kern w:val="2"/>
                <w:sz w:val="24"/>
                <w:szCs w:val="24"/>
              </w:rPr>
              <w:t>Өз атасы, туысының жетістіктері, өмірі (колхоз директоры, мектеп директоры, айтыскер, ақын, әнші, ҰОС ардагері)</w:t>
            </w:r>
          </w:p>
        </w:tc>
        <w:tc>
          <w:tcPr>
            <w:tcW w:w="1174" w:type="dxa"/>
            <w:noWrap/>
          </w:tcPr>
          <w:p w:rsidR="00CD43BE" w:rsidRPr="001C35F3" w:rsidRDefault="00CD43BE" w:rsidP="00CD43BE">
            <w:pPr>
              <w:spacing w:after="0" w:line="240" w:lineRule="auto"/>
              <w:jc w:val="center"/>
              <w:rPr>
                <w:rFonts w:ascii="Times New Roman" w:eastAsia="Times New Roman" w:hAnsi="Times New Roman"/>
                <w:sz w:val="24"/>
                <w:szCs w:val="24"/>
              </w:rPr>
            </w:pPr>
            <w:r w:rsidRPr="001C35F3">
              <w:rPr>
                <w:rFonts w:ascii="Times New Roman" w:hAnsi="Times New Roman"/>
                <w:kern w:val="2"/>
                <w:sz w:val="24"/>
                <w:szCs w:val="24"/>
              </w:rPr>
              <w:t>26,6</w:t>
            </w:r>
          </w:p>
        </w:tc>
      </w:tr>
      <w:tr w:rsidR="00CD43BE" w:rsidRPr="001C35F3" w:rsidTr="00456754">
        <w:trPr>
          <w:trHeight w:val="300"/>
        </w:trPr>
        <w:tc>
          <w:tcPr>
            <w:tcW w:w="704" w:type="dxa"/>
          </w:tcPr>
          <w:p w:rsidR="00CD43BE" w:rsidRPr="001C35F3" w:rsidRDefault="00CD43BE" w:rsidP="00CD43BE">
            <w:pPr>
              <w:spacing w:after="0" w:line="240" w:lineRule="auto"/>
              <w:rPr>
                <w:rFonts w:ascii="Times New Roman" w:eastAsia="Times New Roman" w:hAnsi="Times New Roman"/>
                <w:sz w:val="24"/>
                <w:szCs w:val="24"/>
              </w:rPr>
            </w:pPr>
            <w:r w:rsidRPr="001C35F3">
              <w:rPr>
                <w:rFonts w:ascii="Times New Roman" w:eastAsia="Times New Roman" w:hAnsi="Times New Roman"/>
                <w:sz w:val="24"/>
                <w:szCs w:val="24"/>
              </w:rPr>
              <w:t>4</w:t>
            </w:r>
          </w:p>
        </w:tc>
        <w:tc>
          <w:tcPr>
            <w:tcW w:w="7869" w:type="dxa"/>
          </w:tcPr>
          <w:p w:rsidR="00CD43BE" w:rsidRPr="001C35F3" w:rsidRDefault="00CD43BE" w:rsidP="00CD43BE">
            <w:pPr>
              <w:spacing w:after="0" w:line="240" w:lineRule="auto"/>
              <w:jc w:val="both"/>
              <w:rPr>
                <w:rFonts w:ascii="Times New Roman" w:eastAsia="Times New Roman" w:hAnsi="Times New Roman"/>
                <w:sz w:val="24"/>
                <w:szCs w:val="24"/>
              </w:rPr>
            </w:pPr>
            <w:r w:rsidRPr="001C35F3">
              <w:rPr>
                <w:rFonts w:ascii="Times New Roman" w:hAnsi="Times New Roman"/>
                <w:kern w:val="2"/>
                <w:sz w:val="24"/>
                <w:szCs w:val="24"/>
              </w:rPr>
              <w:t>Ақпарат жоқ</w:t>
            </w:r>
          </w:p>
        </w:tc>
        <w:tc>
          <w:tcPr>
            <w:tcW w:w="1174" w:type="dxa"/>
            <w:noWrap/>
          </w:tcPr>
          <w:p w:rsidR="00CD43BE" w:rsidRPr="001C35F3" w:rsidRDefault="00CD43BE" w:rsidP="00CD43BE">
            <w:pPr>
              <w:spacing w:after="0" w:line="240" w:lineRule="auto"/>
              <w:jc w:val="center"/>
              <w:rPr>
                <w:rFonts w:ascii="Times New Roman" w:eastAsia="Times New Roman" w:hAnsi="Times New Roman"/>
                <w:sz w:val="24"/>
                <w:szCs w:val="24"/>
              </w:rPr>
            </w:pPr>
            <w:r w:rsidRPr="001C35F3">
              <w:rPr>
                <w:rFonts w:ascii="Times New Roman" w:hAnsi="Times New Roman"/>
                <w:kern w:val="2"/>
                <w:sz w:val="24"/>
                <w:szCs w:val="24"/>
              </w:rPr>
              <w:t>8,8</w:t>
            </w:r>
          </w:p>
        </w:tc>
      </w:tr>
      <w:tr w:rsidR="00CD43BE" w:rsidRPr="001C35F3" w:rsidTr="00456754">
        <w:trPr>
          <w:trHeight w:val="286"/>
        </w:trPr>
        <w:tc>
          <w:tcPr>
            <w:tcW w:w="704" w:type="dxa"/>
          </w:tcPr>
          <w:p w:rsidR="00CD43BE" w:rsidRPr="001C35F3" w:rsidRDefault="00CD43BE" w:rsidP="00CD43BE">
            <w:pPr>
              <w:spacing w:after="0" w:line="240" w:lineRule="auto"/>
              <w:rPr>
                <w:rFonts w:ascii="Times New Roman" w:eastAsia="Times New Roman" w:hAnsi="Times New Roman"/>
                <w:sz w:val="24"/>
                <w:szCs w:val="24"/>
              </w:rPr>
            </w:pPr>
            <w:r w:rsidRPr="001C35F3">
              <w:rPr>
                <w:rFonts w:ascii="Times New Roman" w:eastAsia="Times New Roman" w:hAnsi="Times New Roman"/>
                <w:sz w:val="24"/>
                <w:szCs w:val="24"/>
              </w:rPr>
              <w:t>5</w:t>
            </w:r>
          </w:p>
        </w:tc>
        <w:tc>
          <w:tcPr>
            <w:tcW w:w="7869" w:type="dxa"/>
          </w:tcPr>
          <w:p w:rsidR="00CD43BE" w:rsidRPr="001C35F3" w:rsidRDefault="00CD43BE" w:rsidP="00CD43BE">
            <w:pPr>
              <w:spacing w:after="0" w:line="240" w:lineRule="auto"/>
              <w:jc w:val="both"/>
              <w:rPr>
                <w:rFonts w:ascii="Times New Roman" w:eastAsia="Times New Roman" w:hAnsi="Times New Roman"/>
                <w:sz w:val="24"/>
                <w:szCs w:val="24"/>
              </w:rPr>
            </w:pPr>
            <w:r w:rsidRPr="001C35F3">
              <w:rPr>
                <w:rFonts w:ascii="Times New Roman" w:hAnsi="Times New Roman"/>
                <w:kern w:val="2"/>
                <w:sz w:val="24"/>
                <w:szCs w:val="24"/>
              </w:rPr>
              <w:t>Халық арасында атақты, әйгілі тұлғалармен туыс екенін айту</w:t>
            </w:r>
          </w:p>
        </w:tc>
        <w:tc>
          <w:tcPr>
            <w:tcW w:w="1174" w:type="dxa"/>
            <w:noWrap/>
          </w:tcPr>
          <w:p w:rsidR="00CD43BE" w:rsidRPr="001C35F3" w:rsidRDefault="00CD43BE" w:rsidP="00CD43BE">
            <w:pPr>
              <w:spacing w:after="0" w:line="240" w:lineRule="auto"/>
              <w:jc w:val="center"/>
              <w:rPr>
                <w:rFonts w:ascii="Times New Roman" w:eastAsia="Times New Roman" w:hAnsi="Times New Roman"/>
                <w:sz w:val="24"/>
                <w:szCs w:val="24"/>
              </w:rPr>
            </w:pPr>
            <w:r w:rsidRPr="001C35F3">
              <w:rPr>
                <w:rFonts w:ascii="Times New Roman" w:hAnsi="Times New Roman"/>
                <w:kern w:val="2"/>
                <w:sz w:val="24"/>
                <w:szCs w:val="24"/>
              </w:rPr>
              <w:t>2,7</w:t>
            </w:r>
          </w:p>
        </w:tc>
      </w:tr>
      <w:tr w:rsidR="00CD43BE" w:rsidRPr="001C35F3" w:rsidTr="00456754">
        <w:trPr>
          <w:trHeight w:val="261"/>
        </w:trPr>
        <w:tc>
          <w:tcPr>
            <w:tcW w:w="704" w:type="dxa"/>
          </w:tcPr>
          <w:p w:rsidR="00CD43BE" w:rsidRPr="001C35F3" w:rsidRDefault="00CD43BE" w:rsidP="00CD43BE">
            <w:pPr>
              <w:spacing w:after="0" w:line="240" w:lineRule="auto"/>
              <w:rPr>
                <w:rFonts w:ascii="Times New Roman" w:eastAsia="Times New Roman" w:hAnsi="Times New Roman"/>
                <w:sz w:val="24"/>
                <w:szCs w:val="24"/>
              </w:rPr>
            </w:pPr>
            <w:r w:rsidRPr="001C35F3">
              <w:rPr>
                <w:rFonts w:ascii="Times New Roman" w:eastAsia="Times New Roman" w:hAnsi="Times New Roman"/>
                <w:sz w:val="24"/>
                <w:szCs w:val="24"/>
              </w:rPr>
              <w:t>6</w:t>
            </w:r>
          </w:p>
        </w:tc>
        <w:tc>
          <w:tcPr>
            <w:tcW w:w="7869" w:type="dxa"/>
          </w:tcPr>
          <w:p w:rsidR="00CD43BE" w:rsidRPr="001C35F3" w:rsidRDefault="00CD43BE" w:rsidP="00CD43BE">
            <w:pPr>
              <w:spacing w:after="0" w:line="240" w:lineRule="auto"/>
              <w:jc w:val="both"/>
              <w:rPr>
                <w:rFonts w:ascii="Times New Roman" w:eastAsia="Times New Roman" w:hAnsi="Times New Roman"/>
                <w:sz w:val="24"/>
                <w:szCs w:val="24"/>
              </w:rPr>
            </w:pPr>
            <w:r w:rsidRPr="001C35F3">
              <w:rPr>
                <w:rFonts w:ascii="Times New Roman" w:hAnsi="Times New Roman"/>
                <w:kern w:val="2"/>
                <w:sz w:val="24"/>
                <w:szCs w:val="24"/>
              </w:rPr>
              <w:t>Барлық ақпарат шежіреде бар</w:t>
            </w:r>
          </w:p>
        </w:tc>
        <w:tc>
          <w:tcPr>
            <w:tcW w:w="1174" w:type="dxa"/>
            <w:noWrap/>
          </w:tcPr>
          <w:p w:rsidR="00CD43BE" w:rsidRPr="001C35F3" w:rsidRDefault="00CD43BE" w:rsidP="00CD43BE">
            <w:pPr>
              <w:spacing w:after="0" w:line="240" w:lineRule="auto"/>
              <w:jc w:val="center"/>
              <w:rPr>
                <w:rFonts w:ascii="Times New Roman" w:eastAsia="Times New Roman" w:hAnsi="Times New Roman"/>
                <w:sz w:val="24"/>
                <w:szCs w:val="24"/>
              </w:rPr>
            </w:pPr>
            <w:r w:rsidRPr="001C35F3">
              <w:rPr>
                <w:rFonts w:ascii="Times New Roman" w:hAnsi="Times New Roman"/>
                <w:kern w:val="2"/>
                <w:sz w:val="24"/>
                <w:szCs w:val="24"/>
              </w:rPr>
              <w:t>0,9</w:t>
            </w:r>
          </w:p>
        </w:tc>
      </w:tr>
      <w:tr w:rsidR="00CD43BE" w:rsidRPr="001C35F3" w:rsidTr="00456754">
        <w:trPr>
          <w:trHeight w:val="300"/>
        </w:trPr>
        <w:tc>
          <w:tcPr>
            <w:tcW w:w="704" w:type="dxa"/>
          </w:tcPr>
          <w:p w:rsidR="00CD43BE" w:rsidRPr="001C35F3" w:rsidRDefault="00CD43BE" w:rsidP="00CD43BE">
            <w:pPr>
              <w:spacing w:after="0" w:line="240" w:lineRule="auto"/>
              <w:rPr>
                <w:rFonts w:ascii="Times New Roman" w:eastAsia="Times New Roman" w:hAnsi="Times New Roman"/>
                <w:sz w:val="24"/>
                <w:szCs w:val="24"/>
              </w:rPr>
            </w:pPr>
            <w:r w:rsidRPr="001C35F3">
              <w:rPr>
                <w:rFonts w:ascii="Times New Roman" w:eastAsia="Times New Roman" w:hAnsi="Times New Roman"/>
                <w:sz w:val="24"/>
                <w:szCs w:val="24"/>
              </w:rPr>
              <w:t>7</w:t>
            </w:r>
          </w:p>
        </w:tc>
        <w:tc>
          <w:tcPr>
            <w:tcW w:w="7869" w:type="dxa"/>
          </w:tcPr>
          <w:p w:rsidR="00CD43BE" w:rsidRPr="001C35F3" w:rsidRDefault="00CD43BE" w:rsidP="00CD43BE">
            <w:pPr>
              <w:spacing w:after="0" w:line="240" w:lineRule="auto"/>
              <w:jc w:val="both"/>
              <w:rPr>
                <w:rFonts w:ascii="Times New Roman" w:eastAsia="Times New Roman" w:hAnsi="Times New Roman"/>
                <w:sz w:val="24"/>
                <w:szCs w:val="24"/>
              </w:rPr>
            </w:pPr>
            <w:r w:rsidRPr="001C35F3">
              <w:rPr>
                <w:rFonts w:ascii="Times New Roman" w:hAnsi="Times New Roman"/>
                <w:kern w:val="2"/>
                <w:sz w:val="24"/>
                <w:szCs w:val="24"/>
              </w:rPr>
              <w:t>Белгілі тұлға емес, ондай адам жоқ</w:t>
            </w:r>
          </w:p>
        </w:tc>
        <w:tc>
          <w:tcPr>
            <w:tcW w:w="1174" w:type="dxa"/>
            <w:noWrap/>
          </w:tcPr>
          <w:p w:rsidR="00CD43BE" w:rsidRPr="001C35F3" w:rsidRDefault="00CD43BE" w:rsidP="00CD43BE">
            <w:pPr>
              <w:spacing w:after="0" w:line="240" w:lineRule="auto"/>
              <w:jc w:val="center"/>
              <w:rPr>
                <w:rFonts w:ascii="Times New Roman" w:eastAsia="Times New Roman" w:hAnsi="Times New Roman"/>
                <w:sz w:val="24"/>
                <w:szCs w:val="24"/>
              </w:rPr>
            </w:pPr>
            <w:r w:rsidRPr="001C35F3">
              <w:rPr>
                <w:rFonts w:ascii="Times New Roman" w:hAnsi="Times New Roman"/>
                <w:kern w:val="2"/>
                <w:sz w:val="24"/>
                <w:szCs w:val="24"/>
              </w:rPr>
              <w:t>1,6</w:t>
            </w:r>
          </w:p>
        </w:tc>
      </w:tr>
      <w:tr w:rsidR="00CD43BE" w:rsidRPr="001C35F3" w:rsidTr="00456754">
        <w:trPr>
          <w:trHeight w:val="300"/>
        </w:trPr>
        <w:tc>
          <w:tcPr>
            <w:tcW w:w="704" w:type="dxa"/>
          </w:tcPr>
          <w:p w:rsidR="00CD43BE" w:rsidRPr="001C35F3" w:rsidRDefault="00CD43BE" w:rsidP="00CD43BE">
            <w:pPr>
              <w:spacing w:after="0" w:line="240" w:lineRule="auto"/>
              <w:rPr>
                <w:rFonts w:ascii="Times New Roman" w:eastAsia="Times New Roman" w:hAnsi="Times New Roman"/>
                <w:sz w:val="24"/>
                <w:szCs w:val="24"/>
              </w:rPr>
            </w:pPr>
            <w:r w:rsidRPr="001C35F3">
              <w:rPr>
                <w:rFonts w:ascii="Times New Roman" w:eastAsia="Times New Roman" w:hAnsi="Times New Roman"/>
                <w:sz w:val="24"/>
                <w:szCs w:val="24"/>
              </w:rPr>
              <w:t>8</w:t>
            </w:r>
          </w:p>
        </w:tc>
        <w:tc>
          <w:tcPr>
            <w:tcW w:w="7869" w:type="dxa"/>
          </w:tcPr>
          <w:p w:rsidR="00CD43BE" w:rsidRPr="001C35F3" w:rsidRDefault="00CD43BE" w:rsidP="00CD43BE">
            <w:pPr>
              <w:spacing w:after="0" w:line="240" w:lineRule="auto"/>
              <w:jc w:val="both"/>
              <w:rPr>
                <w:rFonts w:ascii="Times New Roman" w:eastAsia="Times New Roman" w:hAnsi="Times New Roman"/>
                <w:sz w:val="24"/>
                <w:szCs w:val="24"/>
              </w:rPr>
            </w:pPr>
            <w:r w:rsidRPr="001C35F3">
              <w:rPr>
                <w:rFonts w:ascii="Times New Roman" w:hAnsi="Times New Roman"/>
                <w:kern w:val="2"/>
                <w:sz w:val="24"/>
                <w:szCs w:val="24"/>
              </w:rPr>
              <w:t>Тарих, отбасы тарихы, оқиғасы</w:t>
            </w:r>
          </w:p>
        </w:tc>
        <w:tc>
          <w:tcPr>
            <w:tcW w:w="1174" w:type="dxa"/>
            <w:noWrap/>
          </w:tcPr>
          <w:p w:rsidR="00CD43BE" w:rsidRPr="001C35F3" w:rsidRDefault="00CD43BE" w:rsidP="00CD43BE">
            <w:pPr>
              <w:spacing w:after="0" w:line="240" w:lineRule="auto"/>
              <w:jc w:val="center"/>
              <w:rPr>
                <w:rFonts w:ascii="Times New Roman" w:eastAsia="Times New Roman" w:hAnsi="Times New Roman"/>
                <w:sz w:val="24"/>
                <w:szCs w:val="24"/>
              </w:rPr>
            </w:pPr>
            <w:r w:rsidRPr="001C35F3">
              <w:rPr>
                <w:rFonts w:ascii="Times New Roman" w:hAnsi="Times New Roman"/>
                <w:kern w:val="2"/>
                <w:sz w:val="24"/>
                <w:szCs w:val="24"/>
              </w:rPr>
              <w:t>1,1</w:t>
            </w:r>
          </w:p>
        </w:tc>
      </w:tr>
      <w:tr w:rsidR="00CD43BE" w:rsidRPr="001C35F3" w:rsidTr="00456754">
        <w:trPr>
          <w:trHeight w:val="300"/>
        </w:trPr>
        <w:tc>
          <w:tcPr>
            <w:tcW w:w="704" w:type="dxa"/>
          </w:tcPr>
          <w:p w:rsidR="00CD43BE" w:rsidRPr="001C35F3" w:rsidRDefault="00CD43BE" w:rsidP="00CD43BE">
            <w:pPr>
              <w:spacing w:after="0" w:line="240" w:lineRule="auto"/>
              <w:rPr>
                <w:rFonts w:ascii="Times New Roman" w:eastAsia="Times New Roman" w:hAnsi="Times New Roman"/>
                <w:sz w:val="24"/>
                <w:szCs w:val="24"/>
              </w:rPr>
            </w:pPr>
            <w:r w:rsidRPr="001C35F3">
              <w:rPr>
                <w:rFonts w:ascii="Times New Roman" w:eastAsia="Times New Roman" w:hAnsi="Times New Roman"/>
                <w:sz w:val="24"/>
                <w:szCs w:val="24"/>
              </w:rPr>
              <w:t>9</w:t>
            </w:r>
          </w:p>
        </w:tc>
        <w:tc>
          <w:tcPr>
            <w:tcW w:w="7869" w:type="dxa"/>
          </w:tcPr>
          <w:p w:rsidR="00CD43BE" w:rsidRPr="001C35F3" w:rsidRDefault="00CD43BE" w:rsidP="00CD43BE">
            <w:pPr>
              <w:spacing w:after="0" w:line="240" w:lineRule="auto"/>
              <w:jc w:val="both"/>
              <w:rPr>
                <w:rFonts w:ascii="Times New Roman" w:eastAsia="Times New Roman" w:hAnsi="Times New Roman"/>
                <w:sz w:val="24"/>
                <w:szCs w:val="24"/>
              </w:rPr>
            </w:pPr>
            <w:r w:rsidRPr="001C35F3">
              <w:rPr>
                <w:rFonts w:ascii="Times New Roman" w:hAnsi="Times New Roman"/>
                <w:kern w:val="2"/>
                <w:sz w:val="24"/>
                <w:szCs w:val="24"/>
              </w:rPr>
              <w:t>Рулық бөлініс туралы</w:t>
            </w:r>
          </w:p>
        </w:tc>
        <w:tc>
          <w:tcPr>
            <w:tcW w:w="1174" w:type="dxa"/>
            <w:noWrap/>
          </w:tcPr>
          <w:p w:rsidR="00CD43BE" w:rsidRPr="001C35F3" w:rsidRDefault="00CD43BE" w:rsidP="00CD43BE">
            <w:pPr>
              <w:spacing w:after="0" w:line="240" w:lineRule="auto"/>
              <w:jc w:val="center"/>
              <w:rPr>
                <w:rFonts w:ascii="Times New Roman" w:eastAsia="Times New Roman" w:hAnsi="Times New Roman"/>
                <w:sz w:val="24"/>
                <w:szCs w:val="24"/>
              </w:rPr>
            </w:pPr>
            <w:r w:rsidRPr="001C35F3">
              <w:rPr>
                <w:rFonts w:ascii="Times New Roman" w:hAnsi="Times New Roman"/>
                <w:kern w:val="2"/>
                <w:sz w:val="24"/>
                <w:szCs w:val="24"/>
              </w:rPr>
              <w:t>0,2</w:t>
            </w:r>
          </w:p>
        </w:tc>
      </w:tr>
    </w:tbl>
    <w:bookmarkEnd w:id="11"/>
    <w:p w:rsidR="00CD43BE" w:rsidRPr="007074DA" w:rsidRDefault="00CD43BE" w:rsidP="00CD43BE">
      <w:pPr>
        <w:spacing w:after="0" w:line="240" w:lineRule="auto"/>
        <w:jc w:val="both"/>
        <w:rPr>
          <w:rFonts w:ascii="Times New Roman" w:eastAsia="Times New Roman" w:hAnsi="Times New Roman"/>
          <w:bCs/>
          <w:color w:val="010205"/>
          <w:sz w:val="28"/>
          <w:szCs w:val="28"/>
          <w:lang w:val="kk-KZ"/>
        </w:rPr>
      </w:pPr>
      <w:r w:rsidRPr="007074DA">
        <w:rPr>
          <w:rFonts w:ascii="Times New Roman" w:eastAsia="Times New Roman" w:hAnsi="Times New Roman"/>
          <w:bCs/>
          <w:color w:val="010205"/>
          <w:sz w:val="28"/>
          <w:szCs w:val="28"/>
          <w:lang w:val="kk-KZ"/>
        </w:rPr>
        <w:t>Кесте 14. Әулет тарихындағы негізгі оқиғалар туралы (белгілі тұлға, оның қоғамдағы қызметі мен дәрежесі, ата-бабаларыңыздың мекен еткен жерлері және т.б.)</w:t>
      </w:r>
    </w:p>
    <w:p w:rsidR="00CD43BE" w:rsidRPr="001C35F3" w:rsidRDefault="00CD43BE" w:rsidP="002C65C0">
      <w:pPr>
        <w:spacing w:after="0" w:line="240" w:lineRule="auto"/>
        <w:contextualSpacing/>
        <w:jc w:val="both"/>
        <w:rPr>
          <w:rFonts w:ascii="Times New Roman" w:eastAsia="Times New Roman" w:hAnsi="Times New Roman"/>
          <w:sz w:val="28"/>
          <w:szCs w:val="28"/>
          <w:lang w:val="kk-KZ"/>
        </w:rPr>
      </w:pPr>
      <w:r w:rsidRPr="001C35F3">
        <w:rPr>
          <w:rFonts w:ascii="Times New Roman" w:eastAsia="Times New Roman" w:hAnsi="Times New Roman"/>
          <w:i/>
          <w:sz w:val="28"/>
          <w:szCs w:val="28"/>
          <w:lang w:val="kk-KZ"/>
        </w:rPr>
        <w:t>Ескерту:</w:t>
      </w:r>
      <w:r w:rsidRPr="001C35F3">
        <w:rPr>
          <w:rFonts w:ascii="Times New Roman" w:eastAsia="Times New Roman" w:hAnsi="Times New Roman"/>
          <w:sz w:val="28"/>
          <w:szCs w:val="28"/>
          <w:lang w:val="kk-KZ"/>
        </w:rPr>
        <w:t xml:space="preserve"> Зерттеу нәтижелері негізінде автордың өзі құрастырған.</w:t>
      </w:r>
    </w:p>
    <w:p w:rsidR="00CD43BE" w:rsidRPr="001C35F3" w:rsidRDefault="00CD43BE" w:rsidP="00CD43BE">
      <w:pPr>
        <w:spacing w:after="0" w:line="240" w:lineRule="auto"/>
        <w:ind w:firstLine="709"/>
        <w:contextualSpacing/>
        <w:jc w:val="both"/>
        <w:rPr>
          <w:rFonts w:ascii="Times New Roman" w:eastAsia="Times New Roman" w:hAnsi="Times New Roman"/>
          <w:sz w:val="28"/>
          <w:szCs w:val="28"/>
          <w:lang w:val="kk-KZ" w:eastAsia="ru-RU"/>
        </w:rPr>
      </w:pPr>
    </w:p>
    <w:p w:rsidR="00CD43BE" w:rsidRPr="001C35F3" w:rsidRDefault="00CD43BE" w:rsidP="00CD43BE">
      <w:pPr>
        <w:spacing w:after="0" w:line="240" w:lineRule="auto"/>
        <w:ind w:firstLine="709"/>
        <w:contextualSpacing/>
        <w:jc w:val="both"/>
        <w:rPr>
          <w:rFonts w:ascii="Times New Roman" w:hAnsi="Times New Roman"/>
          <w:bCs/>
          <w:sz w:val="28"/>
          <w:szCs w:val="28"/>
          <w:lang w:val="kk-KZ"/>
        </w:rPr>
      </w:pPr>
      <w:r w:rsidRPr="001C35F3">
        <w:rPr>
          <w:rFonts w:ascii="Times New Roman" w:eastAsia="Times New Roman" w:hAnsi="Times New Roman"/>
          <w:color w:val="1B1C1D"/>
          <w:sz w:val="28"/>
          <w:szCs w:val="28"/>
          <w:lang w:val="kk-KZ"/>
        </w:rPr>
        <w:t xml:space="preserve">Кестеде ұсынылған деректер – зерттеудің негізгі тезисінің тікелей және бұлтартпас дәлелі. </w:t>
      </w:r>
      <w:r w:rsidRPr="001C35F3">
        <w:rPr>
          <w:rFonts w:ascii="Times New Roman" w:hAnsi="Times New Roman"/>
          <w:sz w:val="28"/>
          <w:szCs w:val="28"/>
          <w:lang w:val="kk-KZ"/>
        </w:rPr>
        <w:t>Шежіреге ортақ ұстанымдарға арқа сүйеген патронимиялық қауымдар мен олардың бөлімдері иерархиялық түрде ұйымдасып, дәстүрлі қазақ қоғамындағы әлеуметтік құрылымды қалыптастырды. Мұндай патронимиялық жүйе күнделікті тұрмыстағы ағайындық қарым-қатынастарды ғана емес, сонымен бірге шаруашылықты жүргізу тетіктерін және билік ету үдерістерін де жүйелеп отырды. Бұл жүйелердің барлығы үшін негізгі ақпарат </w:t>
      </w:r>
      <w:r w:rsidRPr="001C35F3">
        <w:rPr>
          <w:rFonts w:ascii="Times New Roman" w:hAnsi="Times New Roman"/>
          <w:iCs/>
          <w:sz w:val="28"/>
          <w:szCs w:val="28"/>
          <w:lang w:val="kk-KZ"/>
        </w:rPr>
        <w:t>«рулық бөлініс туралы»</w:t>
      </w:r>
      <w:r w:rsidRPr="001C35F3">
        <w:rPr>
          <w:rFonts w:ascii="Times New Roman" w:hAnsi="Times New Roman"/>
          <w:sz w:val="28"/>
          <w:szCs w:val="28"/>
          <w:lang w:val="kk-KZ"/>
        </w:rPr>
        <w:t xml:space="preserve"> білім еді. Деректер бұл жауапты респонденттердің тек </w:t>
      </w:r>
      <w:r w:rsidRPr="001C35F3">
        <w:rPr>
          <w:rFonts w:ascii="Times New Roman" w:hAnsi="Times New Roman"/>
          <w:bCs/>
          <w:sz w:val="28"/>
          <w:szCs w:val="28"/>
          <w:lang w:val="kk-KZ"/>
        </w:rPr>
        <w:t>0,2%</w:t>
      </w:r>
      <w:r w:rsidRPr="001C35F3">
        <w:rPr>
          <w:rFonts w:ascii="Times New Roman" w:hAnsi="Times New Roman"/>
          <w:sz w:val="28"/>
          <w:szCs w:val="28"/>
          <w:lang w:val="kk-KZ"/>
        </w:rPr>
        <w:t xml:space="preserve"> ғана таңдағанын көрсетеді. Шежіре </w:t>
      </w:r>
      <w:r w:rsidRPr="001C35F3">
        <w:rPr>
          <w:rFonts w:ascii="Times New Roman" w:hAnsi="Times New Roman"/>
          <w:bCs/>
          <w:sz w:val="28"/>
          <w:szCs w:val="28"/>
          <w:lang w:val="kk-KZ"/>
        </w:rPr>
        <w:t>функцияларының атрофиясы орын алды.</w:t>
      </w:r>
    </w:p>
    <w:p w:rsidR="00CD43BE" w:rsidRPr="001C35F3" w:rsidRDefault="00CD43BE" w:rsidP="00CD43BE">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bCs/>
          <w:sz w:val="28"/>
          <w:szCs w:val="28"/>
          <w:lang w:val="kk-KZ"/>
        </w:rPr>
        <w:t>Ке</w:t>
      </w:r>
      <w:r w:rsidRPr="001C35F3">
        <w:rPr>
          <w:rFonts w:ascii="Times New Roman" w:hAnsi="Times New Roman"/>
          <w:sz w:val="28"/>
          <w:szCs w:val="28"/>
          <w:lang w:val="kk-KZ"/>
        </w:rPr>
        <w:t xml:space="preserve">рісінше, ең танымал жауап – </w:t>
      </w:r>
      <w:r w:rsidRPr="001C35F3">
        <w:rPr>
          <w:rFonts w:ascii="Times New Roman" w:hAnsi="Times New Roman"/>
          <w:bCs/>
          <w:sz w:val="28"/>
          <w:szCs w:val="28"/>
          <w:lang w:val="kk-KZ"/>
        </w:rPr>
        <w:t xml:space="preserve">26,6% </w:t>
      </w:r>
      <w:r w:rsidRPr="001C35F3">
        <w:rPr>
          <w:rFonts w:ascii="Times New Roman" w:hAnsi="Times New Roman"/>
          <w:sz w:val="28"/>
          <w:szCs w:val="28"/>
          <w:lang w:val="kk-KZ"/>
        </w:rPr>
        <w:t xml:space="preserve">– </w:t>
      </w:r>
      <w:r w:rsidRPr="001C35F3">
        <w:rPr>
          <w:rFonts w:ascii="Times New Roman" w:hAnsi="Times New Roman"/>
          <w:iCs/>
          <w:sz w:val="28"/>
          <w:szCs w:val="28"/>
          <w:lang w:val="kk-KZ"/>
        </w:rPr>
        <w:t>«Өз атасының, туысының жетістіктері (колхоз директоры, мектеп директоры, ҰОС ардагері)»</w:t>
      </w:r>
      <w:r w:rsidRPr="001C35F3">
        <w:rPr>
          <w:rFonts w:ascii="Times New Roman" w:hAnsi="Times New Roman"/>
          <w:sz w:val="28"/>
          <w:szCs w:val="28"/>
          <w:lang w:val="kk-KZ"/>
        </w:rPr>
        <w:t xml:space="preserve">. Мұны «колхоз директоры феномені» деуге болады, себебі шежіре функциясы </w:t>
      </w:r>
      <w:r w:rsidRPr="001C35F3">
        <w:rPr>
          <w:rFonts w:ascii="Times New Roman" w:hAnsi="Times New Roman"/>
          <w:iCs/>
          <w:sz w:val="28"/>
          <w:szCs w:val="28"/>
          <w:lang w:val="kk-KZ"/>
        </w:rPr>
        <w:t xml:space="preserve">символдық капиталға </w:t>
      </w:r>
      <w:r w:rsidRPr="001C35F3">
        <w:rPr>
          <w:rFonts w:ascii="Times New Roman" w:hAnsi="Times New Roman"/>
          <w:sz w:val="28"/>
          <w:szCs w:val="28"/>
          <w:lang w:val="kk-KZ"/>
        </w:rPr>
        <w:t xml:space="preserve">өткенін көрсетеді. «Колхоз директоры» немесе «ҰОС ардагері» мәртебесінің </w:t>
      </w:r>
      <w:r w:rsidRPr="001C35F3">
        <w:rPr>
          <w:rFonts w:ascii="Times New Roman" w:hAnsi="Times New Roman"/>
          <w:iCs/>
          <w:sz w:val="28"/>
          <w:szCs w:val="28"/>
          <w:lang w:val="kk-KZ"/>
        </w:rPr>
        <w:t xml:space="preserve">дәстүрлі </w:t>
      </w:r>
      <w:r w:rsidRPr="001C35F3">
        <w:rPr>
          <w:rFonts w:ascii="Times New Roman" w:hAnsi="Times New Roman"/>
          <w:sz w:val="28"/>
          <w:szCs w:val="28"/>
          <w:lang w:val="kk-KZ"/>
        </w:rPr>
        <w:t xml:space="preserve">статустық жүйе үшін ешқандай құндылығы жоқ, бірақ </w:t>
      </w:r>
      <w:r w:rsidRPr="001C35F3">
        <w:rPr>
          <w:rFonts w:ascii="Times New Roman" w:hAnsi="Times New Roman"/>
          <w:iCs/>
          <w:sz w:val="28"/>
          <w:szCs w:val="28"/>
          <w:lang w:val="kk-KZ"/>
        </w:rPr>
        <w:t xml:space="preserve">қазіргі әлеуметтік алаңда </w:t>
      </w:r>
      <w:r w:rsidRPr="001C35F3">
        <w:rPr>
          <w:rFonts w:ascii="Times New Roman" w:hAnsi="Times New Roman"/>
          <w:sz w:val="28"/>
          <w:szCs w:val="28"/>
          <w:lang w:val="kk-KZ"/>
        </w:rPr>
        <w:t xml:space="preserve">мәртебе, билік және бедел белгісі ретінде </w:t>
      </w:r>
      <w:r w:rsidRPr="001C35F3">
        <w:rPr>
          <w:rFonts w:ascii="Times New Roman" w:hAnsi="Times New Roman"/>
          <w:iCs/>
          <w:sz w:val="28"/>
          <w:szCs w:val="28"/>
          <w:lang w:val="kk-KZ"/>
        </w:rPr>
        <w:t xml:space="preserve">зор </w:t>
      </w:r>
      <w:r w:rsidRPr="001C35F3">
        <w:rPr>
          <w:rFonts w:ascii="Times New Roman" w:hAnsi="Times New Roman"/>
          <w:sz w:val="28"/>
          <w:szCs w:val="28"/>
          <w:lang w:val="kk-KZ"/>
        </w:rPr>
        <w:t>құндылыққа ие.</w:t>
      </w:r>
    </w:p>
    <w:p w:rsidR="00CD43BE" w:rsidRPr="001C35F3" w:rsidRDefault="00CD43BE" w:rsidP="00CD43BE">
      <w:pPr>
        <w:spacing w:after="0" w:line="240" w:lineRule="auto"/>
        <w:ind w:firstLine="709"/>
        <w:contextualSpacing/>
        <w:jc w:val="both"/>
        <w:rPr>
          <w:rFonts w:ascii="Times New Roman" w:eastAsia="Times New Roman" w:hAnsi="Times New Roman"/>
          <w:color w:val="1B1C1D"/>
          <w:sz w:val="28"/>
          <w:szCs w:val="28"/>
          <w:shd w:val="clear" w:color="auto" w:fill="FFFFFF"/>
          <w:lang w:val="kk-KZ" w:eastAsia="ru-RU"/>
        </w:rPr>
      </w:pPr>
      <w:r w:rsidRPr="001C35F3">
        <w:rPr>
          <w:rFonts w:ascii="Times New Roman" w:eastAsia="Times New Roman" w:hAnsi="Times New Roman"/>
          <w:sz w:val="28"/>
          <w:szCs w:val="28"/>
          <w:lang w:val="kk-KZ" w:eastAsia="ru-RU"/>
        </w:rPr>
        <w:t xml:space="preserve">Адамдар енді шежірені өткеннің </w:t>
      </w:r>
      <w:r w:rsidRPr="001C35F3">
        <w:rPr>
          <w:rFonts w:ascii="Times New Roman" w:eastAsia="Times New Roman" w:hAnsi="Times New Roman"/>
          <w:iCs/>
          <w:sz w:val="28"/>
          <w:szCs w:val="28"/>
          <w:lang w:val="kk-KZ" w:eastAsia="ru-RU"/>
        </w:rPr>
        <w:t xml:space="preserve">ішкі институты </w:t>
      </w:r>
      <w:r w:rsidRPr="001C35F3">
        <w:rPr>
          <w:rFonts w:ascii="Times New Roman" w:eastAsia="Times New Roman" w:hAnsi="Times New Roman"/>
          <w:sz w:val="28"/>
          <w:szCs w:val="28"/>
          <w:lang w:val="kk-KZ" w:eastAsia="ru-RU"/>
        </w:rPr>
        <w:t xml:space="preserve">ретінде пайдаланбайды. Олар оны қазіргі кезде </w:t>
      </w:r>
      <w:r w:rsidRPr="001C35F3">
        <w:rPr>
          <w:rFonts w:ascii="Times New Roman" w:eastAsia="Times New Roman" w:hAnsi="Times New Roman"/>
          <w:iCs/>
          <w:sz w:val="28"/>
          <w:szCs w:val="28"/>
          <w:lang w:val="kk-KZ" w:eastAsia="ru-RU"/>
        </w:rPr>
        <w:t>символдық капитал</w:t>
      </w:r>
      <w:r w:rsidRPr="001C35F3">
        <w:rPr>
          <w:rFonts w:ascii="Times New Roman" w:eastAsia="Times New Roman" w:hAnsi="Times New Roman"/>
          <w:sz w:val="28"/>
          <w:szCs w:val="28"/>
          <w:lang w:val="kk-KZ" w:eastAsia="ru-RU"/>
        </w:rPr>
        <w:t xml:space="preserve"> – өздерінің </w:t>
      </w:r>
      <w:r w:rsidRPr="001C35F3">
        <w:rPr>
          <w:rFonts w:ascii="Times New Roman" w:eastAsia="Times New Roman" w:hAnsi="Times New Roman"/>
          <w:iCs/>
          <w:sz w:val="28"/>
          <w:szCs w:val="28"/>
          <w:lang w:val="kk-KZ" w:eastAsia="ru-RU"/>
        </w:rPr>
        <w:t xml:space="preserve">мәдени репрезентациясын </w:t>
      </w:r>
      <w:r w:rsidRPr="001C35F3">
        <w:rPr>
          <w:rFonts w:ascii="Times New Roman" w:eastAsia="Times New Roman" w:hAnsi="Times New Roman"/>
          <w:sz w:val="28"/>
          <w:szCs w:val="28"/>
          <w:lang w:val="kk-KZ" w:eastAsia="ru-RU"/>
        </w:rPr>
        <w:t>құру және кеңестік және посткеңестік координаттар жүйесінде мойындалған ата-бабаларының жетістіктерімен «әлеуметтік тегін» күшейту үшін қолданады.</w:t>
      </w:r>
    </w:p>
    <w:p w:rsidR="00CD43BE" w:rsidRDefault="00CD43BE" w:rsidP="00CD43BE">
      <w:pPr>
        <w:spacing w:after="0" w:line="240" w:lineRule="auto"/>
        <w:ind w:firstLine="709"/>
        <w:contextualSpacing/>
        <w:jc w:val="both"/>
        <w:rPr>
          <w:rFonts w:ascii="Times New Roman" w:eastAsia="Times New Roman" w:hAnsi="Times New Roman"/>
          <w:color w:val="1B1C1D"/>
          <w:sz w:val="28"/>
          <w:szCs w:val="28"/>
          <w:lang w:val="kk-KZ" w:eastAsia="ru-RU"/>
        </w:rPr>
      </w:pPr>
      <w:r w:rsidRPr="001C35F3">
        <w:rPr>
          <w:rFonts w:ascii="Times New Roman" w:eastAsia="Times New Roman" w:hAnsi="Times New Roman"/>
          <w:color w:val="1B1C1D"/>
          <w:sz w:val="28"/>
          <w:szCs w:val="28"/>
          <w:lang w:val="kk-KZ" w:eastAsia="ru-RU"/>
        </w:rPr>
        <w:t xml:space="preserve">Бұл сонымен қатар жаңа «капиталдың» қалай </w:t>
      </w:r>
      <w:r w:rsidRPr="001C35F3">
        <w:rPr>
          <w:rFonts w:ascii="Times New Roman" w:eastAsia="Times New Roman" w:hAnsi="Times New Roman"/>
          <w:iCs/>
          <w:color w:val="1B1C1D"/>
          <w:sz w:val="28"/>
          <w:szCs w:val="28"/>
          <w:bdr w:val="none" w:sz="0" w:space="0" w:color="auto" w:frame="1"/>
          <w:lang w:val="kk-KZ" w:eastAsia="ru-RU"/>
        </w:rPr>
        <w:t>берілетінін</w:t>
      </w:r>
      <w:r w:rsidRPr="001C35F3">
        <w:rPr>
          <w:rFonts w:ascii="Times New Roman" w:eastAsia="Times New Roman" w:hAnsi="Times New Roman"/>
          <w:color w:val="1B1C1D"/>
          <w:sz w:val="28"/>
          <w:szCs w:val="28"/>
          <w:lang w:val="kk-KZ" w:eastAsia="ru-RU"/>
        </w:rPr>
        <w:t xml:space="preserve"> (немесе </w:t>
      </w:r>
      <w:r w:rsidRPr="001C35F3">
        <w:rPr>
          <w:rFonts w:ascii="Times New Roman" w:eastAsia="Times New Roman" w:hAnsi="Times New Roman"/>
          <w:iCs/>
          <w:color w:val="1B1C1D"/>
          <w:sz w:val="28"/>
          <w:szCs w:val="28"/>
          <w:bdr w:val="none" w:sz="0" w:space="0" w:color="auto" w:frame="1"/>
          <w:lang w:val="kk-KZ" w:eastAsia="ru-RU"/>
        </w:rPr>
        <w:t>бұғатталатынын</w:t>
      </w:r>
      <w:r w:rsidRPr="001C35F3">
        <w:rPr>
          <w:rFonts w:ascii="Times New Roman" w:eastAsia="Times New Roman" w:hAnsi="Times New Roman"/>
          <w:color w:val="1B1C1D"/>
          <w:sz w:val="28"/>
          <w:szCs w:val="28"/>
          <w:lang w:val="kk-KZ" w:eastAsia="ru-RU"/>
        </w:rPr>
        <w:t xml:space="preserve">) талдауға мүмкіндік тудырады. Шежіренің трансляциясы, яғни ұрпақтан ұрпаққа берілуі респонденттің тілдік ортасына, яғни Бурдье бойынша </w:t>
      </w:r>
      <w:r w:rsidRPr="001C35F3">
        <w:rPr>
          <w:rFonts w:ascii="Times New Roman" w:eastAsia="Times New Roman" w:hAnsi="Times New Roman"/>
          <w:iCs/>
          <w:color w:val="1B1C1D"/>
          <w:sz w:val="28"/>
          <w:szCs w:val="28"/>
          <w:bdr w:val="none" w:sz="0" w:space="0" w:color="auto" w:frame="1"/>
          <w:lang w:val="kk-KZ" w:eastAsia="ru-RU"/>
        </w:rPr>
        <w:t>лингвистикалық габитусқа тікелей байланысты.</w:t>
      </w:r>
      <w:r w:rsidRPr="001C35F3">
        <w:rPr>
          <w:rFonts w:ascii="Times New Roman" w:eastAsia="Times New Roman" w:hAnsi="Times New Roman"/>
          <w:color w:val="1B1C1D"/>
          <w:sz w:val="28"/>
          <w:szCs w:val="28"/>
          <w:lang w:val="kk-KZ" w:eastAsia="ru-RU"/>
        </w:rPr>
        <w:t xml:space="preserve"> </w:t>
      </w:r>
    </w:p>
    <w:p w:rsidR="00A63FEC" w:rsidRPr="001C35F3" w:rsidRDefault="00A63FEC" w:rsidP="00CD43BE">
      <w:pPr>
        <w:spacing w:after="0" w:line="240" w:lineRule="auto"/>
        <w:ind w:firstLine="709"/>
        <w:contextualSpacing/>
        <w:jc w:val="both"/>
        <w:rPr>
          <w:rFonts w:ascii="Times New Roman" w:eastAsia="Times New Roman" w:hAnsi="Times New Roman"/>
          <w:color w:val="1B1C1D"/>
          <w:sz w:val="28"/>
          <w:szCs w:val="28"/>
          <w:lang w:val="kk-KZ" w:eastAsia="ru-RU"/>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665"/>
        <w:gridCol w:w="1188"/>
        <w:gridCol w:w="1275"/>
        <w:gridCol w:w="1222"/>
        <w:gridCol w:w="1244"/>
        <w:gridCol w:w="1341"/>
      </w:tblGrid>
      <w:tr w:rsidR="00CD43BE" w:rsidRPr="001C35F3" w:rsidTr="00456754">
        <w:trPr>
          <w:trHeight w:val="735"/>
        </w:trPr>
        <w:tc>
          <w:tcPr>
            <w:tcW w:w="704" w:type="dxa"/>
            <w:noWrap/>
            <w:hideMark/>
          </w:tcPr>
          <w:p w:rsidR="00CD43BE" w:rsidRPr="001C35F3" w:rsidRDefault="00CD43BE" w:rsidP="00CD43BE">
            <w:pPr>
              <w:spacing w:after="0" w:line="240" w:lineRule="auto"/>
              <w:rPr>
                <w:rFonts w:ascii="Times New Roman" w:eastAsia="Times New Roman" w:hAnsi="Times New Roman"/>
                <w:sz w:val="24"/>
                <w:szCs w:val="24"/>
              </w:rPr>
            </w:pPr>
            <w:r w:rsidRPr="001C35F3">
              <w:rPr>
                <w:rFonts w:ascii="Times New Roman" w:hAnsi="Times New Roman"/>
                <w:kern w:val="2"/>
                <w:sz w:val="24"/>
                <w:szCs w:val="24"/>
              </w:rPr>
              <w:t xml:space="preserve">р/н </w:t>
            </w:r>
          </w:p>
        </w:tc>
        <w:tc>
          <w:tcPr>
            <w:tcW w:w="2665" w:type="dxa"/>
          </w:tcPr>
          <w:p w:rsidR="00CD43BE" w:rsidRPr="001C35F3" w:rsidRDefault="00CD43BE" w:rsidP="00CD43BE">
            <w:pPr>
              <w:spacing w:after="0" w:line="240" w:lineRule="auto"/>
              <w:jc w:val="both"/>
              <w:rPr>
                <w:rFonts w:ascii="Times New Roman" w:eastAsia="Times New Roman" w:hAnsi="Times New Roman"/>
                <w:sz w:val="24"/>
                <w:szCs w:val="24"/>
              </w:rPr>
            </w:pPr>
          </w:p>
          <w:p w:rsidR="00CD43BE" w:rsidRPr="001C35F3" w:rsidRDefault="00CD43BE" w:rsidP="00CD43BE">
            <w:pPr>
              <w:spacing w:after="0" w:line="240" w:lineRule="auto"/>
              <w:jc w:val="both"/>
              <w:rPr>
                <w:rFonts w:ascii="Times New Roman" w:eastAsia="Times New Roman" w:hAnsi="Times New Roman"/>
                <w:sz w:val="24"/>
                <w:szCs w:val="24"/>
              </w:rPr>
            </w:pPr>
          </w:p>
          <w:p w:rsidR="00CD43BE" w:rsidRPr="001C35F3" w:rsidRDefault="00CD43BE" w:rsidP="00CD43BE">
            <w:pPr>
              <w:spacing w:after="0" w:line="240" w:lineRule="auto"/>
              <w:jc w:val="both"/>
              <w:rPr>
                <w:rFonts w:ascii="Times New Roman" w:eastAsia="Times New Roman" w:hAnsi="Times New Roman"/>
                <w:sz w:val="24"/>
                <w:szCs w:val="24"/>
              </w:rPr>
            </w:pPr>
            <w:r w:rsidRPr="001C35F3">
              <w:rPr>
                <w:rFonts w:ascii="Times New Roman" w:eastAsia="Times New Roman" w:hAnsi="Times New Roman"/>
                <w:sz w:val="24"/>
                <w:szCs w:val="24"/>
              </w:rPr>
              <w:t>Жауаптар</w:t>
            </w:r>
          </w:p>
        </w:tc>
        <w:tc>
          <w:tcPr>
            <w:tcW w:w="1188" w:type="dxa"/>
            <w:vAlign w:val="bottom"/>
            <w:hideMark/>
          </w:tcPr>
          <w:p w:rsidR="00CD43BE" w:rsidRPr="001C35F3" w:rsidRDefault="00CD43BE" w:rsidP="00CD43BE">
            <w:pPr>
              <w:spacing w:after="0" w:line="240" w:lineRule="auto"/>
              <w:jc w:val="center"/>
              <w:rPr>
                <w:rFonts w:ascii="Times New Roman" w:eastAsia="Times New Roman" w:hAnsi="Times New Roman"/>
                <w:sz w:val="24"/>
                <w:szCs w:val="24"/>
                <w:lang w:val="kk-KZ"/>
              </w:rPr>
            </w:pPr>
            <w:r w:rsidRPr="001C35F3">
              <w:rPr>
                <w:rFonts w:ascii="Times New Roman" w:eastAsia="Times New Roman" w:hAnsi="Times New Roman"/>
                <w:sz w:val="24"/>
                <w:szCs w:val="24"/>
              </w:rPr>
              <w:t>К</w:t>
            </w:r>
            <w:r w:rsidRPr="001C35F3">
              <w:rPr>
                <w:rFonts w:ascii="Times New Roman" w:eastAsia="Times New Roman" w:hAnsi="Times New Roman"/>
                <w:sz w:val="24"/>
                <w:szCs w:val="24"/>
                <w:lang w:val="kk-KZ"/>
              </w:rPr>
              <w:t xml:space="preserve">өбіне </w:t>
            </w:r>
          </w:p>
          <w:p w:rsidR="00CD43BE" w:rsidRPr="001C35F3" w:rsidRDefault="00CD43BE" w:rsidP="00CD43BE">
            <w:pPr>
              <w:spacing w:after="0" w:line="240" w:lineRule="auto"/>
              <w:jc w:val="center"/>
              <w:rPr>
                <w:rFonts w:ascii="Times New Roman" w:eastAsia="Times New Roman" w:hAnsi="Times New Roman"/>
                <w:sz w:val="24"/>
                <w:szCs w:val="24"/>
              </w:rPr>
            </w:pPr>
            <w:r w:rsidRPr="001C35F3">
              <w:rPr>
                <w:rFonts w:ascii="Times New Roman" w:eastAsia="Times New Roman" w:hAnsi="Times New Roman"/>
                <w:sz w:val="24"/>
                <w:szCs w:val="24"/>
                <w:lang w:val="kk-KZ"/>
              </w:rPr>
              <w:t xml:space="preserve">қазақша </w:t>
            </w:r>
          </w:p>
        </w:tc>
        <w:tc>
          <w:tcPr>
            <w:tcW w:w="1275" w:type="dxa"/>
            <w:vAlign w:val="bottom"/>
            <w:hideMark/>
          </w:tcPr>
          <w:p w:rsidR="00CD43BE" w:rsidRPr="001C35F3" w:rsidRDefault="00CD43BE" w:rsidP="00CD43BE">
            <w:pPr>
              <w:spacing w:after="0" w:line="240" w:lineRule="auto"/>
              <w:jc w:val="center"/>
              <w:rPr>
                <w:rFonts w:ascii="Times New Roman" w:eastAsia="Times New Roman" w:hAnsi="Times New Roman"/>
                <w:sz w:val="24"/>
                <w:szCs w:val="24"/>
                <w:lang w:val="kk-KZ"/>
              </w:rPr>
            </w:pPr>
            <w:r w:rsidRPr="001C35F3">
              <w:rPr>
                <w:rFonts w:ascii="Times New Roman" w:eastAsia="Times New Roman" w:hAnsi="Times New Roman"/>
                <w:sz w:val="24"/>
                <w:szCs w:val="24"/>
                <w:lang w:val="kk-KZ"/>
              </w:rPr>
              <w:t>Көбіне</w:t>
            </w:r>
          </w:p>
          <w:p w:rsidR="00CD43BE" w:rsidRPr="001C35F3" w:rsidRDefault="00CD43BE" w:rsidP="00CD43BE">
            <w:pPr>
              <w:spacing w:after="0" w:line="240" w:lineRule="auto"/>
              <w:jc w:val="center"/>
              <w:rPr>
                <w:rFonts w:ascii="Times New Roman" w:eastAsia="Times New Roman" w:hAnsi="Times New Roman"/>
                <w:sz w:val="24"/>
                <w:szCs w:val="24"/>
              </w:rPr>
            </w:pPr>
            <w:r w:rsidRPr="001C35F3">
              <w:rPr>
                <w:rFonts w:ascii="Times New Roman" w:eastAsia="Times New Roman" w:hAnsi="Times New Roman"/>
                <w:sz w:val="24"/>
                <w:szCs w:val="24"/>
                <w:lang w:val="kk-KZ"/>
              </w:rPr>
              <w:t xml:space="preserve"> орысша </w:t>
            </w:r>
          </w:p>
        </w:tc>
        <w:tc>
          <w:tcPr>
            <w:tcW w:w="1222" w:type="dxa"/>
            <w:vAlign w:val="bottom"/>
            <w:hideMark/>
          </w:tcPr>
          <w:p w:rsidR="00CD43BE" w:rsidRPr="001C35F3" w:rsidRDefault="00CD43BE" w:rsidP="00CD43BE">
            <w:pPr>
              <w:spacing w:after="0" w:line="240" w:lineRule="auto"/>
              <w:jc w:val="center"/>
              <w:rPr>
                <w:rFonts w:ascii="Times New Roman" w:eastAsia="Times New Roman" w:hAnsi="Times New Roman"/>
                <w:sz w:val="24"/>
                <w:szCs w:val="24"/>
              </w:rPr>
            </w:pPr>
            <w:r w:rsidRPr="001C35F3">
              <w:rPr>
                <w:rFonts w:ascii="Times New Roman" w:eastAsia="Times New Roman" w:hAnsi="Times New Roman"/>
                <w:sz w:val="24"/>
                <w:szCs w:val="24"/>
              </w:rPr>
              <w:t>екі тілде де</w:t>
            </w:r>
          </w:p>
        </w:tc>
        <w:tc>
          <w:tcPr>
            <w:tcW w:w="1244" w:type="dxa"/>
            <w:vAlign w:val="bottom"/>
            <w:hideMark/>
          </w:tcPr>
          <w:p w:rsidR="00CD43BE" w:rsidRPr="001C35F3" w:rsidRDefault="00CD43BE" w:rsidP="00CD43BE">
            <w:pPr>
              <w:spacing w:after="0" w:line="240" w:lineRule="auto"/>
              <w:jc w:val="center"/>
              <w:rPr>
                <w:rFonts w:ascii="Times New Roman" w:eastAsia="Times New Roman" w:hAnsi="Times New Roman"/>
                <w:sz w:val="24"/>
                <w:szCs w:val="24"/>
              </w:rPr>
            </w:pPr>
            <w:r w:rsidRPr="001C35F3">
              <w:rPr>
                <w:rFonts w:ascii="Times New Roman" w:eastAsia="Times New Roman" w:hAnsi="Times New Roman"/>
                <w:sz w:val="24"/>
                <w:szCs w:val="24"/>
              </w:rPr>
              <w:t>бірнеше тілде</w:t>
            </w:r>
          </w:p>
        </w:tc>
        <w:tc>
          <w:tcPr>
            <w:tcW w:w="1341" w:type="dxa"/>
            <w:vAlign w:val="bottom"/>
            <w:hideMark/>
          </w:tcPr>
          <w:p w:rsidR="00CD43BE" w:rsidRPr="001C35F3" w:rsidRDefault="00CD43BE" w:rsidP="00CD43BE">
            <w:pPr>
              <w:spacing w:after="0" w:line="240" w:lineRule="auto"/>
              <w:jc w:val="center"/>
              <w:rPr>
                <w:rFonts w:ascii="Times New Roman" w:eastAsia="Times New Roman" w:hAnsi="Times New Roman"/>
                <w:sz w:val="24"/>
                <w:szCs w:val="24"/>
              </w:rPr>
            </w:pPr>
            <w:r w:rsidRPr="001C35F3">
              <w:rPr>
                <w:rFonts w:ascii="Times New Roman" w:eastAsia="Times New Roman" w:hAnsi="Times New Roman"/>
                <w:sz w:val="24"/>
                <w:szCs w:val="24"/>
              </w:rPr>
              <w:t>қазақ және басқа тіл</w:t>
            </w:r>
          </w:p>
        </w:tc>
      </w:tr>
      <w:tr w:rsidR="00CD43BE" w:rsidRPr="001C35F3" w:rsidTr="00456754">
        <w:trPr>
          <w:trHeight w:val="300"/>
        </w:trPr>
        <w:tc>
          <w:tcPr>
            <w:tcW w:w="704" w:type="dxa"/>
            <w:noWrap/>
          </w:tcPr>
          <w:p w:rsidR="00CD43BE" w:rsidRPr="001C35F3" w:rsidRDefault="00CD43BE" w:rsidP="00CD43BE">
            <w:pPr>
              <w:spacing w:after="0" w:line="240" w:lineRule="auto"/>
              <w:rPr>
                <w:rFonts w:ascii="Times New Roman" w:eastAsia="Times New Roman" w:hAnsi="Times New Roman"/>
                <w:sz w:val="24"/>
                <w:szCs w:val="24"/>
              </w:rPr>
            </w:pPr>
            <w:r w:rsidRPr="001C35F3">
              <w:rPr>
                <w:rFonts w:ascii="Times New Roman" w:hAnsi="Times New Roman"/>
                <w:kern w:val="2"/>
                <w:sz w:val="24"/>
                <w:szCs w:val="24"/>
              </w:rPr>
              <w:t>1</w:t>
            </w:r>
          </w:p>
        </w:tc>
        <w:tc>
          <w:tcPr>
            <w:tcW w:w="2665" w:type="dxa"/>
          </w:tcPr>
          <w:p w:rsidR="00CD43BE" w:rsidRPr="001C35F3" w:rsidRDefault="00CD43BE" w:rsidP="00CD43BE">
            <w:pPr>
              <w:spacing w:after="0" w:line="240" w:lineRule="auto"/>
              <w:jc w:val="both"/>
              <w:rPr>
                <w:rFonts w:ascii="Times New Roman" w:eastAsia="Times New Roman" w:hAnsi="Times New Roman"/>
                <w:sz w:val="24"/>
                <w:szCs w:val="24"/>
              </w:rPr>
            </w:pPr>
            <w:r w:rsidRPr="001C35F3">
              <w:rPr>
                <w:rFonts w:ascii="Times New Roman" w:hAnsi="Times New Roman"/>
                <w:kern w:val="2"/>
                <w:sz w:val="24"/>
                <w:szCs w:val="24"/>
              </w:rPr>
              <w:t>Иә, толық білемін</w:t>
            </w:r>
          </w:p>
        </w:tc>
        <w:tc>
          <w:tcPr>
            <w:tcW w:w="1188" w:type="dxa"/>
            <w:noWrap/>
            <w:hideMark/>
          </w:tcPr>
          <w:p w:rsidR="00CD43BE" w:rsidRPr="001C35F3" w:rsidRDefault="00CD43BE" w:rsidP="00CD43BE">
            <w:pPr>
              <w:spacing w:after="0" w:line="240" w:lineRule="auto"/>
              <w:jc w:val="center"/>
              <w:rPr>
                <w:rFonts w:ascii="Times New Roman" w:eastAsia="Times New Roman" w:hAnsi="Times New Roman"/>
                <w:sz w:val="24"/>
                <w:szCs w:val="24"/>
              </w:rPr>
            </w:pPr>
            <w:r w:rsidRPr="001C35F3">
              <w:rPr>
                <w:rFonts w:ascii="Times New Roman" w:eastAsia="Times New Roman" w:hAnsi="Times New Roman"/>
                <w:sz w:val="24"/>
                <w:szCs w:val="24"/>
              </w:rPr>
              <w:t>63,8%</w:t>
            </w:r>
          </w:p>
        </w:tc>
        <w:tc>
          <w:tcPr>
            <w:tcW w:w="1275" w:type="dxa"/>
            <w:noWrap/>
            <w:hideMark/>
          </w:tcPr>
          <w:p w:rsidR="00CD43BE" w:rsidRPr="001C35F3" w:rsidRDefault="00CD43BE" w:rsidP="00CD43BE">
            <w:pPr>
              <w:spacing w:after="0" w:line="240" w:lineRule="auto"/>
              <w:jc w:val="center"/>
              <w:rPr>
                <w:rFonts w:ascii="Times New Roman" w:eastAsia="Times New Roman" w:hAnsi="Times New Roman"/>
                <w:sz w:val="24"/>
                <w:szCs w:val="24"/>
              </w:rPr>
            </w:pPr>
            <w:r w:rsidRPr="001C35F3">
              <w:rPr>
                <w:rFonts w:ascii="Times New Roman" w:eastAsia="Times New Roman" w:hAnsi="Times New Roman"/>
                <w:sz w:val="24"/>
                <w:szCs w:val="24"/>
              </w:rPr>
              <w:t>29,8%</w:t>
            </w:r>
          </w:p>
        </w:tc>
        <w:tc>
          <w:tcPr>
            <w:tcW w:w="1222" w:type="dxa"/>
            <w:noWrap/>
            <w:hideMark/>
          </w:tcPr>
          <w:p w:rsidR="00CD43BE" w:rsidRPr="001C35F3" w:rsidRDefault="00CD43BE" w:rsidP="00CD43BE">
            <w:pPr>
              <w:spacing w:after="0" w:line="240" w:lineRule="auto"/>
              <w:jc w:val="center"/>
              <w:rPr>
                <w:rFonts w:ascii="Times New Roman" w:eastAsia="Times New Roman" w:hAnsi="Times New Roman"/>
                <w:sz w:val="24"/>
                <w:szCs w:val="24"/>
              </w:rPr>
            </w:pPr>
            <w:r w:rsidRPr="001C35F3">
              <w:rPr>
                <w:rFonts w:ascii="Times New Roman" w:eastAsia="Times New Roman" w:hAnsi="Times New Roman"/>
                <w:sz w:val="24"/>
                <w:szCs w:val="24"/>
              </w:rPr>
              <w:t>47,8%</w:t>
            </w:r>
          </w:p>
        </w:tc>
        <w:tc>
          <w:tcPr>
            <w:tcW w:w="1244" w:type="dxa"/>
            <w:noWrap/>
            <w:hideMark/>
          </w:tcPr>
          <w:p w:rsidR="00CD43BE" w:rsidRPr="001C35F3" w:rsidRDefault="00CD43BE" w:rsidP="00CD43BE">
            <w:pPr>
              <w:spacing w:after="0" w:line="240" w:lineRule="auto"/>
              <w:jc w:val="center"/>
              <w:rPr>
                <w:rFonts w:ascii="Times New Roman" w:eastAsia="Times New Roman" w:hAnsi="Times New Roman"/>
                <w:sz w:val="24"/>
                <w:szCs w:val="24"/>
              </w:rPr>
            </w:pPr>
            <w:r w:rsidRPr="001C35F3">
              <w:rPr>
                <w:rFonts w:ascii="Times New Roman" w:eastAsia="Times New Roman" w:hAnsi="Times New Roman"/>
                <w:sz w:val="24"/>
                <w:szCs w:val="24"/>
              </w:rPr>
              <w:t>50,0%</w:t>
            </w:r>
          </w:p>
        </w:tc>
        <w:tc>
          <w:tcPr>
            <w:tcW w:w="1341" w:type="dxa"/>
            <w:noWrap/>
            <w:hideMark/>
          </w:tcPr>
          <w:p w:rsidR="00CD43BE" w:rsidRPr="001C35F3" w:rsidRDefault="00CD43BE" w:rsidP="00CD43BE">
            <w:pPr>
              <w:spacing w:after="0" w:line="240" w:lineRule="auto"/>
              <w:jc w:val="center"/>
              <w:rPr>
                <w:rFonts w:ascii="Times New Roman" w:eastAsia="Times New Roman" w:hAnsi="Times New Roman"/>
                <w:sz w:val="24"/>
                <w:szCs w:val="24"/>
              </w:rPr>
            </w:pPr>
            <w:r w:rsidRPr="001C35F3">
              <w:rPr>
                <w:rFonts w:ascii="Times New Roman" w:eastAsia="Times New Roman" w:hAnsi="Times New Roman"/>
                <w:sz w:val="24"/>
                <w:szCs w:val="24"/>
              </w:rPr>
              <w:t>100,0%</w:t>
            </w:r>
          </w:p>
        </w:tc>
      </w:tr>
      <w:tr w:rsidR="00CD43BE" w:rsidRPr="001C35F3" w:rsidTr="00456754">
        <w:trPr>
          <w:trHeight w:val="300"/>
        </w:trPr>
        <w:tc>
          <w:tcPr>
            <w:tcW w:w="704" w:type="dxa"/>
            <w:noWrap/>
          </w:tcPr>
          <w:p w:rsidR="00CD43BE" w:rsidRPr="001C35F3" w:rsidRDefault="00CD43BE" w:rsidP="00CD43BE">
            <w:pPr>
              <w:spacing w:after="0" w:line="240" w:lineRule="auto"/>
              <w:rPr>
                <w:rFonts w:ascii="Times New Roman" w:eastAsia="Times New Roman" w:hAnsi="Times New Roman"/>
                <w:sz w:val="24"/>
                <w:szCs w:val="24"/>
              </w:rPr>
            </w:pPr>
            <w:r w:rsidRPr="001C35F3">
              <w:rPr>
                <w:rFonts w:ascii="Times New Roman" w:hAnsi="Times New Roman"/>
                <w:kern w:val="2"/>
                <w:sz w:val="24"/>
                <w:szCs w:val="24"/>
              </w:rPr>
              <w:t>2</w:t>
            </w:r>
          </w:p>
        </w:tc>
        <w:tc>
          <w:tcPr>
            <w:tcW w:w="2665" w:type="dxa"/>
          </w:tcPr>
          <w:p w:rsidR="00CD43BE" w:rsidRPr="001C35F3" w:rsidRDefault="00CD43BE" w:rsidP="00CD43BE">
            <w:pPr>
              <w:spacing w:after="0" w:line="240" w:lineRule="auto"/>
              <w:jc w:val="both"/>
              <w:rPr>
                <w:rFonts w:ascii="Times New Roman" w:eastAsia="Times New Roman" w:hAnsi="Times New Roman"/>
                <w:sz w:val="24"/>
                <w:szCs w:val="24"/>
              </w:rPr>
            </w:pPr>
            <w:r w:rsidRPr="001C35F3">
              <w:rPr>
                <w:rFonts w:ascii="Times New Roman" w:hAnsi="Times New Roman"/>
                <w:kern w:val="2"/>
                <w:sz w:val="24"/>
                <w:szCs w:val="24"/>
              </w:rPr>
              <w:t>……-ші атама дейін білемін</w:t>
            </w:r>
          </w:p>
        </w:tc>
        <w:tc>
          <w:tcPr>
            <w:tcW w:w="1188" w:type="dxa"/>
            <w:noWrap/>
            <w:hideMark/>
          </w:tcPr>
          <w:p w:rsidR="00CD43BE" w:rsidRPr="001C35F3" w:rsidRDefault="00CD43BE" w:rsidP="00CD43BE">
            <w:pPr>
              <w:spacing w:after="0" w:line="240" w:lineRule="auto"/>
              <w:jc w:val="center"/>
              <w:rPr>
                <w:rFonts w:ascii="Times New Roman" w:eastAsia="Times New Roman" w:hAnsi="Times New Roman"/>
                <w:sz w:val="24"/>
                <w:szCs w:val="24"/>
              </w:rPr>
            </w:pPr>
            <w:r w:rsidRPr="001C35F3">
              <w:rPr>
                <w:rFonts w:ascii="Times New Roman" w:eastAsia="Times New Roman" w:hAnsi="Times New Roman"/>
                <w:sz w:val="24"/>
                <w:szCs w:val="24"/>
              </w:rPr>
              <w:t>12,9%</w:t>
            </w:r>
          </w:p>
        </w:tc>
        <w:tc>
          <w:tcPr>
            <w:tcW w:w="1275" w:type="dxa"/>
            <w:noWrap/>
            <w:hideMark/>
          </w:tcPr>
          <w:p w:rsidR="00CD43BE" w:rsidRPr="001C35F3" w:rsidRDefault="00CD43BE" w:rsidP="00CD43BE">
            <w:pPr>
              <w:spacing w:after="0" w:line="240" w:lineRule="auto"/>
              <w:jc w:val="center"/>
              <w:rPr>
                <w:rFonts w:ascii="Times New Roman" w:eastAsia="Times New Roman" w:hAnsi="Times New Roman"/>
                <w:sz w:val="24"/>
                <w:szCs w:val="24"/>
              </w:rPr>
            </w:pPr>
            <w:r w:rsidRPr="001C35F3">
              <w:rPr>
                <w:rFonts w:ascii="Times New Roman" w:eastAsia="Times New Roman" w:hAnsi="Times New Roman"/>
                <w:sz w:val="24"/>
                <w:szCs w:val="24"/>
              </w:rPr>
              <w:t>26,3%</w:t>
            </w:r>
          </w:p>
        </w:tc>
        <w:tc>
          <w:tcPr>
            <w:tcW w:w="1222" w:type="dxa"/>
            <w:noWrap/>
            <w:hideMark/>
          </w:tcPr>
          <w:p w:rsidR="00CD43BE" w:rsidRPr="001C35F3" w:rsidRDefault="00CD43BE" w:rsidP="00CD43BE">
            <w:pPr>
              <w:spacing w:after="0" w:line="240" w:lineRule="auto"/>
              <w:jc w:val="center"/>
              <w:rPr>
                <w:rFonts w:ascii="Times New Roman" w:eastAsia="Times New Roman" w:hAnsi="Times New Roman"/>
                <w:sz w:val="24"/>
                <w:szCs w:val="24"/>
              </w:rPr>
            </w:pPr>
            <w:r w:rsidRPr="001C35F3">
              <w:rPr>
                <w:rFonts w:ascii="Times New Roman" w:eastAsia="Times New Roman" w:hAnsi="Times New Roman"/>
                <w:sz w:val="24"/>
                <w:szCs w:val="24"/>
              </w:rPr>
              <w:t>30,4%</w:t>
            </w:r>
          </w:p>
        </w:tc>
        <w:tc>
          <w:tcPr>
            <w:tcW w:w="1244" w:type="dxa"/>
            <w:noWrap/>
            <w:vAlign w:val="bottom"/>
            <w:hideMark/>
          </w:tcPr>
          <w:p w:rsidR="00CD43BE" w:rsidRPr="001C35F3" w:rsidRDefault="00CD43BE" w:rsidP="00CD43BE">
            <w:pPr>
              <w:spacing w:after="0" w:line="240" w:lineRule="auto"/>
              <w:jc w:val="center"/>
              <w:rPr>
                <w:rFonts w:ascii="Times New Roman" w:eastAsia="Times New Roman" w:hAnsi="Times New Roman"/>
                <w:sz w:val="24"/>
                <w:szCs w:val="24"/>
                <w:lang w:val="kk-KZ"/>
              </w:rPr>
            </w:pPr>
            <w:r w:rsidRPr="001C35F3">
              <w:rPr>
                <w:rFonts w:ascii="Times New Roman" w:eastAsia="Times New Roman" w:hAnsi="Times New Roman"/>
                <w:sz w:val="24"/>
                <w:szCs w:val="24"/>
                <w:lang w:val="kk-KZ"/>
              </w:rPr>
              <w:t>-</w:t>
            </w:r>
          </w:p>
        </w:tc>
        <w:tc>
          <w:tcPr>
            <w:tcW w:w="1341" w:type="dxa"/>
            <w:noWrap/>
            <w:vAlign w:val="bottom"/>
            <w:hideMark/>
          </w:tcPr>
          <w:p w:rsidR="00CD43BE" w:rsidRPr="001C35F3" w:rsidRDefault="00CD43BE" w:rsidP="00CD43BE">
            <w:pPr>
              <w:spacing w:after="160" w:line="278" w:lineRule="auto"/>
              <w:jc w:val="center"/>
              <w:rPr>
                <w:rFonts w:ascii="Times New Roman" w:hAnsi="Times New Roman"/>
                <w:kern w:val="2"/>
                <w:sz w:val="24"/>
                <w:szCs w:val="24"/>
                <w:lang w:val="kk-KZ"/>
              </w:rPr>
            </w:pPr>
            <w:r w:rsidRPr="001C35F3">
              <w:rPr>
                <w:rFonts w:ascii="Times New Roman" w:hAnsi="Times New Roman"/>
                <w:kern w:val="2"/>
                <w:sz w:val="24"/>
                <w:szCs w:val="24"/>
                <w:lang w:val="kk-KZ"/>
              </w:rPr>
              <w:t>-</w:t>
            </w:r>
          </w:p>
        </w:tc>
      </w:tr>
      <w:tr w:rsidR="00CD43BE" w:rsidRPr="001C35F3" w:rsidTr="00456754">
        <w:trPr>
          <w:trHeight w:val="300"/>
        </w:trPr>
        <w:tc>
          <w:tcPr>
            <w:tcW w:w="704" w:type="dxa"/>
            <w:noWrap/>
          </w:tcPr>
          <w:p w:rsidR="00CD43BE" w:rsidRPr="001C35F3" w:rsidRDefault="00CD43BE" w:rsidP="00CD43BE">
            <w:pPr>
              <w:spacing w:after="0" w:line="240" w:lineRule="auto"/>
              <w:rPr>
                <w:rFonts w:ascii="Times New Roman" w:eastAsia="Times New Roman" w:hAnsi="Times New Roman"/>
                <w:sz w:val="24"/>
                <w:szCs w:val="24"/>
              </w:rPr>
            </w:pPr>
            <w:r w:rsidRPr="001C35F3">
              <w:rPr>
                <w:rFonts w:ascii="Times New Roman" w:hAnsi="Times New Roman"/>
                <w:kern w:val="2"/>
                <w:sz w:val="24"/>
                <w:szCs w:val="24"/>
              </w:rPr>
              <w:t>3</w:t>
            </w:r>
          </w:p>
        </w:tc>
        <w:tc>
          <w:tcPr>
            <w:tcW w:w="2665" w:type="dxa"/>
          </w:tcPr>
          <w:p w:rsidR="00CD43BE" w:rsidRPr="001C35F3" w:rsidRDefault="00CD43BE" w:rsidP="00CD43BE">
            <w:pPr>
              <w:spacing w:after="0" w:line="240" w:lineRule="auto"/>
              <w:jc w:val="both"/>
              <w:rPr>
                <w:rFonts w:ascii="Times New Roman" w:eastAsia="Times New Roman" w:hAnsi="Times New Roman"/>
                <w:sz w:val="24"/>
                <w:szCs w:val="24"/>
              </w:rPr>
            </w:pPr>
            <w:r w:rsidRPr="001C35F3">
              <w:rPr>
                <w:rFonts w:ascii="Times New Roman" w:hAnsi="Times New Roman"/>
                <w:kern w:val="2"/>
                <w:sz w:val="24"/>
                <w:szCs w:val="24"/>
              </w:rPr>
              <w:t>Жоқ, білмеймін, бірақ үйде шежіре кітабы бар</w:t>
            </w:r>
          </w:p>
        </w:tc>
        <w:tc>
          <w:tcPr>
            <w:tcW w:w="1188" w:type="dxa"/>
            <w:noWrap/>
            <w:hideMark/>
          </w:tcPr>
          <w:p w:rsidR="00CD43BE" w:rsidRPr="001C35F3" w:rsidRDefault="00CD43BE" w:rsidP="00CD43BE">
            <w:pPr>
              <w:spacing w:after="0" w:line="240" w:lineRule="auto"/>
              <w:jc w:val="center"/>
              <w:rPr>
                <w:rFonts w:ascii="Times New Roman" w:eastAsia="Times New Roman" w:hAnsi="Times New Roman"/>
                <w:sz w:val="24"/>
                <w:szCs w:val="24"/>
              </w:rPr>
            </w:pPr>
            <w:r w:rsidRPr="001C35F3">
              <w:rPr>
                <w:rFonts w:ascii="Times New Roman" w:eastAsia="Times New Roman" w:hAnsi="Times New Roman"/>
                <w:sz w:val="24"/>
                <w:szCs w:val="24"/>
              </w:rPr>
              <w:t>11,5%</w:t>
            </w:r>
          </w:p>
        </w:tc>
        <w:tc>
          <w:tcPr>
            <w:tcW w:w="1275" w:type="dxa"/>
            <w:noWrap/>
            <w:hideMark/>
          </w:tcPr>
          <w:p w:rsidR="00CD43BE" w:rsidRPr="001C35F3" w:rsidRDefault="00CD43BE" w:rsidP="00CD43BE">
            <w:pPr>
              <w:spacing w:after="0" w:line="240" w:lineRule="auto"/>
              <w:jc w:val="center"/>
              <w:rPr>
                <w:rFonts w:ascii="Times New Roman" w:eastAsia="Times New Roman" w:hAnsi="Times New Roman"/>
                <w:sz w:val="24"/>
                <w:szCs w:val="24"/>
              </w:rPr>
            </w:pPr>
            <w:r w:rsidRPr="001C35F3">
              <w:rPr>
                <w:rFonts w:ascii="Times New Roman" w:eastAsia="Times New Roman" w:hAnsi="Times New Roman"/>
                <w:sz w:val="24"/>
                <w:szCs w:val="24"/>
              </w:rPr>
              <w:t>17,5%</w:t>
            </w:r>
          </w:p>
        </w:tc>
        <w:tc>
          <w:tcPr>
            <w:tcW w:w="1222" w:type="dxa"/>
            <w:noWrap/>
            <w:hideMark/>
          </w:tcPr>
          <w:p w:rsidR="00CD43BE" w:rsidRPr="001C35F3" w:rsidRDefault="00CD43BE" w:rsidP="00CD43BE">
            <w:pPr>
              <w:spacing w:after="0" w:line="240" w:lineRule="auto"/>
              <w:jc w:val="center"/>
              <w:rPr>
                <w:rFonts w:ascii="Times New Roman" w:eastAsia="Times New Roman" w:hAnsi="Times New Roman"/>
                <w:sz w:val="24"/>
                <w:szCs w:val="24"/>
              </w:rPr>
            </w:pPr>
            <w:r w:rsidRPr="001C35F3">
              <w:rPr>
                <w:rFonts w:ascii="Times New Roman" w:eastAsia="Times New Roman" w:hAnsi="Times New Roman"/>
                <w:sz w:val="24"/>
                <w:szCs w:val="24"/>
              </w:rPr>
              <w:t>13,0%</w:t>
            </w:r>
          </w:p>
        </w:tc>
        <w:tc>
          <w:tcPr>
            <w:tcW w:w="1244" w:type="dxa"/>
            <w:noWrap/>
            <w:vAlign w:val="bottom"/>
            <w:hideMark/>
          </w:tcPr>
          <w:p w:rsidR="00CD43BE" w:rsidRPr="001C35F3" w:rsidRDefault="00CD43BE" w:rsidP="00CD43BE">
            <w:pPr>
              <w:spacing w:after="0" w:line="240" w:lineRule="auto"/>
              <w:jc w:val="center"/>
              <w:rPr>
                <w:rFonts w:ascii="Times New Roman" w:eastAsia="Times New Roman" w:hAnsi="Times New Roman"/>
                <w:sz w:val="24"/>
                <w:szCs w:val="24"/>
                <w:lang w:val="kk-KZ"/>
              </w:rPr>
            </w:pPr>
            <w:r w:rsidRPr="001C35F3">
              <w:rPr>
                <w:rFonts w:ascii="Times New Roman" w:eastAsia="Times New Roman" w:hAnsi="Times New Roman"/>
                <w:sz w:val="24"/>
                <w:szCs w:val="24"/>
                <w:lang w:val="kk-KZ"/>
              </w:rPr>
              <w:t>-</w:t>
            </w:r>
          </w:p>
        </w:tc>
        <w:tc>
          <w:tcPr>
            <w:tcW w:w="1341" w:type="dxa"/>
            <w:noWrap/>
            <w:vAlign w:val="bottom"/>
            <w:hideMark/>
          </w:tcPr>
          <w:p w:rsidR="00CD43BE" w:rsidRPr="001C35F3" w:rsidRDefault="00CD43BE" w:rsidP="00CD43BE">
            <w:pPr>
              <w:spacing w:after="0" w:line="240" w:lineRule="auto"/>
              <w:jc w:val="center"/>
              <w:rPr>
                <w:rFonts w:ascii="Times New Roman" w:eastAsia="Times New Roman" w:hAnsi="Times New Roman"/>
                <w:sz w:val="24"/>
                <w:szCs w:val="24"/>
                <w:lang w:val="kk-KZ"/>
              </w:rPr>
            </w:pPr>
            <w:r w:rsidRPr="001C35F3">
              <w:rPr>
                <w:rFonts w:ascii="Times New Roman" w:eastAsia="Times New Roman" w:hAnsi="Times New Roman"/>
                <w:sz w:val="24"/>
                <w:szCs w:val="24"/>
                <w:lang w:val="kk-KZ"/>
              </w:rPr>
              <w:t>-</w:t>
            </w:r>
          </w:p>
        </w:tc>
      </w:tr>
      <w:tr w:rsidR="00CD43BE" w:rsidRPr="001C35F3" w:rsidTr="00456754">
        <w:trPr>
          <w:trHeight w:val="300"/>
        </w:trPr>
        <w:tc>
          <w:tcPr>
            <w:tcW w:w="704" w:type="dxa"/>
            <w:noWrap/>
          </w:tcPr>
          <w:p w:rsidR="00CD43BE" w:rsidRPr="001C35F3" w:rsidRDefault="00CD43BE" w:rsidP="00CD43BE">
            <w:pPr>
              <w:spacing w:after="0" w:line="240" w:lineRule="auto"/>
              <w:rPr>
                <w:rFonts w:ascii="Times New Roman" w:eastAsia="Times New Roman" w:hAnsi="Times New Roman"/>
                <w:sz w:val="24"/>
                <w:szCs w:val="24"/>
              </w:rPr>
            </w:pPr>
            <w:r w:rsidRPr="001C35F3">
              <w:rPr>
                <w:rFonts w:ascii="Times New Roman" w:hAnsi="Times New Roman"/>
                <w:kern w:val="2"/>
                <w:sz w:val="24"/>
                <w:szCs w:val="24"/>
              </w:rPr>
              <w:t>4</w:t>
            </w:r>
          </w:p>
        </w:tc>
        <w:tc>
          <w:tcPr>
            <w:tcW w:w="2665" w:type="dxa"/>
          </w:tcPr>
          <w:p w:rsidR="00CD43BE" w:rsidRPr="001C35F3" w:rsidRDefault="00CD43BE" w:rsidP="00CD43BE">
            <w:pPr>
              <w:spacing w:after="0" w:line="240" w:lineRule="auto"/>
              <w:jc w:val="both"/>
              <w:rPr>
                <w:rFonts w:ascii="Times New Roman" w:eastAsia="Times New Roman" w:hAnsi="Times New Roman"/>
                <w:sz w:val="24"/>
                <w:szCs w:val="24"/>
              </w:rPr>
            </w:pPr>
            <w:r w:rsidRPr="001C35F3">
              <w:rPr>
                <w:rFonts w:ascii="Times New Roman" w:eastAsia="Times New Roman" w:hAnsi="Times New Roman"/>
                <w:sz w:val="24"/>
                <w:szCs w:val="24"/>
              </w:rPr>
              <w:t>Жоқ, мүлдем білмеймін</w:t>
            </w:r>
          </w:p>
        </w:tc>
        <w:tc>
          <w:tcPr>
            <w:tcW w:w="1188" w:type="dxa"/>
            <w:noWrap/>
            <w:hideMark/>
          </w:tcPr>
          <w:p w:rsidR="00CD43BE" w:rsidRPr="001C35F3" w:rsidRDefault="00CD43BE" w:rsidP="00CD43BE">
            <w:pPr>
              <w:spacing w:after="0" w:line="240" w:lineRule="auto"/>
              <w:jc w:val="center"/>
              <w:rPr>
                <w:rFonts w:ascii="Times New Roman" w:eastAsia="Times New Roman" w:hAnsi="Times New Roman"/>
                <w:sz w:val="24"/>
                <w:szCs w:val="24"/>
              </w:rPr>
            </w:pPr>
            <w:r w:rsidRPr="001C35F3">
              <w:rPr>
                <w:rFonts w:ascii="Times New Roman" w:eastAsia="Times New Roman" w:hAnsi="Times New Roman"/>
                <w:sz w:val="24"/>
                <w:szCs w:val="24"/>
              </w:rPr>
              <w:t>8,9%</w:t>
            </w:r>
          </w:p>
        </w:tc>
        <w:tc>
          <w:tcPr>
            <w:tcW w:w="1275" w:type="dxa"/>
            <w:noWrap/>
            <w:hideMark/>
          </w:tcPr>
          <w:p w:rsidR="00CD43BE" w:rsidRPr="001C35F3" w:rsidRDefault="00CD43BE" w:rsidP="00CD43BE">
            <w:pPr>
              <w:spacing w:after="0" w:line="240" w:lineRule="auto"/>
              <w:jc w:val="center"/>
              <w:rPr>
                <w:rFonts w:ascii="Times New Roman" w:eastAsia="Times New Roman" w:hAnsi="Times New Roman"/>
                <w:sz w:val="24"/>
                <w:szCs w:val="24"/>
              </w:rPr>
            </w:pPr>
            <w:r w:rsidRPr="001C35F3">
              <w:rPr>
                <w:rFonts w:ascii="Times New Roman" w:eastAsia="Times New Roman" w:hAnsi="Times New Roman"/>
                <w:sz w:val="24"/>
                <w:szCs w:val="24"/>
              </w:rPr>
              <w:t>24,6%</w:t>
            </w:r>
          </w:p>
        </w:tc>
        <w:tc>
          <w:tcPr>
            <w:tcW w:w="1222" w:type="dxa"/>
            <w:noWrap/>
            <w:hideMark/>
          </w:tcPr>
          <w:p w:rsidR="00CD43BE" w:rsidRPr="001C35F3" w:rsidRDefault="00CD43BE" w:rsidP="00CD43BE">
            <w:pPr>
              <w:spacing w:after="0" w:line="240" w:lineRule="auto"/>
              <w:jc w:val="center"/>
              <w:rPr>
                <w:rFonts w:ascii="Times New Roman" w:eastAsia="Times New Roman" w:hAnsi="Times New Roman"/>
                <w:sz w:val="24"/>
                <w:szCs w:val="24"/>
              </w:rPr>
            </w:pPr>
            <w:r w:rsidRPr="001C35F3">
              <w:rPr>
                <w:rFonts w:ascii="Times New Roman" w:eastAsia="Times New Roman" w:hAnsi="Times New Roman"/>
                <w:sz w:val="24"/>
                <w:szCs w:val="24"/>
              </w:rPr>
              <w:t>4,3%</w:t>
            </w:r>
          </w:p>
        </w:tc>
        <w:tc>
          <w:tcPr>
            <w:tcW w:w="1244" w:type="dxa"/>
            <w:noWrap/>
            <w:hideMark/>
          </w:tcPr>
          <w:p w:rsidR="00CD43BE" w:rsidRPr="001C35F3" w:rsidRDefault="00CD43BE" w:rsidP="00CD43BE">
            <w:pPr>
              <w:spacing w:after="0" w:line="240" w:lineRule="auto"/>
              <w:jc w:val="center"/>
              <w:rPr>
                <w:rFonts w:ascii="Times New Roman" w:eastAsia="Times New Roman" w:hAnsi="Times New Roman"/>
                <w:sz w:val="24"/>
                <w:szCs w:val="24"/>
              </w:rPr>
            </w:pPr>
            <w:r w:rsidRPr="001C35F3">
              <w:rPr>
                <w:rFonts w:ascii="Times New Roman" w:eastAsia="Times New Roman" w:hAnsi="Times New Roman"/>
                <w:sz w:val="24"/>
                <w:szCs w:val="24"/>
              </w:rPr>
              <w:t>50,0%</w:t>
            </w:r>
          </w:p>
        </w:tc>
        <w:tc>
          <w:tcPr>
            <w:tcW w:w="1341" w:type="dxa"/>
            <w:noWrap/>
            <w:vAlign w:val="bottom"/>
            <w:hideMark/>
          </w:tcPr>
          <w:p w:rsidR="00CD43BE" w:rsidRPr="001C35F3" w:rsidRDefault="00CD43BE" w:rsidP="00CD43BE">
            <w:pPr>
              <w:spacing w:after="0" w:line="240" w:lineRule="auto"/>
              <w:jc w:val="center"/>
              <w:rPr>
                <w:rFonts w:ascii="Times New Roman" w:eastAsia="Times New Roman" w:hAnsi="Times New Roman"/>
                <w:sz w:val="24"/>
                <w:szCs w:val="24"/>
                <w:lang w:val="kk-KZ"/>
              </w:rPr>
            </w:pPr>
            <w:r w:rsidRPr="001C35F3">
              <w:rPr>
                <w:rFonts w:ascii="Times New Roman" w:eastAsia="Times New Roman" w:hAnsi="Times New Roman"/>
                <w:sz w:val="24"/>
                <w:szCs w:val="24"/>
                <w:lang w:val="kk-KZ"/>
              </w:rPr>
              <w:t>-</w:t>
            </w:r>
          </w:p>
        </w:tc>
      </w:tr>
      <w:tr w:rsidR="00CD43BE" w:rsidRPr="001C35F3" w:rsidTr="00456754">
        <w:trPr>
          <w:trHeight w:val="300"/>
        </w:trPr>
        <w:tc>
          <w:tcPr>
            <w:tcW w:w="704" w:type="dxa"/>
            <w:noWrap/>
          </w:tcPr>
          <w:p w:rsidR="00CD43BE" w:rsidRPr="001C35F3" w:rsidRDefault="00CD43BE" w:rsidP="00CD43BE">
            <w:pPr>
              <w:spacing w:after="0" w:line="240" w:lineRule="auto"/>
              <w:rPr>
                <w:rFonts w:ascii="Times New Roman" w:eastAsia="Times New Roman" w:hAnsi="Times New Roman"/>
                <w:sz w:val="24"/>
                <w:szCs w:val="24"/>
              </w:rPr>
            </w:pPr>
            <w:r w:rsidRPr="001C35F3">
              <w:rPr>
                <w:rFonts w:ascii="Times New Roman" w:hAnsi="Times New Roman"/>
                <w:kern w:val="2"/>
                <w:sz w:val="24"/>
                <w:szCs w:val="24"/>
              </w:rPr>
              <w:t>5</w:t>
            </w:r>
          </w:p>
        </w:tc>
        <w:tc>
          <w:tcPr>
            <w:tcW w:w="2665" w:type="dxa"/>
            <w:vAlign w:val="bottom"/>
          </w:tcPr>
          <w:p w:rsidR="00CD43BE" w:rsidRPr="001C35F3" w:rsidRDefault="00CD43BE" w:rsidP="00CD43BE">
            <w:pPr>
              <w:spacing w:after="0" w:line="240" w:lineRule="auto"/>
              <w:jc w:val="both"/>
              <w:rPr>
                <w:rFonts w:ascii="Times New Roman" w:eastAsia="Times New Roman" w:hAnsi="Times New Roman"/>
                <w:sz w:val="24"/>
                <w:szCs w:val="24"/>
              </w:rPr>
            </w:pPr>
            <w:r w:rsidRPr="001C35F3">
              <w:rPr>
                <w:rFonts w:ascii="Times New Roman" w:eastAsia="Times New Roman" w:hAnsi="Times New Roman"/>
                <w:sz w:val="24"/>
                <w:szCs w:val="24"/>
              </w:rPr>
              <w:t>5-ші атама дейін білемін</w:t>
            </w:r>
          </w:p>
        </w:tc>
        <w:tc>
          <w:tcPr>
            <w:tcW w:w="1188" w:type="dxa"/>
            <w:noWrap/>
            <w:hideMark/>
          </w:tcPr>
          <w:p w:rsidR="00CD43BE" w:rsidRPr="001C35F3" w:rsidRDefault="00CD43BE" w:rsidP="00CD43BE">
            <w:pPr>
              <w:spacing w:after="0" w:line="240" w:lineRule="auto"/>
              <w:jc w:val="center"/>
              <w:rPr>
                <w:rFonts w:ascii="Times New Roman" w:eastAsia="Times New Roman" w:hAnsi="Times New Roman"/>
                <w:sz w:val="24"/>
                <w:szCs w:val="24"/>
              </w:rPr>
            </w:pPr>
            <w:r w:rsidRPr="001C35F3">
              <w:rPr>
                <w:rFonts w:ascii="Times New Roman" w:eastAsia="Times New Roman" w:hAnsi="Times New Roman"/>
                <w:sz w:val="24"/>
                <w:szCs w:val="24"/>
              </w:rPr>
              <w:t>1,7%</w:t>
            </w:r>
          </w:p>
        </w:tc>
        <w:tc>
          <w:tcPr>
            <w:tcW w:w="1275" w:type="dxa"/>
            <w:noWrap/>
            <w:hideMark/>
          </w:tcPr>
          <w:p w:rsidR="00CD43BE" w:rsidRPr="001C35F3" w:rsidRDefault="00CD43BE" w:rsidP="00CD43BE">
            <w:pPr>
              <w:spacing w:after="0" w:line="240" w:lineRule="auto"/>
              <w:jc w:val="center"/>
              <w:rPr>
                <w:rFonts w:ascii="Times New Roman" w:eastAsia="Times New Roman" w:hAnsi="Times New Roman"/>
                <w:sz w:val="24"/>
                <w:szCs w:val="24"/>
              </w:rPr>
            </w:pPr>
            <w:r w:rsidRPr="001C35F3">
              <w:rPr>
                <w:rFonts w:ascii="Times New Roman" w:eastAsia="Times New Roman" w:hAnsi="Times New Roman"/>
                <w:sz w:val="24"/>
                <w:szCs w:val="24"/>
              </w:rPr>
              <w:t>0,0%</w:t>
            </w:r>
          </w:p>
        </w:tc>
        <w:tc>
          <w:tcPr>
            <w:tcW w:w="1222" w:type="dxa"/>
            <w:noWrap/>
            <w:hideMark/>
          </w:tcPr>
          <w:p w:rsidR="00CD43BE" w:rsidRPr="001C35F3" w:rsidRDefault="00CD43BE" w:rsidP="00CD43BE">
            <w:pPr>
              <w:spacing w:after="0" w:line="240" w:lineRule="auto"/>
              <w:jc w:val="center"/>
              <w:rPr>
                <w:rFonts w:ascii="Times New Roman" w:eastAsia="Times New Roman" w:hAnsi="Times New Roman"/>
                <w:sz w:val="24"/>
                <w:szCs w:val="24"/>
              </w:rPr>
            </w:pPr>
            <w:r w:rsidRPr="001C35F3">
              <w:rPr>
                <w:rFonts w:ascii="Times New Roman" w:eastAsia="Times New Roman" w:hAnsi="Times New Roman"/>
                <w:sz w:val="24"/>
                <w:szCs w:val="24"/>
              </w:rPr>
              <w:t>4,3%</w:t>
            </w:r>
          </w:p>
        </w:tc>
        <w:tc>
          <w:tcPr>
            <w:tcW w:w="1244" w:type="dxa"/>
            <w:noWrap/>
            <w:vAlign w:val="bottom"/>
            <w:hideMark/>
          </w:tcPr>
          <w:p w:rsidR="00CD43BE" w:rsidRPr="001C35F3" w:rsidRDefault="00CD43BE" w:rsidP="00CD43BE">
            <w:pPr>
              <w:spacing w:after="0" w:line="240" w:lineRule="auto"/>
              <w:jc w:val="center"/>
              <w:rPr>
                <w:rFonts w:ascii="Times New Roman" w:eastAsia="Times New Roman" w:hAnsi="Times New Roman"/>
                <w:sz w:val="24"/>
                <w:szCs w:val="24"/>
                <w:lang w:val="kk-KZ"/>
              </w:rPr>
            </w:pPr>
            <w:r w:rsidRPr="001C35F3">
              <w:rPr>
                <w:rFonts w:ascii="Times New Roman" w:eastAsia="Times New Roman" w:hAnsi="Times New Roman"/>
                <w:sz w:val="24"/>
                <w:szCs w:val="24"/>
                <w:lang w:val="kk-KZ"/>
              </w:rPr>
              <w:t>-</w:t>
            </w:r>
          </w:p>
        </w:tc>
        <w:tc>
          <w:tcPr>
            <w:tcW w:w="1341" w:type="dxa"/>
            <w:noWrap/>
            <w:vAlign w:val="bottom"/>
            <w:hideMark/>
          </w:tcPr>
          <w:p w:rsidR="00CD43BE" w:rsidRPr="001C35F3" w:rsidRDefault="00CD43BE" w:rsidP="00CD43BE">
            <w:pPr>
              <w:spacing w:after="0" w:line="240" w:lineRule="auto"/>
              <w:jc w:val="center"/>
              <w:rPr>
                <w:rFonts w:ascii="Times New Roman" w:eastAsia="Times New Roman" w:hAnsi="Times New Roman"/>
                <w:sz w:val="24"/>
                <w:szCs w:val="24"/>
                <w:lang w:val="kk-KZ"/>
              </w:rPr>
            </w:pPr>
            <w:r w:rsidRPr="001C35F3">
              <w:rPr>
                <w:rFonts w:ascii="Times New Roman" w:eastAsia="Times New Roman" w:hAnsi="Times New Roman"/>
                <w:sz w:val="24"/>
                <w:szCs w:val="24"/>
                <w:lang w:val="kk-KZ"/>
              </w:rPr>
              <w:t>-</w:t>
            </w:r>
          </w:p>
        </w:tc>
      </w:tr>
      <w:tr w:rsidR="00CD43BE" w:rsidRPr="001C35F3" w:rsidTr="00456754">
        <w:trPr>
          <w:trHeight w:val="300"/>
        </w:trPr>
        <w:tc>
          <w:tcPr>
            <w:tcW w:w="704" w:type="dxa"/>
            <w:noWrap/>
          </w:tcPr>
          <w:p w:rsidR="00CD43BE" w:rsidRPr="001C35F3" w:rsidRDefault="00CD43BE" w:rsidP="00CD43BE">
            <w:pPr>
              <w:spacing w:after="0" w:line="240" w:lineRule="auto"/>
              <w:rPr>
                <w:rFonts w:ascii="Times New Roman" w:eastAsia="Times New Roman" w:hAnsi="Times New Roman"/>
                <w:sz w:val="24"/>
                <w:szCs w:val="24"/>
              </w:rPr>
            </w:pPr>
            <w:r w:rsidRPr="001C35F3">
              <w:rPr>
                <w:rFonts w:ascii="Times New Roman" w:hAnsi="Times New Roman"/>
                <w:kern w:val="2"/>
                <w:sz w:val="24"/>
                <w:szCs w:val="24"/>
              </w:rPr>
              <w:t>6</w:t>
            </w:r>
          </w:p>
        </w:tc>
        <w:tc>
          <w:tcPr>
            <w:tcW w:w="2665" w:type="dxa"/>
            <w:vAlign w:val="bottom"/>
          </w:tcPr>
          <w:p w:rsidR="00CD43BE" w:rsidRPr="001C35F3" w:rsidRDefault="00CD43BE" w:rsidP="00CD43BE">
            <w:pPr>
              <w:spacing w:after="0" w:line="240" w:lineRule="auto"/>
              <w:jc w:val="both"/>
              <w:rPr>
                <w:rFonts w:ascii="Times New Roman" w:eastAsia="Times New Roman" w:hAnsi="Times New Roman"/>
                <w:sz w:val="24"/>
                <w:szCs w:val="24"/>
              </w:rPr>
            </w:pPr>
            <w:r w:rsidRPr="001C35F3">
              <w:rPr>
                <w:rFonts w:ascii="Times New Roman" w:eastAsia="Times New Roman" w:hAnsi="Times New Roman"/>
                <w:sz w:val="24"/>
                <w:szCs w:val="24"/>
              </w:rPr>
              <w:t>3-ші атама дейін білемін</w:t>
            </w:r>
          </w:p>
        </w:tc>
        <w:tc>
          <w:tcPr>
            <w:tcW w:w="1188" w:type="dxa"/>
            <w:noWrap/>
            <w:vAlign w:val="bottom"/>
            <w:hideMark/>
          </w:tcPr>
          <w:p w:rsidR="00CD43BE" w:rsidRPr="001C35F3" w:rsidRDefault="00CD43BE" w:rsidP="00CD43BE">
            <w:pPr>
              <w:spacing w:after="0" w:line="240" w:lineRule="auto"/>
              <w:jc w:val="center"/>
              <w:rPr>
                <w:rFonts w:ascii="Times New Roman" w:eastAsia="Times New Roman" w:hAnsi="Times New Roman"/>
                <w:sz w:val="24"/>
                <w:szCs w:val="24"/>
                <w:lang w:val="kk-KZ"/>
              </w:rPr>
            </w:pPr>
            <w:r w:rsidRPr="001C35F3">
              <w:rPr>
                <w:rFonts w:ascii="Times New Roman" w:eastAsia="Times New Roman" w:hAnsi="Times New Roman"/>
                <w:sz w:val="24"/>
                <w:szCs w:val="24"/>
                <w:lang w:val="kk-KZ"/>
              </w:rPr>
              <w:t>-</w:t>
            </w:r>
          </w:p>
        </w:tc>
        <w:tc>
          <w:tcPr>
            <w:tcW w:w="1275" w:type="dxa"/>
            <w:noWrap/>
            <w:hideMark/>
          </w:tcPr>
          <w:p w:rsidR="00CD43BE" w:rsidRPr="001C35F3" w:rsidRDefault="00CD43BE" w:rsidP="00CD43BE">
            <w:pPr>
              <w:spacing w:after="0" w:line="240" w:lineRule="auto"/>
              <w:jc w:val="center"/>
              <w:rPr>
                <w:rFonts w:ascii="Times New Roman" w:eastAsia="Times New Roman" w:hAnsi="Times New Roman"/>
                <w:sz w:val="24"/>
                <w:szCs w:val="24"/>
              </w:rPr>
            </w:pPr>
            <w:r w:rsidRPr="001C35F3">
              <w:rPr>
                <w:rFonts w:ascii="Times New Roman" w:eastAsia="Times New Roman" w:hAnsi="Times New Roman"/>
                <w:sz w:val="24"/>
                <w:szCs w:val="24"/>
              </w:rPr>
              <w:t>1,8%</w:t>
            </w:r>
          </w:p>
        </w:tc>
        <w:tc>
          <w:tcPr>
            <w:tcW w:w="1222" w:type="dxa"/>
            <w:noWrap/>
            <w:vAlign w:val="bottom"/>
            <w:hideMark/>
          </w:tcPr>
          <w:p w:rsidR="00CD43BE" w:rsidRPr="001C35F3" w:rsidRDefault="00CD43BE" w:rsidP="00CD43BE">
            <w:pPr>
              <w:spacing w:after="0" w:line="240" w:lineRule="auto"/>
              <w:jc w:val="center"/>
              <w:rPr>
                <w:rFonts w:ascii="Times New Roman" w:eastAsia="Times New Roman" w:hAnsi="Times New Roman"/>
                <w:sz w:val="24"/>
                <w:szCs w:val="24"/>
                <w:lang w:val="kk-KZ"/>
              </w:rPr>
            </w:pPr>
            <w:r w:rsidRPr="001C35F3">
              <w:rPr>
                <w:rFonts w:ascii="Times New Roman" w:eastAsia="Times New Roman" w:hAnsi="Times New Roman"/>
                <w:sz w:val="24"/>
                <w:szCs w:val="24"/>
                <w:lang w:val="kk-KZ"/>
              </w:rPr>
              <w:t>-</w:t>
            </w:r>
          </w:p>
        </w:tc>
        <w:tc>
          <w:tcPr>
            <w:tcW w:w="1244" w:type="dxa"/>
            <w:noWrap/>
            <w:vAlign w:val="bottom"/>
            <w:hideMark/>
          </w:tcPr>
          <w:p w:rsidR="00CD43BE" w:rsidRPr="001C35F3" w:rsidRDefault="00CD43BE" w:rsidP="00CD43BE">
            <w:pPr>
              <w:spacing w:after="0" w:line="240" w:lineRule="auto"/>
              <w:jc w:val="center"/>
              <w:rPr>
                <w:rFonts w:ascii="Times New Roman" w:eastAsia="Times New Roman" w:hAnsi="Times New Roman"/>
                <w:sz w:val="24"/>
                <w:szCs w:val="24"/>
                <w:lang w:val="kk-KZ"/>
              </w:rPr>
            </w:pPr>
            <w:r w:rsidRPr="001C35F3">
              <w:rPr>
                <w:rFonts w:ascii="Times New Roman" w:eastAsia="Times New Roman" w:hAnsi="Times New Roman"/>
                <w:sz w:val="24"/>
                <w:szCs w:val="24"/>
                <w:lang w:val="kk-KZ"/>
              </w:rPr>
              <w:t>-</w:t>
            </w:r>
          </w:p>
        </w:tc>
        <w:tc>
          <w:tcPr>
            <w:tcW w:w="1341" w:type="dxa"/>
            <w:noWrap/>
            <w:vAlign w:val="bottom"/>
            <w:hideMark/>
          </w:tcPr>
          <w:p w:rsidR="00CD43BE" w:rsidRPr="001C35F3" w:rsidRDefault="00CD43BE" w:rsidP="00CD43BE">
            <w:pPr>
              <w:spacing w:after="0" w:line="240" w:lineRule="auto"/>
              <w:jc w:val="center"/>
              <w:rPr>
                <w:rFonts w:ascii="Times New Roman" w:eastAsia="Times New Roman" w:hAnsi="Times New Roman"/>
                <w:sz w:val="24"/>
                <w:szCs w:val="24"/>
                <w:lang w:val="kk-KZ"/>
              </w:rPr>
            </w:pPr>
            <w:r w:rsidRPr="001C35F3">
              <w:rPr>
                <w:rFonts w:ascii="Times New Roman" w:eastAsia="Times New Roman" w:hAnsi="Times New Roman"/>
                <w:sz w:val="24"/>
                <w:szCs w:val="24"/>
                <w:lang w:val="kk-KZ"/>
              </w:rPr>
              <w:t>-</w:t>
            </w:r>
          </w:p>
        </w:tc>
      </w:tr>
      <w:tr w:rsidR="00CD43BE" w:rsidRPr="001C35F3" w:rsidTr="00456754">
        <w:trPr>
          <w:trHeight w:val="300"/>
        </w:trPr>
        <w:tc>
          <w:tcPr>
            <w:tcW w:w="704" w:type="dxa"/>
            <w:noWrap/>
          </w:tcPr>
          <w:p w:rsidR="00CD43BE" w:rsidRPr="001C35F3" w:rsidRDefault="00CD43BE" w:rsidP="00CD43BE">
            <w:pPr>
              <w:spacing w:after="0" w:line="240" w:lineRule="auto"/>
              <w:rPr>
                <w:rFonts w:ascii="Times New Roman" w:eastAsia="Times New Roman" w:hAnsi="Times New Roman"/>
                <w:sz w:val="24"/>
                <w:szCs w:val="24"/>
              </w:rPr>
            </w:pPr>
            <w:r w:rsidRPr="001C35F3">
              <w:rPr>
                <w:rFonts w:ascii="Times New Roman" w:hAnsi="Times New Roman"/>
                <w:kern w:val="2"/>
                <w:sz w:val="24"/>
                <w:szCs w:val="24"/>
              </w:rPr>
              <w:t>7</w:t>
            </w:r>
          </w:p>
        </w:tc>
        <w:tc>
          <w:tcPr>
            <w:tcW w:w="2665" w:type="dxa"/>
            <w:vAlign w:val="bottom"/>
          </w:tcPr>
          <w:p w:rsidR="00CD43BE" w:rsidRPr="001C35F3" w:rsidRDefault="00CD43BE" w:rsidP="00CD43BE">
            <w:pPr>
              <w:spacing w:after="0" w:line="240" w:lineRule="auto"/>
              <w:jc w:val="both"/>
              <w:rPr>
                <w:rFonts w:ascii="Times New Roman" w:eastAsia="Times New Roman" w:hAnsi="Times New Roman"/>
                <w:sz w:val="24"/>
                <w:szCs w:val="24"/>
              </w:rPr>
            </w:pPr>
            <w:r w:rsidRPr="001C35F3">
              <w:rPr>
                <w:rFonts w:ascii="Times New Roman" w:eastAsia="Times New Roman" w:hAnsi="Times New Roman"/>
                <w:sz w:val="24"/>
                <w:szCs w:val="24"/>
              </w:rPr>
              <w:t>4-ші атама дейін білемін</w:t>
            </w:r>
          </w:p>
        </w:tc>
        <w:tc>
          <w:tcPr>
            <w:tcW w:w="1188" w:type="dxa"/>
            <w:noWrap/>
            <w:hideMark/>
          </w:tcPr>
          <w:p w:rsidR="00CD43BE" w:rsidRPr="001C35F3" w:rsidRDefault="00CD43BE" w:rsidP="00CD43BE">
            <w:pPr>
              <w:spacing w:after="0" w:line="240" w:lineRule="auto"/>
              <w:jc w:val="center"/>
              <w:rPr>
                <w:rFonts w:ascii="Times New Roman" w:eastAsia="Times New Roman" w:hAnsi="Times New Roman"/>
                <w:sz w:val="24"/>
                <w:szCs w:val="24"/>
              </w:rPr>
            </w:pPr>
            <w:r w:rsidRPr="001C35F3">
              <w:rPr>
                <w:rFonts w:ascii="Times New Roman" w:eastAsia="Times New Roman" w:hAnsi="Times New Roman"/>
                <w:sz w:val="24"/>
                <w:szCs w:val="24"/>
              </w:rPr>
              <w:t>1,1%</w:t>
            </w:r>
          </w:p>
        </w:tc>
        <w:tc>
          <w:tcPr>
            <w:tcW w:w="1275" w:type="dxa"/>
            <w:noWrap/>
            <w:vAlign w:val="bottom"/>
            <w:hideMark/>
          </w:tcPr>
          <w:p w:rsidR="00CD43BE" w:rsidRPr="001C35F3" w:rsidRDefault="00CD43BE" w:rsidP="00CD43BE">
            <w:pPr>
              <w:spacing w:after="0" w:line="240" w:lineRule="auto"/>
              <w:jc w:val="center"/>
              <w:rPr>
                <w:rFonts w:ascii="Times New Roman" w:eastAsia="Times New Roman" w:hAnsi="Times New Roman"/>
                <w:sz w:val="24"/>
                <w:szCs w:val="24"/>
                <w:lang w:val="kk-KZ"/>
              </w:rPr>
            </w:pPr>
            <w:r w:rsidRPr="001C35F3">
              <w:rPr>
                <w:rFonts w:ascii="Times New Roman" w:eastAsia="Times New Roman" w:hAnsi="Times New Roman"/>
                <w:sz w:val="24"/>
                <w:szCs w:val="24"/>
                <w:lang w:val="kk-KZ"/>
              </w:rPr>
              <w:t>-</w:t>
            </w:r>
          </w:p>
        </w:tc>
        <w:tc>
          <w:tcPr>
            <w:tcW w:w="1222" w:type="dxa"/>
            <w:noWrap/>
            <w:vAlign w:val="bottom"/>
            <w:hideMark/>
          </w:tcPr>
          <w:p w:rsidR="00CD43BE" w:rsidRPr="001C35F3" w:rsidRDefault="00CD43BE" w:rsidP="00CD43BE">
            <w:pPr>
              <w:spacing w:after="0" w:line="240" w:lineRule="auto"/>
              <w:jc w:val="center"/>
              <w:rPr>
                <w:rFonts w:ascii="Times New Roman" w:eastAsia="Times New Roman" w:hAnsi="Times New Roman"/>
                <w:sz w:val="24"/>
                <w:szCs w:val="24"/>
                <w:lang w:val="kk-KZ"/>
              </w:rPr>
            </w:pPr>
            <w:r w:rsidRPr="001C35F3">
              <w:rPr>
                <w:rFonts w:ascii="Times New Roman" w:eastAsia="Times New Roman" w:hAnsi="Times New Roman"/>
                <w:sz w:val="24"/>
                <w:szCs w:val="24"/>
                <w:lang w:val="kk-KZ"/>
              </w:rPr>
              <w:t>-</w:t>
            </w:r>
          </w:p>
        </w:tc>
        <w:tc>
          <w:tcPr>
            <w:tcW w:w="1244" w:type="dxa"/>
            <w:noWrap/>
            <w:vAlign w:val="bottom"/>
            <w:hideMark/>
          </w:tcPr>
          <w:p w:rsidR="00CD43BE" w:rsidRPr="001C35F3" w:rsidRDefault="00CD43BE" w:rsidP="00CD43BE">
            <w:pPr>
              <w:spacing w:after="0" w:line="240" w:lineRule="auto"/>
              <w:jc w:val="center"/>
              <w:rPr>
                <w:rFonts w:ascii="Times New Roman" w:eastAsia="Times New Roman" w:hAnsi="Times New Roman"/>
                <w:sz w:val="24"/>
                <w:szCs w:val="24"/>
                <w:lang w:val="kk-KZ"/>
              </w:rPr>
            </w:pPr>
            <w:r w:rsidRPr="001C35F3">
              <w:rPr>
                <w:rFonts w:ascii="Times New Roman" w:eastAsia="Times New Roman" w:hAnsi="Times New Roman"/>
                <w:sz w:val="24"/>
                <w:szCs w:val="24"/>
                <w:lang w:val="kk-KZ"/>
              </w:rPr>
              <w:t>-</w:t>
            </w:r>
          </w:p>
        </w:tc>
        <w:tc>
          <w:tcPr>
            <w:tcW w:w="1341" w:type="dxa"/>
            <w:noWrap/>
            <w:vAlign w:val="bottom"/>
            <w:hideMark/>
          </w:tcPr>
          <w:p w:rsidR="00CD43BE" w:rsidRPr="001C35F3" w:rsidRDefault="00CD43BE" w:rsidP="00CD43BE">
            <w:pPr>
              <w:spacing w:after="0" w:line="240" w:lineRule="auto"/>
              <w:jc w:val="center"/>
              <w:rPr>
                <w:rFonts w:ascii="Times New Roman" w:eastAsia="Times New Roman" w:hAnsi="Times New Roman"/>
                <w:sz w:val="24"/>
                <w:szCs w:val="24"/>
                <w:lang w:val="kk-KZ"/>
              </w:rPr>
            </w:pPr>
            <w:r w:rsidRPr="001C35F3">
              <w:rPr>
                <w:rFonts w:ascii="Times New Roman" w:eastAsia="Times New Roman" w:hAnsi="Times New Roman"/>
                <w:sz w:val="24"/>
                <w:szCs w:val="24"/>
                <w:lang w:val="kk-KZ"/>
              </w:rPr>
              <w:t>-</w:t>
            </w:r>
          </w:p>
        </w:tc>
      </w:tr>
    </w:tbl>
    <w:p w:rsidR="00CD43BE" w:rsidRPr="007074DA" w:rsidRDefault="00CD43BE" w:rsidP="00CD43BE">
      <w:pPr>
        <w:spacing w:after="0" w:line="240" w:lineRule="auto"/>
        <w:contextualSpacing/>
        <w:jc w:val="both"/>
        <w:rPr>
          <w:rFonts w:ascii="Times New Roman" w:eastAsia="Times New Roman" w:hAnsi="Times New Roman"/>
          <w:bCs/>
          <w:color w:val="1B1C1D"/>
          <w:sz w:val="28"/>
          <w:szCs w:val="28"/>
          <w:bdr w:val="none" w:sz="0" w:space="0" w:color="auto" w:frame="1"/>
          <w:lang w:val="kk-KZ"/>
        </w:rPr>
      </w:pPr>
      <w:r w:rsidRPr="007074DA">
        <w:rPr>
          <w:rFonts w:ascii="Times New Roman" w:eastAsia="Times New Roman" w:hAnsi="Times New Roman"/>
          <w:bCs/>
          <w:color w:val="010205"/>
          <w:sz w:val="28"/>
          <w:szCs w:val="28"/>
          <w:lang w:val="kk-KZ"/>
        </w:rPr>
        <w:t>Кесте 15.</w:t>
      </w:r>
      <w:r w:rsidRPr="007074DA">
        <w:rPr>
          <w:rFonts w:ascii="Times New Roman" w:eastAsia="Times New Roman" w:hAnsi="Times New Roman"/>
          <w:bCs/>
          <w:color w:val="1B1C1D"/>
          <w:sz w:val="28"/>
          <w:szCs w:val="28"/>
          <w:bdr w:val="none" w:sz="0" w:space="0" w:color="auto" w:frame="1"/>
          <w:lang w:val="kk-KZ"/>
        </w:rPr>
        <w:t xml:space="preserve"> «Жеті атаны білудің» «сөйлеу тілімен» байланысы</w:t>
      </w:r>
    </w:p>
    <w:p w:rsidR="00CD43BE" w:rsidRPr="007074DA" w:rsidRDefault="00CD43BE" w:rsidP="00CD43BE">
      <w:pPr>
        <w:spacing w:after="0" w:line="240" w:lineRule="auto"/>
        <w:contextualSpacing/>
        <w:jc w:val="both"/>
        <w:rPr>
          <w:rFonts w:ascii="Times New Roman" w:eastAsia="Times New Roman" w:hAnsi="Times New Roman"/>
          <w:sz w:val="28"/>
          <w:szCs w:val="28"/>
          <w:lang w:val="kk-KZ"/>
        </w:rPr>
      </w:pPr>
      <w:r w:rsidRPr="007074DA">
        <w:rPr>
          <w:rFonts w:ascii="Times New Roman" w:eastAsia="Times New Roman" w:hAnsi="Times New Roman"/>
          <w:i/>
          <w:sz w:val="28"/>
          <w:szCs w:val="28"/>
          <w:lang w:val="kk-KZ"/>
        </w:rPr>
        <w:t>Ескерту:</w:t>
      </w:r>
      <w:r w:rsidRPr="007074DA">
        <w:rPr>
          <w:rFonts w:ascii="Times New Roman" w:eastAsia="Times New Roman" w:hAnsi="Times New Roman"/>
          <w:sz w:val="28"/>
          <w:szCs w:val="28"/>
          <w:lang w:val="kk-KZ"/>
        </w:rPr>
        <w:t xml:space="preserve"> Зерттеу нәтижелері негізінде автордың өзі құрастырған.</w:t>
      </w:r>
    </w:p>
    <w:p w:rsidR="00CD43BE" w:rsidRPr="001C35F3" w:rsidRDefault="00CD43BE" w:rsidP="00CD43BE">
      <w:pPr>
        <w:spacing w:after="0" w:line="240" w:lineRule="auto"/>
        <w:contextualSpacing/>
        <w:jc w:val="both"/>
        <w:rPr>
          <w:rFonts w:ascii="Times New Roman" w:eastAsia="Times New Roman" w:hAnsi="Times New Roman"/>
          <w:color w:val="1B1C1D"/>
          <w:sz w:val="28"/>
          <w:szCs w:val="28"/>
          <w:lang w:val="kk-KZ"/>
        </w:rPr>
      </w:pPr>
      <w:r w:rsidRPr="001C35F3">
        <w:rPr>
          <w:rFonts w:ascii="Times New Roman" w:eastAsia="Times New Roman" w:hAnsi="Times New Roman"/>
          <w:i/>
          <w:color w:val="1B1C1D"/>
          <w:sz w:val="28"/>
          <w:szCs w:val="28"/>
          <w:lang w:val="kk-KZ"/>
        </w:rPr>
        <w:t>Ескерту:</w:t>
      </w:r>
      <w:r w:rsidRPr="001C35F3">
        <w:rPr>
          <w:rFonts w:ascii="Times New Roman" w:eastAsia="Times New Roman" w:hAnsi="Times New Roman"/>
          <w:color w:val="1B1C1D"/>
          <w:sz w:val="28"/>
          <w:szCs w:val="28"/>
          <w:lang w:val="kk-KZ"/>
        </w:rPr>
        <w:t xml:space="preserve"> 4-жолдағы «Жоқ, мүлдем білмеймін» жауабы басқа кестелермен және алдыңғы талдаумен сәйкестендіру үшін түзетілді)</w:t>
      </w:r>
    </w:p>
    <w:p w:rsidR="00CD43BE" w:rsidRPr="001C35F3" w:rsidRDefault="00CD43BE" w:rsidP="00CD43BE">
      <w:pPr>
        <w:spacing w:after="0" w:line="240" w:lineRule="auto"/>
        <w:contextualSpacing/>
        <w:jc w:val="both"/>
        <w:rPr>
          <w:rFonts w:ascii="Times New Roman" w:eastAsia="Times New Roman" w:hAnsi="Times New Roman"/>
          <w:color w:val="1B1C1D"/>
          <w:sz w:val="28"/>
          <w:szCs w:val="28"/>
          <w:lang w:val="kk-KZ"/>
        </w:rPr>
      </w:pPr>
    </w:p>
    <w:p w:rsidR="00CD43BE" w:rsidRPr="001C35F3" w:rsidRDefault="00CD43BE" w:rsidP="00CD43BE">
      <w:pPr>
        <w:shd w:val="clear" w:color="auto" w:fill="FFFFFF"/>
        <w:spacing w:after="0" w:line="240" w:lineRule="auto"/>
        <w:ind w:firstLine="709"/>
        <w:contextualSpacing/>
        <w:jc w:val="both"/>
        <w:rPr>
          <w:rFonts w:ascii="Times New Roman" w:eastAsia="Times New Roman" w:hAnsi="Times New Roman"/>
          <w:color w:val="1B1C1D"/>
          <w:sz w:val="28"/>
          <w:szCs w:val="28"/>
          <w:lang w:val="kk-KZ" w:eastAsia="ru-RU"/>
        </w:rPr>
      </w:pPr>
      <w:r w:rsidRPr="001C35F3">
        <w:rPr>
          <w:rFonts w:ascii="Times New Roman" w:eastAsia="Times New Roman" w:hAnsi="Times New Roman"/>
          <w:color w:val="1B1C1D"/>
          <w:sz w:val="28"/>
          <w:szCs w:val="28"/>
          <w:lang w:val="kk-KZ" w:eastAsia="ru-RU"/>
        </w:rPr>
        <w:t xml:space="preserve">Кесте </w:t>
      </w:r>
      <w:r w:rsidRPr="001C35F3">
        <w:rPr>
          <w:rFonts w:ascii="Times New Roman" w:eastAsia="Times New Roman" w:hAnsi="Times New Roman"/>
          <w:iCs/>
          <w:color w:val="1B1C1D"/>
          <w:sz w:val="28"/>
          <w:szCs w:val="28"/>
          <w:lang w:val="kk-KZ" w:eastAsia="ru-RU"/>
        </w:rPr>
        <w:t xml:space="preserve">лингвистикалық габитустың </w:t>
      </w:r>
      <w:r w:rsidRPr="001C35F3">
        <w:rPr>
          <w:rFonts w:ascii="Times New Roman" w:eastAsia="Times New Roman" w:hAnsi="Times New Roman"/>
          <w:color w:val="1B1C1D"/>
          <w:sz w:val="28"/>
          <w:szCs w:val="28"/>
          <w:lang w:val="kk-KZ" w:eastAsia="ru-RU"/>
        </w:rPr>
        <w:t>шежіре білімін сақтаудағы детерминантты рөлін айқындайды. Осылайша, «Көбіне қазақша» сөйлейтіндер арасында «Иә, толық білемін» деген жауаптың үлесі (</w:t>
      </w:r>
      <w:r w:rsidRPr="001C35F3">
        <w:rPr>
          <w:rFonts w:ascii="Times New Roman" w:eastAsia="Times New Roman" w:hAnsi="Times New Roman"/>
          <w:bCs/>
          <w:color w:val="1B1C1D"/>
          <w:sz w:val="28"/>
          <w:szCs w:val="28"/>
          <w:lang w:val="kk-KZ" w:eastAsia="ru-RU"/>
        </w:rPr>
        <w:t>63,8%</w:t>
      </w:r>
      <w:r w:rsidRPr="001C35F3">
        <w:rPr>
          <w:rFonts w:ascii="Times New Roman" w:eastAsia="Times New Roman" w:hAnsi="Times New Roman"/>
          <w:color w:val="1B1C1D"/>
          <w:sz w:val="28"/>
          <w:szCs w:val="28"/>
          <w:lang w:val="kk-KZ" w:eastAsia="ru-RU"/>
        </w:rPr>
        <w:t>) өте жоғары, ал «Жоқ, мүлдем білмеймін» дегендердің үлесі ең төменгі деңгейде (</w:t>
      </w:r>
      <w:r w:rsidRPr="001C35F3">
        <w:rPr>
          <w:rFonts w:ascii="Times New Roman" w:eastAsia="Times New Roman" w:hAnsi="Times New Roman"/>
          <w:bCs/>
          <w:color w:val="1B1C1D"/>
          <w:sz w:val="28"/>
          <w:szCs w:val="28"/>
          <w:lang w:val="kk-KZ" w:eastAsia="ru-RU"/>
        </w:rPr>
        <w:t>8,9%</w:t>
      </w:r>
      <w:r w:rsidRPr="001C35F3">
        <w:rPr>
          <w:rFonts w:ascii="Times New Roman" w:eastAsia="Times New Roman" w:hAnsi="Times New Roman"/>
          <w:color w:val="1B1C1D"/>
          <w:sz w:val="28"/>
          <w:szCs w:val="28"/>
          <w:lang w:val="kk-KZ" w:eastAsia="ru-RU"/>
        </w:rPr>
        <w:t xml:space="preserve">). Ал, «Көбіне орысша» сөйлейтін ортада жағдай мүлдем басқаша. «Жоқ, мүлдем білмеймін» дейтіндердің үлесі </w:t>
      </w:r>
      <w:r w:rsidRPr="001C35F3">
        <w:rPr>
          <w:rFonts w:ascii="Times New Roman" w:eastAsia="Times New Roman" w:hAnsi="Times New Roman"/>
          <w:bCs/>
          <w:color w:val="1B1C1D"/>
          <w:sz w:val="28"/>
          <w:szCs w:val="28"/>
          <w:lang w:val="kk-KZ" w:eastAsia="ru-RU"/>
        </w:rPr>
        <w:t>24,6%</w:t>
      </w:r>
      <w:r w:rsidRPr="001C35F3">
        <w:rPr>
          <w:rFonts w:ascii="Times New Roman" w:eastAsia="Times New Roman" w:hAnsi="Times New Roman"/>
          <w:color w:val="1B1C1D"/>
          <w:sz w:val="28"/>
          <w:szCs w:val="28"/>
          <w:lang w:val="kk-KZ" w:eastAsia="ru-RU"/>
        </w:rPr>
        <w:t xml:space="preserve"> құрайды, бұл қазақтілді топпен салыстырғанда </w:t>
      </w:r>
      <w:r w:rsidRPr="001C35F3">
        <w:rPr>
          <w:rFonts w:ascii="Times New Roman" w:eastAsia="Times New Roman" w:hAnsi="Times New Roman"/>
          <w:iCs/>
          <w:color w:val="1B1C1D"/>
          <w:sz w:val="28"/>
          <w:szCs w:val="28"/>
          <w:lang w:val="kk-KZ" w:eastAsia="ru-RU"/>
        </w:rPr>
        <w:t>үш есеге көп</w:t>
      </w:r>
      <w:r w:rsidRPr="001C35F3">
        <w:rPr>
          <w:rFonts w:ascii="Times New Roman" w:eastAsia="Times New Roman" w:hAnsi="Times New Roman"/>
          <w:color w:val="1B1C1D"/>
          <w:sz w:val="28"/>
          <w:szCs w:val="28"/>
          <w:lang w:val="kk-KZ" w:eastAsia="ru-RU"/>
        </w:rPr>
        <w:t>.</w:t>
      </w:r>
    </w:p>
    <w:p w:rsidR="00CD43BE" w:rsidRPr="001C35F3" w:rsidRDefault="00CD43BE" w:rsidP="00CD43BE">
      <w:pPr>
        <w:shd w:val="clear" w:color="auto" w:fill="FFFFFF"/>
        <w:spacing w:after="0" w:line="240" w:lineRule="auto"/>
        <w:ind w:firstLine="709"/>
        <w:contextualSpacing/>
        <w:jc w:val="both"/>
        <w:rPr>
          <w:rFonts w:ascii="Times New Roman" w:eastAsia="Times New Roman" w:hAnsi="Times New Roman"/>
          <w:color w:val="1B1C1D"/>
          <w:sz w:val="28"/>
          <w:szCs w:val="28"/>
          <w:lang w:val="kk-KZ" w:eastAsia="ru-RU"/>
        </w:rPr>
      </w:pPr>
      <w:r w:rsidRPr="001C35F3">
        <w:rPr>
          <w:rFonts w:ascii="Times New Roman" w:eastAsia="Times New Roman" w:hAnsi="Times New Roman"/>
          <w:color w:val="1B1C1D"/>
          <w:sz w:val="28"/>
          <w:szCs w:val="28"/>
          <w:lang w:val="kk-KZ" w:eastAsia="ru-RU"/>
        </w:rPr>
        <w:t xml:space="preserve">Аталмыш деректер шежіренің жай ғана </w:t>
      </w:r>
      <w:r w:rsidRPr="001C35F3">
        <w:rPr>
          <w:rFonts w:ascii="Times New Roman" w:eastAsia="Times New Roman" w:hAnsi="Times New Roman"/>
          <w:iCs/>
          <w:color w:val="1B1C1D"/>
          <w:sz w:val="28"/>
          <w:szCs w:val="28"/>
          <w:lang w:val="kk-KZ" w:eastAsia="ru-RU"/>
        </w:rPr>
        <w:t xml:space="preserve">ақпарат </w:t>
      </w:r>
      <w:r w:rsidRPr="001C35F3">
        <w:rPr>
          <w:rFonts w:ascii="Times New Roman" w:eastAsia="Times New Roman" w:hAnsi="Times New Roman"/>
          <w:color w:val="1B1C1D"/>
          <w:sz w:val="28"/>
          <w:szCs w:val="28"/>
          <w:lang w:val="kk-KZ" w:eastAsia="ru-RU"/>
        </w:rPr>
        <w:t xml:space="preserve">емес, қазақ тілінің ерекше лексиконы мен формулаларына </w:t>
      </w:r>
      <w:r w:rsidRPr="001C35F3">
        <w:rPr>
          <w:rFonts w:ascii="Times New Roman" w:eastAsia="Times New Roman" w:hAnsi="Times New Roman"/>
          <w:iCs/>
          <w:color w:val="1B1C1D"/>
          <w:sz w:val="28"/>
          <w:szCs w:val="28"/>
          <w:lang w:val="kk-KZ" w:eastAsia="ru-RU"/>
        </w:rPr>
        <w:t xml:space="preserve">ендірілген </w:t>
      </w:r>
      <w:r w:rsidRPr="001C35F3">
        <w:rPr>
          <w:rFonts w:ascii="Times New Roman" w:eastAsia="Times New Roman" w:hAnsi="Times New Roman"/>
          <w:color w:val="1B1C1D"/>
          <w:sz w:val="28"/>
          <w:szCs w:val="28"/>
          <w:lang w:val="kk-KZ" w:eastAsia="ru-RU"/>
        </w:rPr>
        <w:t xml:space="preserve">(embedded) </w:t>
      </w:r>
      <w:r w:rsidRPr="001C35F3">
        <w:rPr>
          <w:rFonts w:ascii="Times New Roman" w:eastAsia="Times New Roman" w:hAnsi="Times New Roman"/>
          <w:iCs/>
          <w:color w:val="1B1C1D"/>
          <w:sz w:val="28"/>
          <w:szCs w:val="28"/>
          <w:lang w:val="kk-KZ" w:eastAsia="ru-RU"/>
        </w:rPr>
        <w:t xml:space="preserve">лингвистикалық тәжірибе </w:t>
      </w:r>
      <w:r w:rsidRPr="001C35F3">
        <w:rPr>
          <w:rFonts w:ascii="Times New Roman" w:eastAsia="Times New Roman" w:hAnsi="Times New Roman"/>
          <w:color w:val="1B1C1D"/>
          <w:sz w:val="28"/>
          <w:szCs w:val="28"/>
          <w:lang w:val="kk-KZ" w:eastAsia="ru-RU"/>
        </w:rPr>
        <w:t>екенін дәлелдейді. Кеңестік оры</w:t>
      </w:r>
      <w:r w:rsidR="00A63FEC">
        <w:rPr>
          <w:rFonts w:ascii="Times New Roman" w:eastAsia="Times New Roman" w:hAnsi="Times New Roman"/>
          <w:color w:val="1B1C1D"/>
          <w:sz w:val="28"/>
          <w:szCs w:val="28"/>
          <w:lang w:val="kk-KZ" w:eastAsia="ru-RU"/>
        </w:rPr>
        <w:t>стандыру «стратегиясы» (Де Серто</w:t>
      </w:r>
      <w:r w:rsidRPr="001C35F3">
        <w:rPr>
          <w:rFonts w:ascii="Times New Roman" w:eastAsia="Times New Roman" w:hAnsi="Times New Roman"/>
          <w:color w:val="1B1C1D"/>
          <w:sz w:val="28"/>
          <w:szCs w:val="28"/>
          <w:lang w:val="kk-KZ" w:eastAsia="ru-RU"/>
        </w:rPr>
        <w:t xml:space="preserve">) сол тілге </w:t>
      </w:r>
      <w:r w:rsidRPr="001C35F3">
        <w:rPr>
          <w:rFonts w:ascii="Times New Roman" w:eastAsia="Times New Roman" w:hAnsi="Times New Roman"/>
          <w:iCs/>
          <w:color w:val="1B1C1D"/>
          <w:sz w:val="28"/>
          <w:szCs w:val="28"/>
          <w:lang w:val="kk-KZ" w:eastAsia="ru-RU"/>
        </w:rPr>
        <w:t xml:space="preserve">ендірілген «мәдени капиталды» </w:t>
      </w:r>
      <w:r w:rsidRPr="001C35F3">
        <w:rPr>
          <w:rFonts w:ascii="Times New Roman" w:eastAsia="Times New Roman" w:hAnsi="Times New Roman"/>
          <w:color w:val="1B1C1D"/>
          <w:sz w:val="28"/>
          <w:szCs w:val="28"/>
          <w:lang w:val="kk-KZ" w:eastAsia="ru-RU"/>
        </w:rPr>
        <w:t xml:space="preserve">да (Бурдье) бұғаттауға бағытталды. </w:t>
      </w:r>
      <w:r w:rsidRPr="001C35F3">
        <w:rPr>
          <w:rFonts w:ascii="Times New Roman" w:eastAsia="Times New Roman" w:hAnsi="Times New Roman"/>
          <w:iCs/>
          <w:color w:val="1B1C1D"/>
          <w:sz w:val="28"/>
          <w:szCs w:val="28"/>
          <w:lang w:val="kk-KZ" w:eastAsia="ru-RU"/>
        </w:rPr>
        <w:t xml:space="preserve">Лингвистикалық габитусты </w:t>
      </w:r>
      <w:r w:rsidRPr="001C35F3">
        <w:rPr>
          <w:rFonts w:ascii="Times New Roman" w:eastAsia="Times New Roman" w:hAnsi="Times New Roman"/>
          <w:color w:val="1B1C1D"/>
          <w:sz w:val="28"/>
          <w:szCs w:val="28"/>
          <w:lang w:val="kk-KZ" w:eastAsia="ru-RU"/>
        </w:rPr>
        <w:t xml:space="preserve">ауыстыру трансляция желісін «үзген» </w:t>
      </w:r>
      <w:r w:rsidRPr="001C35F3">
        <w:rPr>
          <w:rFonts w:ascii="Times New Roman" w:eastAsia="Times New Roman" w:hAnsi="Times New Roman"/>
          <w:iCs/>
          <w:color w:val="1B1C1D"/>
          <w:sz w:val="28"/>
          <w:szCs w:val="28"/>
          <w:lang w:val="kk-KZ" w:eastAsia="ru-RU"/>
        </w:rPr>
        <w:t xml:space="preserve">бұғаттаушы актор </w:t>
      </w:r>
      <w:r w:rsidRPr="001C35F3">
        <w:rPr>
          <w:rFonts w:ascii="Times New Roman" w:eastAsia="Times New Roman" w:hAnsi="Times New Roman"/>
          <w:color w:val="1B1C1D"/>
          <w:sz w:val="28"/>
          <w:szCs w:val="28"/>
          <w:lang w:val="kk-KZ" w:eastAsia="ru-RU"/>
        </w:rPr>
        <w:t xml:space="preserve">(Латур) ретінде әрекет етті. 24.6% көрсеткіші – осы </w:t>
      </w:r>
      <w:r w:rsidRPr="001C35F3">
        <w:rPr>
          <w:rFonts w:ascii="Times New Roman" w:eastAsia="Times New Roman" w:hAnsi="Times New Roman"/>
          <w:iCs/>
          <w:color w:val="1B1C1D"/>
          <w:sz w:val="28"/>
          <w:szCs w:val="28"/>
          <w:lang w:val="kk-KZ" w:eastAsia="ru-RU"/>
        </w:rPr>
        <w:t xml:space="preserve">лингвистикалық фрагментацияның </w:t>
      </w:r>
      <w:r w:rsidRPr="001C35F3">
        <w:rPr>
          <w:rFonts w:ascii="Times New Roman" w:eastAsia="Times New Roman" w:hAnsi="Times New Roman"/>
          <w:color w:val="1B1C1D"/>
          <w:sz w:val="28"/>
          <w:szCs w:val="28"/>
          <w:lang w:val="kk-KZ" w:eastAsia="ru-RU"/>
        </w:rPr>
        <w:t xml:space="preserve">тікелей салдары. Сонымен, кеңестік «стратегия», табиғи (физикалық), институттық (балалар үйлері) және идеологиялық (символдық зорлық) қысымды қамти отырып, дәстүрлі шежіре «құрастырмасын» «бөлшектеуге» бағытталды. Бұл, өз кезегінде, </w:t>
      </w:r>
      <w:r w:rsidRPr="001C35F3">
        <w:rPr>
          <w:rFonts w:ascii="Times New Roman" w:eastAsia="Times New Roman" w:hAnsi="Times New Roman"/>
          <w:iCs/>
          <w:color w:val="1B1C1D"/>
          <w:sz w:val="28"/>
          <w:szCs w:val="28"/>
          <w:lang w:val="kk-KZ" w:eastAsia="ru-RU"/>
        </w:rPr>
        <w:t xml:space="preserve">идентификация дағдарысы </w:t>
      </w:r>
      <w:r w:rsidRPr="001C35F3">
        <w:rPr>
          <w:rFonts w:ascii="Times New Roman" w:eastAsia="Times New Roman" w:hAnsi="Times New Roman"/>
          <w:color w:val="1B1C1D"/>
          <w:sz w:val="28"/>
          <w:szCs w:val="28"/>
          <w:lang w:val="kk-KZ" w:eastAsia="ru-RU"/>
        </w:rPr>
        <w:t xml:space="preserve">мен </w:t>
      </w:r>
      <w:r w:rsidRPr="001C35F3">
        <w:rPr>
          <w:rFonts w:ascii="Times New Roman" w:eastAsia="Times New Roman" w:hAnsi="Times New Roman"/>
          <w:iCs/>
          <w:color w:val="1B1C1D"/>
          <w:sz w:val="28"/>
          <w:szCs w:val="28"/>
          <w:lang w:val="kk-KZ" w:eastAsia="ru-RU"/>
        </w:rPr>
        <w:t xml:space="preserve">әлеуметтік ынтымақтастықтың ыдырауына </w:t>
      </w:r>
      <w:r w:rsidRPr="001C35F3">
        <w:rPr>
          <w:rFonts w:ascii="Times New Roman" w:eastAsia="Times New Roman" w:hAnsi="Times New Roman"/>
          <w:color w:val="1B1C1D"/>
          <w:sz w:val="28"/>
          <w:szCs w:val="28"/>
          <w:lang w:val="kk-KZ" w:eastAsia="ru-RU"/>
        </w:rPr>
        <w:t xml:space="preserve">алып келді. Бұл «стратегияның» сәтті болғанын генеалогиялық жадын </w:t>
      </w:r>
      <w:r w:rsidRPr="001C35F3">
        <w:rPr>
          <w:rFonts w:ascii="Times New Roman" w:eastAsia="Times New Roman" w:hAnsi="Times New Roman"/>
          <w:iCs/>
          <w:color w:val="1B1C1D"/>
          <w:sz w:val="28"/>
          <w:szCs w:val="28"/>
          <w:lang w:val="kk-KZ" w:eastAsia="ru-RU"/>
        </w:rPr>
        <w:t>толығымен</w:t>
      </w:r>
      <w:r w:rsidRPr="001C35F3">
        <w:rPr>
          <w:rFonts w:ascii="Times New Roman" w:eastAsia="Times New Roman" w:hAnsi="Times New Roman"/>
          <w:color w:val="1B1C1D"/>
          <w:sz w:val="28"/>
          <w:szCs w:val="28"/>
          <w:lang w:val="kk-KZ" w:eastAsia="ru-RU"/>
        </w:rPr>
        <w:t xml:space="preserve"> жоғалтқан респонденттердің </w:t>
      </w:r>
      <w:r w:rsidRPr="001C35F3">
        <w:rPr>
          <w:rFonts w:ascii="Times New Roman" w:eastAsia="Times New Roman" w:hAnsi="Times New Roman"/>
          <w:b/>
          <w:bCs/>
          <w:color w:val="1B1C1D"/>
          <w:sz w:val="28"/>
          <w:szCs w:val="28"/>
          <w:lang w:val="kk-KZ" w:eastAsia="ru-RU"/>
        </w:rPr>
        <w:t>10.6%</w:t>
      </w:r>
      <w:r w:rsidRPr="001C35F3">
        <w:rPr>
          <w:rFonts w:ascii="Times New Roman" w:eastAsia="Times New Roman" w:hAnsi="Times New Roman"/>
          <w:color w:val="1B1C1D"/>
          <w:sz w:val="28"/>
          <w:szCs w:val="28"/>
          <w:lang w:val="kk-KZ" w:eastAsia="ru-RU"/>
        </w:rPr>
        <w:t xml:space="preserve"> құрауынан байқалады.</w:t>
      </w:r>
    </w:p>
    <w:p w:rsidR="00CD43BE" w:rsidRPr="001C35F3" w:rsidRDefault="00CD43BE" w:rsidP="00CD43BE">
      <w:pPr>
        <w:shd w:val="clear" w:color="auto" w:fill="FFFFFF"/>
        <w:spacing w:after="0" w:line="240" w:lineRule="auto"/>
        <w:ind w:firstLine="709"/>
        <w:contextualSpacing/>
        <w:jc w:val="both"/>
        <w:rPr>
          <w:rFonts w:ascii="Times New Roman" w:eastAsia="Times New Roman" w:hAnsi="Times New Roman"/>
          <w:color w:val="1B1C1D"/>
          <w:sz w:val="28"/>
          <w:szCs w:val="28"/>
          <w:lang w:val="kk-KZ" w:eastAsia="ru-RU"/>
        </w:rPr>
      </w:pPr>
      <w:r w:rsidRPr="001C35F3">
        <w:rPr>
          <w:rFonts w:ascii="Times New Roman" w:eastAsia="Times New Roman" w:hAnsi="Times New Roman"/>
          <w:color w:val="1B1C1D"/>
          <w:sz w:val="28"/>
          <w:szCs w:val="28"/>
          <w:lang w:val="kk-KZ" w:eastAsia="ru-RU"/>
        </w:rPr>
        <w:t xml:space="preserve">«Стратегияға» жауап ретінде халық «тактикаларды» - </w:t>
      </w:r>
      <w:r w:rsidRPr="001C35F3">
        <w:rPr>
          <w:rFonts w:ascii="Times New Roman" w:eastAsia="Times New Roman" w:hAnsi="Times New Roman"/>
          <w:iCs/>
          <w:color w:val="1B1C1D"/>
          <w:sz w:val="28"/>
          <w:szCs w:val="28"/>
          <w:lang w:val="kk-KZ" w:eastAsia="ru-RU"/>
        </w:rPr>
        <w:t>латенттілік</w:t>
      </w:r>
      <w:r w:rsidRPr="001C35F3">
        <w:rPr>
          <w:rFonts w:ascii="Times New Roman" w:eastAsia="Times New Roman" w:hAnsi="Times New Roman"/>
          <w:color w:val="1B1C1D"/>
          <w:sz w:val="28"/>
          <w:szCs w:val="28"/>
          <w:lang w:val="kk-KZ" w:eastAsia="ru-RU"/>
        </w:rPr>
        <w:t xml:space="preserve"> (білімді жасыру) және </w:t>
      </w:r>
      <w:r w:rsidRPr="001C35F3">
        <w:rPr>
          <w:rFonts w:ascii="Times New Roman" w:eastAsia="Times New Roman" w:hAnsi="Times New Roman"/>
          <w:iCs/>
          <w:color w:val="1B1C1D"/>
          <w:sz w:val="28"/>
          <w:szCs w:val="28"/>
          <w:lang w:val="kk-KZ" w:eastAsia="ru-RU"/>
        </w:rPr>
        <w:t>«браконьер болу»</w:t>
      </w:r>
      <w:r w:rsidRPr="001C35F3">
        <w:rPr>
          <w:rFonts w:ascii="Times New Roman" w:eastAsia="Times New Roman" w:hAnsi="Times New Roman"/>
          <w:color w:val="1B1C1D"/>
          <w:sz w:val="28"/>
          <w:szCs w:val="28"/>
          <w:lang w:val="kk-KZ" w:eastAsia="ru-RU"/>
        </w:rPr>
        <w:t xml:space="preserve"> (гибридті реконструкция) қолданды: Нәтижесінде шежіре элиминацияланбай, жаңа, </w:t>
      </w:r>
      <w:r w:rsidRPr="001C35F3">
        <w:rPr>
          <w:rFonts w:ascii="Times New Roman" w:eastAsia="Times New Roman" w:hAnsi="Times New Roman"/>
          <w:iCs/>
          <w:color w:val="1B1C1D"/>
          <w:sz w:val="28"/>
          <w:szCs w:val="28"/>
          <w:lang w:val="kk-KZ" w:eastAsia="ru-RU"/>
        </w:rPr>
        <w:t xml:space="preserve">гибридті </w:t>
      </w:r>
      <w:r w:rsidRPr="001C35F3">
        <w:rPr>
          <w:rFonts w:ascii="Times New Roman" w:eastAsia="Times New Roman" w:hAnsi="Times New Roman"/>
          <w:color w:val="1B1C1D"/>
          <w:sz w:val="28"/>
          <w:szCs w:val="28"/>
          <w:lang w:val="kk-KZ" w:eastAsia="ru-RU"/>
        </w:rPr>
        <w:t>түрде «</w:t>
      </w:r>
      <w:r w:rsidRPr="001C35F3">
        <w:rPr>
          <w:rFonts w:ascii="Times New Roman" w:eastAsia="Times New Roman" w:hAnsi="Times New Roman"/>
          <w:iCs/>
          <w:color w:val="1B1C1D"/>
          <w:sz w:val="28"/>
          <w:szCs w:val="28"/>
          <w:lang w:val="kk-KZ" w:eastAsia="ru-RU"/>
        </w:rPr>
        <w:t xml:space="preserve">қайта құрастырылды» </w:t>
      </w:r>
      <w:r w:rsidRPr="001C35F3">
        <w:rPr>
          <w:rFonts w:ascii="Times New Roman" w:eastAsia="Times New Roman" w:hAnsi="Times New Roman"/>
          <w:color w:val="1B1C1D"/>
          <w:sz w:val="28"/>
          <w:szCs w:val="28"/>
          <w:lang w:val="kk-KZ" w:eastAsia="ru-RU"/>
        </w:rPr>
        <w:t xml:space="preserve">(Латур). Зерттеу нәтижелері деректері жаңа «құрастырмадағы» негізгі </w:t>
      </w:r>
      <w:r w:rsidRPr="001C35F3">
        <w:rPr>
          <w:rFonts w:ascii="Times New Roman" w:eastAsia="Times New Roman" w:hAnsi="Times New Roman"/>
          <w:iCs/>
          <w:color w:val="1B1C1D"/>
          <w:sz w:val="28"/>
          <w:szCs w:val="28"/>
          <w:lang w:val="kk-KZ" w:eastAsia="ru-RU"/>
        </w:rPr>
        <w:t xml:space="preserve">акторлар «адами емес </w:t>
      </w:r>
      <w:r w:rsidRPr="001C35F3">
        <w:rPr>
          <w:rFonts w:ascii="Times New Roman" w:eastAsia="Times New Roman" w:hAnsi="Times New Roman"/>
          <w:color w:val="1B1C1D"/>
          <w:sz w:val="28"/>
          <w:szCs w:val="28"/>
          <w:lang w:val="kk-KZ" w:eastAsia="ru-RU"/>
        </w:rPr>
        <w:t xml:space="preserve">элементтер» болғанын көрсетеді: </w:t>
      </w:r>
      <w:r w:rsidRPr="001C35F3">
        <w:rPr>
          <w:rFonts w:ascii="Times New Roman" w:eastAsia="Times New Roman" w:hAnsi="Times New Roman"/>
          <w:iCs/>
          <w:color w:val="1B1C1D"/>
          <w:sz w:val="28"/>
          <w:szCs w:val="28"/>
          <w:lang w:val="kk-KZ" w:eastAsia="ru-RU"/>
        </w:rPr>
        <w:t xml:space="preserve">«Кітап» </w:t>
      </w:r>
      <w:r w:rsidRPr="001C35F3">
        <w:rPr>
          <w:rFonts w:ascii="Times New Roman" w:eastAsia="Times New Roman" w:hAnsi="Times New Roman"/>
          <w:color w:val="1B1C1D"/>
          <w:sz w:val="28"/>
          <w:szCs w:val="28"/>
          <w:lang w:val="kk-KZ" w:eastAsia="ru-RU"/>
        </w:rPr>
        <w:t>(</w:t>
      </w:r>
      <w:r w:rsidRPr="001C35F3">
        <w:rPr>
          <w:rFonts w:ascii="Times New Roman" w:eastAsia="Times New Roman" w:hAnsi="Times New Roman"/>
          <w:bCs/>
          <w:color w:val="1B1C1D"/>
          <w:sz w:val="28"/>
          <w:szCs w:val="28"/>
          <w:lang w:val="kk-KZ" w:eastAsia="ru-RU"/>
        </w:rPr>
        <w:t>11</w:t>
      </w:r>
      <w:r w:rsidR="004C68C2" w:rsidRPr="001C35F3">
        <w:rPr>
          <w:rFonts w:ascii="Times New Roman" w:eastAsia="Times New Roman" w:hAnsi="Times New Roman"/>
          <w:bCs/>
          <w:color w:val="1B1C1D"/>
          <w:sz w:val="28"/>
          <w:szCs w:val="28"/>
          <w:lang w:val="kk-KZ" w:eastAsia="ru-RU"/>
        </w:rPr>
        <w:t>,</w:t>
      </w:r>
      <w:r w:rsidRPr="001C35F3">
        <w:rPr>
          <w:rFonts w:ascii="Times New Roman" w:eastAsia="Times New Roman" w:hAnsi="Times New Roman"/>
          <w:bCs/>
          <w:color w:val="1B1C1D"/>
          <w:sz w:val="28"/>
          <w:szCs w:val="28"/>
          <w:lang w:val="kk-KZ" w:eastAsia="ru-RU"/>
        </w:rPr>
        <w:t>9%</w:t>
      </w:r>
      <w:r w:rsidRPr="001C35F3">
        <w:rPr>
          <w:rFonts w:ascii="Times New Roman" w:eastAsia="Times New Roman" w:hAnsi="Times New Roman"/>
          <w:color w:val="1B1C1D"/>
          <w:sz w:val="28"/>
          <w:szCs w:val="28"/>
          <w:lang w:val="kk-KZ" w:eastAsia="ru-RU"/>
        </w:rPr>
        <w:t xml:space="preserve">), сондай-ақ </w:t>
      </w:r>
      <w:r w:rsidRPr="001C35F3">
        <w:rPr>
          <w:rFonts w:ascii="Times New Roman" w:eastAsia="Times New Roman" w:hAnsi="Times New Roman"/>
          <w:iCs/>
          <w:color w:val="1B1C1D"/>
          <w:sz w:val="28"/>
          <w:szCs w:val="28"/>
          <w:lang w:val="kk-KZ" w:eastAsia="ru-RU"/>
        </w:rPr>
        <w:t xml:space="preserve">география </w:t>
      </w:r>
      <w:r w:rsidRPr="001C35F3">
        <w:rPr>
          <w:rFonts w:ascii="Times New Roman" w:eastAsia="Times New Roman" w:hAnsi="Times New Roman"/>
          <w:color w:val="1B1C1D"/>
          <w:sz w:val="28"/>
          <w:szCs w:val="28"/>
          <w:lang w:val="kk-KZ" w:eastAsia="ru-RU"/>
        </w:rPr>
        <w:t xml:space="preserve">(елді-мекен) және </w:t>
      </w:r>
      <w:r w:rsidRPr="001C35F3">
        <w:rPr>
          <w:rFonts w:ascii="Times New Roman" w:eastAsia="Times New Roman" w:hAnsi="Times New Roman"/>
          <w:iCs/>
          <w:color w:val="1B1C1D"/>
          <w:sz w:val="28"/>
          <w:szCs w:val="28"/>
          <w:lang w:val="kk-KZ" w:eastAsia="ru-RU"/>
        </w:rPr>
        <w:t>мұрағаттар</w:t>
      </w:r>
      <w:r w:rsidRPr="001C35F3">
        <w:rPr>
          <w:rFonts w:ascii="Times New Roman" w:eastAsia="Times New Roman" w:hAnsi="Times New Roman"/>
          <w:color w:val="1B1C1D"/>
          <w:sz w:val="28"/>
          <w:szCs w:val="28"/>
          <w:lang w:val="kk-KZ" w:eastAsia="ru-RU"/>
        </w:rPr>
        <w:t>. </w:t>
      </w:r>
    </w:p>
    <w:p w:rsidR="00CD43BE" w:rsidRPr="001C35F3" w:rsidRDefault="00CD43BE" w:rsidP="00CD43BE">
      <w:pPr>
        <w:shd w:val="clear" w:color="auto" w:fill="FFFFFF"/>
        <w:spacing w:after="0" w:line="240" w:lineRule="auto"/>
        <w:ind w:firstLine="709"/>
        <w:contextualSpacing/>
        <w:jc w:val="both"/>
        <w:rPr>
          <w:rFonts w:ascii="Times New Roman" w:eastAsia="Times New Roman" w:hAnsi="Times New Roman"/>
          <w:color w:val="1B1C1D"/>
          <w:sz w:val="28"/>
          <w:szCs w:val="28"/>
          <w:lang w:val="kk-KZ" w:eastAsia="ru-RU"/>
        </w:rPr>
      </w:pPr>
      <w:r w:rsidRPr="001C35F3">
        <w:rPr>
          <w:rFonts w:ascii="Times New Roman" w:eastAsia="Times New Roman" w:hAnsi="Times New Roman"/>
          <w:color w:val="1B1C1D"/>
          <w:sz w:val="28"/>
          <w:szCs w:val="28"/>
          <w:lang w:val="kk-KZ" w:eastAsia="ru-RU"/>
        </w:rPr>
        <w:t xml:space="preserve">Негізгі тұжырым – «қайта құрастырылған», гибридті шежіре жаңа әлеуметтік «алаңда» жұмыс істейді және </w:t>
      </w:r>
      <w:r w:rsidRPr="001C35F3">
        <w:rPr>
          <w:rFonts w:ascii="Times New Roman" w:eastAsia="Times New Roman" w:hAnsi="Times New Roman"/>
          <w:iCs/>
          <w:color w:val="1B1C1D"/>
          <w:sz w:val="28"/>
          <w:szCs w:val="28"/>
          <w:lang w:val="kk-KZ" w:eastAsia="ru-RU"/>
        </w:rPr>
        <w:t xml:space="preserve">түбегейлі жаңа функцияны </w:t>
      </w:r>
      <w:r w:rsidRPr="001C35F3">
        <w:rPr>
          <w:rFonts w:ascii="Times New Roman" w:eastAsia="Times New Roman" w:hAnsi="Times New Roman"/>
          <w:color w:val="1B1C1D"/>
          <w:sz w:val="28"/>
          <w:szCs w:val="28"/>
          <w:lang w:val="kk-KZ" w:eastAsia="ru-RU"/>
        </w:rPr>
        <w:t xml:space="preserve">атқарады. Сандық деректер оның </w:t>
      </w:r>
      <w:r w:rsidRPr="001C35F3">
        <w:rPr>
          <w:rFonts w:ascii="Times New Roman" w:eastAsia="Times New Roman" w:hAnsi="Times New Roman"/>
          <w:iCs/>
          <w:color w:val="1B1C1D"/>
          <w:sz w:val="28"/>
          <w:szCs w:val="28"/>
          <w:lang w:val="kk-KZ" w:eastAsia="ru-RU"/>
        </w:rPr>
        <w:t xml:space="preserve">дәстүрлі институттық </w:t>
      </w:r>
      <w:r w:rsidRPr="001C35F3">
        <w:rPr>
          <w:rFonts w:ascii="Times New Roman" w:eastAsia="Times New Roman" w:hAnsi="Times New Roman"/>
          <w:color w:val="1B1C1D"/>
          <w:sz w:val="28"/>
          <w:szCs w:val="28"/>
          <w:lang w:val="kk-KZ" w:eastAsia="ru-RU"/>
        </w:rPr>
        <w:t xml:space="preserve">функциясы жойылғанын айқындады. Ол </w:t>
      </w:r>
      <w:r w:rsidRPr="001C35F3">
        <w:rPr>
          <w:rFonts w:ascii="Times New Roman" w:eastAsia="Times New Roman" w:hAnsi="Times New Roman"/>
          <w:iCs/>
          <w:color w:val="1B1C1D"/>
          <w:sz w:val="28"/>
          <w:szCs w:val="28"/>
          <w:lang w:val="kk-KZ" w:eastAsia="ru-RU"/>
        </w:rPr>
        <w:t xml:space="preserve">символдық </w:t>
      </w:r>
      <w:r w:rsidRPr="001C35F3">
        <w:rPr>
          <w:rFonts w:ascii="Times New Roman" w:eastAsia="Times New Roman" w:hAnsi="Times New Roman"/>
          <w:color w:val="1B1C1D"/>
          <w:sz w:val="28"/>
          <w:szCs w:val="28"/>
          <w:lang w:val="kk-KZ" w:eastAsia="ru-RU"/>
        </w:rPr>
        <w:t xml:space="preserve">функцияға қарай </w:t>
      </w:r>
      <w:r w:rsidRPr="001C35F3">
        <w:rPr>
          <w:rFonts w:ascii="Times New Roman" w:eastAsia="Times New Roman" w:hAnsi="Times New Roman"/>
          <w:iCs/>
          <w:color w:val="1B1C1D"/>
          <w:sz w:val="28"/>
          <w:szCs w:val="28"/>
          <w:lang w:val="kk-KZ" w:eastAsia="ru-RU"/>
        </w:rPr>
        <w:t>ығысты</w:t>
      </w:r>
      <w:r w:rsidRPr="001C35F3">
        <w:rPr>
          <w:rFonts w:ascii="Times New Roman" w:eastAsia="Times New Roman" w:hAnsi="Times New Roman"/>
          <w:color w:val="1B1C1D"/>
          <w:sz w:val="28"/>
          <w:szCs w:val="28"/>
          <w:lang w:val="kk-KZ" w:eastAsia="ru-RU"/>
        </w:rPr>
        <w:t xml:space="preserve">: шежіре </w:t>
      </w:r>
      <w:r w:rsidRPr="001C35F3">
        <w:rPr>
          <w:rFonts w:ascii="Times New Roman" w:eastAsia="Times New Roman" w:hAnsi="Times New Roman"/>
          <w:iCs/>
          <w:color w:val="1B1C1D"/>
          <w:sz w:val="28"/>
          <w:szCs w:val="28"/>
          <w:lang w:val="kk-KZ" w:eastAsia="ru-RU"/>
        </w:rPr>
        <w:t xml:space="preserve">қазіргі </w:t>
      </w:r>
      <w:r w:rsidRPr="001C35F3">
        <w:rPr>
          <w:rFonts w:ascii="Times New Roman" w:eastAsia="Times New Roman" w:hAnsi="Times New Roman"/>
          <w:color w:val="1B1C1D"/>
          <w:sz w:val="28"/>
          <w:szCs w:val="28"/>
          <w:lang w:val="kk-KZ" w:eastAsia="ru-RU"/>
        </w:rPr>
        <w:t>иерархиядағы мәртебені жоғарылату үшін қолданылатын «</w:t>
      </w:r>
      <w:r w:rsidRPr="001C35F3">
        <w:rPr>
          <w:rFonts w:ascii="Times New Roman" w:eastAsia="Times New Roman" w:hAnsi="Times New Roman"/>
          <w:iCs/>
          <w:color w:val="1B1C1D"/>
          <w:sz w:val="28"/>
          <w:szCs w:val="28"/>
          <w:lang w:val="kk-KZ" w:eastAsia="ru-RU"/>
        </w:rPr>
        <w:t>мәдени репрезентация»</w:t>
      </w:r>
      <w:r w:rsidRPr="001C35F3">
        <w:rPr>
          <w:rFonts w:ascii="Times New Roman" w:eastAsia="Times New Roman" w:hAnsi="Times New Roman"/>
          <w:color w:val="1B1C1D"/>
          <w:sz w:val="28"/>
          <w:szCs w:val="28"/>
          <w:lang w:val="kk-KZ" w:eastAsia="ru-RU"/>
        </w:rPr>
        <w:t xml:space="preserve"> мен «</w:t>
      </w:r>
      <w:r w:rsidRPr="001C35F3">
        <w:rPr>
          <w:rFonts w:ascii="Times New Roman" w:eastAsia="Times New Roman" w:hAnsi="Times New Roman"/>
          <w:iCs/>
          <w:color w:val="1B1C1D"/>
          <w:sz w:val="28"/>
          <w:szCs w:val="28"/>
          <w:lang w:val="kk-KZ" w:eastAsia="ru-RU"/>
        </w:rPr>
        <w:t>символдық капитал»</w:t>
      </w:r>
      <w:r w:rsidRPr="001C35F3">
        <w:rPr>
          <w:rFonts w:ascii="Times New Roman" w:eastAsia="Times New Roman" w:hAnsi="Times New Roman"/>
          <w:color w:val="1B1C1D"/>
          <w:sz w:val="28"/>
          <w:szCs w:val="28"/>
          <w:lang w:val="kk-KZ" w:eastAsia="ru-RU"/>
        </w:rPr>
        <w:t xml:space="preserve"> құралына айналды.</w:t>
      </w:r>
    </w:p>
    <w:p w:rsidR="00CD43BE" w:rsidRPr="001C35F3" w:rsidRDefault="00CD43BE" w:rsidP="00CD43BE">
      <w:pPr>
        <w:shd w:val="clear" w:color="auto" w:fill="FFFFFF"/>
        <w:spacing w:after="0" w:line="240" w:lineRule="auto"/>
        <w:ind w:firstLine="709"/>
        <w:contextualSpacing/>
        <w:jc w:val="both"/>
        <w:rPr>
          <w:rFonts w:ascii="Times New Roman" w:eastAsia="Times New Roman" w:hAnsi="Times New Roman"/>
          <w:color w:val="1B1C1D"/>
          <w:sz w:val="28"/>
          <w:szCs w:val="28"/>
          <w:lang w:val="kk-KZ" w:eastAsia="ru-RU"/>
        </w:rPr>
      </w:pPr>
      <w:r w:rsidRPr="001C35F3">
        <w:rPr>
          <w:rFonts w:ascii="Times New Roman" w:eastAsia="Times New Roman" w:hAnsi="Times New Roman"/>
          <w:color w:val="1B1C1D"/>
          <w:sz w:val="28"/>
          <w:szCs w:val="28"/>
          <w:lang w:val="kk-KZ" w:eastAsia="ru-RU"/>
        </w:rPr>
        <w:t xml:space="preserve">Осылайша, ХХ ғасырдың </w:t>
      </w:r>
      <w:r w:rsidR="00550876" w:rsidRPr="001C35F3">
        <w:rPr>
          <w:rFonts w:ascii="Times New Roman" w:eastAsia="Times New Roman" w:hAnsi="Times New Roman"/>
          <w:color w:val="1B1C1D"/>
          <w:sz w:val="28"/>
          <w:szCs w:val="28"/>
          <w:lang w:val="kk-KZ" w:eastAsia="ru-RU"/>
        </w:rPr>
        <w:t>травма</w:t>
      </w:r>
      <w:r w:rsidRPr="001C35F3">
        <w:rPr>
          <w:rFonts w:ascii="Times New Roman" w:eastAsia="Times New Roman" w:hAnsi="Times New Roman"/>
          <w:color w:val="1B1C1D"/>
          <w:sz w:val="28"/>
          <w:szCs w:val="28"/>
          <w:lang w:val="kk-KZ" w:eastAsia="ru-RU"/>
        </w:rPr>
        <w:t>ы шежірені жойған жоқ, бірақ оның институттық білімнен символдық капитал формасына дейінгі терең трансформациясының катализаторы қызметін атқарды.</w:t>
      </w:r>
    </w:p>
    <w:p w:rsidR="00CD43BE" w:rsidRPr="001C35F3" w:rsidRDefault="00CD43BE" w:rsidP="00CD43BE">
      <w:pPr>
        <w:shd w:val="clear" w:color="auto" w:fill="FFFFFF"/>
        <w:spacing w:after="0" w:line="240" w:lineRule="auto"/>
        <w:ind w:firstLine="709"/>
        <w:contextualSpacing/>
        <w:jc w:val="both"/>
        <w:rPr>
          <w:rFonts w:ascii="Times New Roman" w:eastAsia="Times New Roman" w:hAnsi="Times New Roman"/>
          <w:color w:val="1B1C1D"/>
          <w:sz w:val="28"/>
          <w:szCs w:val="28"/>
          <w:lang w:val="kk-KZ" w:eastAsia="ru-RU"/>
        </w:rPr>
      </w:pPr>
    </w:p>
    <w:p w:rsidR="00CD43BE" w:rsidRPr="001C35F3" w:rsidRDefault="00CD43BE" w:rsidP="00CD43BE">
      <w:pPr>
        <w:shd w:val="clear" w:color="auto" w:fill="FFFFFF"/>
        <w:spacing w:after="0" w:line="240" w:lineRule="auto"/>
        <w:ind w:firstLine="709"/>
        <w:contextualSpacing/>
        <w:jc w:val="both"/>
        <w:rPr>
          <w:rFonts w:ascii="Times New Roman" w:eastAsia="Times New Roman" w:hAnsi="Times New Roman"/>
          <w:color w:val="1B1C1D"/>
          <w:sz w:val="28"/>
          <w:szCs w:val="28"/>
          <w:lang w:val="kk-KZ" w:eastAsia="ru-RU"/>
        </w:rPr>
      </w:pPr>
    </w:p>
    <w:p w:rsidR="007B2415" w:rsidRPr="001C35F3" w:rsidRDefault="007B2415" w:rsidP="007B2415">
      <w:pPr>
        <w:tabs>
          <w:tab w:val="left" w:pos="993"/>
        </w:tabs>
        <w:spacing w:after="0" w:line="240" w:lineRule="auto"/>
        <w:ind w:firstLine="720"/>
        <w:contextualSpacing/>
        <w:jc w:val="both"/>
        <w:outlineLvl w:val="0"/>
        <w:rPr>
          <w:rFonts w:ascii="Times New Roman" w:eastAsia="Times New Roman" w:hAnsi="Times New Roman"/>
          <w:b/>
          <w:bCs/>
          <w:color w:val="1B1C1D"/>
          <w:kern w:val="36"/>
          <w:sz w:val="28"/>
          <w:szCs w:val="28"/>
          <w:lang w:val="kk-KZ"/>
        </w:rPr>
      </w:pPr>
      <w:r w:rsidRPr="001C35F3">
        <w:rPr>
          <w:rFonts w:ascii="Times New Roman" w:eastAsia="Times New Roman" w:hAnsi="Times New Roman"/>
          <w:b/>
          <w:bCs/>
          <w:color w:val="1B1C1D"/>
          <w:kern w:val="36"/>
          <w:sz w:val="28"/>
          <w:szCs w:val="28"/>
          <w:lang w:val="kk-KZ"/>
        </w:rPr>
        <w:t xml:space="preserve">3.4 Әлеуметтік </w:t>
      </w:r>
      <w:bookmarkStart w:id="12" w:name="_Hlk214173472"/>
      <w:r w:rsidRPr="001C35F3">
        <w:rPr>
          <w:rFonts w:ascii="Times New Roman" w:eastAsia="Times New Roman" w:hAnsi="Times New Roman"/>
          <w:b/>
          <w:bCs/>
          <w:color w:val="1B1C1D"/>
          <w:kern w:val="36"/>
          <w:sz w:val="28"/>
          <w:szCs w:val="28"/>
          <w:lang w:val="kk-KZ"/>
        </w:rPr>
        <w:t>жад палимпсесті</w:t>
      </w:r>
      <w:bookmarkEnd w:id="12"/>
      <w:r w:rsidRPr="001C35F3">
        <w:rPr>
          <w:rFonts w:ascii="Times New Roman" w:eastAsia="Times New Roman" w:hAnsi="Times New Roman"/>
          <w:b/>
          <w:bCs/>
          <w:color w:val="1B1C1D"/>
          <w:kern w:val="36"/>
          <w:sz w:val="28"/>
          <w:szCs w:val="28"/>
          <w:lang w:val="kk-KZ"/>
        </w:rPr>
        <w:t>: нарративтерді салыстырмалы талдау</w:t>
      </w:r>
    </w:p>
    <w:p w:rsidR="007B2415" w:rsidRPr="001C35F3" w:rsidRDefault="007B2415" w:rsidP="007B2415">
      <w:pPr>
        <w:tabs>
          <w:tab w:val="left" w:pos="993"/>
        </w:tabs>
        <w:spacing w:after="0" w:line="240" w:lineRule="auto"/>
        <w:ind w:firstLine="720"/>
        <w:contextualSpacing/>
        <w:jc w:val="both"/>
        <w:outlineLvl w:val="0"/>
        <w:rPr>
          <w:rFonts w:ascii="Times New Roman" w:eastAsia="Times New Roman" w:hAnsi="Times New Roman"/>
          <w:bCs/>
          <w:color w:val="1B1C1D"/>
          <w:kern w:val="36"/>
          <w:sz w:val="28"/>
          <w:szCs w:val="28"/>
          <w:lang w:val="kk-KZ"/>
        </w:rPr>
      </w:pPr>
    </w:p>
    <w:p w:rsidR="007B2415" w:rsidRPr="001C35F3" w:rsidRDefault="007B2415" w:rsidP="007B2415">
      <w:pPr>
        <w:pStyle w:val="af3"/>
        <w:spacing w:before="0" w:beforeAutospacing="0" w:after="0" w:afterAutospacing="0"/>
        <w:ind w:firstLine="709"/>
        <w:contextualSpacing/>
        <w:jc w:val="both"/>
        <w:rPr>
          <w:sz w:val="28"/>
          <w:szCs w:val="28"/>
          <w:lang w:val="kk-KZ"/>
        </w:rPr>
      </w:pPr>
      <w:r w:rsidRPr="001C35F3">
        <w:rPr>
          <w:sz w:val="28"/>
          <w:szCs w:val="28"/>
          <w:lang w:val="kk-KZ"/>
        </w:rPr>
        <w:t xml:space="preserve">Заманауи Қазақстандағы әлеуметтік жад зерттеулері негізінен ресми институттар және олардың тарихи нарративтеріне шоғырланса, отбасылық деңгейдегі күнделікті жад пен оның 1930-жылдардың </w:t>
      </w:r>
      <w:r w:rsidR="00550876" w:rsidRPr="001C35F3">
        <w:rPr>
          <w:sz w:val="28"/>
          <w:szCs w:val="28"/>
          <w:lang w:val="kk-KZ"/>
        </w:rPr>
        <w:t>травмалық</w:t>
      </w:r>
      <w:r w:rsidRPr="001C35F3">
        <w:rPr>
          <w:sz w:val="28"/>
          <w:szCs w:val="28"/>
          <w:lang w:val="kk-KZ"/>
        </w:rPr>
        <w:t xml:space="preserve"> тәжірибесін қалай тасымалдайтыны әлі де жеткілікті ашылған жоқ. Ашаршылық, күштеп отырықшыландыру (седентеризация), сталиндік қуғын-сүргін қазақ қоғамының ұжымдық жадында терең </w:t>
      </w:r>
      <w:r w:rsidR="00550876" w:rsidRPr="001C35F3">
        <w:rPr>
          <w:sz w:val="28"/>
          <w:szCs w:val="28"/>
          <w:lang w:val="kk-KZ"/>
        </w:rPr>
        <w:t>травма</w:t>
      </w:r>
      <w:r w:rsidRPr="001C35F3">
        <w:rPr>
          <w:sz w:val="28"/>
          <w:szCs w:val="28"/>
          <w:lang w:val="kk-KZ"/>
        </w:rPr>
        <w:t xml:space="preserve"> ретінде сақталып отыр, алайда бұл </w:t>
      </w:r>
      <w:r w:rsidR="00550876" w:rsidRPr="001C35F3">
        <w:rPr>
          <w:sz w:val="28"/>
          <w:szCs w:val="28"/>
          <w:lang w:val="kk-KZ"/>
        </w:rPr>
        <w:t>травма</w:t>
      </w:r>
      <w:r w:rsidRPr="001C35F3">
        <w:rPr>
          <w:sz w:val="28"/>
          <w:szCs w:val="28"/>
          <w:lang w:val="kk-KZ"/>
        </w:rPr>
        <w:t xml:space="preserve"> әдетте отбасы әңгімелері, «шет жағасы» айтылған естеліктер мен үнсіздік арқылы ғана көрінеді. 1930-жылдардағы зобалаңды қайта пайымдау тек «макротарих» деңгейінде емес, қарапайым адамдардың өмір тәжірибесінде қалай сақталғанын түсінуді де талап етеді.</w:t>
      </w:r>
    </w:p>
    <w:p w:rsidR="007B2415" w:rsidRPr="001C35F3" w:rsidRDefault="007B2415" w:rsidP="007B2415">
      <w:pPr>
        <w:pStyle w:val="af3"/>
        <w:spacing w:before="0" w:beforeAutospacing="0" w:after="0" w:afterAutospacing="0"/>
        <w:ind w:firstLine="709"/>
        <w:contextualSpacing/>
        <w:jc w:val="both"/>
        <w:rPr>
          <w:sz w:val="28"/>
          <w:szCs w:val="28"/>
          <w:lang w:val="kk-KZ"/>
        </w:rPr>
      </w:pPr>
      <w:r w:rsidRPr="001C35F3">
        <w:rPr>
          <w:sz w:val="28"/>
          <w:szCs w:val="28"/>
          <w:lang w:val="kk-KZ"/>
        </w:rPr>
        <w:t>Алдыңғы бөлімдерде Қазақстандағы жад саясатының институттық деңгейі (ресми газеттер, мектеп оқулықтары, шежіренің мәдени репрезентациясы) талданды; мемлекет өткенді іріктеп, құрылымдап, ұлттық бірегейлік пен идеологиялық тұтастықты қамтамасыз ететін нарративтерді қалай қалыптастыратыны көрсетілді. Енді назар отбасылық және жеке жад деңгейіне, яғни ресми дискурс пен «тірі» естеліктің түйісетін және қайшылыққа түсетін алаңдарына аударылады. Бұлай қарастырудың өзектілігі бірнеше себепке байланысты.</w:t>
      </w:r>
    </w:p>
    <w:p w:rsidR="007B2415" w:rsidRPr="001C35F3" w:rsidRDefault="007B2415" w:rsidP="007B2415">
      <w:pPr>
        <w:pStyle w:val="af3"/>
        <w:spacing w:before="0" w:beforeAutospacing="0" w:after="0" w:afterAutospacing="0"/>
        <w:ind w:firstLine="709"/>
        <w:contextualSpacing/>
        <w:jc w:val="both"/>
        <w:rPr>
          <w:sz w:val="28"/>
          <w:szCs w:val="28"/>
          <w:lang w:val="kk-KZ"/>
        </w:rPr>
      </w:pPr>
      <w:r w:rsidRPr="001C35F3">
        <w:rPr>
          <w:sz w:val="28"/>
          <w:szCs w:val="28"/>
          <w:lang w:val="kk-KZ"/>
        </w:rPr>
        <w:t xml:space="preserve">Біріншіден, </w:t>
      </w:r>
      <w:r w:rsidR="00550876" w:rsidRPr="001C35F3">
        <w:rPr>
          <w:sz w:val="28"/>
          <w:szCs w:val="28"/>
          <w:lang w:val="kk-KZ"/>
        </w:rPr>
        <w:t>травмалық</w:t>
      </w:r>
      <w:r w:rsidRPr="001C35F3">
        <w:rPr>
          <w:sz w:val="28"/>
          <w:szCs w:val="28"/>
          <w:lang w:val="kk-KZ"/>
        </w:rPr>
        <w:t xml:space="preserve"> оқиғалар туралы отбасылық жад мемлекеттік дискурспен тікелей қабыса бермейді: кейде оны қайталайды, кейде оған қарсы тұратын балама мағыналар ұсынады. Ашаршылық пен қуғын-сүргін туралы ресми кодификацияланған «ұлттық қасірет» нарративінің астарында жеке тағдырдың күрделі, қарама-қайшы тәжірибесі жатыр. Осы тәжірибелерді талдау П. Бурдье сипаттаған символдық биліктің шекараларын айқындауға мүмкіндік береді: мемлекет «қалыпты» деп ұсынатын тарихи ақиқат пен адамдардың өз өмірінен туындайтын жад формалары әрдайым сәйкес келе бермейді</w:t>
      </w:r>
      <w:r w:rsidR="004C68C2" w:rsidRPr="001C35F3">
        <w:rPr>
          <w:sz w:val="28"/>
          <w:szCs w:val="28"/>
          <w:lang w:val="kk-KZ"/>
        </w:rPr>
        <w:t xml:space="preserve"> [196</w:t>
      </w:r>
      <w:r w:rsidR="00A63FEC">
        <w:rPr>
          <w:sz w:val="28"/>
          <w:szCs w:val="28"/>
          <w:lang w:val="kk-KZ"/>
        </w:rPr>
        <w:t>, 216 б.</w:t>
      </w:r>
      <w:r w:rsidR="004C68C2" w:rsidRPr="001C35F3">
        <w:rPr>
          <w:sz w:val="28"/>
          <w:szCs w:val="28"/>
          <w:lang w:val="kk-KZ"/>
        </w:rPr>
        <w:t>]</w:t>
      </w:r>
      <w:r w:rsidRPr="001C35F3">
        <w:rPr>
          <w:sz w:val="28"/>
          <w:szCs w:val="28"/>
          <w:lang w:val="kk-KZ"/>
        </w:rPr>
        <w:t>.</w:t>
      </w:r>
    </w:p>
    <w:p w:rsidR="007B2415" w:rsidRPr="001C35F3" w:rsidRDefault="007B2415" w:rsidP="007B2415">
      <w:pPr>
        <w:pStyle w:val="af3"/>
        <w:spacing w:before="0" w:beforeAutospacing="0" w:after="0" w:afterAutospacing="0"/>
        <w:ind w:firstLine="709"/>
        <w:contextualSpacing/>
        <w:jc w:val="both"/>
        <w:rPr>
          <w:sz w:val="28"/>
          <w:szCs w:val="28"/>
          <w:lang w:val="kk-KZ"/>
        </w:rPr>
      </w:pPr>
      <w:r w:rsidRPr="001C35F3">
        <w:rPr>
          <w:sz w:val="28"/>
          <w:szCs w:val="28"/>
          <w:lang w:val="kk-KZ"/>
        </w:rPr>
        <w:t>Екіншіден, отбасылық жад постколониялық өлшемді нақтырақ көруге жағдай жасайды. Кеңестік мұраның ресми интерпретациясы – толық үзілу ме әлде бейімделген сабақтастық па – тек саяси декларациялардан емес, ұрпақтар арасындағы әңгімелер мен үнсіздік тәжірибелерінен де байқалады. Егер ресми дискурс кеңестік модернизацияны бір мезгілде әрі зорлықшыл, әрі «даму шарты» ретінде сипаттайтын екіұшты стратегияларды пайдаланса, отбасылық деңгейде адамдар көбіне қауіпсіздік, бейімделу, аман қалу тактикалары арқылы осы жүйемен қарым-қатынасын қайта құрастырады.</w:t>
      </w:r>
    </w:p>
    <w:p w:rsidR="007B2415" w:rsidRPr="001C35F3" w:rsidRDefault="007B2415" w:rsidP="007B2415">
      <w:pPr>
        <w:pStyle w:val="af3"/>
        <w:spacing w:before="0" w:beforeAutospacing="0" w:after="0" w:afterAutospacing="0"/>
        <w:ind w:firstLine="709"/>
        <w:contextualSpacing/>
        <w:jc w:val="both"/>
        <w:rPr>
          <w:sz w:val="28"/>
          <w:szCs w:val="28"/>
          <w:lang w:val="kk-KZ"/>
        </w:rPr>
      </w:pPr>
      <w:r w:rsidRPr="001C35F3">
        <w:rPr>
          <w:sz w:val="28"/>
          <w:szCs w:val="28"/>
          <w:lang w:val="kk-KZ"/>
        </w:rPr>
        <w:t xml:space="preserve">Үшіншіден, шежіренің трансформациясын түсіну үшін де өмірбаян нарративтері маңызды. Шежіре дәстүрлі қоғамда әлеуметтік иерархия мен жадты реттейтін практикалық білім болса, кеңестік кезеңде ол «қауіпті білімге» айналады, ал посткеңестік дәуірде біртіндеп мәдени репрезентация, символдық капитал және аймақтық/рулық бірегейлікті бекітудің құралы ретінде ұдайы өндіріледі. Бұл </w:t>
      </w:r>
      <w:r w:rsidR="00E729E6" w:rsidRPr="001C35F3">
        <w:rPr>
          <w:sz w:val="28"/>
          <w:szCs w:val="28"/>
          <w:lang w:val="kk-KZ"/>
        </w:rPr>
        <w:t>өзгерістер</w:t>
      </w:r>
      <w:r w:rsidRPr="001C35F3">
        <w:rPr>
          <w:sz w:val="28"/>
          <w:szCs w:val="28"/>
          <w:lang w:val="kk-KZ"/>
        </w:rPr>
        <w:t xml:space="preserve"> қағазға түсірілген генеалогиялық (шежіре) кітаптарда да, отбасылық әңгімелерде де көрініс табады.</w:t>
      </w:r>
    </w:p>
    <w:p w:rsidR="007B2415" w:rsidRPr="001C35F3" w:rsidRDefault="007B2415" w:rsidP="007B2415">
      <w:pPr>
        <w:pStyle w:val="af3"/>
        <w:spacing w:before="0" w:beforeAutospacing="0" w:after="0" w:afterAutospacing="0"/>
        <w:ind w:firstLine="709"/>
        <w:contextualSpacing/>
        <w:jc w:val="both"/>
        <w:rPr>
          <w:sz w:val="28"/>
          <w:szCs w:val="28"/>
          <w:lang w:val="kk-KZ"/>
        </w:rPr>
      </w:pPr>
      <w:r w:rsidRPr="001C35F3">
        <w:rPr>
          <w:sz w:val="28"/>
          <w:szCs w:val="28"/>
          <w:lang w:val="kk-KZ"/>
        </w:rPr>
        <w:t xml:space="preserve">Осылайша, жад саясатына қатысты макродеңгейдегі тұжырымдар екі тереңдетілген өмірбаян сұқбаты негізінде микродеңгейде нақтылауға ұмтылады. Эмпириялық материал ретінде екі түрлі ұрпақ өкілінің нарративі алынды: Ашаршылық пен соғыс кезеңін бала және жасөспірім ретінде бастан кешкен куәгер және </w:t>
      </w:r>
      <w:r w:rsidR="00550876" w:rsidRPr="001C35F3">
        <w:rPr>
          <w:sz w:val="28"/>
          <w:szCs w:val="28"/>
          <w:lang w:val="kk-KZ"/>
        </w:rPr>
        <w:t>травмалық</w:t>
      </w:r>
      <w:r w:rsidRPr="001C35F3">
        <w:rPr>
          <w:sz w:val="28"/>
          <w:szCs w:val="28"/>
          <w:lang w:val="kk-KZ"/>
        </w:rPr>
        <w:t>ң тікелей емес, «мұраға айналған» формасымен өмір сүретін постұрпақ өкілі. Мұндай дереккөздерді таңдаудың бірнеше уәжі бар:</w:t>
      </w:r>
    </w:p>
    <w:p w:rsidR="007B2415" w:rsidRPr="001C35F3" w:rsidRDefault="007B2415" w:rsidP="007B2415">
      <w:pPr>
        <w:pStyle w:val="af3"/>
        <w:spacing w:before="0" w:beforeAutospacing="0" w:after="0" w:afterAutospacing="0"/>
        <w:ind w:firstLine="709"/>
        <w:contextualSpacing/>
        <w:jc w:val="both"/>
        <w:rPr>
          <w:sz w:val="28"/>
          <w:szCs w:val="28"/>
          <w:lang w:val="kk-KZ"/>
        </w:rPr>
      </w:pPr>
      <w:r w:rsidRPr="001C35F3">
        <w:rPr>
          <w:sz w:val="28"/>
          <w:szCs w:val="28"/>
          <w:lang w:val="kk-KZ"/>
        </w:rPr>
        <w:t>Біріншіден, жас ерекшелігі мен тарихи уақытқа қатысты позициялары әртүрлі екі информант жадтың «тікелей» және «жанама» формаларын салыстыруға мүмкіндік береді. Бірі – оқиғаның куәгері (әрі қарай Информант 1), екіншісі – осы оқиғалар туралы «бөлшектенген» әңгімені, тыйымдар мен эмоциялық жай-күйді сезінген адам (әрі қарай Информант 2).</w:t>
      </w:r>
    </w:p>
    <w:p w:rsidR="007B2415" w:rsidRPr="001C35F3" w:rsidRDefault="007B2415" w:rsidP="007B2415">
      <w:pPr>
        <w:pStyle w:val="af3"/>
        <w:spacing w:after="0"/>
        <w:ind w:firstLine="709"/>
        <w:contextualSpacing/>
        <w:jc w:val="both"/>
        <w:rPr>
          <w:i/>
          <w:iCs/>
          <w:sz w:val="28"/>
          <w:szCs w:val="28"/>
          <w:lang w:val="kk-KZ"/>
        </w:rPr>
      </w:pPr>
      <w:r w:rsidRPr="001C35F3">
        <w:rPr>
          <w:sz w:val="28"/>
          <w:szCs w:val="28"/>
          <w:lang w:val="kk-KZ"/>
        </w:rPr>
        <w:t xml:space="preserve">Екіншіден, екі отбасының кеңістіктік-әлеуметтік траекториялары да әрқилы. Информант 1 отбасы өз аймағынан кетпей, кеңестік саясатпен «ішкі арпалыс» жағдайында аман қалады. Информант 1 Ашаршылық кезіндегі аман қалу стратегиясын былай сипаттайды: </w:t>
      </w:r>
      <w:r w:rsidRPr="001C35F3">
        <w:rPr>
          <w:i/>
          <w:iCs/>
          <w:sz w:val="28"/>
          <w:szCs w:val="28"/>
          <w:lang w:val="kk-KZ"/>
        </w:rPr>
        <w:t>«Су жүретін арықтың қасынан құдық қазып, үлкен 10–12 литрлік шелекті арқанға байлап, екеулеп суғаратынбыз. Тары ғой… Сол жерден екті, екі гектар болады ма, болмайды ма, солай».</w:t>
      </w:r>
    </w:p>
    <w:p w:rsidR="007B2415" w:rsidRPr="001C35F3" w:rsidRDefault="007B2415" w:rsidP="007B2415">
      <w:pPr>
        <w:pStyle w:val="af3"/>
        <w:spacing w:after="0"/>
        <w:ind w:firstLine="709"/>
        <w:contextualSpacing/>
        <w:jc w:val="both"/>
        <w:rPr>
          <w:i/>
          <w:iCs/>
          <w:sz w:val="28"/>
          <w:szCs w:val="28"/>
          <w:lang w:val="kk-KZ"/>
        </w:rPr>
      </w:pPr>
      <w:r w:rsidRPr="001C35F3">
        <w:rPr>
          <w:sz w:val="28"/>
          <w:szCs w:val="28"/>
          <w:lang w:val="kk-KZ"/>
        </w:rPr>
        <w:t xml:space="preserve">Екінші отбасы – Информант 2 әңгімесінде – аштықтан аман қалу үшін амалдың жоғынан Қарсақбайдан Сырдарияға, одан Түркіменстанға дейін қоныс аударады, кейін қайтадан қазақ жеріне оралады. Ол әулетінің кеңістіктік траекториясын былайша қысқаша түйіндейді: </w:t>
      </w:r>
      <w:r w:rsidRPr="001C35F3">
        <w:rPr>
          <w:i/>
          <w:iCs/>
          <w:sz w:val="28"/>
          <w:szCs w:val="28"/>
          <w:lang w:val="kk-KZ"/>
        </w:rPr>
        <w:t>«Біз Қызылорда облысы, Сырдария ауданында тұрдық, 21-ші партсъезд совхозында. Негізі атам мен әжемнің туған жері – Қарағанды облысының Қарсақбай деген елді мекені… Бірақ аштыққа байланысты ол жақтан көшкен».</w:t>
      </w:r>
    </w:p>
    <w:p w:rsidR="007B2415" w:rsidRPr="001C35F3" w:rsidRDefault="007B2415" w:rsidP="007B2415">
      <w:pPr>
        <w:pStyle w:val="af3"/>
        <w:spacing w:before="0" w:beforeAutospacing="0" w:after="0" w:afterAutospacing="0"/>
        <w:ind w:firstLine="709"/>
        <w:contextualSpacing/>
        <w:jc w:val="both"/>
        <w:rPr>
          <w:sz w:val="28"/>
          <w:szCs w:val="28"/>
          <w:lang w:val="kk-KZ"/>
        </w:rPr>
      </w:pPr>
      <w:r w:rsidRPr="001C35F3">
        <w:rPr>
          <w:sz w:val="28"/>
          <w:szCs w:val="28"/>
          <w:lang w:val="kk-KZ"/>
        </w:rPr>
        <w:t>Сырттай қарағанда, бір отбасы «орнында қалып, күрескен», екіншісі «көшіп, жаңа өмір бастаған» сияқты. Алайда талдау нәтижелері бұл «таңдау» - көбіне еркін еріктің нәтижесі емес, құрылымдық зорлық пен биосаяси бақылаудың қысымында жасалған амалсыз тактикалар екенін көрсетеді. Екі жағдайда да көшу немесе қалу – өмір мен өлімнің шекарасында жасалған шешім, яғни отбасылар мигрант емес, босқын жағдайына түседі.</w:t>
      </w:r>
    </w:p>
    <w:p w:rsidR="007B2415" w:rsidRPr="001C35F3" w:rsidRDefault="007B2415" w:rsidP="007B2415">
      <w:pPr>
        <w:pStyle w:val="af3"/>
        <w:spacing w:before="0" w:beforeAutospacing="0" w:after="0" w:afterAutospacing="0"/>
        <w:ind w:firstLine="709"/>
        <w:contextualSpacing/>
        <w:jc w:val="both"/>
        <w:rPr>
          <w:sz w:val="28"/>
          <w:szCs w:val="28"/>
          <w:lang w:val="kk-KZ"/>
        </w:rPr>
      </w:pPr>
      <w:r w:rsidRPr="001C35F3">
        <w:rPr>
          <w:sz w:val="28"/>
          <w:szCs w:val="28"/>
          <w:lang w:val="kk-KZ"/>
        </w:rPr>
        <w:t>Негізгі зерттеу сұрағы: 1930-жылдардағы ашаршылық пен зорлық тәжірибесі екі түрлі ұрпақтың отбасылық жадында қалай сақталған және қайта құрастырылады?</w:t>
      </w:r>
    </w:p>
    <w:p w:rsidR="007B2415" w:rsidRPr="001C35F3" w:rsidRDefault="007B2415" w:rsidP="007B2415">
      <w:pPr>
        <w:spacing w:after="0" w:line="240" w:lineRule="auto"/>
        <w:ind w:firstLine="720"/>
        <w:contextualSpacing/>
        <w:jc w:val="both"/>
        <w:rPr>
          <w:rFonts w:ascii="Times New Roman" w:eastAsia="Times New Roman" w:hAnsi="Times New Roman"/>
          <w:sz w:val="28"/>
          <w:szCs w:val="28"/>
          <w:lang w:val="kk-KZ"/>
        </w:rPr>
      </w:pPr>
      <w:r w:rsidRPr="001C35F3">
        <w:rPr>
          <w:rFonts w:ascii="Times New Roman" w:eastAsia="Times New Roman" w:hAnsi="Times New Roman"/>
          <w:sz w:val="28"/>
          <w:szCs w:val="28"/>
          <w:lang w:val="kk-KZ"/>
        </w:rPr>
        <w:t xml:space="preserve">Осы сұраққа жауап беру үшін жадты тек «естеліктер жиынтығы» емес, билік, зорлық, әлеуметтік құрылымдар мен ұрпақаралық эмоциялық байланыстар қиылысында қалыптасатын құбылыс ретінде түсіндіруге мүмкіндік беретін бірқатар теориялық бағыттар тоғыстырылады. Біріншіден, құрылымдық зорлық пен биосаясат концепциялары жеке отбасының таңдауларын тарихи-кездейсоқ «қателік» ретінде емес, ашаршылықты тудырған және босқындыққа итермелеген әлеуметтік-экономикалық және саяси режимдердің салдары ретінде қарастыруға мүмкіндік береді: кімнің өмірі «қорғалуға тиіс ресурс», ал кімнің өмірі «шығындалатын зат» болып есептелгенін осы рамка арқылы көреміз. Екіншіден, К. Поланьидің «Ұлы трансформация» тұжырымдамасы жер мен еңбектің дәстүрлі мағыналарының зорлықшыл түрде </w:t>
      </w:r>
      <w:r w:rsidR="0027732F" w:rsidRPr="001C35F3">
        <w:rPr>
          <w:rFonts w:ascii="Times New Roman" w:eastAsia="Times New Roman" w:hAnsi="Times New Roman"/>
          <w:sz w:val="28"/>
          <w:szCs w:val="28"/>
          <w:lang w:val="kk-KZ"/>
        </w:rPr>
        <w:t>өзгеруі</w:t>
      </w:r>
      <w:r w:rsidRPr="001C35F3">
        <w:rPr>
          <w:rFonts w:ascii="Times New Roman" w:eastAsia="Times New Roman" w:hAnsi="Times New Roman"/>
          <w:sz w:val="28"/>
          <w:szCs w:val="28"/>
          <w:lang w:val="kk-KZ"/>
        </w:rPr>
        <w:t>н – отырықшыландыру, ұжымдастыру, мал мен мүлікті тәркілеу арқылы қазақ қоғамының бүкіл әлеуметтік тінінің қайта құрылуын – отбасылық деңгейдегі аман қалу тарихымен байланыстыра отырып түсіндіруге мүмкіндік береді. Үшіншіден, П. Бурдьенің габи</w:t>
      </w:r>
      <w:r w:rsidR="000B197F" w:rsidRPr="001C35F3">
        <w:rPr>
          <w:rFonts w:ascii="Times New Roman" w:eastAsia="Times New Roman" w:hAnsi="Times New Roman"/>
          <w:sz w:val="28"/>
          <w:szCs w:val="28"/>
          <w:lang w:val="kk-KZ"/>
        </w:rPr>
        <w:t>тус, капитал және алаң ұғымдары</w:t>
      </w:r>
      <w:r w:rsidRPr="001C35F3">
        <w:rPr>
          <w:rFonts w:ascii="Times New Roman" w:eastAsia="Times New Roman" w:hAnsi="Times New Roman"/>
          <w:sz w:val="28"/>
          <w:szCs w:val="28"/>
          <w:lang w:val="kk-KZ"/>
        </w:rPr>
        <w:t xml:space="preserve"> екі отбасының кеңестік жүйеге әртүрлі жолмен интеграциялануын – бір жағдайда «күрес габитусы», екіншісінде «интеграция габитусы» басым болуын, шежіре мен еңбек сияқты ресурстардың бір контексте қауіпті, екінші контексте бедел көзіне айналуын талдауға жағдай жасайды. Төртіншіден, М. де Серто мен Дж. Скоттың күнделікті тактика туралы идеялары ашық саяси қарсылық жоқ жерде де «әлсіздердің қаруы» ретінде қолданылатын ұсақ тактикаларды – қолдан егін егу, босқындық маршруттарын таңдау, үнсіздік пен «қабырға тыңдап тұр» сияқты ишаралар арқылы өзін қорғау практикаларын – аналитикалық тілге салуға көмектеседі. Соңында, Дж. Александер, М. Хальбвакс, Я. Ассман мен М. Хирштің </w:t>
      </w:r>
      <w:r w:rsidR="00550876" w:rsidRPr="001C35F3">
        <w:rPr>
          <w:rFonts w:ascii="Times New Roman" w:eastAsia="Times New Roman" w:hAnsi="Times New Roman"/>
          <w:sz w:val="28"/>
          <w:szCs w:val="28"/>
          <w:lang w:val="kk-KZ"/>
        </w:rPr>
        <w:t>травма</w:t>
      </w:r>
      <w:r w:rsidRPr="001C35F3">
        <w:rPr>
          <w:rFonts w:ascii="Times New Roman" w:eastAsia="Times New Roman" w:hAnsi="Times New Roman"/>
          <w:sz w:val="28"/>
          <w:szCs w:val="28"/>
          <w:lang w:val="kk-KZ"/>
        </w:rPr>
        <w:t xml:space="preserve"> және постжад туралы тұжырымдамалары Ашаршылықты «мәдени </w:t>
      </w:r>
      <w:r w:rsidR="00550876" w:rsidRPr="001C35F3">
        <w:rPr>
          <w:rFonts w:ascii="Times New Roman" w:eastAsia="Times New Roman" w:hAnsi="Times New Roman"/>
          <w:sz w:val="28"/>
          <w:szCs w:val="28"/>
          <w:lang w:val="kk-KZ"/>
        </w:rPr>
        <w:t>травма</w:t>
      </w:r>
      <w:r w:rsidRPr="001C35F3">
        <w:rPr>
          <w:rFonts w:ascii="Times New Roman" w:eastAsia="Times New Roman" w:hAnsi="Times New Roman"/>
          <w:sz w:val="28"/>
          <w:szCs w:val="28"/>
          <w:lang w:val="kk-KZ"/>
        </w:rPr>
        <w:t xml:space="preserve">» ретінде қарастырып, оның тікелей куәгерлер жадында (коммуникативтік жад) және немере-шөберелер деңгейіндегі постжадта қалай сақталатынын, отбасында айтылатын қысқа фразалар, үзіліп қалған әңгімелер мен үнсіздік арқылы ұрпақтан ұрпаққа қалай берілетінін көрсетеді. Осы теориялық </w:t>
      </w:r>
      <w:r w:rsidR="00D407C3">
        <w:rPr>
          <w:rFonts w:ascii="Times New Roman" w:eastAsia="Times New Roman" w:hAnsi="Times New Roman"/>
          <w:sz w:val="28"/>
          <w:szCs w:val="28"/>
          <w:lang w:val="kk-KZ"/>
        </w:rPr>
        <w:t>әдіс</w:t>
      </w:r>
      <w:r w:rsidRPr="001C35F3">
        <w:rPr>
          <w:rFonts w:ascii="Times New Roman" w:eastAsia="Times New Roman" w:hAnsi="Times New Roman"/>
          <w:sz w:val="28"/>
          <w:szCs w:val="28"/>
          <w:lang w:val="kk-KZ"/>
        </w:rPr>
        <w:t xml:space="preserve">дер кешені макродеңгейдегі саяси-экономикалық </w:t>
      </w:r>
      <w:r w:rsidR="00E729E6" w:rsidRPr="001C35F3">
        <w:rPr>
          <w:rFonts w:ascii="Times New Roman" w:eastAsia="Times New Roman" w:hAnsi="Times New Roman"/>
          <w:sz w:val="28"/>
          <w:szCs w:val="28"/>
          <w:lang w:val="kk-KZ"/>
        </w:rPr>
        <w:t>өзгерістер</w:t>
      </w:r>
      <w:r w:rsidRPr="001C35F3">
        <w:rPr>
          <w:rFonts w:ascii="Times New Roman" w:eastAsia="Times New Roman" w:hAnsi="Times New Roman"/>
          <w:sz w:val="28"/>
          <w:szCs w:val="28"/>
          <w:lang w:val="kk-KZ"/>
        </w:rPr>
        <w:t xml:space="preserve"> мен микродеңгейдегі өмірбаян, отбасылық әңгімелер және эмоциялық тәжірибелер арасындағы күрделі байланысты біртұтас аналитикалық алаңда саралауға жол ашады.</w:t>
      </w:r>
    </w:p>
    <w:p w:rsidR="007B2415" w:rsidRPr="001C35F3" w:rsidRDefault="007B2415" w:rsidP="007B2415">
      <w:pPr>
        <w:spacing w:after="0" w:line="240" w:lineRule="auto"/>
        <w:ind w:firstLine="720"/>
        <w:contextualSpacing/>
        <w:jc w:val="both"/>
        <w:rPr>
          <w:rFonts w:ascii="Times New Roman" w:hAnsi="Times New Roman"/>
          <w:sz w:val="28"/>
          <w:szCs w:val="28"/>
          <w:lang w:val="kk-KZ"/>
        </w:rPr>
      </w:pPr>
      <w:r w:rsidRPr="001C35F3">
        <w:rPr>
          <w:rFonts w:ascii="Times New Roman" w:hAnsi="Times New Roman"/>
          <w:sz w:val="28"/>
          <w:szCs w:val="28"/>
          <w:lang w:val="kk-KZ"/>
        </w:rPr>
        <w:t xml:space="preserve">Осылай, микродеңгейде «жад палимпсестін» айқындау тек абстрактілі теориялық құрылымдарға емес, сапалық, көпдеңгейлі эмпириялық зерттеу дизайнына сүйенеді. Аталған теориялық ұғымдар нақты өмірлік тарихпен үйлесімде зерделенуі үшін негізгі дереккөз ретінде екі тереңдетілген сұқбаттың толық транскрипті пайдаланылады: </w:t>
      </w:r>
    </w:p>
    <w:p w:rsidR="007B2415" w:rsidRPr="001C35F3" w:rsidRDefault="007B2415" w:rsidP="007B2415">
      <w:pPr>
        <w:spacing w:after="0" w:line="240" w:lineRule="auto"/>
        <w:ind w:firstLine="720"/>
        <w:contextualSpacing/>
        <w:jc w:val="both"/>
        <w:rPr>
          <w:rFonts w:ascii="Times New Roman" w:hAnsi="Times New Roman"/>
          <w:sz w:val="28"/>
          <w:szCs w:val="28"/>
          <w:lang w:val="kk-KZ"/>
        </w:rPr>
      </w:pPr>
      <w:r w:rsidRPr="001C35F3">
        <w:rPr>
          <w:rFonts w:ascii="Times New Roman" w:hAnsi="Times New Roman"/>
          <w:i/>
          <w:iCs/>
          <w:sz w:val="28"/>
          <w:szCs w:val="28"/>
          <w:lang w:val="kk-KZ"/>
        </w:rPr>
        <w:t>Информант 1</w:t>
      </w:r>
      <w:r w:rsidRPr="001C35F3">
        <w:rPr>
          <w:rFonts w:ascii="Times New Roman" w:hAnsi="Times New Roman"/>
          <w:sz w:val="28"/>
          <w:szCs w:val="28"/>
          <w:lang w:val="kk-KZ"/>
        </w:rPr>
        <w:t xml:space="preserve"> – 1927 жылы туған, Ашаршылық пен соғысты балалық және жастық шағында бастан өткізген, кейін кеңестік шаруашылықта жұмыс істеп, зейнетке шыққан ер адам. </w:t>
      </w:r>
    </w:p>
    <w:p w:rsidR="007B2415" w:rsidRPr="001C35F3" w:rsidRDefault="007B2415" w:rsidP="007B2415">
      <w:pPr>
        <w:spacing w:after="0" w:line="240" w:lineRule="auto"/>
        <w:ind w:firstLine="720"/>
        <w:contextualSpacing/>
        <w:jc w:val="both"/>
        <w:rPr>
          <w:rFonts w:ascii="Times New Roman" w:hAnsi="Times New Roman"/>
          <w:sz w:val="28"/>
          <w:szCs w:val="28"/>
          <w:lang w:val="kk-KZ"/>
        </w:rPr>
      </w:pPr>
      <w:r w:rsidRPr="001C35F3">
        <w:rPr>
          <w:rFonts w:ascii="Times New Roman" w:hAnsi="Times New Roman"/>
          <w:i/>
          <w:iCs/>
          <w:sz w:val="28"/>
          <w:szCs w:val="28"/>
          <w:lang w:val="kk-KZ"/>
        </w:rPr>
        <w:t>Информант 2</w:t>
      </w:r>
      <w:r w:rsidRPr="001C35F3">
        <w:rPr>
          <w:rFonts w:ascii="Times New Roman" w:hAnsi="Times New Roman"/>
          <w:sz w:val="28"/>
          <w:szCs w:val="28"/>
          <w:lang w:val="kk-KZ"/>
        </w:rPr>
        <w:t xml:space="preserve"> – 1978 жылы туған, Қызылорда – Сырдария өңірінде өскен, әжесінен ашаршылық туралы естіп, отбасының кеңістіктегі мобилділігін «мұраға айналған жад» ретінде сипаттайтын постұрпақ өкілі. </w:t>
      </w:r>
    </w:p>
    <w:p w:rsidR="007B2415" w:rsidRPr="001C35F3" w:rsidRDefault="007B2415" w:rsidP="007B2415">
      <w:pPr>
        <w:spacing w:after="0" w:line="240" w:lineRule="auto"/>
        <w:ind w:firstLine="720"/>
        <w:contextualSpacing/>
        <w:jc w:val="both"/>
        <w:rPr>
          <w:rFonts w:ascii="Times New Roman" w:hAnsi="Times New Roman"/>
          <w:sz w:val="28"/>
          <w:szCs w:val="28"/>
        </w:rPr>
      </w:pPr>
      <w:r w:rsidRPr="001C35F3">
        <w:rPr>
          <w:rFonts w:ascii="Times New Roman" w:hAnsi="Times New Roman"/>
          <w:sz w:val="28"/>
          <w:szCs w:val="28"/>
          <w:lang w:val="kk-KZ"/>
        </w:rPr>
        <w:t xml:space="preserve">Екі сұқбат та жартылай құрылымдалған форматта жүргізілді: зерттеуші негізгі блоктар (балалық шақ, ашаршылық, соғыс және еңбек тәжірибесі, отбасында айтылатын әңгімелер, кеңестік кезеңді бағалау, тәуелсіздікке көзқарас) бойынша сұрақтар қойғанымен, әңгімелеу логикасы көбіне информанттың өзіне қалдырылды. Бұл нарративті әлеуметтанудың «өмір тарихын әңгіме ретінде» қарастыру принципіне сәйкес, яғни информанттың жауаптарын жай ғана деректер жиынтығы ретінде емес, өзінің өткенін, қазіргісін және болашағын белгілі бір логикамен, сюжетпен, басты «бұрылыс нүктелерімен» біріктіріп шығатын тұтас мәтін ретінде талдау. Осындай көзқарас сұқбат барысында қойылған сұрақтардан гөрі информанттың өзі қандай оқиғаларды маңызды деп бөліп көрсететінін, оларды қалай реттеп, қандай метафоралармен, эмоциялық екпінмен сипаттайтынын назарға алып, жад құрылымын «ішінен» реконструкциялауға мүмкіндік береді. </w:t>
      </w:r>
      <w:r w:rsidRPr="001C35F3">
        <w:rPr>
          <w:rFonts w:ascii="Times New Roman" w:hAnsi="Times New Roman"/>
          <w:sz w:val="28"/>
          <w:szCs w:val="28"/>
        </w:rPr>
        <w:t>(Riessman, 2008).</w:t>
      </w:r>
    </w:p>
    <w:p w:rsidR="007B2415" w:rsidRPr="001C35F3" w:rsidRDefault="007B2415" w:rsidP="007B2415">
      <w:pPr>
        <w:spacing w:after="0" w:line="240" w:lineRule="auto"/>
        <w:ind w:firstLine="720"/>
        <w:contextualSpacing/>
        <w:jc w:val="both"/>
        <w:rPr>
          <w:rFonts w:ascii="Times New Roman" w:hAnsi="Times New Roman"/>
          <w:sz w:val="28"/>
          <w:szCs w:val="28"/>
        </w:rPr>
      </w:pPr>
      <w:r w:rsidRPr="001C35F3">
        <w:rPr>
          <w:rFonts w:ascii="Times New Roman" w:hAnsi="Times New Roman"/>
          <w:sz w:val="28"/>
          <w:szCs w:val="28"/>
        </w:rPr>
        <w:t>Сұқбат мәтіндері екі деңгейде талданды:</w:t>
      </w:r>
    </w:p>
    <w:p w:rsidR="007B2415" w:rsidRPr="001C35F3" w:rsidRDefault="007B2415" w:rsidP="00C37AAF">
      <w:pPr>
        <w:numPr>
          <w:ilvl w:val="0"/>
          <w:numId w:val="162"/>
        </w:numPr>
        <w:spacing w:after="0" w:line="240" w:lineRule="auto"/>
        <w:ind w:left="0" w:firstLine="720"/>
        <w:contextualSpacing/>
        <w:jc w:val="both"/>
        <w:rPr>
          <w:rFonts w:ascii="Times New Roman" w:hAnsi="Times New Roman"/>
          <w:sz w:val="28"/>
          <w:szCs w:val="28"/>
        </w:rPr>
      </w:pPr>
      <w:r w:rsidRPr="001C35F3">
        <w:rPr>
          <w:rFonts w:ascii="Times New Roman" w:hAnsi="Times New Roman"/>
          <w:sz w:val="28"/>
          <w:szCs w:val="28"/>
        </w:rPr>
        <w:t>Мәтіндік деңгей – информанттың сөзін барынша сақтай отырып, контекспен бірге сипаттау;</w:t>
      </w:r>
    </w:p>
    <w:p w:rsidR="007B2415" w:rsidRPr="001C35F3" w:rsidRDefault="007B2415" w:rsidP="00C37AAF">
      <w:pPr>
        <w:numPr>
          <w:ilvl w:val="0"/>
          <w:numId w:val="162"/>
        </w:numPr>
        <w:spacing w:after="0" w:line="240" w:lineRule="auto"/>
        <w:ind w:left="0" w:firstLine="720"/>
        <w:contextualSpacing/>
        <w:jc w:val="both"/>
        <w:rPr>
          <w:rFonts w:ascii="Times New Roman" w:hAnsi="Times New Roman"/>
          <w:sz w:val="28"/>
          <w:szCs w:val="28"/>
        </w:rPr>
      </w:pPr>
      <w:r w:rsidRPr="001C35F3">
        <w:rPr>
          <w:rFonts w:ascii="Times New Roman" w:hAnsi="Times New Roman"/>
          <w:sz w:val="28"/>
          <w:szCs w:val="28"/>
        </w:rPr>
        <w:t>Аналитикалық деңгей – теориялық ұғымдар арқылы қайта жазу, интерпретациялау.</w:t>
      </w:r>
    </w:p>
    <w:p w:rsidR="007B2415" w:rsidRPr="001C35F3" w:rsidRDefault="007B2415" w:rsidP="007B2415">
      <w:pPr>
        <w:spacing w:after="0" w:line="240" w:lineRule="auto"/>
        <w:ind w:firstLine="720"/>
        <w:contextualSpacing/>
        <w:jc w:val="both"/>
        <w:rPr>
          <w:rFonts w:ascii="Times New Roman" w:hAnsi="Times New Roman"/>
          <w:sz w:val="28"/>
          <w:szCs w:val="28"/>
        </w:rPr>
      </w:pPr>
      <w:r w:rsidRPr="001C35F3">
        <w:rPr>
          <w:rFonts w:ascii="Times New Roman" w:hAnsi="Times New Roman"/>
          <w:sz w:val="28"/>
          <w:szCs w:val="28"/>
        </w:rPr>
        <w:t xml:space="preserve">Алдымен әр сұқбат өмірбаян тұтастығы ретінде қарастырылды: информант өз өмірін қандай кезеңдерге бөледі, қай эпизодтарды </w:t>
      </w:r>
      <w:r w:rsidRPr="001C35F3">
        <w:rPr>
          <w:rFonts w:ascii="Times New Roman" w:hAnsi="Times New Roman"/>
          <w:sz w:val="28"/>
          <w:szCs w:val="28"/>
          <w:lang w:val="kk-KZ"/>
        </w:rPr>
        <w:t>«</w:t>
      </w:r>
      <w:r w:rsidRPr="001C35F3">
        <w:rPr>
          <w:rFonts w:ascii="Times New Roman" w:hAnsi="Times New Roman"/>
          <w:sz w:val="28"/>
          <w:szCs w:val="28"/>
        </w:rPr>
        <w:t>нүктесі</w:t>
      </w:r>
      <w:r w:rsidRPr="001C35F3">
        <w:rPr>
          <w:rFonts w:ascii="Times New Roman" w:hAnsi="Times New Roman"/>
          <w:sz w:val="28"/>
          <w:szCs w:val="28"/>
          <w:lang w:val="kk-KZ"/>
        </w:rPr>
        <w:t>»</w:t>
      </w:r>
      <w:r w:rsidRPr="001C35F3">
        <w:rPr>
          <w:rFonts w:ascii="Times New Roman" w:hAnsi="Times New Roman"/>
          <w:sz w:val="28"/>
          <w:szCs w:val="28"/>
        </w:rPr>
        <w:t xml:space="preserve"> ретінде белгілейді, Ашаршылық пен кеңестік модернизацияны жалпы өмір тарихының қай бөлігіне орналастырады.</w:t>
      </w:r>
    </w:p>
    <w:p w:rsidR="007B2415" w:rsidRPr="001C35F3" w:rsidRDefault="007B2415" w:rsidP="007B2415">
      <w:pPr>
        <w:spacing w:after="0" w:line="240" w:lineRule="auto"/>
        <w:ind w:firstLine="720"/>
        <w:contextualSpacing/>
        <w:jc w:val="both"/>
        <w:rPr>
          <w:rFonts w:ascii="Times New Roman" w:hAnsi="Times New Roman"/>
          <w:sz w:val="28"/>
          <w:szCs w:val="28"/>
        </w:rPr>
      </w:pPr>
      <w:r w:rsidRPr="001C35F3">
        <w:rPr>
          <w:rFonts w:ascii="Times New Roman" w:hAnsi="Times New Roman"/>
          <w:sz w:val="28"/>
          <w:szCs w:val="28"/>
        </w:rPr>
        <w:t>Информант 1 үшін бұрылыс нүкте</w:t>
      </w:r>
      <w:r w:rsidRPr="001C35F3">
        <w:rPr>
          <w:rFonts w:ascii="Times New Roman" w:hAnsi="Times New Roman"/>
          <w:sz w:val="28"/>
          <w:szCs w:val="28"/>
          <w:lang w:val="kk-KZ"/>
        </w:rPr>
        <w:t xml:space="preserve">сінің </w:t>
      </w:r>
      <w:r w:rsidRPr="001C35F3">
        <w:rPr>
          <w:rFonts w:ascii="Times New Roman" w:hAnsi="Times New Roman"/>
          <w:sz w:val="28"/>
          <w:szCs w:val="28"/>
        </w:rPr>
        <w:t xml:space="preserve"> бірі – 1933 жылғы ашаршылық. Ол сол кезеңді былай еске түсіреді: </w:t>
      </w:r>
      <w:r w:rsidRPr="001C35F3">
        <w:rPr>
          <w:rFonts w:ascii="Times New Roman" w:hAnsi="Times New Roman"/>
          <w:i/>
          <w:iCs/>
          <w:sz w:val="28"/>
          <w:szCs w:val="28"/>
        </w:rPr>
        <w:t>«1933 жылы әлі де есімнен кетпейді, үш-төрт бала... Жұрттың айтуы бойынша… Жұрттың үйінен бір жапырақ нан сұрап жылайтынбыз. Кейін әкем сол балаларды көріп, шешем екеуімен бірге ана балаларды жетектеп үйіне тығып, құтқарып қалған».</w:t>
      </w:r>
    </w:p>
    <w:p w:rsidR="007B2415" w:rsidRPr="001C35F3" w:rsidRDefault="007B2415" w:rsidP="007B2415">
      <w:pPr>
        <w:spacing w:after="0" w:line="240" w:lineRule="auto"/>
        <w:ind w:firstLine="720"/>
        <w:contextualSpacing/>
        <w:jc w:val="both"/>
        <w:rPr>
          <w:rFonts w:ascii="Times New Roman" w:hAnsi="Times New Roman"/>
          <w:sz w:val="28"/>
          <w:szCs w:val="28"/>
        </w:rPr>
      </w:pPr>
      <w:r w:rsidRPr="001C35F3">
        <w:rPr>
          <w:rFonts w:ascii="Times New Roman" w:hAnsi="Times New Roman"/>
          <w:sz w:val="28"/>
          <w:szCs w:val="28"/>
        </w:rPr>
        <w:t xml:space="preserve">Бұл үзіндіде бір мезгілде бірнеше қабат анық байқалады: аштық көрінісі (балалардың нан сұрап жылауы), отбасылық мораль (балаларды тығып, құтқарып қалу), сондай-ақ кейінгі өмір бойы «есімнен кетпейтін» </w:t>
      </w:r>
      <w:r w:rsidR="00550876" w:rsidRPr="001C35F3">
        <w:rPr>
          <w:rFonts w:ascii="Times New Roman" w:hAnsi="Times New Roman"/>
          <w:sz w:val="28"/>
          <w:szCs w:val="28"/>
        </w:rPr>
        <w:t>травмалық</w:t>
      </w:r>
      <w:r w:rsidRPr="001C35F3">
        <w:rPr>
          <w:rFonts w:ascii="Times New Roman" w:hAnsi="Times New Roman"/>
          <w:sz w:val="28"/>
          <w:szCs w:val="28"/>
        </w:rPr>
        <w:t xml:space="preserve"> эпизод ретінде белгіленуі.</w:t>
      </w:r>
    </w:p>
    <w:p w:rsidR="007B2415" w:rsidRPr="001C35F3" w:rsidRDefault="007B2415" w:rsidP="007B2415">
      <w:pPr>
        <w:spacing w:after="0" w:line="240" w:lineRule="auto"/>
        <w:ind w:firstLine="720"/>
        <w:contextualSpacing/>
        <w:jc w:val="both"/>
        <w:rPr>
          <w:rFonts w:ascii="Times New Roman" w:hAnsi="Times New Roman"/>
          <w:sz w:val="28"/>
          <w:szCs w:val="28"/>
        </w:rPr>
      </w:pPr>
      <w:r w:rsidRPr="001C35F3">
        <w:rPr>
          <w:rFonts w:ascii="Times New Roman" w:hAnsi="Times New Roman"/>
          <w:sz w:val="28"/>
          <w:szCs w:val="28"/>
        </w:rPr>
        <w:t xml:space="preserve">Информант 2 өмірбаянында </w:t>
      </w:r>
      <w:r w:rsidRPr="001C35F3">
        <w:rPr>
          <w:rFonts w:ascii="Times New Roman" w:hAnsi="Times New Roman"/>
          <w:sz w:val="28"/>
          <w:szCs w:val="28"/>
          <w:lang w:val="kk-KZ"/>
        </w:rPr>
        <w:t>«</w:t>
      </w:r>
      <w:r w:rsidRPr="001C35F3">
        <w:rPr>
          <w:rFonts w:ascii="Times New Roman" w:hAnsi="Times New Roman"/>
          <w:sz w:val="28"/>
          <w:szCs w:val="28"/>
        </w:rPr>
        <w:t>нүктелері</w:t>
      </w:r>
      <w:r w:rsidRPr="001C35F3">
        <w:rPr>
          <w:rFonts w:ascii="Times New Roman" w:hAnsi="Times New Roman"/>
          <w:sz w:val="28"/>
          <w:szCs w:val="28"/>
          <w:lang w:val="kk-KZ"/>
        </w:rPr>
        <w:t>»</w:t>
      </w:r>
      <w:r w:rsidRPr="001C35F3">
        <w:rPr>
          <w:rFonts w:ascii="Times New Roman" w:hAnsi="Times New Roman"/>
          <w:sz w:val="28"/>
          <w:szCs w:val="28"/>
        </w:rPr>
        <w:t xml:space="preserve"> басқаша құрылымданады. Ол өз әулетінің босқын тәжірибесін былай сипаттайды: </w:t>
      </w:r>
      <w:r w:rsidRPr="001C35F3">
        <w:rPr>
          <w:rFonts w:ascii="Times New Roman" w:hAnsi="Times New Roman"/>
          <w:i/>
          <w:iCs/>
          <w:sz w:val="28"/>
          <w:szCs w:val="28"/>
        </w:rPr>
        <w:t xml:space="preserve">«Бізде өзі Тәжібай, Әжібай, Қозыбай, Сары, Қасым дейді. Біз сол Қасымның ұрпағымыз… Әжем айтып отыратын, Қарсақбайда аштық күшейгесін, жол-жөнекей көп туыстарынан айырылып, Түркіменстанға дейін барған. Бірақ ол жақтың климатын көтере алмай, </w:t>
      </w:r>
      <w:r w:rsidRPr="001C35F3">
        <w:rPr>
          <w:rFonts w:ascii="Times New Roman" w:hAnsi="Times New Roman"/>
          <w:i/>
          <w:iCs/>
          <w:sz w:val="28"/>
          <w:szCs w:val="28"/>
          <w:lang w:val="kk-KZ"/>
        </w:rPr>
        <w:t>«</w:t>
      </w:r>
      <w:r w:rsidRPr="001C35F3">
        <w:rPr>
          <w:rFonts w:ascii="Times New Roman" w:hAnsi="Times New Roman"/>
          <w:i/>
          <w:iCs/>
          <w:sz w:val="28"/>
          <w:szCs w:val="28"/>
        </w:rPr>
        <w:t>не де болса қазақтың жеріне барып, өлсек, сол жерде сүйегіміз қалсын</w:t>
      </w:r>
      <w:r w:rsidRPr="001C35F3">
        <w:rPr>
          <w:rFonts w:ascii="Times New Roman" w:hAnsi="Times New Roman"/>
          <w:i/>
          <w:iCs/>
          <w:sz w:val="28"/>
          <w:szCs w:val="28"/>
          <w:lang w:val="kk-KZ"/>
        </w:rPr>
        <w:t>»</w:t>
      </w:r>
      <w:r w:rsidRPr="001C35F3">
        <w:rPr>
          <w:rFonts w:ascii="Times New Roman" w:hAnsi="Times New Roman"/>
          <w:i/>
          <w:iCs/>
          <w:sz w:val="28"/>
          <w:szCs w:val="28"/>
        </w:rPr>
        <w:t xml:space="preserve"> деп қайтып келіп, мына Сырдарияның бойына тұрақтап қалып қойған екен».</w:t>
      </w:r>
    </w:p>
    <w:p w:rsidR="007B2415" w:rsidRPr="001C35F3" w:rsidRDefault="007B2415" w:rsidP="007B2415">
      <w:pPr>
        <w:spacing w:after="0" w:line="240" w:lineRule="auto"/>
        <w:ind w:firstLine="720"/>
        <w:contextualSpacing/>
        <w:jc w:val="both"/>
        <w:rPr>
          <w:rFonts w:ascii="Times New Roman" w:hAnsi="Times New Roman"/>
          <w:sz w:val="28"/>
          <w:szCs w:val="28"/>
        </w:rPr>
      </w:pPr>
      <w:r w:rsidRPr="001C35F3">
        <w:rPr>
          <w:rFonts w:ascii="Times New Roman" w:hAnsi="Times New Roman"/>
          <w:sz w:val="28"/>
          <w:szCs w:val="28"/>
        </w:rPr>
        <w:t xml:space="preserve">Мұнда отбасылық әңгімелер арқылы берілген босқындық маршруты, </w:t>
      </w:r>
      <w:r w:rsidRPr="001C35F3">
        <w:rPr>
          <w:rFonts w:ascii="Times New Roman" w:hAnsi="Times New Roman"/>
          <w:sz w:val="28"/>
          <w:szCs w:val="28"/>
          <w:lang w:val="kk-KZ"/>
        </w:rPr>
        <w:t>«</w:t>
      </w:r>
      <w:r w:rsidRPr="001C35F3">
        <w:rPr>
          <w:rFonts w:ascii="Times New Roman" w:hAnsi="Times New Roman"/>
          <w:sz w:val="28"/>
          <w:szCs w:val="28"/>
        </w:rPr>
        <w:t>өлім</w:t>
      </w:r>
      <w:r w:rsidRPr="001C35F3">
        <w:rPr>
          <w:rFonts w:ascii="Times New Roman" w:hAnsi="Times New Roman"/>
          <w:sz w:val="28"/>
          <w:szCs w:val="28"/>
          <w:lang w:val="kk-KZ"/>
        </w:rPr>
        <w:t>»</w:t>
      </w:r>
      <w:r w:rsidRPr="001C35F3">
        <w:rPr>
          <w:rFonts w:ascii="Times New Roman" w:hAnsi="Times New Roman"/>
          <w:sz w:val="28"/>
          <w:szCs w:val="28"/>
        </w:rPr>
        <w:t xml:space="preserve"> географиясы және «қазақ жеріне қайту» туралы шешім бір-бірімен тығыз байланыста сипатталады.</w:t>
      </w:r>
    </w:p>
    <w:p w:rsidR="007B2415" w:rsidRPr="001C35F3" w:rsidRDefault="007B2415" w:rsidP="007B2415">
      <w:pPr>
        <w:spacing w:after="0" w:line="240" w:lineRule="auto"/>
        <w:ind w:firstLine="720"/>
        <w:contextualSpacing/>
        <w:jc w:val="both"/>
        <w:rPr>
          <w:rFonts w:ascii="Times New Roman" w:hAnsi="Times New Roman"/>
          <w:sz w:val="28"/>
          <w:szCs w:val="28"/>
          <w:lang w:val="kk-KZ"/>
        </w:rPr>
      </w:pPr>
      <w:r w:rsidRPr="001C35F3">
        <w:rPr>
          <w:rFonts w:ascii="Times New Roman" w:hAnsi="Times New Roman"/>
          <w:sz w:val="28"/>
          <w:szCs w:val="28"/>
        </w:rPr>
        <w:t>Келесі кезеңде мәтіндер дискурс деңгейінде қарастырылды. Рут Водактың</w:t>
      </w:r>
      <w:r w:rsidRPr="001C35F3">
        <w:rPr>
          <w:rFonts w:ascii="Times New Roman" w:hAnsi="Times New Roman"/>
          <w:b/>
          <w:bCs/>
          <w:sz w:val="28"/>
          <w:szCs w:val="28"/>
        </w:rPr>
        <w:t xml:space="preserve"> </w:t>
      </w:r>
      <w:r w:rsidRPr="00A63FEC">
        <w:rPr>
          <w:rStyle w:val="a8"/>
          <w:rFonts w:ascii="Times New Roman" w:hAnsi="Times New Roman"/>
          <w:b w:val="0"/>
          <w:sz w:val="28"/>
          <w:szCs w:val="28"/>
          <w:lang w:val="kk-KZ"/>
        </w:rPr>
        <w:t>дискурс-тарихи әдісі</w:t>
      </w:r>
      <w:r w:rsidRPr="001C35F3">
        <w:rPr>
          <w:rFonts w:ascii="Times New Roman" w:hAnsi="Times New Roman"/>
          <w:b/>
          <w:bCs/>
          <w:sz w:val="28"/>
          <w:szCs w:val="28"/>
        </w:rPr>
        <w:t xml:space="preserve"> </w:t>
      </w:r>
      <w:r w:rsidRPr="001C35F3">
        <w:rPr>
          <w:rFonts w:ascii="Times New Roman" w:hAnsi="Times New Roman"/>
          <w:sz w:val="28"/>
          <w:szCs w:val="28"/>
        </w:rPr>
        <w:t>элементтері қолданылып, негізгі ұғымдар мен метафоралар («аштық», «қабырға», «өлместің күні», «қазақты аямапты»), жедел және тарихи уақыт формаларының ауысуы, «біз» және «олар» оппоз</w:t>
      </w:r>
      <w:r w:rsidR="000B197F" w:rsidRPr="001C35F3">
        <w:rPr>
          <w:rFonts w:ascii="Times New Roman" w:hAnsi="Times New Roman"/>
          <w:sz w:val="28"/>
          <w:szCs w:val="28"/>
        </w:rPr>
        <w:t>ициялары анықталды</w:t>
      </w:r>
      <w:r w:rsidRPr="001C35F3">
        <w:rPr>
          <w:rFonts w:ascii="Times New Roman" w:hAnsi="Times New Roman"/>
          <w:sz w:val="28"/>
          <w:szCs w:val="28"/>
        </w:rPr>
        <w:t>.</w:t>
      </w:r>
      <w:r w:rsidRPr="001C35F3">
        <w:rPr>
          <w:rFonts w:ascii="Times New Roman" w:hAnsi="Times New Roman"/>
          <w:sz w:val="28"/>
          <w:szCs w:val="28"/>
          <w:lang w:val="kk-KZ"/>
        </w:rPr>
        <w:t xml:space="preserve"> Мысалы, Информант 1 ашаршылықтағы үлестіру жүйесін сипаттағанда: </w:t>
      </w:r>
      <w:r w:rsidRPr="001C35F3">
        <w:rPr>
          <w:rFonts w:ascii="Times New Roman" w:hAnsi="Times New Roman"/>
          <w:i/>
          <w:iCs/>
          <w:sz w:val="28"/>
          <w:szCs w:val="28"/>
          <w:lang w:val="kk-KZ"/>
        </w:rPr>
        <w:t>«Қара тары ғой, неше килограмм екенін білмеймін, ұмытып та қалдым. Жұмыс істейтін адамдарға көбірек береді… Береді ғой, бірақ аз береді, өлместің күні ғой»</w:t>
      </w:r>
      <w:r w:rsidRPr="001C35F3">
        <w:rPr>
          <w:rFonts w:ascii="Times New Roman" w:hAnsi="Times New Roman"/>
          <w:sz w:val="28"/>
          <w:szCs w:val="28"/>
          <w:lang w:val="kk-KZ"/>
        </w:rPr>
        <w:t>, – дейді. «Өлместің күні» тіркесі – құрылымдық зорлық жағдайында минимум ресурсты ақтап алу риторикасы.</w:t>
      </w:r>
    </w:p>
    <w:p w:rsidR="007B2415" w:rsidRPr="001C35F3" w:rsidRDefault="007B2415" w:rsidP="007B2415">
      <w:pPr>
        <w:spacing w:after="0" w:line="240" w:lineRule="auto"/>
        <w:ind w:firstLine="720"/>
        <w:contextualSpacing/>
        <w:jc w:val="both"/>
        <w:rPr>
          <w:rFonts w:ascii="Times New Roman" w:hAnsi="Times New Roman"/>
          <w:sz w:val="28"/>
          <w:szCs w:val="28"/>
          <w:lang w:val="kk-KZ"/>
        </w:rPr>
      </w:pPr>
      <w:r w:rsidRPr="001C35F3">
        <w:rPr>
          <w:rFonts w:ascii="Times New Roman" w:hAnsi="Times New Roman"/>
          <w:sz w:val="28"/>
          <w:szCs w:val="28"/>
          <w:lang w:val="kk-KZ"/>
        </w:rPr>
        <w:t xml:space="preserve">Информант 2 </w:t>
      </w:r>
      <w:r w:rsidR="00550876" w:rsidRPr="001C35F3">
        <w:rPr>
          <w:rFonts w:ascii="Times New Roman" w:hAnsi="Times New Roman"/>
          <w:sz w:val="28"/>
          <w:szCs w:val="28"/>
          <w:lang w:val="kk-KZ"/>
        </w:rPr>
        <w:t>травма</w:t>
      </w:r>
      <w:r w:rsidRPr="001C35F3">
        <w:rPr>
          <w:rFonts w:ascii="Times New Roman" w:hAnsi="Times New Roman"/>
          <w:sz w:val="28"/>
          <w:szCs w:val="28"/>
          <w:lang w:val="kk-KZ"/>
        </w:rPr>
        <w:t xml:space="preserve"> туралы «айтылмайтын әңгімелер» дискурсын былай жеткізеді:</w:t>
      </w:r>
      <w:r w:rsidRPr="001C35F3">
        <w:rPr>
          <w:rFonts w:ascii="Times New Roman" w:hAnsi="Times New Roman"/>
          <w:i/>
          <w:iCs/>
          <w:sz w:val="28"/>
          <w:szCs w:val="28"/>
          <w:lang w:val="kk-KZ"/>
        </w:rPr>
        <w:t xml:space="preserve"> «Негізі енді Кеңес үкіметінің кезінде айтылмайтын әңгімелер ғой. Әжем кейде бірдеңе айта бастаса, қабырғаны көрсетіп, «тыңдап тұр, тыңдап тұр» дейтін. Бізге көп нəрсені ашып айтпайтын…»</w:t>
      </w:r>
      <w:r w:rsidRPr="001C35F3">
        <w:rPr>
          <w:rFonts w:ascii="Times New Roman" w:hAnsi="Times New Roman"/>
          <w:sz w:val="28"/>
          <w:szCs w:val="28"/>
          <w:lang w:val="kk-KZ"/>
        </w:rPr>
        <w:t>.</w:t>
      </w:r>
    </w:p>
    <w:p w:rsidR="007B2415" w:rsidRPr="001C35F3" w:rsidRDefault="007B2415" w:rsidP="007B2415">
      <w:pPr>
        <w:spacing w:after="0" w:line="240" w:lineRule="auto"/>
        <w:ind w:firstLine="720"/>
        <w:contextualSpacing/>
        <w:jc w:val="both"/>
        <w:rPr>
          <w:rFonts w:ascii="Times New Roman" w:hAnsi="Times New Roman"/>
          <w:sz w:val="28"/>
          <w:szCs w:val="28"/>
          <w:lang w:val="kk-KZ"/>
        </w:rPr>
      </w:pPr>
      <w:r w:rsidRPr="001C35F3">
        <w:rPr>
          <w:rFonts w:ascii="Times New Roman" w:hAnsi="Times New Roman"/>
          <w:sz w:val="28"/>
          <w:szCs w:val="28"/>
          <w:lang w:val="kk-KZ"/>
        </w:rPr>
        <w:t>Бұл жерде «тыңдап тұр» метафорасы бақылау мен өзін-өзі цензуралаудың өне бойынан өткен тәжірибесін білдіреді: сыртқы репрессиялық аппарат қана емес, оның күнделікті өмірге сіңіп кеткен формасы көрінеді. Яғни қабырға «тыңдап тұрған» жерде адам тек биліктен ғана емес, кез келген сөзінің салдарынан қорқып, өз-өзін шектейтін субъектіге айналады.</w:t>
      </w:r>
    </w:p>
    <w:p w:rsidR="007B2415" w:rsidRPr="001C35F3" w:rsidRDefault="007B2415" w:rsidP="007B2415">
      <w:pPr>
        <w:spacing w:after="0" w:line="240" w:lineRule="auto"/>
        <w:ind w:firstLine="720"/>
        <w:contextualSpacing/>
        <w:jc w:val="both"/>
        <w:rPr>
          <w:rFonts w:ascii="Times New Roman" w:hAnsi="Times New Roman"/>
          <w:sz w:val="28"/>
          <w:szCs w:val="28"/>
          <w:lang w:val="kk-KZ"/>
        </w:rPr>
      </w:pPr>
      <w:r w:rsidRPr="001C35F3">
        <w:rPr>
          <w:rFonts w:ascii="Times New Roman" w:hAnsi="Times New Roman"/>
          <w:sz w:val="28"/>
          <w:szCs w:val="28"/>
          <w:lang w:val="kk-KZ"/>
        </w:rPr>
        <w:t>Дәл осындай жағдайды түсіндіру үшін Й. Галтунг пен П. Фармер «құрылымдық зорлық» ұғымын дамыта отырып, зорлық әрқашан тікелей денеге көрсетілетін күш ретінде көрінбейтінін, кейде әлеуметтік-экономикалық құрылымдардың адамдардың өмір сүру мүмкіндіктерін жүйелі шектеуі арқылы жүзеге асатынын айта</w:t>
      </w:r>
      <w:r w:rsidR="000B197F" w:rsidRPr="001C35F3">
        <w:rPr>
          <w:rFonts w:ascii="Times New Roman" w:hAnsi="Times New Roman"/>
          <w:sz w:val="28"/>
          <w:szCs w:val="28"/>
          <w:lang w:val="kk-KZ"/>
        </w:rPr>
        <w:t>ды [36</w:t>
      </w:r>
      <w:r w:rsidR="00A63FEC">
        <w:rPr>
          <w:rFonts w:ascii="Times New Roman" w:hAnsi="Times New Roman"/>
          <w:sz w:val="28"/>
          <w:szCs w:val="28"/>
          <w:lang w:val="kk-KZ"/>
        </w:rPr>
        <w:t>, 189 б.</w:t>
      </w:r>
      <w:r w:rsidR="000B197F" w:rsidRPr="001C35F3">
        <w:rPr>
          <w:rFonts w:ascii="Times New Roman" w:hAnsi="Times New Roman"/>
          <w:sz w:val="28"/>
          <w:szCs w:val="28"/>
          <w:lang w:val="kk-KZ"/>
        </w:rPr>
        <w:t>, 37</w:t>
      </w:r>
      <w:r w:rsidR="00A63FEC">
        <w:rPr>
          <w:rFonts w:ascii="Times New Roman" w:hAnsi="Times New Roman"/>
          <w:sz w:val="28"/>
          <w:szCs w:val="28"/>
          <w:lang w:val="kk-KZ"/>
        </w:rPr>
        <w:t>, 215 б.</w:t>
      </w:r>
      <w:r w:rsidR="000B197F" w:rsidRPr="001C35F3">
        <w:rPr>
          <w:rFonts w:ascii="Times New Roman" w:hAnsi="Times New Roman"/>
          <w:sz w:val="28"/>
          <w:szCs w:val="28"/>
          <w:lang w:val="kk-KZ"/>
        </w:rPr>
        <w:t>]</w:t>
      </w:r>
      <w:r w:rsidRPr="001C35F3">
        <w:rPr>
          <w:rFonts w:ascii="Times New Roman" w:hAnsi="Times New Roman"/>
          <w:sz w:val="28"/>
          <w:szCs w:val="28"/>
          <w:lang w:val="kk-KZ"/>
        </w:rPr>
        <w:t>. Ашаршылық, кедейлік, медициналық көмекке қолжетімсіздік сияқты құбылыстар да, «тыңдап тұр» («қабырғаның да құлағы бар») метафорасындағы ішкі қорқыныш та – бір адамның «жеке қателігі» емес, белгілі бір саясат, институттар мен билік қатынастарының ұзақ мерзімді салдары.</w:t>
      </w:r>
    </w:p>
    <w:p w:rsidR="007B2415" w:rsidRPr="001C35F3" w:rsidRDefault="007B2415" w:rsidP="007B2415">
      <w:pPr>
        <w:spacing w:after="0" w:line="240" w:lineRule="auto"/>
        <w:ind w:firstLine="720"/>
        <w:contextualSpacing/>
        <w:jc w:val="both"/>
        <w:rPr>
          <w:rFonts w:ascii="Times New Roman" w:hAnsi="Times New Roman"/>
          <w:sz w:val="28"/>
          <w:szCs w:val="28"/>
          <w:lang w:val="kk-KZ"/>
        </w:rPr>
      </w:pPr>
      <w:r w:rsidRPr="001C35F3">
        <w:rPr>
          <w:rFonts w:ascii="Times New Roman" w:hAnsi="Times New Roman"/>
          <w:sz w:val="28"/>
          <w:szCs w:val="28"/>
          <w:lang w:val="kk-KZ"/>
        </w:rPr>
        <w:t>М. Фуко биосаясат концепциясында заманауи мемлекет халықты «өмірді басқару» объектісі ретінде көреді: билік туу, өлім, ауру, мобилдік сияқты процестерді реттеу арқылы «кімнің өмірі есепке алынады, кімнің өмірі «шығын ресурсы» ретінде қабылданады» деген сұрақтарға жанама түрде жауап береді</w:t>
      </w:r>
      <w:r w:rsidR="000B197F" w:rsidRPr="001C35F3">
        <w:rPr>
          <w:rFonts w:ascii="Times New Roman" w:hAnsi="Times New Roman"/>
          <w:sz w:val="28"/>
          <w:szCs w:val="28"/>
          <w:lang w:val="kk-KZ"/>
        </w:rPr>
        <w:t xml:space="preserve"> [38]</w:t>
      </w:r>
      <w:r w:rsidRPr="001C35F3">
        <w:rPr>
          <w:rFonts w:ascii="Times New Roman" w:hAnsi="Times New Roman"/>
          <w:sz w:val="28"/>
          <w:szCs w:val="28"/>
          <w:lang w:val="kk-KZ"/>
        </w:rPr>
        <w:t xml:space="preserve">. Дж. Агамбен «жалаң өмір» </w:t>
      </w:r>
      <w:r w:rsidRPr="001C35F3">
        <w:rPr>
          <w:rFonts w:ascii="Times New Roman" w:hAnsi="Times New Roman"/>
          <w:i/>
          <w:iCs/>
          <w:sz w:val="28"/>
          <w:szCs w:val="28"/>
          <w:lang w:val="kk-KZ"/>
        </w:rPr>
        <w:t>(bare life)</w:t>
      </w:r>
      <w:r w:rsidRPr="001C35F3">
        <w:rPr>
          <w:rFonts w:ascii="Times New Roman" w:hAnsi="Times New Roman"/>
          <w:sz w:val="28"/>
          <w:szCs w:val="28"/>
          <w:lang w:val="kk-KZ"/>
        </w:rPr>
        <w:t xml:space="preserve"> ұғымын енгізіп, белгілі бір тарихи сәтте адам саяси, құқықтық мәртебесінен айырылып, тек биологиялық аман қалу-қалмау дилеммасына тірелген субъект ретінде қарастырылатынын айтады </w:t>
      </w:r>
      <w:r w:rsidR="000B197F" w:rsidRPr="001C35F3">
        <w:rPr>
          <w:rFonts w:ascii="Times New Roman" w:hAnsi="Times New Roman"/>
          <w:sz w:val="28"/>
          <w:szCs w:val="28"/>
          <w:lang w:val="kk-KZ"/>
        </w:rPr>
        <w:t>[39</w:t>
      </w:r>
      <w:r w:rsidR="00A63FEC">
        <w:rPr>
          <w:rFonts w:ascii="Times New Roman" w:hAnsi="Times New Roman"/>
          <w:sz w:val="28"/>
          <w:szCs w:val="28"/>
          <w:lang w:val="kk-KZ"/>
        </w:rPr>
        <w:t>, 142 б.</w:t>
      </w:r>
      <w:r w:rsidR="000B197F" w:rsidRPr="001C35F3">
        <w:rPr>
          <w:rFonts w:ascii="Times New Roman" w:hAnsi="Times New Roman"/>
          <w:sz w:val="28"/>
          <w:szCs w:val="28"/>
          <w:lang w:val="kk-KZ"/>
        </w:rPr>
        <w:t>]</w:t>
      </w:r>
      <w:r w:rsidRPr="001C35F3">
        <w:rPr>
          <w:rFonts w:ascii="Times New Roman" w:hAnsi="Times New Roman"/>
          <w:sz w:val="28"/>
          <w:szCs w:val="28"/>
          <w:lang w:val="kk-KZ"/>
        </w:rPr>
        <w:t>.</w:t>
      </w:r>
    </w:p>
    <w:p w:rsidR="007B2415" w:rsidRPr="001C35F3" w:rsidRDefault="007B2415" w:rsidP="007B2415">
      <w:pPr>
        <w:spacing w:after="0" w:line="240" w:lineRule="auto"/>
        <w:ind w:firstLine="720"/>
        <w:contextualSpacing/>
        <w:jc w:val="both"/>
        <w:rPr>
          <w:rFonts w:ascii="Times New Roman" w:hAnsi="Times New Roman"/>
          <w:sz w:val="28"/>
          <w:szCs w:val="28"/>
          <w:lang w:val="kk-KZ"/>
        </w:rPr>
      </w:pPr>
      <w:r w:rsidRPr="001C35F3">
        <w:rPr>
          <w:rFonts w:ascii="Times New Roman" w:hAnsi="Times New Roman"/>
          <w:sz w:val="28"/>
          <w:szCs w:val="28"/>
          <w:lang w:val="kk-KZ"/>
        </w:rPr>
        <w:t xml:space="preserve">Информант 1 әңгімесі ашаршылықтың құрылымдық зорлық ретінде қалай көрінетінін айқын көрсетеді. Ол: </w:t>
      </w:r>
      <w:r w:rsidRPr="001C35F3">
        <w:rPr>
          <w:rFonts w:ascii="Times New Roman" w:hAnsi="Times New Roman"/>
          <w:i/>
          <w:iCs/>
          <w:sz w:val="28"/>
          <w:szCs w:val="28"/>
          <w:lang w:val="kk-KZ"/>
        </w:rPr>
        <w:t>«Бір ауылдан 40 шақты үй болған, содан 15 шақты үй қалған… Қырылмаса қазақ қайда қалды?!»</w:t>
      </w:r>
      <w:r w:rsidRPr="001C35F3">
        <w:rPr>
          <w:rFonts w:ascii="Times New Roman" w:hAnsi="Times New Roman"/>
          <w:sz w:val="28"/>
          <w:szCs w:val="28"/>
          <w:lang w:val="kk-KZ"/>
        </w:rPr>
        <w:t xml:space="preserve"> – деп түйіндейді. Әңгіме жеке отбасының емес, тұтас ауылдың демографиялық апаты туралы. Информант бұл жағдайды табиғи апат емес, адамдардың әрекеті мен саяси шешімдердің салдары ретінде қабылдайды.</w:t>
      </w:r>
    </w:p>
    <w:p w:rsidR="007B2415" w:rsidRPr="001C35F3" w:rsidRDefault="007B2415" w:rsidP="007B2415">
      <w:pPr>
        <w:spacing w:after="0" w:line="240" w:lineRule="auto"/>
        <w:ind w:firstLine="720"/>
        <w:contextualSpacing/>
        <w:jc w:val="both"/>
        <w:rPr>
          <w:rFonts w:ascii="Times New Roman" w:hAnsi="Times New Roman"/>
          <w:sz w:val="28"/>
          <w:szCs w:val="28"/>
          <w:lang w:val="kk-KZ"/>
        </w:rPr>
      </w:pPr>
      <w:r w:rsidRPr="001C35F3">
        <w:rPr>
          <w:rFonts w:ascii="Times New Roman" w:hAnsi="Times New Roman"/>
          <w:sz w:val="28"/>
          <w:szCs w:val="28"/>
          <w:lang w:val="kk-KZ"/>
        </w:rPr>
        <w:t xml:space="preserve">Информант 2 әжесі туралы әңгімесі де осы логикаға сай: </w:t>
      </w:r>
      <w:r w:rsidRPr="001C35F3">
        <w:rPr>
          <w:rFonts w:ascii="Times New Roman" w:hAnsi="Times New Roman"/>
          <w:i/>
          <w:iCs/>
          <w:sz w:val="28"/>
          <w:szCs w:val="28"/>
          <w:lang w:val="kk-KZ"/>
        </w:rPr>
        <w:t>«Әжемнен сұрайтынбыз, анау туысқандарыңыз қайда, неге іздемейміз, бауырларымызды табайық деген кезде «бәрі аштықтан қайтыс болып кетті» деп отыратын. Аштықтан өлді деп».</w:t>
      </w:r>
    </w:p>
    <w:p w:rsidR="007B2415" w:rsidRPr="001C35F3" w:rsidRDefault="007B2415" w:rsidP="007B2415">
      <w:pPr>
        <w:spacing w:after="0" w:line="240" w:lineRule="auto"/>
        <w:ind w:firstLine="720"/>
        <w:contextualSpacing/>
        <w:jc w:val="both"/>
        <w:rPr>
          <w:rFonts w:ascii="Times New Roman" w:hAnsi="Times New Roman"/>
          <w:sz w:val="28"/>
          <w:szCs w:val="28"/>
          <w:lang w:val="kk-KZ"/>
        </w:rPr>
      </w:pPr>
      <w:r w:rsidRPr="001C35F3">
        <w:rPr>
          <w:rFonts w:ascii="Times New Roman" w:hAnsi="Times New Roman"/>
          <w:sz w:val="28"/>
          <w:szCs w:val="28"/>
          <w:lang w:val="kk-KZ"/>
        </w:rPr>
        <w:t>«Бәрі» деген сөз нақты санды көрсетпесе де, тұтас туыстық шеңбердің жойылғанын сезіндіреді. Мұнда да құрылымдық зорлықтың салдары айқын: отбасы өз бетінше «қате таңдау» жасаған жоқ, керісінше, макродеңгейдегі саясаттың салдарын бастан кешті. Жеке адамдардың аштықтан қырылуы немесе босқынға айналуы осы құрылымдық деңгейде қабылданған шешімдердің тікелей жалғасы ретінде көрінеді.</w:t>
      </w:r>
    </w:p>
    <w:p w:rsidR="007B2415" w:rsidRPr="001C35F3" w:rsidRDefault="007B2415" w:rsidP="007B2415">
      <w:pPr>
        <w:spacing w:after="0" w:line="240" w:lineRule="auto"/>
        <w:ind w:firstLine="720"/>
        <w:contextualSpacing/>
        <w:jc w:val="both"/>
        <w:rPr>
          <w:rFonts w:ascii="Times New Roman" w:hAnsi="Times New Roman"/>
          <w:sz w:val="28"/>
          <w:szCs w:val="28"/>
          <w:lang w:val="kk-KZ"/>
        </w:rPr>
      </w:pPr>
      <w:r w:rsidRPr="001C35F3">
        <w:rPr>
          <w:rFonts w:ascii="Times New Roman" w:hAnsi="Times New Roman"/>
          <w:sz w:val="28"/>
          <w:szCs w:val="28"/>
          <w:lang w:val="kk-KZ"/>
        </w:rPr>
        <w:t>Макродеңгейдегі зорлықшыл қай</w:t>
      </w:r>
      <w:r w:rsidR="00A63FEC">
        <w:rPr>
          <w:rFonts w:ascii="Times New Roman" w:hAnsi="Times New Roman"/>
          <w:sz w:val="28"/>
          <w:szCs w:val="28"/>
          <w:lang w:val="kk-KZ"/>
        </w:rPr>
        <w:t>та құруды терең саралау үшін К.</w:t>
      </w:r>
      <w:r w:rsidRPr="001C35F3">
        <w:rPr>
          <w:rFonts w:ascii="Times New Roman" w:hAnsi="Times New Roman"/>
          <w:sz w:val="28"/>
          <w:szCs w:val="28"/>
          <w:lang w:val="kk-KZ"/>
        </w:rPr>
        <w:t>Поланьидің «Ұлы трансформация» ко</w:t>
      </w:r>
      <w:r w:rsidR="000B197F" w:rsidRPr="001C35F3">
        <w:rPr>
          <w:rFonts w:ascii="Times New Roman" w:hAnsi="Times New Roman"/>
          <w:sz w:val="28"/>
          <w:szCs w:val="28"/>
          <w:lang w:val="kk-KZ"/>
        </w:rPr>
        <w:t>нцепциясы</w:t>
      </w:r>
      <w:r w:rsidRPr="001C35F3">
        <w:rPr>
          <w:rFonts w:ascii="Times New Roman" w:hAnsi="Times New Roman"/>
          <w:sz w:val="28"/>
          <w:szCs w:val="28"/>
          <w:lang w:val="kk-KZ"/>
        </w:rPr>
        <w:t xml:space="preserve"> мықты талдамалық құралға айналады. Осылай, ол жер мен еңбектің жаңа режимге зорлықпен көшірілуін түсінуге мүмкіндік береді. Кеңестік жағдайда бұл – ұжымдастыру, күштеп отырықшыландыру, мал мен мүлікті тәркілеу, колхоз-совхоз жүйесі арқылы жүзеге асқан аграрлық трансформация: дәстүрлі шаруашылық формалары мен өмір сүру </w:t>
      </w:r>
      <w:r w:rsidR="00D407C3">
        <w:rPr>
          <w:rFonts w:ascii="Times New Roman" w:hAnsi="Times New Roman"/>
          <w:sz w:val="28"/>
          <w:szCs w:val="28"/>
          <w:lang w:val="kk-KZ"/>
        </w:rPr>
        <w:t>әдіс</w:t>
      </w:r>
      <w:r w:rsidRPr="001C35F3">
        <w:rPr>
          <w:rFonts w:ascii="Times New Roman" w:hAnsi="Times New Roman"/>
          <w:sz w:val="28"/>
          <w:szCs w:val="28"/>
          <w:lang w:val="kk-KZ"/>
        </w:rPr>
        <w:t xml:space="preserve">дері бір мезгілде экономикалық, саяси және символдық тұрғыдан жарамсыз деп танылып, адамдарды ашаршылық пен босқындыққа итермелеген құрылымдық </w:t>
      </w:r>
      <w:r w:rsidR="00E729E6" w:rsidRPr="001C35F3">
        <w:rPr>
          <w:rFonts w:ascii="Times New Roman" w:hAnsi="Times New Roman"/>
          <w:sz w:val="28"/>
          <w:szCs w:val="28"/>
          <w:lang w:val="kk-KZ"/>
        </w:rPr>
        <w:t>өзгерістер</w:t>
      </w:r>
      <w:r w:rsidRPr="001C35F3">
        <w:rPr>
          <w:rFonts w:ascii="Times New Roman" w:hAnsi="Times New Roman"/>
          <w:sz w:val="28"/>
          <w:szCs w:val="28"/>
          <w:lang w:val="kk-KZ"/>
        </w:rPr>
        <w:t>ге жол ашты.</w:t>
      </w:r>
    </w:p>
    <w:p w:rsidR="007B2415" w:rsidRPr="001C35F3" w:rsidRDefault="007B2415" w:rsidP="007B2415">
      <w:pPr>
        <w:spacing w:after="0" w:line="240" w:lineRule="auto"/>
        <w:ind w:firstLine="720"/>
        <w:contextualSpacing/>
        <w:jc w:val="both"/>
        <w:rPr>
          <w:rFonts w:ascii="Times New Roman" w:hAnsi="Times New Roman"/>
          <w:sz w:val="28"/>
          <w:szCs w:val="28"/>
          <w:lang w:val="kk-KZ"/>
        </w:rPr>
      </w:pPr>
      <w:r w:rsidRPr="001C35F3">
        <w:rPr>
          <w:rFonts w:ascii="Times New Roman" w:hAnsi="Times New Roman"/>
          <w:sz w:val="28"/>
          <w:szCs w:val="28"/>
          <w:lang w:val="kk-KZ"/>
        </w:rPr>
        <w:t xml:space="preserve">Информант 1 осы трансформацияға бейімделу тактикасын: </w:t>
      </w:r>
      <w:r w:rsidRPr="001C35F3">
        <w:rPr>
          <w:rFonts w:ascii="Times New Roman" w:hAnsi="Times New Roman"/>
          <w:i/>
          <w:iCs/>
          <w:sz w:val="28"/>
          <w:szCs w:val="28"/>
          <w:lang w:val="kk-KZ"/>
        </w:rPr>
        <w:t>«Әкем егін екті ғой Бишабақ деген жолдасы екеуі… Су жүретін арықтың қасынан құдық қазып, үлкен 10–12 литрлік шелекті арқанға байлап, екеулеп суғаратынбыз. Тары ғой, бидайды бертінде ордық қой… Сол жерден екті, екі гектар болады ма, болмайды ма, солай»</w:t>
      </w:r>
      <w:r w:rsidRPr="001C35F3">
        <w:rPr>
          <w:rFonts w:ascii="Times New Roman" w:hAnsi="Times New Roman"/>
          <w:sz w:val="28"/>
          <w:szCs w:val="28"/>
          <w:lang w:val="kk-KZ"/>
        </w:rPr>
        <w:t>, - деп сипаттайды.</w:t>
      </w:r>
    </w:p>
    <w:p w:rsidR="007B2415" w:rsidRPr="001C35F3" w:rsidRDefault="007B2415" w:rsidP="007B2415">
      <w:pPr>
        <w:spacing w:after="0" w:line="240" w:lineRule="auto"/>
        <w:ind w:firstLine="720"/>
        <w:contextualSpacing/>
        <w:jc w:val="both"/>
        <w:rPr>
          <w:rFonts w:ascii="Times New Roman" w:hAnsi="Times New Roman"/>
          <w:sz w:val="28"/>
          <w:szCs w:val="28"/>
          <w:lang w:val="kk-KZ"/>
        </w:rPr>
      </w:pPr>
      <w:r w:rsidRPr="001C35F3">
        <w:rPr>
          <w:rFonts w:ascii="Times New Roman" w:hAnsi="Times New Roman"/>
          <w:sz w:val="28"/>
          <w:szCs w:val="28"/>
          <w:lang w:val="kk-KZ"/>
        </w:rPr>
        <w:t>Мұнда жер формалды түрде мемлекет меншігіне өтсе де, отбасы оны өз өмірін сақтап қалудың алаңы ретінде қайта иеленеді. Тары – таза шаруашылық дақыл ғана емес, аман қалудың символы.</w:t>
      </w:r>
    </w:p>
    <w:p w:rsidR="007B2415" w:rsidRPr="001C35F3" w:rsidRDefault="007B2415" w:rsidP="007B2415">
      <w:pPr>
        <w:spacing w:after="0" w:line="240" w:lineRule="auto"/>
        <w:ind w:firstLine="720"/>
        <w:contextualSpacing/>
        <w:jc w:val="both"/>
        <w:rPr>
          <w:rFonts w:ascii="Times New Roman" w:hAnsi="Times New Roman"/>
          <w:sz w:val="28"/>
          <w:szCs w:val="28"/>
          <w:lang w:val="kk-KZ"/>
        </w:rPr>
      </w:pPr>
      <w:r w:rsidRPr="001C35F3">
        <w:rPr>
          <w:rFonts w:ascii="Times New Roman" w:hAnsi="Times New Roman"/>
          <w:sz w:val="28"/>
          <w:szCs w:val="28"/>
          <w:lang w:val="kk-KZ"/>
        </w:rPr>
        <w:t xml:space="preserve">Информант 2 нарративінде жер мен еңбектің жаңа режимі күріш шаруашылығы арқылы көрінеді. Отбасы Қарсақбайдан аштыққа байланысты көшіп, Сыр бойына тұрақтағаннан кейін, әжесі Социалистік Еңбек Ері деңгейіне жетеді. Ол: </w:t>
      </w:r>
      <w:r w:rsidRPr="001C35F3">
        <w:rPr>
          <w:rFonts w:ascii="Times New Roman" w:hAnsi="Times New Roman"/>
          <w:i/>
          <w:iCs/>
          <w:sz w:val="28"/>
          <w:szCs w:val="28"/>
          <w:lang w:val="kk-KZ"/>
        </w:rPr>
        <w:t>«Біз Қызылорда облысы, Сырдария ауданында тұрдық… Әжем Социалистік Еңбек Ері болған…»</w:t>
      </w:r>
      <w:r w:rsidRPr="001C35F3">
        <w:rPr>
          <w:rFonts w:ascii="Times New Roman" w:hAnsi="Times New Roman"/>
          <w:sz w:val="28"/>
          <w:szCs w:val="28"/>
          <w:lang w:val="kk-KZ"/>
        </w:rPr>
        <w:t>, - дейді. Мұнда жер – енді ата-қоныс немесе рулық-туыстық кеңістік қана емес, жоспарды орындау, норма мен марапат жүйесіне бағынған еңбек алаңы, ал еңбек – отбасын асыраудың құралы ғана емес, кеңестік символдық капиталдың (марапат, атақ, бедел) негізгі көзіне айналады. Карл Поланьи терминімен айтқанда, жер мен еңбек «қоғамға ендірілген» дәстүрлі мағынасынан ажырап, мемлекеттік жоспар мен социалистік марапат логикасына бағындырылған фиктив «ресурсқа» айналады.</w:t>
      </w:r>
    </w:p>
    <w:p w:rsidR="007B2415" w:rsidRPr="001C35F3" w:rsidRDefault="007B2415" w:rsidP="007B2415">
      <w:pPr>
        <w:spacing w:after="0" w:line="240" w:lineRule="auto"/>
        <w:ind w:firstLine="720"/>
        <w:contextualSpacing/>
        <w:jc w:val="both"/>
        <w:rPr>
          <w:rFonts w:ascii="Times New Roman" w:hAnsi="Times New Roman"/>
          <w:sz w:val="28"/>
          <w:szCs w:val="28"/>
          <w:lang w:val="kk-KZ"/>
        </w:rPr>
      </w:pPr>
      <w:r w:rsidRPr="001C35F3">
        <w:rPr>
          <w:rFonts w:ascii="Times New Roman" w:hAnsi="Times New Roman"/>
          <w:sz w:val="28"/>
          <w:szCs w:val="28"/>
          <w:lang w:val="kk-KZ"/>
        </w:rPr>
        <w:t>Осы сәтте П. Бурдьенің «габитус» және «алаң»</w:t>
      </w:r>
      <w:r w:rsidR="000B197F" w:rsidRPr="001C35F3">
        <w:rPr>
          <w:rFonts w:ascii="Times New Roman" w:hAnsi="Times New Roman"/>
          <w:sz w:val="28"/>
          <w:szCs w:val="28"/>
          <w:lang w:val="kk-KZ"/>
        </w:rPr>
        <w:t xml:space="preserve"> ұғымдары</w:t>
      </w:r>
      <w:r w:rsidRPr="001C35F3">
        <w:rPr>
          <w:rFonts w:ascii="Times New Roman" w:hAnsi="Times New Roman"/>
          <w:sz w:val="28"/>
          <w:szCs w:val="28"/>
          <w:lang w:val="kk-KZ"/>
        </w:rPr>
        <w:t xml:space="preserve"> К. Поланьи сипаттаған трансформацияның күнделікті тәжірибеде қалай «инкорпорацияланғанын» түсіндіруге мүмкіндік береді. Күріш шаруашылығы – кеңестік ауыл шаруашылығы алаңының нақты бір фрагменті; оның өз «ойыны», ережелері, капитал түрлері бар. Әжесінің Социалистік Еңбек Ері атағын алуы – осы алаңда символдық капитал жинаудың ең жоғарғы формаларының бірі. Информант 2 отбасының габитусы осы алаңда қалыптасады: жоспарды мүлтіксіз орындау, еңбек тәртібін сақтау, марапат пен мойындауға ұмтылу – олардың «өзін-өзі түсінуінің» бір бөлігіне айналады. Яғни К. Поланьи көрсеткен жер мен еңбектің құрылымдық қайта ұйымдасуы П.Бурдье тілінде жаңа алаңға кірігіп, сол алаңның талаптарына бейімделген габитустың қалыптасуы ретінде көрінеді; ал Социалистік Еңбек Ері статусы – дәл осы жаңа габитус пен алаңға сәтті интеграцияның жинақталған символдық көрінісі.</w:t>
      </w:r>
    </w:p>
    <w:p w:rsidR="007B2415" w:rsidRPr="001C35F3" w:rsidRDefault="007B2415" w:rsidP="007B2415">
      <w:pPr>
        <w:spacing w:after="0" w:line="240" w:lineRule="auto"/>
        <w:ind w:firstLine="720"/>
        <w:contextualSpacing/>
        <w:jc w:val="both"/>
        <w:rPr>
          <w:rFonts w:ascii="Times New Roman" w:hAnsi="Times New Roman"/>
          <w:sz w:val="28"/>
          <w:szCs w:val="28"/>
          <w:lang w:val="kk-KZ"/>
        </w:rPr>
      </w:pPr>
      <w:r w:rsidRPr="001C35F3">
        <w:rPr>
          <w:rFonts w:ascii="Times New Roman" w:hAnsi="Times New Roman"/>
          <w:sz w:val="28"/>
          <w:szCs w:val="28"/>
          <w:lang w:val="kk-KZ"/>
        </w:rPr>
        <w:t>Сонымен, П. Бурдьенің «габитус» және «алаң»</w:t>
      </w:r>
      <w:r w:rsidR="000B197F" w:rsidRPr="001C35F3">
        <w:rPr>
          <w:rFonts w:ascii="Times New Roman" w:hAnsi="Times New Roman"/>
          <w:sz w:val="28"/>
          <w:szCs w:val="28"/>
          <w:lang w:val="kk-KZ"/>
        </w:rPr>
        <w:t xml:space="preserve"> ұғымдары</w:t>
      </w:r>
      <w:r w:rsidRPr="001C35F3">
        <w:rPr>
          <w:rFonts w:ascii="Times New Roman" w:hAnsi="Times New Roman"/>
          <w:sz w:val="28"/>
          <w:szCs w:val="28"/>
          <w:lang w:val="kk-KZ"/>
        </w:rPr>
        <w:t xml:space="preserve"> екі отбасының кеңестік жүйеге интеграциясының дивергентті үлгілерін түсіндіреді.</w:t>
      </w:r>
    </w:p>
    <w:p w:rsidR="007B2415" w:rsidRPr="001C35F3" w:rsidRDefault="007B2415" w:rsidP="007B2415">
      <w:pPr>
        <w:spacing w:after="0" w:line="240" w:lineRule="auto"/>
        <w:ind w:firstLine="720"/>
        <w:contextualSpacing/>
        <w:jc w:val="both"/>
        <w:rPr>
          <w:rFonts w:ascii="Times New Roman" w:hAnsi="Times New Roman"/>
          <w:sz w:val="28"/>
          <w:szCs w:val="28"/>
          <w:lang w:val="kk-KZ"/>
        </w:rPr>
      </w:pPr>
      <w:r w:rsidRPr="001C35F3">
        <w:rPr>
          <w:rFonts w:ascii="Times New Roman" w:hAnsi="Times New Roman"/>
          <w:sz w:val="28"/>
          <w:szCs w:val="28"/>
          <w:lang w:val="kk-KZ"/>
        </w:rPr>
        <w:t xml:space="preserve">Информант 1 – «күрес габитусының» мысалы. Ол соғыс жылдарында мектептен шығып, ерте жастан еңбекке жегіледі: </w:t>
      </w:r>
      <w:r w:rsidRPr="001C35F3">
        <w:rPr>
          <w:rFonts w:ascii="Times New Roman" w:hAnsi="Times New Roman"/>
          <w:i/>
          <w:iCs/>
          <w:sz w:val="28"/>
          <w:szCs w:val="28"/>
          <w:lang w:val="kk-KZ"/>
        </w:rPr>
        <w:t>«Мені өгіз бақтырып қояды. Соны бағып жүргенде, өзіміздің бір ауылдан 13–14 адамның үшеуі ғана келді ғой соғыстан, қалғаны болған жоқ»</w:t>
      </w:r>
      <w:r w:rsidRPr="001C35F3">
        <w:rPr>
          <w:rFonts w:ascii="Times New Roman" w:hAnsi="Times New Roman"/>
          <w:sz w:val="28"/>
          <w:szCs w:val="28"/>
          <w:lang w:val="kk-KZ"/>
        </w:rPr>
        <w:t>. Соғыс көрінісі мен еңбек тәжірибесі оның өмір бойғы «арпалыс» логикасын қалыптастырады. Кейін бухгалтер, экономист болып жүріп, «өтірік есеп» талап ететін жүйемен де келісіп кете алмайтын адамдық позициясын сақтайды.</w:t>
      </w:r>
    </w:p>
    <w:p w:rsidR="007B2415" w:rsidRPr="001C35F3" w:rsidRDefault="007B2415" w:rsidP="007B2415">
      <w:pPr>
        <w:spacing w:after="0" w:line="240" w:lineRule="auto"/>
        <w:ind w:firstLine="720"/>
        <w:contextualSpacing/>
        <w:jc w:val="both"/>
        <w:rPr>
          <w:rFonts w:ascii="Times New Roman" w:hAnsi="Times New Roman"/>
          <w:sz w:val="28"/>
          <w:szCs w:val="28"/>
          <w:lang w:val="kk-KZ"/>
        </w:rPr>
      </w:pPr>
      <w:r w:rsidRPr="001C35F3">
        <w:rPr>
          <w:rFonts w:ascii="Times New Roman" w:hAnsi="Times New Roman"/>
          <w:sz w:val="28"/>
          <w:szCs w:val="28"/>
          <w:lang w:val="kk-KZ"/>
        </w:rPr>
        <w:t xml:space="preserve">Информант 2 – «интеграция габитусының» мысалы. Әулет босқыншылықтан кейін кеңестік еңбек алаңына табысты кірігіп, Социалистік Еңбек Ері атағы арқылы жоғары символдық капитал жинайды. Бірақ бұл интеграция </w:t>
      </w:r>
      <w:r w:rsidR="00550876" w:rsidRPr="001C35F3">
        <w:rPr>
          <w:rFonts w:ascii="Times New Roman" w:hAnsi="Times New Roman"/>
          <w:sz w:val="28"/>
          <w:szCs w:val="28"/>
          <w:lang w:val="kk-KZ"/>
        </w:rPr>
        <w:t>травма</w:t>
      </w:r>
      <w:r w:rsidRPr="001C35F3">
        <w:rPr>
          <w:rFonts w:ascii="Times New Roman" w:hAnsi="Times New Roman"/>
          <w:sz w:val="28"/>
          <w:szCs w:val="28"/>
          <w:lang w:val="kk-KZ"/>
        </w:rPr>
        <w:t xml:space="preserve"> туралы үнсіздікті де талап етеді. Ол</w:t>
      </w:r>
      <w:bookmarkStart w:id="13" w:name="_Hlk214176809"/>
      <w:r w:rsidRPr="001C35F3">
        <w:rPr>
          <w:rFonts w:ascii="Times New Roman" w:hAnsi="Times New Roman"/>
          <w:sz w:val="28"/>
          <w:szCs w:val="28"/>
          <w:lang w:val="kk-KZ"/>
        </w:rPr>
        <w:t xml:space="preserve">: </w:t>
      </w:r>
      <w:r w:rsidRPr="001C35F3">
        <w:rPr>
          <w:rFonts w:ascii="Times New Roman" w:hAnsi="Times New Roman"/>
          <w:i/>
          <w:iCs/>
          <w:sz w:val="28"/>
          <w:szCs w:val="28"/>
          <w:lang w:val="kk-KZ"/>
        </w:rPr>
        <w:t>«Негізі енді Кеңес үкіметінің кезінде айтылмайтын әңгімелер ғой. Әжем кейде бірдеңе айта бастаса, қабырғаны көрсетіп, “тыңдап тұр, тыңдап тұр” дейтін…»</w:t>
      </w:r>
      <w:bookmarkEnd w:id="13"/>
      <w:r w:rsidRPr="001C35F3">
        <w:rPr>
          <w:rFonts w:ascii="Times New Roman" w:hAnsi="Times New Roman"/>
          <w:sz w:val="28"/>
          <w:szCs w:val="28"/>
          <w:lang w:val="kk-KZ"/>
        </w:rPr>
        <w:t xml:space="preserve">, - деп еске алады. Мұнда кеңестік жүйеге сырттай толық бейімделген отбасының ішкі жадында </w:t>
      </w:r>
      <w:r w:rsidR="00550876" w:rsidRPr="001C35F3">
        <w:rPr>
          <w:rFonts w:ascii="Times New Roman" w:hAnsi="Times New Roman"/>
          <w:sz w:val="28"/>
          <w:szCs w:val="28"/>
          <w:lang w:val="kk-KZ"/>
        </w:rPr>
        <w:t>травма</w:t>
      </w:r>
      <w:r w:rsidRPr="001C35F3">
        <w:rPr>
          <w:rFonts w:ascii="Times New Roman" w:hAnsi="Times New Roman"/>
          <w:sz w:val="28"/>
          <w:szCs w:val="28"/>
          <w:lang w:val="kk-KZ"/>
        </w:rPr>
        <w:t xml:space="preserve"> «үнсіздік» формасында ғана сақталады.</w:t>
      </w:r>
    </w:p>
    <w:p w:rsidR="007B2415" w:rsidRPr="00EB2549" w:rsidRDefault="007B2415" w:rsidP="007B2415">
      <w:pPr>
        <w:spacing w:after="0" w:line="240" w:lineRule="auto"/>
        <w:ind w:firstLine="720"/>
        <w:contextualSpacing/>
        <w:jc w:val="both"/>
        <w:rPr>
          <w:rFonts w:ascii="Times New Roman" w:hAnsi="Times New Roman"/>
          <w:sz w:val="28"/>
          <w:szCs w:val="28"/>
        </w:rPr>
      </w:pPr>
      <w:r w:rsidRPr="001C35F3">
        <w:rPr>
          <w:rFonts w:ascii="Times New Roman" w:hAnsi="Times New Roman"/>
          <w:sz w:val="28"/>
          <w:szCs w:val="28"/>
        </w:rPr>
        <w:t>М. де Серто мен Дж. Скоттың күнделікті тактика туралы идеялары әлсіздердің аман қалу стратегияларын түсіндіруге мүмкіндік береді. Олар</w:t>
      </w:r>
      <w:r w:rsidRPr="00EB2549">
        <w:rPr>
          <w:rFonts w:ascii="Times New Roman" w:hAnsi="Times New Roman"/>
          <w:sz w:val="28"/>
          <w:szCs w:val="28"/>
        </w:rPr>
        <w:t xml:space="preserve"> </w:t>
      </w:r>
      <w:r w:rsidRPr="001C35F3">
        <w:rPr>
          <w:rFonts w:ascii="Times New Roman" w:hAnsi="Times New Roman"/>
          <w:sz w:val="28"/>
          <w:szCs w:val="28"/>
        </w:rPr>
        <w:t>талдаудың</w:t>
      </w:r>
      <w:r w:rsidRPr="00EB2549">
        <w:rPr>
          <w:rFonts w:ascii="Times New Roman" w:hAnsi="Times New Roman"/>
          <w:sz w:val="28"/>
          <w:szCs w:val="28"/>
        </w:rPr>
        <w:t xml:space="preserve"> </w:t>
      </w:r>
      <w:r w:rsidRPr="001C35F3">
        <w:rPr>
          <w:rFonts w:ascii="Times New Roman" w:hAnsi="Times New Roman"/>
          <w:sz w:val="28"/>
          <w:szCs w:val="28"/>
        </w:rPr>
        <w:t>фокусын</w:t>
      </w:r>
      <w:r w:rsidRPr="00EB2549">
        <w:rPr>
          <w:rFonts w:ascii="Times New Roman" w:hAnsi="Times New Roman"/>
          <w:sz w:val="28"/>
          <w:szCs w:val="28"/>
        </w:rPr>
        <w:t xml:space="preserve"> </w:t>
      </w:r>
      <w:r w:rsidRPr="001C35F3">
        <w:rPr>
          <w:rFonts w:ascii="Times New Roman" w:hAnsi="Times New Roman"/>
          <w:sz w:val="28"/>
          <w:szCs w:val="28"/>
        </w:rPr>
        <w:t>биліктің</w:t>
      </w:r>
      <w:r w:rsidRPr="00EB2549">
        <w:rPr>
          <w:rFonts w:ascii="Times New Roman" w:hAnsi="Times New Roman"/>
          <w:sz w:val="28"/>
          <w:szCs w:val="28"/>
        </w:rPr>
        <w:t xml:space="preserve"> </w:t>
      </w:r>
      <w:r w:rsidRPr="001C35F3">
        <w:rPr>
          <w:rFonts w:ascii="Times New Roman" w:hAnsi="Times New Roman"/>
          <w:sz w:val="28"/>
          <w:szCs w:val="28"/>
        </w:rPr>
        <w:t>ірі</w:t>
      </w:r>
      <w:r w:rsidRPr="00EB2549">
        <w:rPr>
          <w:rFonts w:ascii="Times New Roman" w:hAnsi="Times New Roman"/>
          <w:sz w:val="28"/>
          <w:szCs w:val="28"/>
        </w:rPr>
        <w:t xml:space="preserve"> </w:t>
      </w:r>
      <w:r w:rsidRPr="001C35F3">
        <w:rPr>
          <w:rFonts w:ascii="Times New Roman" w:hAnsi="Times New Roman"/>
          <w:sz w:val="28"/>
          <w:szCs w:val="28"/>
        </w:rPr>
        <w:t>масштабтағы</w:t>
      </w:r>
      <w:r w:rsidRPr="00EB2549">
        <w:rPr>
          <w:rFonts w:ascii="Times New Roman" w:hAnsi="Times New Roman"/>
          <w:sz w:val="28"/>
          <w:szCs w:val="28"/>
        </w:rPr>
        <w:t xml:space="preserve"> </w:t>
      </w:r>
      <w:r w:rsidRPr="001C35F3">
        <w:rPr>
          <w:rFonts w:ascii="Times New Roman" w:hAnsi="Times New Roman"/>
          <w:sz w:val="28"/>
          <w:szCs w:val="28"/>
        </w:rPr>
        <w:t>стратегияларынан</w:t>
      </w:r>
      <w:r w:rsidRPr="00EB2549">
        <w:rPr>
          <w:rFonts w:ascii="Times New Roman" w:hAnsi="Times New Roman"/>
          <w:sz w:val="28"/>
          <w:szCs w:val="28"/>
        </w:rPr>
        <w:t xml:space="preserve"> </w:t>
      </w:r>
      <w:r w:rsidRPr="001C35F3">
        <w:rPr>
          <w:rFonts w:ascii="Times New Roman" w:hAnsi="Times New Roman"/>
          <w:sz w:val="28"/>
          <w:szCs w:val="28"/>
        </w:rPr>
        <w:t>күнделікті</w:t>
      </w:r>
      <w:r w:rsidRPr="00EB2549">
        <w:rPr>
          <w:rFonts w:ascii="Times New Roman" w:hAnsi="Times New Roman"/>
          <w:sz w:val="28"/>
          <w:szCs w:val="28"/>
        </w:rPr>
        <w:t xml:space="preserve"> </w:t>
      </w:r>
      <w:r w:rsidRPr="001C35F3">
        <w:rPr>
          <w:rFonts w:ascii="Times New Roman" w:hAnsi="Times New Roman"/>
          <w:sz w:val="28"/>
          <w:szCs w:val="28"/>
        </w:rPr>
        <w:t>өмір</w:t>
      </w:r>
      <w:r w:rsidRPr="00EB2549">
        <w:rPr>
          <w:rFonts w:ascii="Times New Roman" w:hAnsi="Times New Roman"/>
          <w:sz w:val="28"/>
          <w:szCs w:val="28"/>
        </w:rPr>
        <w:t xml:space="preserve"> </w:t>
      </w:r>
      <w:r w:rsidRPr="001C35F3">
        <w:rPr>
          <w:rFonts w:ascii="Times New Roman" w:hAnsi="Times New Roman"/>
          <w:sz w:val="28"/>
          <w:szCs w:val="28"/>
        </w:rPr>
        <w:t>деңгейінде</w:t>
      </w:r>
      <w:r w:rsidRPr="00EB2549">
        <w:rPr>
          <w:rFonts w:ascii="Times New Roman" w:hAnsi="Times New Roman"/>
          <w:sz w:val="28"/>
          <w:szCs w:val="28"/>
        </w:rPr>
        <w:t xml:space="preserve"> </w:t>
      </w:r>
      <w:r w:rsidRPr="001C35F3">
        <w:rPr>
          <w:rFonts w:ascii="Times New Roman" w:hAnsi="Times New Roman"/>
          <w:sz w:val="28"/>
          <w:szCs w:val="28"/>
        </w:rPr>
        <w:t>жүретін</w:t>
      </w:r>
      <w:r w:rsidRPr="00EB2549">
        <w:rPr>
          <w:rFonts w:ascii="Times New Roman" w:hAnsi="Times New Roman"/>
          <w:sz w:val="28"/>
          <w:szCs w:val="28"/>
        </w:rPr>
        <w:t xml:space="preserve">, </w:t>
      </w:r>
      <w:r w:rsidRPr="001C35F3">
        <w:rPr>
          <w:rFonts w:ascii="Times New Roman" w:hAnsi="Times New Roman"/>
          <w:sz w:val="28"/>
          <w:szCs w:val="28"/>
        </w:rPr>
        <w:t>тікелей</w:t>
      </w:r>
      <w:r w:rsidRPr="00EB2549">
        <w:rPr>
          <w:rFonts w:ascii="Times New Roman" w:hAnsi="Times New Roman"/>
          <w:sz w:val="28"/>
          <w:szCs w:val="28"/>
        </w:rPr>
        <w:t xml:space="preserve"> </w:t>
      </w:r>
      <w:r w:rsidRPr="001C35F3">
        <w:rPr>
          <w:rFonts w:ascii="Times New Roman" w:hAnsi="Times New Roman"/>
          <w:sz w:val="28"/>
          <w:szCs w:val="28"/>
        </w:rPr>
        <w:t>ашық</w:t>
      </w:r>
      <w:r w:rsidRPr="00EB2549">
        <w:rPr>
          <w:rFonts w:ascii="Times New Roman" w:hAnsi="Times New Roman"/>
          <w:sz w:val="28"/>
          <w:szCs w:val="28"/>
        </w:rPr>
        <w:t xml:space="preserve"> </w:t>
      </w:r>
      <w:r w:rsidRPr="001C35F3">
        <w:rPr>
          <w:rFonts w:ascii="Times New Roman" w:hAnsi="Times New Roman"/>
          <w:sz w:val="28"/>
          <w:szCs w:val="28"/>
        </w:rPr>
        <w:t>қарсылыққа</w:t>
      </w:r>
      <w:r w:rsidRPr="00EB2549">
        <w:rPr>
          <w:rFonts w:ascii="Times New Roman" w:hAnsi="Times New Roman"/>
          <w:sz w:val="28"/>
          <w:szCs w:val="28"/>
        </w:rPr>
        <w:t xml:space="preserve"> </w:t>
      </w:r>
      <w:r w:rsidRPr="001C35F3">
        <w:rPr>
          <w:rFonts w:ascii="Times New Roman" w:hAnsi="Times New Roman"/>
          <w:sz w:val="28"/>
          <w:szCs w:val="28"/>
        </w:rPr>
        <w:t>ұласпайтын</w:t>
      </w:r>
      <w:r w:rsidRPr="00EB2549">
        <w:rPr>
          <w:rFonts w:ascii="Times New Roman" w:hAnsi="Times New Roman"/>
          <w:sz w:val="28"/>
          <w:szCs w:val="28"/>
        </w:rPr>
        <w:t xml:space="preserve">, </w:t>
      </w:r>
      <w:r w:rsidRPr="001C35F3">
        <w:rPr>
          <w:rFonts w:ascii="Times New Roman" w:hAnsi="Times New Roman"/>
          <w:sz w:val="28"/>
          <w:szCs w:val="28"/>
        </w:rPr>
        <w:t>бірақ</w:t>
      </w:r>
      <w:r w:rsidRPr="00EB2549">
        <w:rPr>
          <w:rFonts w:ascii="Times New Roman" w:hAnsi="Times New Roman"/>
          <w:sz w:val="28"/>
          <w:szCs w:val="28"/>
        </w:rPr>
        <w:t xml:space="preserve"> «</w:t>
      </w:r>
      <w:r w:rsidRPr="001C35F3">
        <w:rPr>
          <w:rFonts w:ascii="Times New Roman" w:hAnsi="Times New Roman"/>
          <w:sz w:val="28"/>
          <w:szCs w:val="28"/>
        </w:rPr>
        <w:t>өмірді</w:t>
      </w:r>
      <w:r w:rsidRPr="00EB2549">
        <w:rPr>
          <w:rFonts w:ascii="Times New Roman" w:hAnsi="Times New Roman"/>
          <w:sz w:val="28"/>
          <w:szCs w:val="28"/>
        </w:rPr>
        <w:t xml:space="preserve"> </w:t>
      </w:r>
      <w:r w:rsidRPr="001C35F3">
        <w:rPr>
          <w:rFonts w:ascii="Times New Roman" w:hAnsi="Times New Roman"/>
          <w:sz w:val="28"/>
          <w:szCs w:val="28"/>
        </w:rPr>
        <w:t>жалғастырудың</w:t>
      </w:r>
      <w:r w:rsidRPr="00EB2549">
        <w:rPr>
          <w:rFonts w:ascii="Times New Roman" w:hAnsi="Times New Roman"/>
          <w:sz w:val="28"/>
          <w:szCs w:val="28"/>
        </w:rPr>
        <w:t xml:space="preserve">» </w:t>
      </w:r>
      <w:r w:rsidRPr="001C35F3">
        <w:rPr>
          <w:rFonts w:ascii="Times New Roman" w:hAnsi="Times New Roman"/>
          <w:sz w:val="28"/>
          <w:szCs w:val="28"/>
        </w:rPr>
        <w:t>шарты</w:t>
      </w:r>
      <w:r w:rsidRPr="00EB2549">
        <w:rPr>
          <w:rFonts w:ascii="Times New Roman" w:hAnsi="Times New Roman"/>
          <w:sz w:val="28"/>
          <w:szCs w:val="28"/>
        </w:rPr>
        <w:t xml:space="preserve"> </w:t>
      </w:r>
      <w:r w:rsidRPr="001C35F3">
        <w:rPr>
          <w:rFonts w:ascii="Times New Roman" w:hAnsi="Times New Roman"/>
          <w:sz w:val="28"/>
          <w:szCs w:val="28"/>
        </w:rPr>
        <w:t>ретінде</w:t>
      </w:r>
      <w:r w:rsidRPr="00EB2549">
        <w:rPr>
          <w:rFonts w:ascii="Times New Roman" w:hAnsi="Times New Roman"/>
          <w:sz w:val="28"/>
          <w:szCs w:val="28"/>
        </w:rPr>
        <w:t xml:space="preserve"> </w:t>
      </w:r>
      <w:r w:rsidRPr="001C35F3">
        <w:rPr>
          <w:rFonts w:ascii="Times New Roman" w:hAnsi="Times New Roman"/>
          <w:sz w:val="28"/>
          <w:szCs w:val="28"/>
        </w:rPr>
        <w:t>жүзеге</w:t>
      </w:r>
      <w:r w:rsidRPr="00EB2549">
        <w:rPr>
          <w:rFonts w:ascii="Times New Roman" w:hAnsi="Times New Roman"/>
          <w:sz w:val="28"/>
          <w:szCs w:val="28"/>
        </w:rPr>
        <w:t xml:space="preserve"> </w:t>
      </w:r>
      <w:r w:rsidRPr="001C35F3">
        <w:rPr>
          <w:rFonts w:ascii="Times New Roman" w:hAnsi="Times New Roman"/>
          <w:sz w:val="28"/>
          <w:szCs w:val="28"/>
        </w:rPr>
        <w:t>асатын</w:t>
      </w:r>
      <w:r w:rsidRPr="00EB2549">
        <w:rPr>
          <w:rFonts w:ascii="Times New Roman" w:hAnsi="Times New Roman"/>
          <w:sz w:val="28"/>
          <w:szCs w:val="28"/>
        </w:rPr>
        <w:t xml:space="preserve"> </w:t>
      </w:r>
      <w:r w:rsidRPr="001C35F3">
        <w:rPr>
          <w:rFonts w:ascii="Times New Roman" w:hAnsi="Times New Roman"/>
          <w:sz w:val="28"/>
          <w:szCs w:val="28"/>
        </w:rPr>
        <w:t>ұсақ</w:t>
      </w:r>
      <w:r w:rsidRPr="00EB2549">
        <w:rPr>
          <w:rFonts w:ascii="Times New Roman" w:hAnsi="Times New Roman"/>
          <w:sz w:val="28"/>
          <w:szCs w:val="28"/>
        </w:rPr>
        <w:t xml:space="preserve"> </w:t>
      </w:r>
      <w:r w:rsidRPr="001C35F3">
        <w:rPr>
          <w:rFonts w:ascii="Times New Roman" w:hAnsi="Times New Roman"/>
          <w:sz w:val="28"/>
          <w:szCs w:val="28"/>
        </w:rPr>
        <w:t>маневрлер</w:t>
      </w:r>
      <w:r w:rsidRPr="00EB2549">
        <w:rPr>
          <w:rFonts w:ascii="Times New Roman" w:hAnsi="Times New Roman"/>
          <w:sz w:val="28"/>
          <w:szCs w:val="28"/>
        </w:rPr>
        <w:t xml:space="preserve"> </w:t>
      </w:r>
      <w:r w:rsidRPr="001C35F3">
        <w:rPr>
          <w:rFonts w:ascii="Times New Roman" w:hAnsi="Times New Roman"/>
          <w:sz w:val="28"/>
          <w:szCs w:val="28"/>
        </w:rPr>
        <w:t>мен</w:t>
      </w:r>
      <w:r w:rsidRPr="00EB2549">
        <w:rPr>
          <w:rFonts w:ascii="Times New Roman" w:hAnsi="Times New Roman"/>
          <w:sz w:val="28"/>
          <w:szCs w:val="28"/>
        </w:rPr>
        <w:t xml:space="preserve"> </w:t>
      </w:r>
      <w:r w:rsidRPr="001C35F3">
        <w:rPr>
          <w:rFonts w:ascii="Times New Roman" w:hAnsi="Times New Roman"/>
          <w:sz w:val="28"/>
          <w:szCs w:val="28"/>
        </w:rPr>
        <w:t>практикаларға</w:t>
      </w:r>
      <w:r w:rsidRPr="00EB2549">
        <w:rPr>
          <w:rFonts w:ascii="Times New Roman" w:hAnsi="Times New Roman"/>
          <w:sz w:val="28"/>
          <w:szCs w:val="28"/>
        </w:rPr>
        <w:t xml:space="preserve"> </w:t>
      </w:r>
      <w:r w:rsidRPr="001C35F3">
        <w:rPr>
          <w:rFonts w:ascii="Times New Roman" w:hAnsi="Times New Roman"/>
          <w:sz w:val="28"/>
          <w:szCs w:val="28"/>
        </w:rPr>
        <w:t>аударады</w:t>
      </w:r>
      <w:r w:rsidRPr="00EB2549">
        <w:rPr>
          <w:rFonts w:ascii="Times New Roman" w:hAnsi="Times New Roman"/>
          <w:sz w:val="28"/>
          <w:szCs w:val="28"/>
        </w:rPr>
        <w:t xml:space="preserve">. </w:t>
      </w:r>
      <w:r w:rsidRPr="001C35F3">
        <w:rPr>
          <w:rFonts w:ascii="Times New Roman" w:hAnsi="Times New Roman"/>
          <w:sz w:val="28"/>
          <w:szCs w:val="28"/>
        </w:rPr>
        <w:t>Осы</w:t>
      </w:r>
      <w:r w:rsidRPr="00EB2549">
        <w:rPr>
          <w:rFonts w:ascii="Times New Roman" w:hAnsi="Times New Roman"/>
          <w:sz w:val="28"/>
          <w:szCs w:val="28"/>
        </w:rPr>
        <w:t xml:space="preserve"> </w:t>
      </w:r>
      <w:r w:rsidRPr="001C35F3">
        <w:rPr>
          <w:rFonts w:ascii="Times New Roman" w:hAnsi="Times New Roman"/>
          <w:sz w:val="28"/>
          <w:szCs w:val="28"/>
        </w:rPr>
        <w:t>оптикадан</w:t>
      </w:r>
      <w:r w:rsidRPr="00EB2549">
        <w:rPr>
          <w:rFonts w:ascii="Times New Roman" w:hAnsi="Times New Roman"/>
          <w:sz w:val="28"/>
          <w:szCs w:val="28"/>
        </w:rPr>
        <w:t xml:space="preserve"> </w:t>
      </w:r>
      <w:r w:rsidRPr="001C35F3">
        <w:rPr>
          <w:rFonts w:ascii="Times New Roman" w:hAnsi="Times New Roman"/>
          <w:sz w:val="28"/>
          <w:szCs w:val="28"/>
        </w:rPr>
        <w:t>қарағанда</w:t>
      </w:r>
      <w:r w:rsidRPr="00EB2549">
        <w:rPr>
          <w:rFonts w:ascii="Times New Roman" w:hAnsi="Times New Roman"/>
          <w:sz w:val="28"/>
          <w:szCs w:val="28"/>
        </w:rPr>
        <w:t xml:space="preserve">, </w:t>
      </w:r>
      <w:r w:rsidRPr="001C35F3">
        <w:rPr>
          <w:rFonts w:ascii="Times New Roman" w:hAnsi="Times New Roman"/>
          <w:sz w:val="28"/>
          <w:szCs w:val="28"/>
        </w:rPr>
        <w:t>екі</w:t>
      </w:r>
      <w:r w:rsidRPr="00EB2549">
        <w:rPr>
          <w:rFonts w:ascii="Times New Roman" w:hAnsi="Times New Roman"/>
          <w:sz w:val="28"/>
          <w:szCs w:val="28"/>
        </w:rPr>
        <w:t xml:space="preserve"> </w:t>
      </w:r>
      <w:r w:rsidRPr="001C35F3">
        <w:rPr>
          <w:rFonts w:ascii="Times New Roman" w:hAnsi="Times New Roman"/>
          <w:sz w:val="28"/>
          <w:szCs w:val="28"/>
        </w:rPr>
        <w:t>отбасының</w:t>
      </w:r>
      <w:r w:rsidRPr="00EB2549">
        <w:rPr>
          <w:rFonts w:ascii="Times New Roman" w:hAnsi="Times New Roman"/>
          <w:sz w:val="28"/>
          <w:szCs w:val="28"/>
        </w:rPr>
        <w:t xml:space="preserve"> </w:t>
      </w:r>
      <w:r w:rsidRPr="001C35F3">
        <w:rPr>
          <w:rFonts w:ascii="Times New Roman" w:hAnsi="Times New Roman"/>
          <w:sz w:val="28"/>
          <w:szCs w:val="28"/>
        </w:rPr>
        <w:t>да</w:t>
      </w:r>
      <w:r w:rsidRPr="00EB2549">
        <w:rPr>
          <w:rFonts w:ascii="Times New Roman" w:hAnsi="Times New Roman"/>
          <w:sz w:val="28"/>
          <w:szCs w:val="28"/>
        </w:rPr>
        <w:t xml:space="preserve"> </w:t>
      </w:r>
      <w:r w:rsidRPr="001C35F3">
        <w:rPr>
          <w:rFonts w:ascii="Times New Roman" w:hAnsi="Times New Roman"/>
          <w:sz w:val="28"/>
          <w:szCs w:val="28"/>
        </w:rPr>
        <w:t>тәжірибесін</w:t>
      </w:r>
      <w:r w:rsidRPr="00EB2549">
        <w:rPr>
          <w:rFonts w:ascii="Times New Roman" w:hAnsi="Times New Roman"/>
          <w:sz w:val="28"/>
          <w:szCs w:val="28"/>
        </w:rPr>
        <w:t xml:space="preserve"> </w:t>
      </w:r>
      <w:r w:rsidRPr="001C35F3">
        <w:rPr>
          <w:rFonts w:ascii="Times New Roman" w:hAnsi="Times New Roman"/>
          <w:sz w:val="28"/>
          <w:szCs w:val="28"/>
        </w:rPr>
        <w:t>жүйелік</w:t>
      </w:r>
      <w:r w:rsidRPr="00EB2549">
        <w:rPr>
          <w:rFonts w:ascii="Times New Roman" w:hAnsi="Times New Roman"/>
          <w:sz w:val="28"/>
          <w:szCs w:val="28"/>
        </w:rPr>
        <w:t xml:space="preserve"> </w:t>
      </w:r>
      <w:r w:rsidRPr="001C35F3">
        <w:rPr>
          <w:rFonts w:ascii="Times New Roman" w:hAnsi="Times New Roman"/>
          <w:sz w:val="28"/>
          <w:szCs w:val="28"/>
        </w:rPr>
        <w:t>қысым</w:t>
      </w:r>
      <w:r w:rsidRPr="00EB2549">
        <w:rPr>
          <w:rFonts w:ascii="Times New Roman" w:hAnsi="Times New Roman"/>
          <w:sz w:val="28"/>
          <w:szCs w:val="28"/>
        </w:rPr>
        <w:t xml:space="preserve"> </w:t>
      </w:r>
      <w:r w:rsidRPr="001C35F3">
        <w:rPr>
          <w:rFonts w:ascii="Times New Roman" w:hAnsi="Times New Roman"/>
          <w:sz w:val="28"/>
          <w:szCs w:val="28"/>
        </w:rPr>
        <w:t>жағдайында</w:t>
      </w:r>
      <w:r w:rsidRPr="00EB2549">
        <w:rPr>
          <w:rFonts w:ascii="Times New Roman" w:hAnsi="Times New Roman"/>
          <w:sz w:val="28"/>
          <w:szCs w:val="28"/>
        </w:rPr>
        <w:t xml:space="preserve"> </w:t>
      </w:r>
      <w:r w:rsidRPr="001C35F3">
        <w:rPr>
          <w:rFonts w:ascii="Times New Roman" w:hAnsi="Times New Roman"/>
          <w:sz w:val="28"/>
          <w:szCs w:val="28"/>
        </w:rPr>
        <w:t>қалыптасқан</w:t>
      </w:r>
      <w:r w:rsidRPr="00EB2549">
        <w:rPr>
          <w:rFonts w:ascii="Times New Roman" w:hAnsi="Times New Roman"/>
          <w:sz w:val="28"/>
          <w:szCs w:val="28"/>
        </w:rPr>
        <w:t xml:space="preserve"> </w:t>
      </w:r>
      <w:r w:rsidRPr="001C35F3">
        <w:rPr>
          <w:rFonts w:ascii="Times New Roman" w:hAnsi="Times New Roman"/>
          <w:sz w:val="28"/>
          <w:szCs w:val="28"/>
        </w:rPr>
        <w:t>тактикалық</w:t>
      </w:r>
      <w:r w:rsidRPr="00EB2549">
        <w:rPr>
          <w:rFonts w:ascii="Times New Roman" w:hAnsi="Times New Roman"/>
          <w:sz w:val="28"/>
          <w:szCs w:val="28"/>
        </w:rPr>
        <w:t xml:space="preserve"> </w:t>
      </w:r>
      <w:r w:rsidRPr="001C35F3">
        <w:rPr>
          <w:rFonts w:ascii="Times New Roman" w:hAnsi="Times New Roman"/>
          <w:sz w:val="28"/>
          <w:szCs w:val="28"/>
        </w:rPr>
        <w:t>әрекеттер</w:t>
      </w:r>
      <w:r w:rsidRPr="00EB2549">
        <w:rPr>
          <w:rFonts w:ascii="Times New Roman" w:hAnsi="Times New Roman"/>
          <w:sz w:val="28"/>
          <w:szCs w:val="28"/>
        </w:rPr>
        <w:t xml:space="preserve"> </w:t>
      </w:r>
      <w:r w:rsidRPr="001C35F3">
        <w:rPr>
          <w:rFonts w:ascii="Times New Roman" w:hAnsi="Times New Roman"/>
          <w:sz w:val="28"/>
          <w:szCs w:val="28"/>
        </w:rPr>
        <w:t>кешені</w:t>
      </w:r>
      <w:r w:rsidRPr="00EB2549">
        <w:rPr>
          <w:rFonts w:ascii="Times New Roman" w:hAnsi="Times New Roman"/>
          <w:sz w:val="28"/>
          <w:szCs w:val="28"/>
        </w:rPr>
        <w:t xml:space="preserve"> </w:t>
      </w:r>
      <w:r w:rsidRPr="001C35F3">
        <w:rPr>
          <w:rFonts w:ascii="Times New Roman" w:hAnsi="Times New Roman"/>
          <w:sz w:val="28"/>
          <w:szCs w:val="28"/>
        </w:rPr>
        <w:t>ретінде</w:t>
      </w:r>
      <w:r w:rsidRPr="00EB2549">
        <w:rPr>
          <w:rFonts w:ascii="Times New Roman" w:hAnsi="Times New Roman"/>
          <w:sz w:val="28"/>
          <w:szCs w:val="28"/>
        </w:rPr>
        <w:t xml:space="preserve"> </w:t>
      </w:r>
      <w:r w:rsidRPr="001C35F3">
        <w:rPr>
          <w:rFonts w:ascii="Times New Roman" w:hAnsi="Times New Roman"/>
          <w:sz w:val="28"/>
          <w:szCs w:val="28"/>
        </w:rPr>
        <w:t>интерпретациялауға</w:t>
      </w:r>
      <w:r w:rsidRPr="00EB2549">
        <w:rPr>
          <w:rFonts w:ascii="Times New Roman" w:hAnsi="Times New Roman"/>
          <w:sz w:val="28"/>
          <w:szCs w:val="28"/>
        </w:rPr>
        <w:t xml:space="preserve"> </w:t>
      </w:r>
      <w:r w:rsidRPr="001C35F3">
        <w:rPr>
          <w:rFonts w:ascii="Times New Roman" w:hAnsi="Times New Roman"/>
          <w:sz w:val="28"/>
          <w:szCs w:val="28"/>
        </w:rPr>
        <w:t>болады</w:t>
      </w:r>
      <w:r w:rsidRPr="00EB2549">
        <w:rPr>
          <w:rFonts w:ascii="Times New Roman" w:hAnsi="Times New Roman"/>
          <w:sz w:val="28"/>
          <w:szCs w:val="28"/>
        </w:rPr>
        <w:t>.</w:t>
      </w:r>
    </w:p>
    <w:p w:rsidR="007B2415" w:rsidRPr="00EB2549" w:rsidRDefault="007B2415" w:rsidP="007B2415">
      <w:pPr>
        <w:spacing w:after="0" w:line="240" w:lineRule="auto"/>
        <w:ind w:firstLine="720"/>
        <w:contextualSpacing/>
        <w:jc w:val="both"/>
        <w:rPr>
          <w:rFonts w:ascii="Times New Roman" w:hAnsi="Times New Roman"/>
          <w:sz w:val="28"/>
          <w:szCs w:val="28"/>
        </w:rPr>
      </w:pPr>
      <w:r w:rsidRPr="001C35F3">
        <w:rPr>
          <w:rFonts w:ascii="Times New Roman" w:hAnsi="Times New Roman"/>
          <w:sz w:val="28"/>
          <w:szCs w:val="28"/>
        </w:rPr>
        <w:t>Информант</w:t>
      </w:r>
      <w:r w:rsidRPr="00EB2549">
        <w:rPr>
          <w:rFonts w:ascii="Times New Roman" w:hAnsi="Times New Roman"/>
          <w:sz w:val="28"/>
          <w:szCs w:val="28"/>
        </w:rPr>
        <w:t xml:space="preserve"> 1 </w:t>
      </w:r>
      <w:r w:rsidRPr="001C35F3">
        <w:rPr>
          <w:rFonts w:ascii="Times New Roman" w:hAnsi="Times New Roman"/>
          <w:sz w:val="28"/>
          <w:szCs w:val="28"/>
        </w:rPr>
        <w:t>отбасының</w:t>
      </w:r>
      <w:r w:rsidRPr="00EB2549">
        <w:rPr>
          <w:rFonts w:ascii="Times New Roman" w:hAnsi="Times New Roman"/>
          <w:sz w:val="28"/>
          <w:szCs w:val="28"/>
        </w:rPr>
        <w:t xml:space="preserve"> </w:t>
      </w:r>
      <w:r w:rsidRPr="001C35F3">
        <w:rPr>
          <w:rFonts w:ascii="Times New Roman" w:hAnsi="Times New Roman"/>
          <w:sz w:val="28"/>
          <w:szCs w:val="28"/>
        </w:rPr>
        <w:t>тактикасы</w:t>
      </w:r>
      <w:r w:rsidRPr="00EB2549">
        <w:rPr>
          <w:rFonts w:ascii="Times New Roman" w:hAnsi="Times New Roman"/>
          <w:sz w:val="28"/>
          <w:szCs w:val="28"/>
        </w:rPr>
        <w:t xml:space="preserve"> – </w:t>
      </w:r>
      <w:r w:rsidRPr="001C35F3">
        <w:rPr>
          <w:rFonts w:ascii="Times New Roman" w:hAnsi="Times New Roman"/>
          <w:sz w:val="28"/>
          <w:szCs w:val="28"/>
        </w:rPr>
        <w:t>қолдан</w:t>
      </w:r>
      <w:r w:rsidRPr="00EB2549">
        <w:rPr>
          <w:rFonts w:ascii="Times New Roman" w:hAnsi="Times New Roman"/>
          <w:sz w:val="28"/>
          <w:szCs w:val="28"/>
        </w:rPr>
        <w:t xml:space="preserve"> </w:t>
      </w:r>
      <w:r w:rsidRPr="001C35F3">
        <w:rPr>
          <w:rFonts w:ascii="Times New Roman" w:hAnsi="Times New Roman"/>
          <w:sz w:val="28"/>
          <w:szCs w:val="28"/>
        </w:rPr>
        <w:t>егін</w:t>
      </w:r>
      <w:r w:rsidRPr="00EB2549">
        <w:rPr>
          <w:rFonts w:ascii="Times New Roman" w:hAnsi="Times New Roman"/>
          <w:sz w:val="28"/>
          <w:szCs w:val="28"/>
        </w:rPr>
        <w:t xml:space="preserve"> </w:t>
      </w:r>
      <w:r w:rsidRPr="001C35F3">
        <w:rPr>
          <w:rFonts w:ascii="Times New Roman" w:hAnsi="Times New Roman"/>
          <w:sz w:val="28"/>
          <w:szCs w:val="28"/>
        </w:rPr>
        <w:t>егу</w:t>
      </w:r>
      <w:r w:rsidRPr="00EB2549">
        <w:rPr>
          <w:rFonts w:ascii="Times New Roman" w:hAnsi="Times New Roman"/>
          <w:sz w:val="28"/>
          <w:szCs w:val="28"/>
        </w:rPr>
        <w:t xml:space="preserve">, </w:t>
      </w:r>
      <w:r w:rsidRPr="001C35F3">
        <w:rPr>
          <w:rFonts w:ascii="Times New Roman" w:hAnsi="Times New Roman"/>
          <w:sz w:val="28"/>
          <w:szCs w:val="28"/>
        </w:rPr>
        <w:t>үлестіру</w:t>
      </w:r>
      <w:r w:rsidRPr="00EB2549">
        <w:rPr>
          <w:rFonts w:ascii="Times New Roman" w:hAnsi="Times New Roman"/>
          <w:sz w:val="28"/>
          <w:szCs w:val="28"/>
        </w:rPr>
        <w:t xml:space="preserve"> </w:t>
      </w:r>
      <w:r w:rsidRPr="001C35F3">
        <w:rPr>
          <w:rFonts w:ascii="Times New Roman" w:hAnsi="Times New Roman"/>
          <w:sz w:val="28"/>
          <w:szCs w:val="28"/>
        </w:rPr>
        <w:t>жүйесін</w:t>
      </w:r>
      <w:r w:rsidRPr="00EB2549">
        <w:rPr>
          <w:rFonts w:ascii="Times New Roman" w:hAnsi="Times New Roman"/>
          <w:sz w:val="28"/>
          <w:szCs w:val="28"/>
        </w:rPr>
        <w:t xml:space="preserve"> </w:t>
      </w:r>
      <w:r w:rsidRPr="001C35F3">
        <w:rPr>
          <w:rFonts w:ascii="Times New Roman" w:hAnsi="Times New Roman"/>
          <w:sz w:val="28"/>
          <w:szCs w:val="28"/>
        </w:rPr>
        <w:t>өз</w:t>
      </w:r>
      <w:r w:rsidRPr="00EB2549">
        <w:rPr>
          <w:rFonts w:ascii="Times New Roman" w:hAnsi="Times New Roman"/>
          <w:sz w:val="28"/>
          <w:szCs w:val="28"/>
        </w:rPr>
        <w:t xml:space="preserve"> </w:t>
      </w:r>
      <w:r w:rsidRPr="001C35F3">
        <w:rPr>
          <w:rFonts w:ascii="Times New Roman" w:hAnsi="Times New Roman"/>
          <w:sz w:val="28"/>
          <w:szCs w:val="28"/>
        </w:rPr>
        <w:t>пайдасына</w:t>
      </w:r>
      <w:r w:rsidRPr="00EB2549">
        <w:rPr>
          <w:rFonts w:ascii="Times New Roman" w:hAnsi="Times New Roman"/>
          <w:sz w:val="28"/>
          <w:szCs w:val="28"/>
        </w:rPr>
        <w:t xml:space="preserve"> </w:t>
      </w:r>
      <w:r w:rsidRPr="001C35F3">
        <w:rPr>
          <w:rFonts w:ascii="Times New Roman" w:hAnsi="Times New Roman"/>
          <w:sz w:val="28"/>
          <w:szCs w:val="28"/>
        </w:rPr>
        <w:t>барынша</w:t>
      </w:r>
      <w:r w:rsidRPr="00EB2549">
        <w:rPr>
          <w:rFonts w:ascii="Times New Roman" w:hAnsi="Times New Roman"/>
          <w:sz w:val="28"/>
          <w:szCs w:val="28"/>
        </w:rPr>
        <w:t xml:space="preserve"> </w:t>
      </w:r>
      <w:r w:rsidRPr="001C35F3">
        <w:rPr>
          <w:rFonts w:ascii="Times New Roman" w:hAnsi="Times New Roman"/>
          <w:sz w:val="28"/>
          <w:szCs w:val="28"/>
        </w:rPr>
        <w:t>бұру</w:t>
      </w:r>
      <w:r w:rsidRPr="00EB2549">
        <w:rPr>
          <w:rFonts w:ascii="Times New Roman" w:hAnsi="Times New Roman"/>
          <w:sz w:val="28"/>
          <w:szCs w:val="28"/>
        </w:rPr>
        <w:t xml:space="preserve">, </w:t>
      </w:r>
      <w:r w:rsidRPr="001C35F3">
        <w:rPr>
          <w:rFonts w:ascii="Times New Roman" w:hAnsi="Times New Roman"/>
          <w:sz w:val="28"/>
          <w:szCs w:val="28"/>
        </w:rPr>
        <w:t>бірақ</w:t>
      </w:r>
      <w:r w:rsidRPr="00EB2549">
        <w:rPr>
          <w:rFonts w:ascii="Times New Roman" w:hAnsi="Times New Roman"/>
          <w:sz w:val="28"/>
          <w:szCs w:val="28"/>
        </w:rPr>
        <w:t xml:space="preserve"> </w:t>
      </w:r>
      <w:r w:rsidRPr="001C35F3">
        <w:rPr>
          <w:rFonts w:ascii="Times New Roman" w:hAnsi="Times New Roman"/>
          <w:sz w:val="28"/>
          <w:szCs w:val="28"/>
        </w:rPr>
        <w:t>ашық</w:t>
      </w:r>
      <w:r w:rsidRPr="00EB2549">
        <w:rPr>
          <w:rFonts w:ascii="Times New Roman" w:hAnsi="Times New Roman"/>
          <w:sz w:val="28"/>
          <w:szCs w:val="28"/>
        </w:rPr>
        <w:t xml:space="preserve"> </w:t>
      </w:r>
      <w:r w:rsidRPr="001C35F3">
        <w:rPr>
          <w:rFonts w:ascii="Times New Roman" w:hAnsi="Times New Roman"/>
          <w:sz w:val="28"/>
          <w:szCs w:val="28"/>
        </w:rPr>
        <w:t>қарсылыққа</w:t>
      </w:r>
      <w:r w:rsidRPr="00EB2549">
        <w:rPr>
          <w:rFonts w:ascii="Times New Roman" w:hAnsi="Times New Roman"/>
          <w:sz w:val="28"/>
          <w:szCs w:val="28"/>
        </w:rPr>
        <w:t xml:space="preserve"> </w:t>
      </w:r>
      <w:r w:rsidRPr="001C35F3">
        <w:rPr>
          <w:rFonts w:ascii="Times New Roman" w:hAnsi="Times New Roman"/>
          <w:sz w:val="28"/>
          <w:szCs w:val="28"/>
        </w:rPr>
        <w:t>бармау</w:t>
      </w:r>
      <w:r w:rsidRPr="00EB2549">
        <w:rPr>
          <w:rFonts w:ascii="Times New Roman" w:hAnsi="Times New Roman"/>
          <w:sz w:val="28"/>
          <w:szCs w:val="28"/>
        </w:rPr>
        <w:t xml:space="preserve">. </w:t>
      </w:r>
      <w:r w:rsidRPr="00EB2549">
        <w:rPr>
          <w:rFonts w:ascii="Times New Roman" w:hAnsi="Times New Roman"/>
          <w:i/>
          <w:iCs/>
          <w:sz w:val="28"/>
          <w:szCs w:val="28"/>
        </w:rPr>
        <w:t>«</w:t>
      </w:r>
      <w:r w:rsidRPr="001C35F3">
        <w:rPr>
          <w:rFonts w:ascii="Times New Roman" w:hAnsi="Times New Roman"/>
          <w:i/>
          <w:iCs/>
          <w:sz w:val="28"/>
          <w:szCs w:val="28"/>
        </w:rPr>
        <w:t>Қара</w:t>
      </w:r>
      <w:r w:rsidRPr="00EB2549">
        <w:rPr>
          <w:rFonts w:ascii="Times New Roman" w:hAnsi="Times New Roman"/>
          <w:i/>
          <w:iCs/>
          <w:sz w:val="28"/>
          <w:szCs w:val="28"/>
        </w:rPr>
        <w:t xml:space="preserve"> </w:t>
      </w:r>
      <w:r w:rsidRPr="001C35F3">
        <w:rPr>
          <w:rFonts w:ascii="Times New Roman" w:hAnsi="Times New Roman"/>
          <w:i/>
          <w:iCs/>
          <w:sz w:val="28"/>
          <w:szCs w:val="28"/>
        </w:rPr>
        <w:t>тары</w:t>
      </w:r>
      <w:r w:rsidRPr="00EB2549">
        <w:rPr>
          <w:rFonts w:ascii="Times New Roman" w:hAnsi="Times New Roman"/>
          <w:i/>
          <w:iCs/>
          <w:sz w:val="28"/>
          <w:szCs w:val="28"/>
        </w:rPr>
        <w:t xml:space="preserve">… </w:t>
      </w:r>
      <w:r w:rsidRPr="001C35F3">
        <w:rPr>
          <w:rFonts w:ascii="Times New Roman" w:hAnsi="Times New Roman"/>
          <w:i/>
          <w:iCs/>
          <w:sz w:val="28"/>
          <w:szCs w:val="28"/>
        </w:rPr>
        <w:t>өлместің</w:t>
      </w:r>
      <w:r w:rsidRPr="00EB2549">
        <w:rPr>
          <w:rFonts w:ascii="Times New Roman" w:hAnsi="Times New Roman"/>
          <w:i/>
          <w:iCs/>
          <w:sz w:val="28"/>
          <w:szCs w:val="28"/>
        </w:rPr>
        <w:t xml:space="preserve"> </w:t>
      </w:r>
      <w:r w:rsidRPr="001C35F3">
        <w:rPr>
          <w:rFonts w:ascii="Times New Roman" w:hAnsi="Times New Roman"/>
          <w:i/>
          <w:iCs/>
          <w:sz w:val="28"/>
          <w:szCs w:val="28"/>
        </w:rPr>
        <w:t>күні</w:t>
      </w:r>
      <w:r w:rsidRPr="00EB2549">
        <w:rPr>
          <w:rFonts w:ascii="Times New Roman" w:hAnsi="Times New Roman"/>
          <w:i/>
          <w:iCs/>
          <w:sz w:val="28"/>
          <w:szCs w:val="28"/>
        </w:rPr>
        <w:t>»</w:t>
      </w:r>
      <w:r w:rsidRPr="00EB2549">
        <w:rPr>
          <w:rFonts w:ascii="Times New Roman" w:hAnsi="Times New Roman"/>
          <w:sz w:val="28"/>
          <w:szCs w:val="28"/>
        </w:rPr>
        <w:t xml:space="preserve"> </w:t>
      </w:r>
      <w:r w:rsidRPr="001C35F3">
        <w:rPr>
          <w:rFonts w:ascii="Times New Roman" w:hAnsi="Times New Roman"/>
          <w:sz w:val="28"/>
          <w:szCs w:val="28"/>
        </w:rPr>
        <w:t>туралы</w:t>
      </w:r>
      <w:r w:rsidRPr="00EB2549">
        <w:rPr>
          <w:rFonts w:ascii="Times New Roman" w:hAnsi="Times New Roman"/>
          <w:sz w:val="28"/>
          <w:szCs w:val="28"/>
        </w:rPr>
        <w:t xml:space="preserve"> </w:t>
      </w:r>
      <w:r w:rsidRPr="001C35F3">
        <w:rPr>
          <w:rFonts w:ascii="Times New Roman" w:hAnsi="Times New Roman"/>
          <w:sz w:val="28"/>
          <w:szCs w:val="28"/>
        </w:rPr>
        <w:t>цитата</w:t>
      </w:r>
      <w:r w:rsidRPr="00EB2549">
        <w:rPr>
          <w:rFonts w:ascii="Times New Roman" w:hAnsi="Times New Roman"/>
          <w:sz w:val="28"/>
          <w:szCs w:val="28"/>
        </w:rPr>
        <w:t xml:space="preserve"> </w:t>
      </w:r>
      <w:r w:rsidRPr="001C35F3">
        <w:rPr>
          <w:rFonts w:ascii="Times New Roman" w:hAnsi="Times New Roman"/>
          <w:sz w:val="28"/>
          <w:szCs w:val="28"/>
        </w:rPr>
        <w:t>дәл</w:t>
      </w:r>
      <w:r w:rsidRPr="00EB2549">
        <w:rPr>
          <w:rFonts w:ascii="Times New Roman" w:hAnsi="Times New Roman"/>
          <w:sz w:val="28"/>
          <w:szCs w:val="28"/>
        </w:rPr>
        <w:t xml:space="preserve"> </w:t>
      </w:r>
      <w:r w:rsidRPr="001C35F3">
        <w:rPr>
          <w:rFonts w:ascii="Times New Roman" w:hAnsi="Times New Roman"/>
          <w:sz w:val="28"/>
          <w:szCs w:val="28"/>
        </w:rPr>
        <w:t>осы</w:t>
      </w:r>
      <w:r w:rsidRPr="00EB2549">
        <w:rPr>
          <w:rFonts w:ascii="Times New Roman" w:hAnsi="Times New Roman"/>
          <w:sz w:val="28"/>
          <w:szCs w:val="28"/>
        </w:rPr>
        <w:t xml:space="preserve"> «</w:t>
      </w:r>
      <w:r w:rsidRPr="001C35F3">
        <w:rPr>
          <w:rFonts w:ascii="Times New Roman" w:hAnsi="Times New Roman"/>
          <w:sz w:val="28"/>
          <w:szCs w:val="28"/>
        </w:rPr>
        <w:t>әлсіздердің</w:t>
      </w:r>
      <w:r w:rsidRPr="00EB2549">
        <w:rPr>
          <w:rFonts w:ascii="Times New Roman" w:hAnsi="Times New Roman"/>
          <w:sz w:val="28"/>
          <w:szCs w:val="28"/>
        </w:rPr>
        <w:t xml:space="preserve"> </w:t>
      </w:r>
      <w:r w:rsidRPr="001C35F3">
        <w:rPr>
          <w:rFonts w:ascii="Times New Roman" w:hAnsi="Times New Roman"/>
          <w:sz w:val="28"/>
          <w:szCs w:val="28"/>
        </w:rPr>
        <w:t>қаруын</w:t>
      </w:r>
      <w:r w:rsidRPr="00EB2549">
        <w:rPr>
          <w:rFonts w:ascii="Times New Roman" w:hAnsi="Times New Roman"/>
          <w:sz w:val="28"/>
          <w:szCs w:val="28"/>
        </w:rPr>
        <w:t xml:space="preserve">» </w:t>
      </w:r>
      <w:r w:rsidRPr="001C35F3">
        <w:rPr>
          <w:rFonts w:ascii="Times New Roman" w:hAnsi="Times New Roman"/>
          <w:sz w:val="28"/>
          <w:szCs w:val="28"/>
        </w:rPr>
        <w:t>көрсетеді</w:t>
      </w:r>
      <w:r w:rsidRPr="00EB2549">
        <w:rPr>
          <w:rFonts w:ascii="Times New Roman" w:hAnsi="Times New Roman"/>
          <w:sz w:val="28"/>
          <w:szCs w:val="28"/>
        </w:rPr>
        <w:t xml:space="preserve">: </w:t>
      </w:r>
      <w:r w:rsidRPr="001C35F3">
        <w:rPr>
          <w:rFonts w:ascii="Times New Roman" w:hAnsi="Times New Roman"/>
          <w:sz w:val="28"/>
          <w:szCs w:val="28"/>
        </w:rPr>
        <w:t>ресми</w:t>
      </w:r>
      <w:r w:rsidRPr="00EB2549">
        <w:rPr>
          <w:rFonts w:ascii="Times New Roman" w:hAnsi="Times New Roman"/>
          <w:sz w:val="28"/>
          <w:szCs w:val="28"/>
        </w:rPr>
        <w:t xml:space="preserve"> </w:t>
      </w:r>
      <w:r w:rsidRPr="001C35F3">
        <w:rPr>
          <w:rFonts w:ascii="Times New Roman" w:hAnsi="Times New Roman"/>
          <w:sz w:val="28"/>
          <w:szCs w:val="28"/>
        </w:rPr>
        <w:t>жүйе</w:t>
      </w:r>
      <w:r w:rsidRPr="00EB2549">
        <w:rPr>
          <w:rFonts w:ascii="Times New Roman" w:hAnsi="Times New Roman"/>
          <w:sz w:val="28"/>
          <w:szCs w:val="28"/>
        </w:rPr>
        <w:t xml:space="preserve"> </w:t>
      </w:r>
      <w:r w:rsidRPr="001C35F3">
        <w:rPr>
          <w:rFonts w:ascii="Times New Roman" w:hAnsi="Times New Roman"/>
          <w:sz w:val="28"/>
          <w:szCs w:val="28"/>
        </w:rPr>
        <w:t>белгілеген</w:t>
      </w:r>
      <w:r w:rsidRPr="00EB2549">
        <w:rPr>
          <w:rFonts w:ascii="Times New Roman" w:hAnsi="Times New Roman"/>
          <w:sz w:val="28"/>
          <w:szCs w:val="28"/>
        </w:rPr>
        <w:t xml:space="preserve"> </w:t>
      </w:r>
      <w:r w:rsidRPr="001C35F3">
        <w:rPr>
          <w:rFonts w:ascii="Times New Roman" w:hAnsi="Times New Roman"/>
          <w:sz w:val="28"/>
          <w:szCs w:val="28"/>
        </w:rPr>
        <w:t>нормаларды</w:t>
      </w:r>
      <w:r w:rsidRPr="00EB2549">
        <w:rPr>
          <w:rFonts w:ascii="Times New Roman" w:hAnsi="Times New Roman"/>
          <w:sz w:val="28"/>
          <w:szCs w:val="28"/>
        </w:rPr>
        <w:t xml:space="preserve"> </w:t>
      </w:r>
      <w:r w:rsidRPr="001C35F3">
        <w:rPr>
          <w:rFonts w:ascii="Times New Roman" w:hAnsi="Times New Roman"/>
          <w:sz w:val="28"/>
          <w:szCs w:val="28"/>
        </w:rPr>
        <w:t>сырттай</w:t>
      </w:r>
      <w:r w:rsidRPr="00EB2549">
        <w:rPr>
          <w:rFonts w:ascii="Times New Roman" w:hAnsi="Times New Roman"/>
          <w:sz w:val="28"/>
          <w:szCs w:val="28"/>
        </w:rPr>
        <w:t xml:space="preserve"> </w:t>
      </w:r>
      <w:r w:rsidRPr="001C35F3">
        <w:rPr>
          <w:rFonts w:ascii="Times New Roman" w:hAnsi="Times New Roman"/>
          <w:sz w:val="28"/>
          <w:szCs w:val="28"/>
        </w:rPr>
        <w:t>орындап</w:t>
      </w:r>
      <w:r w:rsidRPr="00EB2549">
        <w:rPr>
          <w:rFonts w:ascii="Times New Roman" w:hAnsi="Times New Roman"/>
          <w:sz w:val="28"/>
          <w:szCs w:val="28"/>
        </w:rPr>
        <w:t xml:space="preserve"> </w:t>
      </w:r>
      <w:r w:rsidRPr="001C35F3">
        <w:rPr>
          <w:rFonts w:ascii="Times New Roman" w:hAnsi="Times New Roman"/>
          <w:sz w:val="28"/>
          <w:szCs w:val="28"/>
        </w:rPr>
        <w:t>жүріп</w:t>
      </w:r>
      <w:r w:rsidRPr="00EB2549">
        <w:rPr>
          <w:rFonts w:ascii="Times New Roman" w:hAnsi="Times New Roman"/>
          <w:sz w:val="28"/>
          <w:szCs w:val="28"/>
        </w:rPr>
        <w:t xml:space="preserve">, </w:t>
      </w:r>
      <w:r w:rsidRPr="001C35F3">
        <w:rPr>
          <w:rFonts w:ascii="Times New Roman" w:hAnsi="Times New Roman"/>
          <w:sz w:val="28"/>
          <w:szCs w:val="28"/>
        </w:rPr>
        <w:t>сонымен</w:t>
      </w:r>
      <w:r w:rsidRPr="00EB2549">
        <w:rPr>
          <w:rFonts w:ascii="Times New Roman" w:hAnsi="Times New Roman"/>
          <w:sz w:val="28"/>
          <w:szCs w:val="28"/>
        </w:rPr>
        <w:t xml:space="preserve"> </w:t>
      </w:r>
      <w:r w:rsidRPr="001C35F3">
        <w:rPr>
          <w:rFonts w:ascii="Times New Roman" w:hAnsi="Times New Roman"/>
          <w:sz w:val="28"/>
          <w:szCs w:val="28"/>
        </w:rPr>
        <w:t>қатар</w:t>
      </w:r>
      <w:r w:rsidRPr="00EB2549">
        <w:rPr>
          <w:rFonts w:ascii="Times New Roman" w:hAnsi="Times New Roman"/>
          <w:sz w:val="28"/>
          <w:szCs w:val="28"/>
        </w:rPr>
        <w:t xml:space="preserve"> </w:t>
      </w:r>
      <w:r w:rsidRPr="001C35F3">
        <w:rPr>
          <w:rFonts w:ascii="Times New Roman" w:hAnsi="Times New Roman"/>
          <w:sz w:val="28"/>
          <w:szCs w:val="28"/>
        </w:rPr>
        <w:t>отбасының</w:t>
      </w:r>
      <w:r w:rsidRPr="00EB2549">
        <w:rPr>
          <w:rFonts w:ascii="Times New Roman" w:hAnsi="Times New Roman"/>
          <w:sz w:val="28"/>
          <w:szCs w:val="28"/>
        </w:rPr>
        <w:t xml:space="preserve"> </w:t>
      </w:r>
      <w:r w:rsidRPr="001C35F3">
        <w:rPr>
          <w:rFonts w:ascii="Times New Roman" w:hAnsi="Times New Roman"/>
          <w:sz w:val="28"/>
          <w:szCs w:val="28"/>
        </w:rPr>
        <w:t>тірі</w:t>
      </w:r>
      <w:r w:rsidRPr="00EB2549">
        <w:rPr>
          <w:rFonts w:ascii="Times New Roman" w:hAnsi="Times New Roman"/>
          <w:sz w:val="28"/>
          <w:szCs w:val="28"/>
        </w:rPr>
        <w:t xml:space="preserve"> </w:t>
      </w:r>
      <w:r w:rsidRPr="001C35F3">
        <w:rPr>
          <w:rFonts w:ascii="Times New Roman" w:hAnsi="Times New Roman"/>
          <w:sz w:val="28"/>
          <w:szCs w:val="28"/>
        </w:rPr>
        <w:t>қалуын</w:t>
      </w:r>
      <w:r w:rsidRPr="00EB2549">
        <w:rPr>
          <w:rFonts w:ascii="Times New Roman" w:hAnsi="Times New Roman"/>
          <w:sz w:val="28"/>
          <w:szCs w:val="28"/>
        </w:rPr>
        <w:t xml:space="preserve"> </w:t>
      </w:r>
      <w:r w:rsidRPr="001C35F3">
        <w:rPr>
          <w:rFonts w:ascii="Times New Roman" w:hAnsi="Times New Roman"/>
          <w:sz w:val="28"/>
          <w:szCs w:val="28"/>
        </w:rPr>
        <w:t>қамтамасыз</w:t>
      </w:r>
      <w:r w:rsidRPr="00EB2549">
        <w:rPr>
          <w:rFonts w:ascii="Times New Roman" w:hAnsi="Times New Roman"/>
          <w:sz w:val="28"/>
          <w:szCs w:val="28"/>
        </w:rPr>
        <w:t xml:space="preserve"> </w:t>
      </w:r>
      <w:r w:rsidRPr="001C35F3">
        <w:rPr>
          <w:rFonts w:ascii="Times New Roman" w:hAnsi="Times New Roman"/>
          <w:sz w:val="28"/>
          <w:szCs w:val="28"/>
        </w:rPr>
        <w:t>ететін</w:t>
      </w:r>
      <w:r w:rsidRPr="00EB2549">
        <w:rPr>
          <w:rFonts w:ascii="Times New Roman" w:hAnsi="Times New Roman"/>
          <w:sz w:val="28"/>
          <w:szCs w:val="28"/>
        </w:rPr>
        <w:t xml:space="preserve"> </w:t>
      </w:r>
      <w:r w:rsidRPr="001C35F3">
        <w:rPr>
          <w:rFonts w:ascii="Times New Roman" w:hAnsi="Times New Roman"/>
          <w:sz w:val="28"/>
          <w:szCs w:val="28"/>
        </w:rPr>
        <w:t>бейресми</w:t>
      </w:r>
      <w:r w:rsidRPr="00EB2549">
        <w:rPr>
          <w:rFonts w:ascii="Times New Roman" w:hAnsi="Times New Roman"/>
          <w:sz w:val="28"/>
          <w:szCs w:val="28"/>
        </w:rPr>
        <w:t xml:space="preserve"> </w:t>
      </w:r>
      <w:r w:rsidRPr="001C35F3">
        <w:rPr>
          <w:rFonts w:ascii="Times New Roman" w:hAnsi="Times New Roman"/>
          <w:sz w:val="28"/>
          <w:szCs w:val="28"/>
        </w:rPr>
        <w:t>амалдар</w:t>
      </w:r>
      <w:r w:rsidRPr="00EB2549">
        <w:rPr>
          <w:rFonts w:ascii="Times New Roman" w:hAnsi="Times New Roman"/>
          <w:sz w:val="28"/>
          <w:szCs w:val="28"/>
        </w:rPr>
        <w:t xml:space="preserve"> </w:t>
      </w:r>
      <w:r w:rsidRPr="001C35F3">
        <w:rPr>
          <w:rFonts w:ascii="Times New Roman" w:hAnsi="Times New Roman"/>
          <w:sz w:val="28"/>
          <w:szCs w:val="28"/>
        </w:rPr>
        <w:t>қолданылады</w:t>
      </w:r>
      <w:r w:rsidRPr="00EB2549">
        <w:rPr>
          <w:rFonts w:ascii="Times New Roman" w:hAnsi="Times New Roman"/>
          <w:sz w:val="28"/>
          <w:szCs w:val="28"/>
        </w:rPr>
        <w:t>.</w:t>
      </w:r>
    </w:p>
    <w:p w:rsidR="007B2415" w:rsidRPr="00EB2549" w:rsidRDefault="007B2415" w:rsidP="007B2415">
      <w:pPr>
        <w:spacing w:after="0" w:line="240" w:lineRule="auto"/>
        <w:ind w:firstLine="720"/>
        <w:contextualSpacing/>
        <w:jc w:val="both"/>
        <w:rPr>
          <w:rFonts w:ascii="Times New Roman" w:hAnsi="Times New Roman"/>
          <w:sz w:val="28"/>
          <w:szCs w:val="28"/>
        </w:rPr>
      </w:pPr>
      <w:r w:rsidRPr="001C35F3">
        <w:rPr>
          <w:rFonts w:ascii="Times New Roman" w:hAnsi="Times New Roman"/>
          <w:sz w:val="28"/>
          <w:szCs w:val="28"/>
        </w:rPr>
        <w:t>Информант</w:t>
      </w:r>
      <w:r w:rsidRPr="00EB2549">
        <w:rPr>
          <w:rFonts w:ascii="Times New Roman" w:hAnsi="Times New Roman"/>
          <w:sz w:val="28"/>
          <w:szCs w:val="28"/>
        </w:rPr>
        <w:t xml:space="preserve"> 2 </w:t>
      </w:r>
      <w:r w:rsidRPr="001C35F3">
        <w:rPr>
          <w:rFonts w:ascii="Times New Roman" w:hAnsi="Times New Roman"/>
          <w:sz w:val="28"/>
          <w:szCs w:val="28"/>
        </w:rPr>
        <w:t>отбасының</w:t>
      </w:r>
      <w:r w:rsidRPr="00EB2549">
        <w:rPr>
          <w:rFonts w:ascii="Times New Roman" w:hAnsi="Times New Roman"/>
          <w:sz w:val="28"/>
          <w:szCs w:val="28"/>
        </w:rPr>
        <w:t xml:space="preserve"> </w:t>
      </w:r>
      <w:r w:rsidRPr="001C35F3">
        <w:rPr>
          <w:rFonts w:ascii="Times New Roman" w:hAnsi="Times New Roman"/>
          <w:sz w:val="28"/>
          <w:szCs w:val="28"/>
        </w:rPr>
        <w:t>негізгі</w:t>
      </w:r>
      <w:r w:rsidRPr="00EB2549">
        <w:rPr>
          <w:rFonts w:ascii="Times New Roman" w:hAnsi="Times New Roman"/>
          <w:sz w:val="28"/>
          <w:szCs w:val="28"/>
        </w:rPr>
        <w:t xml:space="preserve"> </w:t>
      </w:r>
      <w:r w:rsidRPr="001C35F3">
        <w:rPr>
          <w:rFonts w:ascii="Times New Roman" w:hAnsi="Times New Roman"/>
          <w:sz w:val="28"/>
          <w:szCs w:val="28"/>
        </w:rPr>
        <w:t>тактикасы</w:t>
      </w:r>
      <w:r w:rsidRPr="00EB2549">
        <w:rPr>
          <w:rFonts w:ascii="Times New Roman" w:hAnsi="Times New Roman"/>
          <w:sz w:val="28"/>
          <w:szCs w:val="28"/>
        </w:rPr>
        <w:t xml:space="preserve"> – </w:t>
      </w:r>
      <w:r w:rsidRPr="001C35F3">
        <w:rPr>
          <w:rFonts w:ascii="Times New Roman" w:hAnsi="Times New Roman"/>
          <w:sz w:val="28"/>
          <w:szCs w:val="28"/>
        </w:rPr>
        <w:t>кеңістіктік</w:t>
      </w:r>
      <w:r w:rsidRPr="001C35F3">
        <w:rPr>
          <w:rFonts w:ascii="Times New Roman" w:hAnsi="Times New Roman"/>
          <w:sz w:val="28"/>
          <w:szCs w:val="28"/>
          <w:lang w:val="kk-KZ"/>
        </w:rPr>
        <w:t>тегі</w:t>
      </w:r>
      <w:r w:rsidRPr="00EB2549">
        <w:rPr>
          <w:rFonts w:ascii="Times New Roman" w:hAnsi="Times New Roman"/>
          <w:sz w:val="28"/>
          <w:szCs w:val="28"/>
        </w:rPr>
        <w:t xml:space="preserve"> </w:t>
      </w:r>
      <w:r w:rsidRPr="001C35F3">
        <w:rPr>
          <w:rFonts w:ascii="Times New Roman" w:hAnsi="Times New Roman"/>
          <w:sz w:val="28"/>
          <w:szCs w:val="28"/>
        </w:rPr>
        <w:t>қашу</w:t>
      </w:r>
      <w:r w:rsidRPr="001C35F3">
        <w:rPr>
          <w:rFonts w:ascii="Times New Roman" w:hAnsi="Times New Roman"/>
          <w:sz w:val="28"/>
          <w:szCs w:val="28"/>
          <w:lang w:val="kk-KZ"/>
        </w:rPr>
        <w:t xml:space="preserve"> </w:t>
      </w:r>
      <w:r w:rsidRPr="00EB2549">
        <w:rPr>
          <w:rFonts w:ascii="Times New Roman" w:hAnsi="Times New Roman"/>
          <w:sz w:val="28"/>
          <w:szCs w:val="28"/>
        </w:rPr>
        <w:t xml:space="preserve"> </w:t>
      </w:r>
      <w:r w:rsidRPr="001C35F3">
        <w:rPr>
          <w:rFonts w:ascii="Times New Roman" w:hAnsi="Times New Roman"/>
          <w:sz w:val="28"/>
          <w:szCs w:val="28"/>
        </w:rPr>
        <w:t>және</w:t>
      </w:r>
      <w:r w:rsidRPr="00EB2549">
        <w:rPr>
          <w:rFonts w:ascii="Times New Roman" w:hAnsi="Times New Roman"/>
          <w:sz w:val="28"/>
          <w:szCs w:val="28"/>
        </w:rPr>
        <w:t xml:space="preserve"> </w:t>
      </w:r>
      <w:r w:rsidR="00550876" w:rsidRPr="001C35F3">
        <w:rPr>
          <w:rFonts w:ascii="Times New Roman" w:hAnsi="Times New Roman"/>
          <w:sz w:val="28"/>
          <w:szCs w:val="28"/>
        </w:rPr>
        <w:t>травма</w:t>
      </w:r>
      <w:r w:rsidRPr="00EB2549">
        <w:rPr>
          <w:rFonts w:ascii="Times New Roman" w:hAnsi="Times New Roman"/>
          <w:sz w:val="28"/>
          <w:szCs w:val="28"/>
        </w:rPr>
        <w:t xml:space="preserve"> </w:t>
      </w:r>
      <w:r w:rsidRPr="001C35F3">
        <w:rPr>
          <w:rFonts w:ascii="Times New Roman" w:hAnsi="Times New Roman"/>
          <w:sz w:val="28"/>
          <w:szCs w:val="28"/>
        </w:rPr>
        <w:t>туралы</w:t>
      </w:r>
      <w:r w:rsidRPr="00EB2549">
        <w:rPr>
          <w:rFonts w:ascii="Times New Roman" w:hAnsi="Times New Roman"/>
          <w:sz w:val="28"/>
          <w:szCs w:val="28"/>
        </w:rPr>
        <w:t xml:space="preserve"> </w:t>
      </w:r>
      <w:r w:rsidRPr="001C35F3">
        <w:rPr>
          <w:rFonts w:ascii="Times New Roman" w:hAnsi="Times New Roman"/>
          <w:sz w:val="28"/>
          <w:szCs w:val="28"/>
        </w:rPr>
        <w:t>үнсіздік</w:t>
      </w:r>
      <w:r w:rsidRPr="00EB2549">
        <w:rPr>
          <w:rFonts w:ascii="Times New Roman" w:hAnsi="Times New Roman"/>
          <w:sz w:val="28"/>
          <w:szCs w:val="28"/>
        </w:rPr>
        <w:t xml:space="preserve">. </w:t>
      </w:r>
      <w:r w:rsidRPr="001C35F3">
        <w:rPr>
          <w:rFonts w:ascii="Times New Roman" w:hAnsi="Times New Roman"/>
          <w:sz w:val="28"/>
          <w:szCs w:val="28"/>
        </w:rPr>
        <w:t>Әже</w:t>
      </w:r>
      <w:r w:rsidRPr="001C35F3">
        <w:rPr>
          <w:rFonts w:ascii="Times New Roman" w:hAnsi="Times New Roman"/>
          <w:sz w:val="28"/>
          <w:szCs w:val="28"/>
          <w:lang w:val="kk-KZ"/>
        </w:rPr>
        <w:t>ге</w:t>
      </w:r>
      <w:r w:rsidRPr="00EB2549">
        <w:rPr>
          <w:rFonts w:ascii="Times New Roman" w:hAnsi="Times New Roman"/>
          <w:sz w:val="28"/>
          <w:szCs w:val="28"/>
        </w:rPr>
        <w:t xml:space="preserve"> </w:t>
      </w:r>
      <w:r w:rsidRPr="001C35F3">
        <w:rPr>
          <w:rFonts w:ascii="Times New Roman" w:hAnsi="Times New Roman"/>
          <w:sz w:val="28"/>
          <w:szCs w:val="28"/>
        </w:rPr>
        <w:t>ашаршылық</w:t>
      </w:r>
      <w:r w:rsidRPr="00EB2549">
        <w:rPr>
          <w:rFonts w:ascii="Times New Roman" w:hAnsi="Times New Roman"/>
          <w:sz w:val="28"/>
          <w:szCs w:val="28"/>
        </w:rPr>
        <w:t xml:space="preserve"> </w:t>
      </w:r>
      <w:r w:rsidRPr="001C35F3">
        <w:rPr>
          <w:rFonts w:ascii="Times New Roman" w:hAnsi="Times New Roman"/>
          <w:sz w:val="28"/>
          <w:szCs w:val="28"/>
        </w:rPr>
        <w:t>туралы</w:t>
      </w:r>
      <w:r w:rsidRPr="00EB2549">
        <w:rPr>
          <w:rFonts w:ascii="Times New Roman" w:hAnsi="Times New Roman"/>
          <w:sz w:val="28"/>
          <w:szCs w:val="28"/>
        </w:rPr>
        <w:t xml:space="preserve"> </w:t>
      </w:r>
      <w:r w:rsidRPr="001C35F3">
        <w:rPr>
          <w:rFonts w:ascii="Times New Roman" w:hAnsi="Times New Roman"/>
          <w:sz w:val="28"/>
          <w:szCs w:val="28"/>
        </w:rPr>
        <w:t>сұраққа</w:t>
      </w:r>
      <w:r w:rsidRPr="00EB2549">
        <w:rPr>
          <w:rFonts w:ascii="Times New Roman" w:hAnsi="Times New Roman"/>
          <w:sz w:val="28"/>
          <w:szCs w:val="28"/>
        </w:rPr>
        <w:t xml:space="preserve"> </w:t>
      </w:r>
      <w:r w:rsidRPr="001C35F3">
        <w:rPr>
          <w:rFonts w:ascii="Times New Roman" w:hAnsi="Times New Roman"/>
          <w:sz w:val="28"/>
          <w:szCs w:val="28"/>
        </w:rPr>
        <w:t>ұдайы</w:t>
      </w:r>
      <w:r w:rsidRPr="00EB2549">
        <w:rPr>
          <w:rFonts w:ascii="Times New Roman" w:hAnsi="Times New Roman"/>
          <w:sz w:val="28"/>
          <w:szCs w:val="28"/>
        </w:rPr>
        <w:t xml:space="preserve">: </w:t>
      </w:r>
      <w:r w:rsidRPr="00EB2549">
        <w:rPr>
          <w:rFonts w:ascii="Times New Roman" w:hAnsi="Times New Roman"/>
          <w:i/>
          <w:iCs/>
          <w:sz w:val="28"/>
          <w:szCs w:val="28"/>
        </w:rPr>
        <w:t>«</w:t>
      </w:r>
      <w:r w:rsidRPr="001C35F3">
        <w:rPr>
          <w:rFonts w:ascii="Times New Roman" w:hAnsi="Times New Roman"/>
          <w:i/>
          <w:iCs/>
          <w:sz w:val="28"/>
          <w:szCs w:val="28"/>
        </w:rPr>
        <w:t>Әжемнен</w:t>
      </w:r>
      <w:r w:rsidRPr="00EB2549">
        <w:rPr>
          <w:rFonts w:ascii="Times New Roman" w:hAnsi="Times New Roman"/>
          <w:i/>
          <w:iCs/>
          <w:sz w:val="28"/>
          <w:szCs w:val="28"/>
        </w:rPr>
        <w:t xml:space="preserve"> </w:t>
      </w:r>
      <w:r w:rsidRPr="001C35F3">
        <w:rPr>
          <w:rFonts w:ascii="Times New Roman" w:hAnsi="Times New Roman"/>
          <w:i/>
          <w:iCs/>
          <w:sz w:val="28"/>
          <w:szCs w:val="28"/>
        </w:rPr>
        <w:t>сұрайтынбыз</w:t>
      </w:r>
      <w:r w:rsidRPr="00EB2549">
        <w:rPr>
          <w:rFonts w:ascii="Times New Roman" w:hAnsi="Times New Roman"/>
          <w:i/>
          <w:iCs/>
          <w:sz w:val="28"/>
          <w:szCs w:val="28"/>
        </w:rPr>
        <w:t xml:space="preserve">, </w:t>
      </w:r>
      <w:r w:rsidRPr="001C35F3">
        <w:rPr>
          <w:rFonts w:ascii="Times New Roman" w:hAnsi="Times New Roman"/>
          <w:i/>
          <w:iCs/>
          <w:sz w:val="28"/>
          <w:szCs w:val="28"/>
        </w:rPr>
        <w:t>анау</w:t>
      </w:r>
      <w:r w:rsidRPr="00EB2549">
        <w:rPr>
          <w:rFonts w:ascii="Times New Roman" w:hAnsi="Times New Roman"/>
          <w:i/>
          <w:iCs/>
          <w:sz w:val="28"/>
          <w:szCs w:val="28"/>
        </w:rPr>
        <w:t xml:space="preserve"> </w:t>
      </w:r>
      <w:r w:rsidRPr="001C35F3">
        <w:rPr>
          <w:rFonts w:ascii="Times New Roman" w:hAnsi="Times New Roman"/>
          <w:i/>
          <w:iCs/>
          <w:sz w:val="28"/>
          <w:szCs w:val="28"/>
        </w:rPr>
        <w:t>туысқандарыңыз</w:t>
      </w:r>
      <w:r w:rsidRPr="00EB2549">
        <w:rPr>
          <w:rFonts w:ascii="Times New Roman" w:hAnsi="Times New Roman"/>
          <w:i/>
          <w:iCs/>
          <w:sz w:val="28"/>
          <w:szCs w:val="28"/>
        </w:rPr>
        <w:t xml:space="preserve"> </w:t>
      </w:r>
      <w:r w:rsidRPr="001C35F3">
        <w:rPr>
          <w:rFonts w:ascii="Times New Roman" w:hAnsi="Times New Roman"/>
          <w:i/>
          <w:iCs/>
          <w:sz w:val="28"/>
          <w:szCs w:val="28"/>
        </w:rPr>
        <w:t>қайда</w:t>
      </w:r>
      <w:r w:rsidRPr="00EB2549">
        <w:rPr>
          <w:rFonts w:ascii="Times New Roman" w:hAnsi="Times New Roman"/>
          <w:i/>
          <w:iCs/>
          <w:sz w:val="28"/>
          <w:szCs w:val="28"/>
        </w:rPr>
        <w:t xml:space="preserve">, </w:t>
      </w:r>
      <w:r w:rsidRPr="001C35F3">
        <w:rPr>
          <w:rFonts w:ascii="Times New Roman" w:hAnsi="Times New Roman"/>
          <w:i/>
          <w:iCs/>
          <w:sz w:val="28"/>
          <w:szCs w:val="28"/>
        </w:rPr>
        <w:t>неге</w:t>
      </w:r>
      <w:r w:rsidRPr="00EB2549">
        <w:rPr>
          <w:rFonts w:ascii="Times New Roman" w:hAnsi="Times New Roman"/>
          <w:i/>
          <w:iCs/>
          <w:sz w:val="28"/>
          <w:szCs w:val="28"/>
        </w:rPr>
        <w:t xml:space="preserve"> </w:t>
      </w:r>
      <w:r w:rsidRPr="001C35F3">
        <w:rPr>
          <w:rFonts w:ascii="Times New Roman" w:hAnsi="Times New Roman"/>
          <w:i/>
          <w:iCs/>
          <w:sz w:val="28"/>
          <w:szCs w:val="28"/>
        </w:rPr>
        <w:t>іздемейміз</w:t>
      </w:r>
      <w:r w:rsidRPr="00EB2549">
        <w:rPr>
          <w:rFonts w:ascii="Times New Roman" w:hAnsi="Times New Roman"/>
          <w:i/>
          <w:iCs/>
          <w:sz w:val="28"/>
          <w:szCs w:val="28"/>
        </w:rPr>
        <w:t xml:space="preserve">, </w:t>
      </w:r>
      <w:r w:rsidRPr="001C35F3">
        <w:rPr>
          <w:rFonts w:ascii="Times New Roman" w:hAnsi="Times New Roman"/>
          <w:i/>
          <w:iCs/>
          <w:sz w:val="28"/>
          <w:szCs w:val="28"/>
        </w:rPr>
        <w:t>бауырларымызды</w:t>
      </w:r>
      <w:r w:rsidRPr="00EB2549">
        <w:rPr>
          <w:rFonts w:ascii="Times New Roman" w:hAnsi="Times New Roman"/>
          <w:i/>
          <w:iCs/>
          <w:sz w:val="28"/>
          <w:szCs w:val="28"/>
        </w:rPr>
        <w:t xml:space="preserve"> </w:t>
      </w:r>
      <w:r w:rsidRPr="001C35F3">
        <w:rPr>
          <w:rFonts w:ascii="Times New Roman" w:hAnsi="Times New Roman"/>
          <w:i/>
          <w:iCs/>
          <w:sz w:val="28"/>
          <w:szCs w:val="28"/>
        </w:rPr>
        <w:t>табайық</w:t>
      </w:r>
      <w:r w:rsidRPr="00EB2549">
        <w:rPr>
          <w:rFonts w:ascii="Times New Roman" w:hAnsi="Times New Roman"/>
          <w:i/>
          <w:iCs/>
          <w:sz w:val="28"/>
          <w:szCs w:val="28"/>
        </w:rPr>
        <w:t xml:space="preserve"> </w:t>
      </w:r>
      <w:r w:rsidRPr="001C35F3">
        <w:rPr>
          <w:rFonts w:ascii="Times New Roman" w:hAnsi="Times New Roman"/>
          <w:i/>
          <w:iCs/>
          <w:sz w:val="28"/>
          <w:szCs w:val="28"/>
        </w:rPr>
        <w:t>деген</w:t>
      </w:r>
      <w:r w:rsidRPr="00EB2549">
        <w:rPr>
          <w:rFonts w:ascii="Times New Roman" w:hAnsi="Times New Roman"/>
          <w:i/>
          <w:iCs/>
          <w:sz w:val="28"/>
          <w:szCs w:val="28"/>
        </w:rPr>
        <w:t xml:space="preserve"> </w:t>
      </w:r>
      <w:r w:rsidRPr="001C35F3">
        <w:rPr>
          <w:rFonts w:ascii="Times New Roman" w:hAnsi="Times New Roman"/>
          <w:i/>
          <w:iCs/>
          <w:sz w:val="28"/>
          <w:szCs w:val="28"/>
        </w:rPr>
        <w:t>кезде</w:t>
      </w:r>
      <w:r w:rsidRPr="00EB2549">
        <w:rPr>
          <w:rFonts w:ascii="Times New Roman" w:hAnsi="Times New Roman"/>
          <w:i/>
          <w:iCs/>
          <w:sz w:val="28"/>
          <w:szCs w:val="28"/>
        </w:rPr>
        <w:t xml:space="preserve"> </w:t>
      </w:r>
      <w:r w:rsidRPr="001C35F3">
        <w:rPr>
          <w:rFonts w:ascii="Times New Roman" w:hAnsi="Times New Roman"/>
          <w:i/>
          <w:iCs/>
          <w:sz w:val="28"/>
          <w:szCs w:val="28"/>
          <w:lang w:val="kk-KZ"/>
        </w:rPr>
        <w:t>«</w:t>
      </w:r>
      <w:r w:rsidRPr="001C35F3">
        <w:rPr>
          <w:rFonts w:ascii="Times New Roman" w:hAnsi="Times New Roman"/>
          <w:i/>
          <w:iCs/>
          <w:sz w:val="28"/>
          <w:szCs w:val="28"/>
        </w:rPr>
        <w:t>бәрі</w:t>
      </w:r>
      <w:r w:rsidRPr="00EB2549">
        <w:rPr>
          <w:rFonts w:ascii="Times New Roman" w:hAnsi="Times New Roman"/>
          <w:i/>
          <w:iCs/>
          <w:sz w:val="28"/>
          <w:szCs w:val="28"/>
        </w:rPr>
        <w:t xml:space="preserve"> </w:t>
      </w:r>
      <w:r w:rsidRPr="001C35F3">
        <w:rPr>
          <w:rFonts w:ascii="Times New Roman" w:hAnsi="Times New Roman"/>
          <w:i/>
          <w:iCs/>
          <w:sz w:val="28"/>
          <w:szCs w:val="28"/>
        </w:rPr>
        <w:t>аштықтан</w:t>
      </w:r>
      <w:r w:rsidRPr="00EB2549">
        <w:rPr>
          <w:rFonts w:ascii="Times New Roman" w:hAnsi="Times New Roman"/>
          <w:i/>
          <w:iCs/>
          <w:sz w:val="28"/>
          <w:szCs w:val="28"/>
        </w:rPr>
        <w:t xml:space="preserve"> </w:t>
      </w:r>
      <w:r w:rsidRPr="001C35F3">
        <w:rPr>
          <w:rFonts w:ascii="Times New Roman" w:hAnsi="Times New Roman"/>
          <w:i/>
          <w:iCs/>
          <w:sz w:val="28"/>
          <w:szCs w:val="28"/>
        </w:rPr>
        <w:t>қайтыс</w:t>
      </w:r>
      <w:r w:rsidRPr="00EB2549">
        <w:rPr>
          <w:rFonts w:ascii="Times New Roman" w:hAnsi="Times New Roman"/>
          <w:i/>
          <w:iCs/>
          <w:sz w:val="28"/>
          <w:szCs w:val="28"/>
        </w:rPr>
        <w:t xml:space="preserve"> </w:t>
      </w:r>
      <w:r w:rsidRPr="001C35F3">
        <w:rPr>
          <w:rFonts w:ascii="Times New Roman" w:hAnsi="Times New Roman"/>
          <w:i/>
          <w:iCs/>
          <w:sz w:val="28"/>
          <w:szCs w:val="28"/>
        </w:rPr>
        <w:t>болып</w:t>
      </w:r>
      <w:r w:rsidRPr="00EB2549">
        <w:rPr>
          <w:rFonts w:ascii="Times New Roman" w:hAnsi="Times New Roman"/>
          <w:i/>
          <w:iCs/>
          <w:sz w:val="28"/>
          <w:szCs w:val="28"/>
        </w:rPr>
        <w:t xml:space="preserve"> </w:t>
      </w:r>
      <w:r w:rsidRPr="001C35F3">
        <w:rPr>
          <w:rFonts w:ascii="Times New Roman" w:hAnsi="Times New Roman"/>
          <w:i/>
          <w:iCs/>
          <w:sz w:val="28"/>
          <w:szCs w:val="28"/>
        </w:rPr>
        <w:t>кетті</w:t>
      </w:r>
      <w:r w:rsidRPr="001C35F3">
        <w:rPr>
          <w:rFonts w:ascii="Times New Roman" w:hAnsi="Times New Roman"/>
          <w:i/>
          <w:iCs/>
          <w:sz w:val="28"/>
          <w:szCs w:val="28"/>
          <w:lang w:val="kk-KZ"/>
        </w:rPr>
        <w:t>»</w:t>
      </w:r>
      <w:r w:rsidRPr="00EB2549">
        <w:rPr>
          <w:rFonts w:ascii="Times New Roman" w:hAnsi="Times New Roman"/>
          <w:i/>
          <w:iCs/>
          <w:sz w:val="28"/>
          <w:szCs w:val="28"/>
        </w:rPr>
        <w:t xml:space="preserve"> </w:t>
      </w:r>
      <w:r w:rsidRPr="001C35F3">
        <w:rPr>
          <w:rFonts w:ascii="Times New Roman" w:hAnsi="Times New Roman"/>
          <w:i/>
          <w:iCs/>
          <w:sz w:val="28"/>
          <w:szCs w:val="28"/>
        </w:rPr>
        <w:t>деп</w:t>
      </w:r>
      <w:r w:rsidRPr="00EB2549">
        <w:rPr>
          <w:rFonts w:ascii="Times New Roman" w:hAnsi="Times New Roman"/>
          <w:i/>
          <w:iCs/>
          <w:sz w:val="28"/>
          <w:szCs w:val="28"/>
        </w:rPr>
        <w:t xml:space="preserve"> </w:t>
      </w:r>
      <w:r w:rsidRPr="001C35F3">
        <w:rPr>
          <w:rFonts w:ascii="Times New Roman" w:hAnsi="Times New Roman"/>
          <w:i/>
          <w:iCs/>
          <w:sz w:val="28"/>
          <w:szCs w:val="28"/>
        </w:rPr>
        <w:t>отыратын</w:t>
      </w:r>
      <w:r w:rsidRPr="00EB2549">
        <w:rPr>
          <w:rFonts w:ascii="Times New Roman" w:hAnsi="Times New Roman"/>
          <w:i/>
          <w:iCs/>
          <w:sz w:val="28"/>
          <w:szCs w:val="28"/>
        </w:rPr>
        <w:t xml:space="preserve">. </w:t>
      </w:r>
      <w:r w:rsidRPr="001C35F3">
        <w:rPr>
          <w:rFonts w:ascii="Times New Roman" w:hAnsi="Times New Roman"/>
          <w:i/>
          <w:iCs/>
          <w:sz w:val="28"/>
          <w:szCs w:val="28"/>
        </w:rPr>
        <w:t>Аштықтан</w:t>
      </w:r>
      <w:r w:rsidRPr="00EB2549">
        <w:rPr>
          <w:rFonts w:ascii="Times New Roman" w:hAnsi="Times New Roman"/>
          <w:i/>
          <w:iCs/>
          <w:sz w:val="28"/>
          <w:szCs w:val="28"/>
        </w:rPr>
        <w:t xml:space="preserve"> </w:t>
      </w:r>
      <w:r w:rsidRPr="001C35F3">
        <w:rPr>
          <w:rFonts w:ascii="Times New Roman" w:hAnsi="Times New Roman"/>
          <w:i/>
          <w:iCs/>
          <w:sz w:val="28"/>
          <w:szCs w:val="28"/>
        </w:rPr>
        <w:t>өлді</w:t>
      </w:r>
      <w:r w:rsidRPr="00EB2549">
        <w:rPr>
          <w:rFonts w:ascii="Times New Roman" w:hAnsi="Times New Roman"/>
          <w:i/>
          <w:iCs/>
          <w:sz w:val="28"/>
          <w:szCs w:val="28"/>
        </w:rPr>
        <w:t xml:space="preserve"> </w:t>
      </w:r>
      <w:r w:rsidRPr="001C35F3">
        <w:rPr>
          <w:rFonts w:ascii="Times New Roman" w:hAnsi="Times New Roman"/>
          <w:i/>
          <w:iCs/>
          <w:sz w:val="28"/>
          <w:szCs w:val="28"/>
        </w:rPr>
        <w:t>деп</w:t>
      </w:r>
      <w:r w:rsidRPr="00EB2549">
        <w:rPr>
          <w:rFonts w:ascii="Times New Roman" w:hAnsi="Times New Roman"/>
          <w:i/>
          <w:iCs/>
          <w:sz w:val="28"/>
          <w:szCs w:val="28"/>
        </w:rPr>
        <w:t>»</w:t>
      </w:r>
      <w:r w:rsidRPr="00EB2549">
        <w:rPr>
          <w:rFonts w:ascii="Times New Roman" w:hAnsi="Times New Roman"/>
          <w:sz w:val="28"/>
          <w:szCs w:val="28"/>
        </w:rPr>
        <w:t xml:space="preserve">, – </w:t>
      </w:r>
      <w:r w:rsidRPr="001C35F3">
        <w:rPr>
          <w:rFonts w:ascii="Times New Roman" w:hAnsi="Times New Roman"/>
          <w:sz w:val="28"/>
          <w:szCs w:val="28"/>
        </w:rPr>
        <w:t>деп</w:t>
      </w:r>
      <w:r w:rsidRPr="00EB2549">
        <w:rPr>
          <w:rFonts w:ascii="Times New Roman" w:hAnsi="Times New Roman"/>
          <w:sz w:val="28"/>
          <w:szCs w:val="28"/>
        </w:rPr>
        <w:t xml:space="preserve"> </w:t>
      </w:r>
      <w:r w:rsidRPr="001C35F3">
        <w:rPr>
          <w:rFonts w:ascii="Times New Roman" w:hAnsi="Times New Roman"/>
          <w:sz w:val="28"/>
          <w:szCs w:val="28"/>
        </w:rPr>
        <w:t>қысқа</w:t>
      </w:r>
      <w:r w:rsidRPr="00EB2549">
        <w:rPr>
          <w:rFonts w:ascii="Times New Roman" w:hAnsi="Times New Roman"/>
          <w:sz w:val="28"/>
          <w:szCs w:val="28"/>
        </w:rPr>
        <w:t xml:space="preserve"> </w:t>
      </w:r>
      <w:r w:rsidRPr="001C35F3">
        <w:rPr>
          <w:rFonts w:ascii="Times New Roman" w:hAnsi="Times New Roman"/>
          <w:sz w:val="28"/>
          <w:szCs w:val="28"/>
        </w:rPr>
        <w:t>жауап</w:t>
      </w:r>
      <w:r w:rsidRPr="00EB2549">
        <w:rPr>
          <w:rFonts w:ascii="Times New Roman" w:hAnsi="Times New Roman"/>
          <w:sz w:val="28"/>
          <w:szCs w:val="28"/>
        </w:rPr>
        <w:t xml:space="preserve"> </w:t>
      </w:r>
      <w:r w:rsidRPr="001C35F3">
        <w:rPr>
          <w:rFonts w:ascii="Times New Roman" w:hAnsi="Times New Roman"/>
          <w:sz w:val="28"/>
          <w:szCs w:val="28"/>
        </w:rPr>
        <w:t>береді</w:t>
      </w:r>
      <w:r w:rsidRPr="00EB2549">
        <w:rPr>
          <w:rFonts w:ascii="Times New Roman" w:hAnsi="Times New Roman"/>
          <w:sz w:val="28"/>
          <w:szCs w:val="28"/>
        </w:rPr>
        <w:t xml:space="preserve">. </w:t>
      </w:r>
      <w:r w:rsidRPr="001C35F3">
        <w:rPr>
          <w:rFonts w:ascii="Times New Roman" w:hAnsi="Times New Roman"/>
          <w:sz w:val="28"/>
          <w:szCs w:val="28"/>
        </w:rPr>
        <w:t>Жағдайды</w:t>
      </w:r>
      <w:r w:rsidRPr="00EB2549">
        <w:rPr>
          <w:rFonts w:ascii="Times New Roman" w:hAnsi="Times New Roman"/>
          <w:sz w:val="28"/>
          <w:szCs w:val="28"/>
        </w:rPr>
        <w:t xml:space="preserve"> </w:t>
      </w:r>
      <w:r w:rsidRPr="001C35F3">
        <w:rPr>
          <w:rFonts w:ascii="Times New Roman" w:hAnsi="Times New Roman"/>
          <w:sz w:val="28"/>
          <w:szCs w:val="28"/>
        </w:rPr>
        <w:t>нақтылап</w:t>
      </w:r>
      <w:r w:rsidRPr="00EB2549">
        <w:rPr>
          <w:rFonts w:ascii="Times New Roman" w:hAnsi="Times New Roman"/>
          <w:sz w:val="28"/>
          <w:szCs w:val="28"/>
        </w:rPr>
        <w:t xml:space="preserve"> </w:t>
      </w:r>
      <w:r w:rsidRPr="001C35F3">
        <w:rPr>
          <w:rFonts w:ascii="Times New Roman" w:hAnsi="Times New Roman"/>
          <w:sz w:val="28"/>
          <w:szCs w:val="28"/>
        </w:rPr>
        <w:t>сұрағанда</w:t>
      </w:r>
      <w:r w:rsidRPr="00EB2549">
        <w:rPr>
          <w:rFonts w:ascii="Times New Roman" w:hAnsi="Times New Roman"/>
          <w:sz w:val="28"/>
          <w:szCs w:val="28"/>
        </w:rPr>
        <w:t xml:space="preserve">, </w:t>
      </w:r>
      <w:r w:rsidRPr="00EB2549">
        <w:rPr>
          <w:rFonts w:ascii="Times New Roman" w:hAnsi="Times New Roman"/>
          <w:i/>
          <w:iCs/>
          <w:sz w:val="28"/>
          <w:szCs w:val="28"/>
        </w:rPr>
        <w:t>«</w:t>
      </w:r>
      <w:r w:rsidRPr="001C35F3">
        <w:rPr>
          <w:rFonts w:ascii="Times New Roman" w:hAnsi="Times New Roman"/>
          <w:i/>
          <w:iCs/>
          <w:sz w:val="28"/>
          <w:szCs w:val="28"/>
        </w:rPr>
        <w:t>тыңдап</w:t>
      </w:r>
      <w:r w:rsidRPr="00EB2549">
        <w:rPr>
          <w:rFonts w:ascii="Times New Roman" w:hAnsi="Times New Roman"/>
          <w:i/>
          <w:iCs/>
          <w:sz w:val="28"/>
          <w:szCs w:val="28"/>
        </w:rPr>
        <w:t xml:space="preserve"> </w:t>
      </w:r>
      <w:r w:rsidRPr="001C35F3">
        <w:rPr>
          <w:rFonts w:ascii="Times New Roman" w:hAnsi="Times New Roman"/>
          <w:i/>
          <w:iCs/>
          <w:sz w:val="28"/>
          <w:szCs w:val="28"/>
        </w:rPr>
        <w:t>тұр</w:t>
      </w:r>
      <w:r w:rsidRPr="00EB2549">
        <w:rPr>
          <w:rFonts w:ascii="Times New Roman" w:hAnsi="Times New Roman"/>
          <w:i/>
          <w:iCs/>
          <w:sz w:val="28"/>
          <w:szCs w:val="28"/>
        </w:rPr>
        <w:t>»</w:t>
      </w:r>
      <w:r w:rsidRPr="00EB2549">
        <w:rPr>
          <w:rFonts w:ascii="Times New Roman" w:hAnsi="Times New Roman"/>
          <w:sz w:val="28"/>
          <w:szCs w:val="28"/>
        </w:rPr>
        <w:t xml:space="preserve"> </w:t>
      </w:r>
      <w:r w:rsidRPr="001C35F3">
        <w:rPr>
          <w:rFonts w:ascii="Times New Roman" w:hAnsi="Times New Roman"/>
          <w:sz w:val="28"/>
          <w:szCs w:val="28"/>
        </w:rPr>
        <w:t>деп</w:t>
      </w:r>
      <w:r w:rsidRPr="00EB2549">
        <w:rPr>
          <w:rFonts w:ascii="Times New Roman" w:hAnsi="Times New Roman"/>
          <w:sz w:val="28"/>
          <w:szCs w:val="28"/>
        </w:rPr>
        <w:t xml:space="preserve"> </w:t>
      </w:r>
      <w:r w:rsidRPr="001C35F3">
        <w:rPr>
          <w:rFonts w:ascii="Times New Roman" w:hAnsi="Times New Roman"/>
          <w:sz w:val="28"/>
          <w:szCs w:val="28"/>
        </w:rPr>
        <w:t>әңгімені</w:t>
      </w:r>
      <w:r w:rsidRPr="00EB2549">
        <w:rPr>
          <w:rFonts w:ascii="Times New Roman" w:hAnsi="Times New Roman"/>
          <w:sz w:val="28"/>
          <w:szCs w:val="28"/>
        </w:rPr>
        <w:t xml:space="preserve"> </w:t>
      </w:r>
      <w:r w:rsidRPr="001C35F3">
        <w:rPr>
          <w:rFonts w:ascii="Times New Roman" w:hAnsi="Times New Roman"/>
          <w:sz w:val="28"/>
          <w:szCs w:val="28"/>
        </w:rPr>
        <w:t>үзіп</w:t>
      </w:r>
      <w:r w:rsidRPr="00EB2549">
        <w:rPr>
          <w:rFonts w:ascii="Times New Roman" w:hAnsi="Times New Roman"/>
          <w:sz w:val="28"/>
          <w:szCs w:val="28"/>
        </w:rPr>
        <w:t xml:space="preserve"> </w:t>
      </w:r>
      <w:r w:rsidRPr="001C35F3">
        <w:rPr>
          <w:rFonts w:ascii="Times New Roman" w:hAnsi="Times New Roman"/>
          <w:sz w:val="28"/>
          <w:szCs w:val="28"/>
        </w:rPr>
        <w:t>тастайды</w:t>
      </w:r>
      <w:r w:rsidRPr="00EB2549">
        <w:rPr>
          <w:rFonts w:ascii="Times New Roman" w:hAnsi="Times New Roman"/>
          <w:sz w:val="28"/>
          <w:szCs w:val="28"/>
        </w:rPr>
        <w:t xml:space="preserve">. </w:t>
      </w:r>
      <w:r w:rsidRPr="001C35F3">
        <w:rPr>
          <w:rFonts w:ascii="Times New Roman" w:hAnsi="Times New Roman"/>
          <w:sz w:val="28"/>
          <w:szCs w:val="28"/>
        </w:rPr>
        <w:t>Бұл</w:t>
      </w:r>
      <w:r w:rsidRPr="00EB2549">
        <w:rPr>
          <w:rFonts w:ascii="Times New Roman" w:hAnsi="Times New Roman"/>
          <w:sz w:val="28"/>
          <w:szCs w:val="28"/>
        </w:rPr>
        <w:t xml:space="preserve"> </w:t>
      </w:r>
      <w:r w:rsidRPr="001C35F3">
        <w:rPr>
          <w:rFonts w:ascii="Times New Roman" w:hAnsi="Times New Roman"/>
          <w:sz w:val="28"/>
          <w:szCs w:val="28"/>
        </w:rPr>
        <w:t>жерде</w:t>
      </w:r>
      <w:r w:rsidRPr="00EB2549">
        <w:rPr>
          <w:rFonts w:ascii="Times New Roman" w:hAnsi="Times New Roman"/>
          <w:sz w:val="28"/>
          <w:szCs w:val="28"/>
        </w:rPr>
        <w:t xml:space="preserve"> </w:t>
      </w:r>
      <w:r w:rsidRPr="001C35F3">
        <w:rPr>
          <w:rFonts w:ascii="Times New Roman" w:hAnsi="Times New Roman"/>
          <w:sz w:val="28"/>
          <w:szCs w:val="28"/>
        </w:rPr>
        <w:t>үнсіздік</w:t>
      </w:r>
      <w:r w:rsidRPr="00EB2549">
        <w:rPr>
          <w:rFonts w:ascii="Times New Roman" w:hAnsi="Times New Roman"/>
          <w:sz w:val="28"/>
          <w:szCs w:val="28"/>
        </w:rPr>
        <w:t xml:space="preserve"> – </w:t>
      </w:r>
      <w:r w:rsidRPr="001C35F3">
        <w:rPr>
          <w:rFonts w:ascii="Times New Roman" w:hAnsi="Times New Roman"/>
          <w:sz w:val="28"/>
          <w:szCs w:val="28"/>
        </w:rPr>
        <w:t>өзін</w:t>
      </w:r>
      <w:r w:rsidRPr="00EB2549">
        <w:rPr>
          <w:rFonts w:ascii="Times New Roman" w:hAnsi="Times New Roman"/>
          <w:sz w:val="28"/>
          <w:szCs w:val="28"/>
        </w:rPr>
        <w:t>-</w:t>
      </w:r>
      <w:r w:rsidRPr="001C35F3">
        <w:rPr>
          <w:rFonts w:ascii="Times New Roman" w:hAnsi="Times New Roman"/>
          <w:sz w:val="28"/>
          <w:szCs w:val="28"/>
        </w:rPr>
        <w:t>өзі</w:t>
      </w:r>
      <w:r w:rsidRPr="00EB2549">
        <w:rPr>
          <w:rFonts w:ascii="Times New Roman" w:hAnsi="Times New Roman"/>
          <w:sz w:val="28"/>
          <w:szCs w:val="28"/>
        </w:rPr>
        <w:t xml:space="preserve"> </w:t>
      </w:r>
      <w:r w:rsidRPr="001C35F3">
        <w:rPr>
          <w:rFonts w:ascii="Times New Roman" w:hAnsi="Times New Roman"/>
          <w:sz w:val="28"/>
          <w:szCs w:val="28"/>
        </w:rPr>
        <w:t>қорғау</w:t>
      </w:r>
      <w:r w:rsidRPr="00EB2549">
        <w:rPr>
          <w:rFonts w:ascii="Times New Roman" w:hAnsi="Times New Roman"/>
          <w:sz w:val="28"/>
          <w:szCs w:val="28"/>
        </w:rPr>
        <w:t xml:space="preserve">, </w:t>
      </w:r>
      <w:r w:rsidRPr="001C35F3">
        <w:rPr>
          <w:rFonts w:ascii="Times New Roman" w:hAnsi="Times New Roman"/>
          <w:sz w:val="28"/>
          <w:szCs w:val="28"/>
        </w:rPr>
        <w:t>балаларды</w:t>
      </w:r>
      <w:r w:rsidRPr="00EB2549">
        <w:rPr>
          <w:rFonts w:ascii="Times New Roman" w:hAnsi="Times New Roman"/>
          <w:sz w:val="28"/>
          <w:szCs w:val="28"/>
        </w:rPr>
        <w:t xml:space="preserve">, </w:t>
      </w:r>
      <w:r w:rsidRPr="001C35F3">
        <w:rPr>
          <w:rFonts w:ascii="Times New Roman" w:hAnsi="Times New Roman"/>
          <w:sz w:val="28"/>
          <w:szCs w:val="28"/>
        </w:rPr>
        <w:t>немерелерді</w:t>
      </w:r>
      <w:r w:rsidRPr="00EB2549">
        <w:rPr>
          <w:rFonts w:ascii="Times New Roman" w:hAnsi="Times New Roman"/>
          <w:sz w:val="28"/>
          <w:szCs w:val="28"/>
        </w:rPr>
        <w:t xml:space="preserve"> «</w:t>
      </w:r>
      <w:r w:rsidRPr="001C35F3">
        <w:rPr>
          <w:rFonts w:ascii="Times New Roman" w:hAnsi="Times New Roman"/>
          <w:sz w:val="28"/>
          <w:szCs w:val="28"/>
        </w:rPr>
        <w:t>қауіпті</w:t>
      </w:r>
      <w:r w:rsidRPr="00EB2549">
        <w:rPr>
          <w:rFonts w:ascii="Times New Roman" w:hAnsi="Times New Roman"/>
          <w:sz w:val="28"/>
          <w:szCs w:val="28"/>
        </w:rPr>
        <w:t xml:space="preserve"> </w:t>
      </w:r>
      <w:r w:rsidRPr="001C35F3">
        <w:rPr>
          <w:rFonts w:ascii="Times New Roman" w:hAnsi="Times New Roman"/>
          <w:sz w:val="28"/>
          <w:szCs w:val="28"/>
        </w:rPr>
        <w:t>білімнен</w:t>
      </w:r>
      <w:r w:rsidRPr="00EB2549">
        <w:rPr>
          <w:rFonts w:ascii="Times New Roman" w:hAnsi="Times New Roman"/>
          <w:sz w:val="28"/>
          <w:szCs w:val="28"/>
        </w:rPr>
        <w:t xml:space="preserve">» </w:t>
      </w:r>
      <w:r w:rsidRPr="001C35F3">
        <w:rPr>
          <w:rFonts w:ascii="Times New Roman" w:hAnsi="Times New Roman"/>
          <w:sz w:val="28"/>
          <w:szCs w:val="28"/>
        </w:rPr>
        <w:t>сақтау</w:t>
      </w:r>
      <w:r w:rsidRPr="00EB2549">
        <w:rPr>
          <w:rFonts w:ascii="Times New Roman" w:hAnsi="Times New Roman"/>
          <w:sz w:val="28"/>
          <w:szCs w:val="28"/>
        </w:rPr>
        <w:t xml:space="preserve"> </w:t>
      </w:r>
      <w:r w:rsidRPr="001C35F3">
        <w:rPr>
          <w:rFonts w:ascii="Times New Roman" w:hAnsi="Times New Roman"/>
          <w:sz w:val="28"/>
          <w:szCs w:val="28"/>
        </w:rPr>
        <w:t>тактикасы</w:t>
      </w:r>
      <w:r w:rsidRPr="001C35F3">
        <w:rPr>
          <w:rFonts w:ascii="Times New Roman" w:hAnsi="Times New Roman"/>
          <w:sz w:val="28"/>
          <w:szCs w:val="28"/>
          <w:lang w:val="kk-KZ"/>
        </w:rPr>
        <w:t>,</w:t>
      </w:r>
      <w:r w:rsidRPr="00EB2549">
        <w:rPr>
          <w:rFonts w:ascii="Times New Roman" w:hAnsi="Times New Roman"/>
          <w:sz w:val="28"/>
          <w:szCs w:val="28"/>
        </w:rPr>
        <w:t xml:space="preserve"> </w:t>
      </w:r>
      <w:r w:rsidRPr="001C35F3">
        <w:rPr>
          <w:rFonts w:ascii="Times New Roman" w:hAnsi="Times New Roman"/>
          <w:sz w:val="28"/>
          <w:szCs w:val="28"/>
        </w:rPr>
        <w:t>яғни</w:t>
      </w:r>
      <w:r w:rsidRPr="00EB2549">
        <w:rPr>
          <w:rFonts w:ascii="Times New Roman" w:hAnsi="Times New Roman"/>
          <w:sz w:val="28"/>
          <w:szCs w:val="28"/>
        </w:rPr>
        <w:t xml:space="preserve"> </w:t>
      </w:r>
      <w:r w:rsidRPr="001C35F3">
        <w:rPr>
          <w:rFonts w:ascii="Times New Roman" w:hAnsi="Times New Roman"/>
          <w:sz w:val="28"/>
          <w:szCs w:val="28"/>
        </w:rPr>
        <w:t>де</w:t>
      </w:r>
      <w:r w:rsidRPr="00EB2549">
        <w:rPr>
          <w:rFonts w:ascii="Times New Roman" w:hAnsi="Times New Roman"/>
          <w:sz w:val="28"/>
          <w:szCs w:val="28"/>
        </w:rPr>
        <w:t xml:space="preserve"> </w:t>
      </w:r>
      <w:r w:rsidRPr="001C35F3">
        <w:rPr>
          <w:rFonts w:ascii="Times New Roman" w:hAnsi="Times New Roman"/>
          <w:sz w:val="28"/>
          <w:szCs w:val="28"/>
        </w:rPr>
        <w:t>Серто</w:t>
      </w:r>
      <w:r w:rsidRPr="00EB2549">
        <w:rPr>
          <w:rFonts w:ascii="Times New Roman" w:hAnsi="Times New Roman"/>
          <w:sz w:val="28"/>
          <w:szCs w:val="28"/>
        </w:rPr>
        <w:t xml:space="preserve"> </w:t>
      </w:r>
      <w:r w:rsidRPr="001C35F3">
        <w:rPr>
          <w:rFonts w:ascii="Times New Roman" w:hAnsi="Times New Roman"/>
          <w:sz w:val="28"/>
          <w:szCs w:val="28"/>
        </w:rPr>
        <w:t>мен</w:t>
      </w:r>
      <w:r w:rsidRPr="00EB2549">
        <w:rPr>
          <w:rFonts w:ascii="Times New Roman" w:hAnsi="Times New Roman"/>
          <w:sz w:val="28"/>
          <w:szCs w:val="28"/>
        </w:rPr>
        <w:t xml:space="preserve"> </w:t>
      </w:r>
      <w:r w:rsidRPr="001C35F3">
        <w:rPr>
          <w:rFonts w:ascii="Times New Roman" w:hAnsi="Times New Roman"/>
          <w:sz w:val="28"/>
          <w:szCs w:val="28"/>
        </w:rPr>
        <w:t>Скотт</w:t>
      </w:r>
      <w:r w:rsidRPr="00EB2549">
        <w:rPr>
          <w:rFonts w:ascii="Times New Roman" w:hAnsi="Times New Roman"/>
          <w:sz w:val="28"/>
          <w:szCs w:val="28"/>
        </w:rPr>
        <w:t xml:space="preserve"> </w:t>
      </w:r>
      <w:r w:rsidRPr="001C35F3">
        <w:rPr>
          <w:rFonts w:ascii="Times New Roman" w:hAnsi="Times New Roman"/>
          <w:sz w:val="28"/>
          <w:szCs w:val="28"/>
        </w:rPr>
        <w:t>сипаттайтын</w:t>
      </w:r>
      <w:r w:rsidRPr="00EB2549">
        <w:rPr>
          <w:rFonts w:ascii="Times New Roman" w:hAnsi="Times New Roman"/>
          <w:sz w:val="28"/>
          <w:szCs w:val="28"/>
        </w:rPr>
        <w:t xml:space="preserve"> </w:t>
      </w:r>
      <w:r w:rsidRPr="001C35F3">
        <w:rPr>
          <w:rFonts w:ascii="Times New Roman" w:hAnsi="Times New Roman"/>
          <w:sz w:val="28"/>
          <w:szCs w:val="28"/>
          <w:lang w:val="kk-KZ"/>
        </w:rPr>
        <w:t>«</w:t>
      </w:r>
      <w:r w:rsidRPr="001C35F3">
        <w:rPr>
          <w:rFonts w:ascii="Times New Roman" w:hAnsi="Times New Roman"/>
          <w:sz w:val="28"/>
          <w:szCs w:val="28"/>
        </w:rPr>
        <w:t>күнделікті</w:t>
      </w:r>
      <w:r w:rsidRPr="00EB2549">
        <w:rPr>
          <w:rFonts w:ascii="Times New Roman" w:hAnsi="Times New Roman"/>
          <w:sz w:val="28"/>
          <w:szCs w:val="28"/>
        </w:rPr>
        <w:t xml:space="preserve"> </w:t>
      </w:r>
      <w:r w:rsidRPr="001C35F3">
        <w:rPr>
          <w:rFonts w:ascii="Times New Roman" w:hAnsi="Times New Roman"/>
          <w:sz w:val="28"/>
          <w:szCs w:val="28"/>
        </w:rPr>
        <w:t>қарсылықтың</w:t>
      </w:r>
      <w:r w:rsidRPr="00EB2549">
        <w:rPr>
          <w:rFonts w:ascii="Times New Roman" w:hAnsi="Times New Roman"/>
          <w:sz w:val="28"/>
          <w:szCs w:val="28"/>
        </w:rPr>
        <w:t xml:space="preserve"> </w:t>
      </w:r>
      <w:r w:rsidRPr="001C35F3">
        <w:rPr>
          <w:rFonts w:ascii="Times New Roman" w:hAnsi="Times New Roman"/>
          <w:sz w:val="28"/>
          <w:szCs w:val="28"/>
        </w:rPr>
        <w:t>символдық</w:t>
      </w:r>
      <w:r w:rsidRPr="00EB2549">
        <w:rPr>
          <w:rFonts w:ascii="Times New Roman" w:hAnsi="Times New Roman"/>
          <w:sz w:val="28"/>
          <w:szCs w:val="28"/>
        </w:rPr>
        <w:t xml:space="preserve">, </w:t>
      </w:r>
      <w:r w:rsidRPr="001C35F3">
        <w:rPr>
          <w:rFonts w:ascii="Times New Roman" w:hAnsi="Times New Roman"/>
          <w:sz w:val="28"/>
          <w:szCs w:val="28"/>
        </w:rPr>
        <w:t>дискурстық</w:t>
      </w:r>
      <w:r w:rsidRPr="00EB2549">
        <w:rPr>
          <w:rFonts w:ascii="Times New Roman" w:hAnsi="Times New Roman"/>
          <w:sz w:val="28"/>
          <w:szCs w:val="28"/>
        </w:rPr>
        <w:t xml:space="preserve"> </w:t>
      </w:r>
      <w:r w:rsidRPr="001C35F3">
        <w:rPr>
          <w:rFonts w:ascii="Times New Roman" w:hAnsi="Times New Roman"/>
          <w:sz w:val="28"/>
          <w:szCs w:val="28"/>
        </w:rPr>
        <w:t>формасы</w:t>
      </w:r>
      <w:r w:rsidRPr="001C35F3">
        <w:rPr>
          <w:rFonts w:ascii="Times New Roman" w:hAnsi="Times New Roman"/>
          <w:sz w:val="28"/>
          <w:szCs w:val="28"/>
          <w:lang w:val="kk-KZ"/>
        </w:rPr>
        <w:t>»</w:t>
      </w:r>
      <w:r w:rsidRPr="00EB2549">
        <w:rPr>
          <w:rFonts w:ascii="Times New Roman" w:hAnsi="Times New Roman"/>
          <w:sz w:val="28"/>
          <w:szCs w:val="28"/>
        </w:rPr>
        <w:t xml:space="preserve"> </w:t>
      </w:r>
      <w:r w:rsidRPr="001C35F3">
        <w:rPr>
          <w:rFonts w:ascii="Times New Roman" w:hAnsi="Times New Roman"/>
          <w:sz w:val="28"/>
          <w:szCs w:val="28"/>
        </w:rPr>
        <w:t>ретінде</w:t>
      </w:r>
      <w:r w:rsidRPr="00EB2549">
        <w:rPr>
          <w:rFonts w:ascii="Times New Roman" w:hAnsi="Times New Roman"/>
          <w:sz w:val="28"/>
          <w:szCs w:val="28"/>
        </w:rPr>
        <w:t xml:space="preserve"> </w:t>
      </w:r>
      <w:r w:rsidRPr="001C35F3">
        <w:rPr>
          <w:rFonts w:ascii="Times New Roman" w:hAnsi="Times New Roman"/>
          <w:sz w:val="28"/>
          <w:szCs w:val="28"/>
        </w:rPr>
        <w:t>көрінеді</w:t>
      </w:r>
      <w:r w:rsidRPr="00EB2549">
        <w:rPr>
          <w:rFonts w:ascii="Times New Roman" w:hAnsi="Times New Roman"/>
          <w:sz w:val="28"/>
          <w:szCs w:val="28"/>
        </w:rPr>
        <w:t>.</w:t>
      </w:r>
    </w:p>
    <w:p w:rsidR="007B2415" w:rsidRPr="00A07E60" w:rsidRDefault="007B2415" w:rsidP="007B2415">
      <w:pPr>
        <w:spacing w:after="0" w:line="240" w:lineRule="auto"/>
        <w:ind w:firstLine="720"/>
        <w:contextualSpacing/>
        <w:jc w:val="both"/>
        <w:rPr>
          <w:rFonts w:ascii="Times New Roman" w:hAnsi="Times New Roman"/>
          <w:sz w:val="28"/>
          <w:szCs w:val="28"/>
        </w:rPr>
      </w:pPr>
      <w:r w:rsidRPr="001C35F3">
        <w:rPr>
          <w:rFonts w:ascii="Times New Roman" w:hAnsi="Times New Roman"/>
          <w:sz w:val="28"/>
          <w:szCs w:val="28"/>
        </w:rPr>
        <w:t>Д</w:t>
      </w:r>
      <w:r w:rsidRPr="00A07E60">
        <w:rPr>
          <w:rFonts w:ascii="Times New Roman" w:hAnsi="Times New Roman"/>
          <w:sz w:val="28"/>
          <w:szCs w:val="28"/>
        </w:rPr>
        <w:t xml:space="preserve">. </w:t>
      </w:r>
      <w:r w:rsidRPr="001C35F3">
        <w:rPr>
          <w:rFonts w:ascii="Times New Roman" w:hAnsi="Times New Roman"/>
          <w:sz w:val="28"/>
          <w:szCs w:val="28"/>
        </w:rPr>
        <w:t>Александердің</w:t>
      </w:r>
      <w:r w:rsidRPr="00A07E60">
        <w:rPr>
          <w:rFonts w:ascii="Times New Roman" w:hAnsi="Times New Roman"/>
          <w:sz w:val="28"/>
          <w:szCs w:val="28"/>
        </w:rPr>
        <w:t xml:space="preserve"> </w:t>
      </w:r>
      <w:r w:rsidRPr="001C35F3">
        <w:rPr>
          <w:rFonts w:ascii="Times New Roman" w:hAnsi="Times New Roman"/>
          <w:sz w:val="28"/>
          <w:szCs w:val="28"/>
          <w:lang w:val="kk-KZ"/>
        </w:rPr>
        <w:t>«</w:t>
      </w:r>
      <w:r w:rsidRPr="001C35F3">
        <w:rPr>
          <w:rFonts w:ascii="Times New Roman" w:hAnsi="Times New Roman"/>
          <w:sz w:val="28"/>
          <w:szCs w:val="28"/>
        </w:rPr>
        <w:t>мәдени</w:t>
      </w:r>
      <w:r w:rsidRPr="00A07E60">
        <w:rPr>
          <w:rFonts w:ascii="Times New Roman" w:hAnsi="Times New Roman"/>
          <w:sz w:val="28"/>
          <w:szCs w:val="28"/>
        </w:rPr>
        <w:t xml:space="preserve"> </w:t>
      </w:r>
      <w:r w:rsidR="00550876" w:rsidRPr="001C35F3">
        <w:rPr>
          <w:rFonts w:ascii="Times New Roman" w:hAnsi="Times New Roman"/>
          <w:sz w:val="28"/>
          <w:szCs w:val="28"/>
        </w:rPr>
        <w:t>травма</w:t>
      </w:r>
      <w:r w:rsidR="00417B1E" w:rsidRPr="001C35F3">
        <w:rPr>
          <w:rFonts w:ascii="Times New Roman" w:hAnsi="Times New Roman"/>
          <w:sz w:val="28"/>
          <w:szCs w:val="28"/>
          <w:lang w:val="kk-KZ"/>
        </w:rPr>
        <w:t>»</w:t>
      </w:r>
      <w:r w:rsidRPr="00A07E60">
        <w:rPr>
          <w:rFonts w:ascii="Times New Roman" w:hAnsi="Times New Roman"/>
          <w:sz w:val="28"/>
          <w:szCs w:val="28"/>
        </w:rPr>
        <w:t xml:space="preserve">, </w:t>
      </w:r>
      <w:r w:rsidRPr="001C35F3">
        <w:rPr>
          <w:rFonts w:ascii="Times New Roman" w:hAnsi="Times New Roman"/>
          <w:sz w:val="28"/>
          <w:szCs w:val="28"/>
        </w:rPr>
        <w:t>М</w:t>
      </w:r>
      <w:r w:rsidRPr="00A07E60">
        <w:rPr>
          <w:rFonts w:ascii="Times New Roman" w:hAnsi="Times New Roman"/>
          <w:sz w:val="28"/>
          <w:szCs w:val="28"/>
        </w:rPr>
        <w:t xml:space="preserve">. </w:t>
      </w:r>
      <w:r w:rsidRPr="001C35F3">
        <w:rPr>
          <w:rFonts w:ascii="Times New Roman" w:hAnsi="Times New Roman"/>
          <w:sz w:val="28"/>
          <w:szCs w:val="28"/>
        </w:rPr>
        <w:t>Хальбвакс</w:t>
      </w:r>
      <w:r w:rsidRPr="00A07E60">
        <w:rPr>
          <w:rFonts w:ascii="Times New Roman" w:hAnsi="Times New Roman"/>
          <w:sz w:val="28"/>
          <w:szCs w:val="28"/>
        </w:rPr>
        <w:t xml:space="preserve"> </w:t>
      </w:r>
      <w:r w:rsidRPr="001C35F3">
        <w:rPr>
          <w:rFonts w:ascii="Times New Roman" w:hAnsi="Times New Roman"/>
          <w:sz w:val="28"/>
          <w:szCs w:val="28"/>
        </w:rPr>
        <w:t>пен</w:t>
      </w:r>
      <w:r w:rsidRPr="00A07E60">
        <w:rPr>
          <w:rFonts w:ascii="Times New Roman" w:hAnsi="Times New Roman"/>
          <w:sz w:val="28"/>
          <w:szCs w:val="28"/>
        </w:rPr>
        <w:t xml:space="preserve"> </w:t>
      </w:r>
      <w:r w:rsidRPr="001C35F3">
        <w:rPr>
          <w:rFonts w:ascii="Times New Roman" w:hAnsi="Times New Roman"/>
          <w:sz w:val="28"/>
          <w:szCs w:val="28"/>
        </w:rPr>
        <w:t>Я</w:t>
      </w:r>
      <w:r w:rsidRPr="00A07E60">
        <w:rPr>
          <w:rFonts w:ascii="Times New Roman" w:hAnsi="Times New Roman"/>
          <w:sz w:val="28"/>
          <w:szCs w:val="28"/>
        </w:rPr>
        <w:t xml:space="preserve">. </w:t>
      </w:r>
      <w:r w:rsidRPr="001C35F3">
        <w:rPr>
          <w:rFonts w:ascii="Times New Roman" w:hAnsi="Times New Roman"/>
          <w:sz w:val="28"/>
          <w:szCs w:val="28"/>
        </w:rPr>
        <w:t>Ассманның</w:t>
      </w:r>
      <w:r w:rsidRPr="00A07E60">
        <w:rPr>
          <w:rFonts w:ascii="Times New Roman" w:hAnsi="Times New Roman"/>
          <w:sz w:val="28"/>
          <w:szCs w:val="28"/>
        </w:rPr>
        <w:t xml:space="preserve"> </w:t>
      </w:r>
      <w:r w:rsidRPr="001C35F3">
        <w:rPr>
          <w:rFonts w:ascii="Times New Roman" w:hAnsi="Times New Roman"/>
          <w:sz w:val="28"/>
          <w:szCs w:val="28"/>
          <w:lang w:val="kk-KZ"/>
        </w:rPr>
        <w:t>«</w:t>
      </w:r>
      <w:r w:rsidRPr="001C35F3">
        <w:rPr>
          <w:rFonts w:ascii="Times New Roman" w:hAnsi="Times New Roman"/>
          <w:sz w:val="28"/>
          <w:szCs w:val="28"/>
        </w:rPr>
        <w:t>ұжымдық</w:t>
      </w:r>
      <w:r w:rsidRPr="00A07E60">
        <w:rPr>
          <w:rFonts w:ascii="Times New Roman" w:hAnsi="Times New Roman"/>
          <w:sz w:val="28"/>
          <w:szCs w:val="28"/>
        </w:rPr>
        <w:t>/</w:t>
      </w:r>
      <w:r w:rsidRPr="001C35F3">
        <w:rPr>
          <w:rFonts w:ascii="Times New Roman" w:hAnsi="Times New Roman"/>
          <w:sz w:val="28"/>
          <w:szCs w:val="28"/>
        </w:rPr>
        <w:t>мәдени</w:t>
      </w:r>
      <w:r w:rsidRPr="00A07E60">
        <w:rPr>
          <w:rFonts w:ascii="Times New Roman" w:hAnsi="Times New Roman"/>
          <w:sz w:val="28"/>
          <w:szCs w:val="28"/>
        </w:rPr>
        <w:t xml:space="preserve"> </w:t>
      </w:r>
      <w:r w:rsidRPr="001C35F3">
        <w:rPr>
          <w:rFonts w:ascii="Times New Roman" w:hAnsi="Times New Roman"/>
          <w:sz w:val="28"/>
          <w:szCs w:val="28"/>
        </w:rPr>
        <w:t>жад</w:t>
      </w:r>
      <w:r w:rsidRPr="001C35F3">
        <w:rPr>
          <w:rFonts w:ascii="Times New Roman" w:hAnsi="Times New Roman"/>
          <w:sz w:val="28"/>
          <w:szCs w:val="28"/>
          <w:lang w:val="kk-KZ"/>
        </w:rPr>
        <w:t>»</w:t>
      </w:r>
      <w:r w:rsidRPr="00A07E60">
        <w:rPr>
          <w:rFonts w:ascii="Times New Roman" w:hAnsi="Times New Roman"/>
          <w:sz w:val="28"/>
          <w:szCs w:val="28"/>
        </w:rPr>
        <w:t xml:space="preserve">, </w:t>
      </w:r>
      <w:r w:rsidRPr="001C35F3">
        <w:rPr>
          <w:rFonts w:ascii="Times New Roman" w:hAnsi="Times New Roman"/>
          <w:sz w:val="28"/>
          <w:szCs w:val="28"/>
        </w:rPr>
        <w:t>М</w:t>
      </w:r>
      <w:r w:rsidRPr="00A07E60">
        <w:rPr>
          <w:rFonts w:ascii="Times New Roman" w:hAnsi="Times New Roman"/>
          <w:sz w:val="28"/>
          <w:szCs w:val="28"/>
        </w:rPr>
        <w:t xml:space="preserve">. </w:t>
      </w:r>
      <w:r w:rsidRPr="001C35F3">
        <w:rPr>
          <w:rFonts w:ascii="Times New Roman" w:hAnsi="Times New Roman"/>
          <w:sz w:val="28"/>
          <w:szCs w:val="28"/>
        </w:rPr>
        <w:t>Хирштің</w:t>
      </w:r>
      <w:r w:rsidRPr="00A07E60">
        <w:rPr>
          <w:rFonts w:ascii="Times New Roman" w:hAnsi="Times New Roman"/>
          <w:sz w:val="28"/>
          <w:szCs w:val="28"/>
        </w:rPr>
        <w:t xml:space="preserve"> </w:t>
      </w:r>
      <w:r w:rsidRPr="001C35F3">
        <w:rPr>
          <w:rFonts w:ascii="Times New Roman" w:hAnsi="Times New Roman"/>
          <w:sz w:val="28"/>
          <w:szCs w:val="28"/>
        </w:rPr>
        <w:t>постжад</w:t>
      </w:r>
      <w:r w:rsidRPr="00A07E60">
        <w:rPr>
          <w:rFonts w:ascii="Times New Roman" w:hAnsi="Times New Roman"/>
          <w:sz w:val="28"/>
          <w:szCs w:val="28"/>
        </w:rPr>
        <w:t xml:space="preserve"> </w:t>
      </w:r>
      <w:r w:rsidRPr="001C35F3">
        <w:rPr>
          <w:rFonts w:ascii="Times New Roman" w:hAnsi="Times New Roman"/>
          <w:sz w:val="28"/>
          <w:szCs w:val="28"/>
        </w:rPr>
        <w:t>ұғымдары</w:t>
      </w:r>
      <w:r w:rsidRPr="00A07E60">
        <w:rPr>
          <w:rFonts w:ascii="Times New Roman" w:hAnsi="Times New Roman"/>
          <w:sz w:val="28"/>
          <w:szCs w:val="28"/>
        </w:rPr>
        <w:t xml:space="preserve"> </w:t>
      </w:r>
      <w:r w:rsidRPr="001C35F3">
        <w:rPr>
          <w:rFonts w:ascii="Times New Roman" w:hAnsi="Times New Roman"/>
          <w:sz w:val="28"/>
          <w:szCs w:val="28"/>
        </w:rPr>
        <w:t>екі</w:t>
      </w:r>
      <w:r w:rsidRPr="00A07E60">
        <w:rPr>
          <w:rFonts w:ascii="Times New Roman" w:hAnsi="Times New Roman"/>
          <w:sz w:val="28"/>
          <w:szCs w:val="28"/>
        </w:rPr>
        <w:t xml:space="preserve"> </w:t>
      </w:r>
      <w:r w:rsidRPr="001C35F3">
        <w:rPr>
          <w:rFonts w:ascii="Times New Roman" w:hAnsi="Times New Roman"/>
          <w:sz w:val="28"/>
          <w:szCs w:val="28"/>
        </w:rPr>
        <w:t>нарративтің</w:t>
      </w:r>
      <w:r w:rsidRPr="00A07E60">
        <w:rPr>
          <w:rFonts w:ascii="Times New Roman" w:hAnsi="Times New Roman"/>
          <w:sz w:val="28"/>
          <w:szCs w:val="28"/>
        </w:rPr>
        <w:t xml:space="preserve"> </w:t>
      </w:r>
      <w:r w:rsidRPr="001C35F3">
        <w:rPr>
          <w:rFonts w:ascii="Times New Roman" w:hAnsi="Times New Roman"/>
          <w:sz w:val="28"/>
          <w:szCs w:val="28"/>
        </w:rPr>
        <w:t>ұрпақаралық</w:t>
      </w:r>
      <w:r w:rsidRPr="00A07E60">
        <w:rPr>
          <w:rFonts w:ascii="Times New Roman" w:hAnsi="Times New Roman"/>
          <w:sz w:val="28"/>
          <w:szCs w:val="28"/>
        </w:rPr>
        <w:t xml:space="preserve"> </w:t>
      </w:r>
      <w:r w:rsidRPr="001C35F3">
        <w:rPr>
          <w:rFonts w:ascii="Times New Roman" w:hAnsi="Times New Roman"/>
          <w:sz w:val="28"/>
          <w:szCs w:val="28"/>
        </w:rPr>
        <w:t>өлшемін</w:t>
      </w:r>
      <w:r w:rsidRPr="00A07E60">
        <w:rPr>
          <w:rFonts w:ascii="Times New Roman" w:hAnsi="Times New Roman"/>
          <w:sz w:val="28"/>
          <w:szCs w:val="28"/>
        </w:rPr>
        <w:t xml:space="preserve"> </w:t>
      </w:r>
      <w:r w:rsidRPr="001C35F3">
        <w:rPr>
          <w:rFonts w:ascii="Times New Roman" w:hAnsi="Times New Roman"/>
          <w:sz w:val="28"/>
          <w:szCs w:val="28"/>
        </w:rPr>
        <w:t>ашуға</w:t>
      </w:r>
      <w:r w:rsidRPr="00A07E60">
        <w:rPr>
          <w:rFonts w:ascii="Times New Roman" w:hAnsi="Times New Roman"/>
          <w:sz w:val="28"/>
          <w:szCs w:val="28"/>
        </w:rPr>
        <w:t xml:space="preserve"> </w:t>
      </w:r>
      <w:r w:rsidRPr="001C35F3">
        <w:rPr>
          <w:rFonts w:ascii="Times New Roman" w:hAnsi="Times New Roman"/>
          <w:sz w:val="28"/>
          <w:szCs w:val="28"/>
        </w:rPr>
        <w:t>көмектеседі</w:t>
      </w:r>
      <w:r w:rsidRPr="00A07E60">
        <w:rPr>
          <w:rFonts w:ascii="Times New Roman" w:hAnsi="Times New Roman"/>
          <w:sz w:val="28"/>
          <w:szCs w:val="28"/>
        </w:rPr>
        <w:t xml:space="preserve"> </w:t>
      </w:r>
      <w:r w:rsidRPr="001C35F3">
        <w:rPr>
          <w:rFonts w:ascii="Times New Roman" w:hAnsi="Times New Roman"/>
          <w:sz w:val="28"/>
          <w:szCs w:val="28"/>
        </w:rPr>
        <w:t>және</w:t>
      </w:r>
      <w:r w:rsidRPr="00A07E60">
        <w:rPr>
          <w:rFonts w:ascii="Times New Roman" w:hAnsi="Times New Roman"/>
          <w:sz w:val="28"/>
          <w:szCs w:val="28"/>
        </w:rPr>
        <w:t xml:space="preserve"> </w:t>
      </w:r>
      <w:r w:rsidRPr="001C35F3">
        <w:rPr>
          <w:rFonts w:ascii="Times New Roman" w:hAnsi="Times New Roman"/>
          <w:sz w:val="28"/>
          <w:szCs w:val="28"/>
        </w:rPr>
        <w:t>информанттардың</w:t>
      </w:r>
      <w:r w:rsidRPr="00A07E60">
        <w:rPr>
          <w:rFonts w:ascii="Times New Roman" w:hAnsi="Times New Roman"/>
          <w:sz w:val="28"/>
          <w:szCs w:val="28"/>
        </w:rPr>
        <w:t xml:space="preserve"> </w:t>
      </w:r>
      <w:r w:rsidRPr="001C35F3">
        <w:rPr>
          <w:rFonts w:ascii="Times New Roman" w:hAnsi="Times New Roman"/>
          <w:sz w:val="28"/>
          <w:szCs w:val="28"/>
        </w:rPr>
        <w:t>тәжірибесін</w:t>
      </w:r>
      <w:r w:rsidRPr="00A07E60">
        <w:rPr>
          <w:rFonts w:ascii="Times New Roman" w:hAnsi="Times New Roman"/>
          <w:sz w:val="28"/>
          <w:szCs w:val="28"/>
        </w:rPr>
        <w:t xml:space="preserve"> </w:t>
      </w:r>
      <w:r w:rsidRPr="001C35F3">
        <w:rPr>
          <w:rFonts w:ascii="Times New Roman" w:hAnsi="Times New Roman"/>
          <w:sz w:val="28"/>
          <w:szCs w:val="28"/>
        </w:rPr>
        <w:t>тек</w:t>
      </w:r>
      <w:r w:rsidRPr="00A07E60">
        <w:rPr>
          <w:rFonts w:ascii="Times New Roman" w:hAnsi="Times New Roman"/>
          <w:sz w:val="28"/>
          <w:szCs w:val="28"/>
        </w:rPr>
        <w:t xml:space="preserve"> </w:t>
      </w:r>
      <w:r w:rsidRPr="001C35F3">
        <w:rPr>
          <w:rFonts w:ascii="Times New Roman" w:hAnsi="Times New Roman"/>
          <w:sz w:val="28"/>
          <w:szCs w:val="28"/>
        </w:rPr>
        <w:t>жеке</w:t>
      </w:r>
      <w:r w:rsidRPr="00A07E60">
        <w:rPr>
          <w:rFonts w:ascii="Times New Roman" w:hAnsi="Times New Roman"/>
          <w:sz w:val="28"/>
          <w:szCs w:val="28"/>
        </w:rPr>
        <w:t xml:space="preserve"> </w:t>
      </w:r>
      <w:r w:rsidRPr="001C35F3">
        <w:rPr>
          <w:rFonts w:ascii="Times New Roman" w:hAnsi="Times New Roman"/>
          <w:sz w:val="28"/>
          <w:szCs w:val="28"/>
        </w:rPr>
        <w:t>биографиялық</w:t>
      </w:r>
      <w:r w:rsidRPr="00A07E60">
        <w:rPr>
          <w:rFonts w:ascii="Times New Roman" w:hAnsi="Times New Roman"/>
          <w:sz w:val="28"/>
          <w:szCs w:val="28"/>
        </w:rPr>
        <w:t xml:space="preserve"> </w:t>
      </w:r>
      <w:r w:rsidRPr="001C35F3">
        <w:rPr>
          <w:rFonts w:ascii="Times New Roman" w:hAnsi="Times New Roman"/>
          <w:sz w:val="28"/>
          <w:szCs w:val="28"/>
        </w:rPr>
        <w:t>эпизодтар</w:t>
      </w:r>
      <w:r w:rsidRPr="00A07E60">
        <w:rPr>
          <w:rFonts w:ascii="Times New Roman" w:hAnsi="Times New Roman"/>
          <w:sz w:val="28"/>
          <w:szCs w:val="28"/>
        </w:rPr>
        <w:t xml:space="preserve"> </w:t>
      </w:r>
      <w:r w:rsidRPr="001C35F3">
        <w:rPr>
          <w:rFonts w:ascii="Times New Roman" w:hAnsi="Times New Roman"/>
          <w:sz w:val="28"/>
          <w:szCs w:val="28"/>
        </w:rPr>
        <w:t>жиынтығы</w:t>
      </w:r>
      <w:r w:rsidRPr="00A07E60">
        <w:rPr>
          <w:rFonts w:ascii="Times New Roman" w:hAnsi="Times New Roman"/>
          <w:sz w:val="28"/>
          <w:szCs w:val="28"/>
        </w:rPr>
        <w:t xml:space="preserve"> </w:t>
      </w:r>
      <w:r w:rsidRPr="001C35F3">
        <w:rPr>
          <w:rFonts w:ascii="Times New Roman" w:hAnsi="Times New Roman"/>
          <w:sz w:val="28"/>
          <w:szCs w:val="28"/>
        </w:rPr>
        <w:t>емес</w:t>
      </w:r>
      <w:r w:rsidRPr="00A07E60">
        <w:rPr>
          <w:rFonts w:ascii="Times New Roman" w:hAnsi="Times New Roman"/>
          <w:sz w:val="28"/>
          <w:szCs w:val="28"/>
        </w:rPr>
        <w:t xml:space="preserve">, </w:t>
      </w:r>
      <w:r w:rsidRPr="001C35F3">
        <w:rPr>
          <w:rFonts w:ascii="Times New Roman" w:hAnsi="Times New Roman"/>
          <w:sz w:val="28"/>
          <w:szCs w:val="28"/>
        </w:rPr>
        <w:t>ұжымдық</w:t>
      </w:r>
      <w:r w:rsidRPr="00A07E60">
        <w:rPr>
          <w:rFonts w:ascii="Times New Roman" w:hAnsi="Times New Roman"/>
          <w:sz w:val="28"/>
          <w:szCs w:val="28"/>
        </w:rPr>
        <w:t xml:space="preserve"> </w:t>
      </w:r>
      <w:r w:rsidR="00550876" w:rsidRPr="001C35F3">
        <w:rPr>
          <w:rFonts w:ascii="Times New Roman" w:hAnsi="Times New Roman"/>
          <w:sz w:val="28"/>
          <w:szCs w:val="28"/>
        </w:rPr>
        <w:t>травмалық</w:t>
      </w:r>
      <w:r w:rsidRPr="001C35F3">
        <w:rPr>
          <w:rFonts w:ascii="Times New Roman" w:hAnsi="Times New Roman"/>
          <w:sz w:val="28"/>
          <w:szCs w:val="28"/>
        </w:rPr>
        <w:t>ң</w:t>
      </w:r>
      <w:r w:rsidRPr="00A07E60">
        <w:rPr>
          <w:rFonts w:ascii="Times New Roman" w:hAnsi="Times New Roman"/>
          <w:sz w:val="28"/>
          <w:szCs w:val="28"/>
        </w:rPr>
        <w:t xml:space="preserve"> </w:t>
      </w:r>
      <w:r w:rsidRPr="001C35F3">
        <w:rPr>
          <w:rFonts w:ascii="Times New Roman" w:hAnsi="Times New Roman"/>
          <w:sz w:val="28"/>
          <w:szCs w:val="28"/>
        </w:rPr>
        <w:t>әртүрлі</w:t>
      </w:r>
      <w:r w:rsidRPr="00A07E60">
        <w:rPr>
          <w:rFonts w:ascii="Times New Roman" w:hAnsi="Times New Roman"/>
          <w:sz w:val="28"/>
          <w:szCs w:val="28"/>
        </w:rPr>
        <w:t xml:space="preserve"> </w:t>
      </w:r>
      <w:r w:rsidRPr="001C35F3">
        <w:rPr>
          <w:rFonts w:ascii="Times New Roman" w:hAnsi="Times New Roman"/>
          <w:sz w:val="28"/>
          <w:szCs w:val="28"/>
        </w:rPr>
        <w:t>формадағы</w:t>
      </w:r>
      <w:r w:rsidRPr="00A07E60">
        <w:rPr>
          <w:rFonts w:ascii="Times New Roman" w:hAnsi="Times New Roman"/>
          <w:sz w:val="28"/>
          <w:szCs w:val="28"/>
        </w:rPr>
        <w:t xml:space="preserve"> </w:t>
      </w:r>
      <w:r w:rsidRPr="001C35F3">
        <w:rPr>
          <w:rFonts w:ascii="Times New Roman" w:hAnsi="Times New Roman"/>
          <w:sz w:val="28"/>
          <w:szCs w:val="28"/>
        </w:rPr>
        <w:t>көріністері</w:t>
      </w:r>
      <w:r w:rsidRPr="00A07E60">
        <w:rPr>
          <w:rFonts w:ascii="Times New Roman" w:hAnsi="Times New Roman"/>
          <w:sz w:val="28"/>
          <w:szCs w:val="28"/>
        </w:rPr>
        <w:t xml:space="preserve"> </w:t>
      </w:r>
      <w:r w:rsidRPr="001C35F3">
        <w:rPr>
          <w:rFonts w:ascii="Times New Roman" w:hAnsi="Times New Roman"/>
          <w:sz w:val="28"/>
          <w:szCs w:val="28"/>
        </w:rPr>
        <w:t>ретінде</w:t>
      </w:r>
      <w:r w:rsidRPr="00A07E60">
        <w:rPr>
          <w:rFonts w:ascii="Times New Roman" w:hAnsi="Times New Roman"/>
          <w:sz w:val="28"/>
          <w:szCs w:val="28"/>
        </w:rPr>
        <w:t xml:space="preserve"> </w:t>
      </w:r>
      <w:r w:rsidRPr="001C35F3">
        <w:rPr>
          <w:rFonts w:ascii="Times New Roman" w:hAnsi="Times New Roman"/>
          <w:sz w:val="28"/>
          <w:szCs w:val="28"/>
        </w:rPr>
        <w:t>ұғынуға</w:t>
      </w:r>
      <w:r w:rsidRPr="00A07E60">
        <w:rPr>
          <w:rFonts w:ascii="Times New Roman" w:hAnsi="Times New Roman"/>
          <w:sz w:val="28"/>
          <w:szCs w:val="28"/>
        </w:rPr>
        <w:t xml:space="preserve"> </w:t>
      </w:r>
      <w:r w:rsidRPr="001C35F3">
        <w:rPr>
          <w:rFonts w:ascii="Times New Roman" w:hAnsi="Times New Roman"/>
          <w:sz w:val="28"/>
          <w:szCs w:val="28"/>
        </w:rPr>
        <w:t>мүмкіндік</w:t>
      </w:r>
      <w:r w:rsidRPr="00A07E60">
        <w:rPr>
          <w:rFonts w:ascii="Times New Roman" w:hAnsi="Times New Roman"/>
          <w:sz w:val="28"/>
          <w:szCs w:val="28"/>
        </w:rPr>
        <w:t xml:space="preserve"> </w:t>
      </w:r>
      <w:r w:rsidRPr="001C35F3">
        <w:rPr>
          <w:rFonts w:ascii="Times New Roman" w:hAnsi="Times New Roman"/>
          <w:sz w:val="28"/>
          <w:szCs w:val="28"/>
        </w:rPr>
        <w:t>береді</w:t>
      </w:r>
      <w:r w:rsidRPr="00A07E60">
        <w:rPr>
          <w:rFonts w:ascii="Times New Roman" w:hAnsi="Times New Roman"/>
          <w:sz w:val="28"/>
          <w:szCs w:val="28"/>
        </w:rPr>
        <w:t>.</w:t>
      </w:r>
    </w:p>
    <w:p w:rsidR="007B2415" w:rsidRPr="00A07E60" w:rsidRDefault="007B2415" w:rsidP="007B2415">
      <w:pPr>
        <w:spacing w:after="0" w:line="240" w:lineRule="auto"/>
        <w:ind w:firstLine="720"/>
        <w:contextualSpacing/>
        <w:jc w:val="both"/>
        <w:rPr>
          <w:rFonts w:ascii="Times New Roman" w:hAnsi="Times New Roman"/>
          <w:sz w:val="28"/>
          <w:szCs w:val="28"/>
        </w:rPr>
      </w:pPr>
      <w:r w:rsidRPr="001C35F3">
        <w:rPr>
          <w:rFonts w:ascii="Times New Roman" w:hAnsi="Times New Roman"/>
          <w:sz w:val="28"/>
          <w:szCs w:val="28"/>
        </w:rPr>
        <w:t>Информант</w:t>
      </w:r>
      <w:r w:rsidRPr="00A07E60">
        <w:rPr>
          <w:rFonts w:ascii="Times New Roman" w:hAnsi="Times New Roman"/>
          <w:sz w:val="28"/>
          <w:szCs w:val="28"/>
        </w:rPr>
        <w:t xml:space="preserve"> 1 </w:t>
      </w:r>
      <w:r w:rsidRPr="001C35F3">
        <w:rPr>
          <w:rFonts w:ascii="Times New Roman" w:hAnsi="Times New Roman"/>
          <w:sz w:val="28"/>
          <w:szCs w:val="28"/>
        </w:rPr>
        <w:t>үшін</w:t>
      </w:r>
      <w:r w:rsidRPr="00A07E60">
        <w:rPr>
          <w:rFonts w:ascii="Times New Roman" w:hAnsi="Times New Roman"/>
          <w:sz w:val="28"/>
          <w:szCs w:val="28"/>
        </w:rPr>
        <w:t xml:space="preserve"> </w:t>
      </w:r>
      <w:r w:rsidRPr="001C35F3">
        <w:rPr>
          <w:rFonts w:ascii="Times New Roman" w:hAnsi="Times New Roman"/>
          <w:sz w:val="28"/>
          <w:szCs w:val="28"/>
        </w:rPr>
        <w:t>ашаршылық</w:t>
      </w:r>
      <w:r w:rsidRPr="00A07E60">
        <w:rPr>
          <w:rFonts w:ascii="Times New Roman" w:hAnsi="Times New Roman"/>
          <w:sz w:val="28"/>
          <w:szCs w:val="28"/>
        </w:rPr>
        <w:t xml:space="preserve"> – </w:t>
      </w:r>
      <w:r w:rsidRPr="001C35F3">
        <w:rPr>
          <w:rFonts w:ascii="Times New Roman" w:hAnsi="Times New Roman"/>
          <w:sz w:val="28"/>
          <w:szCs w:val="28"/>
        </w:rPr>
        <w:t>өмірбаян</w:t>
      </w:r>
      <w:r w:rsidRPr="00A07E60">
        <w:rPr>
          <w:rFonts w:ascii="Times New Roman" w:hAnsi="Times New Roman"/>
          <w:sz w:val="28"/>
          <w:szCs w:val="28"/>
        </w:rPr>
        <w:t xml:space="preserve"> </w:t>
      </w:r>
      <w:r w:rsidRPr="001C35F3">
        <w:rPr>
          <w:rFonts w:ascii="Times New Roman" w:hAnsi="Times New Roman"/>
          <w:sz w:val="28"/>
          <w:szCs w:val="28"/>
        </w:rPr>
        <w:t>осінің</w:t>
      </w:r>
      <w:r w:rsidRPr="00A07E60">
        <w:rPr>
          <w:rFonts w:ascii="Times New Roman" w:hAnsi="Times New Roman"/>
          <w:sz w:val="28"/>
          <w:szCs w:val="28"/>
        </w:rPr>
        <w:t xml:space="preserve"> </w:t>
      </w:r>
      <w:r w:rsidRPr="001C35F3">
        <w:rPr>
          <w:rFonts w:ascii="Times New Roman" w:hAnsi="Times New Roman"/>
          <w:sz w:val="28"/>
          <w:szCs w:val="28"/>
          <w:lang w:val="kk-KZ"/>
        </w:rPr>
        <w:t>өзегіндегі</w:t>
      </w:r>
      <w:r w:rsidRPr="00A07E60">
        <w:rPr>
          <w:rFonts w:ascii="Times New Roman" w:hAnsi="Times New Roman"/>
          <w:sz w:val="28"/>
          <w:szCs w:val="28"/>
        </w:rPr>
        <w:t xml:space="preserve"> </w:t>
      </w:r>
      <w:r w:rsidRPr="001C35F3">
        <w:rPr>
          <w:rFonts w:ascii="Times New Roman" w:hAnsi="Times New Roman"/>
          <w:sz w:val="28"/>
          <w:szCs w:val="28"/>
          <w:lang w:val="kk-KZ"/>
        </w:rPr>
        <w:t xml:space="preserve">орталық </w:t>
      </w:r>
      <w:r w:rsidRPr="001C35F3">
        <w:rPr>
          <w:rFonts w:ascii="Times New Roman" w:hAnsi="Times New Roman"/>
          <w:sz w:val="28"/>
          <w:szCs w:val="28"/>
        </w:rPr>
        <w:t>оқиға</w:t>
      </w:r>
      <w:r w:rsidRPr="00A07E60">
        <w:rPr>
          <w:rFonts w:ascii="Times New Roman" w:hAnsi="Times New Roman"/>
          <w:sz w:val="28"/>
          <w:szCs w:val="28"/>
        </w:rPr>
        <w:t xml:space="preserve">. </w:t>
      </w:r>
      <w:r w:rsidRPr="001C35F3">
        <w:rPr>
          <w:rFonts w:ascii="Times New Roman" w:hAnsi="Times New Roman"/>
          <w:sz w:val="28"/>
          <w:szCs w:val="28"/>
        </w:rPr>
        <w:t>Ол</w:t>
      </w:r>
      <w:r w:rsidRPr="00A07E60">
        <w:rPr>
          <w:rFonts w:ascii="Times New Roman" w:hAnsi="Times New Roman"/>
          <w:sz w:val="28"/>
          <w:szCs w:val="28"/>
        </w:rPr>
        <w:t xml:space="preserve"> </w:t>
      </w:r>
      <w:r w:rsidRPr="001C35F3">
        <w:rPr>
          <w:rFonts w:ascii="Times New Roman" w:hAnsi="Times New Roman"/>
          <w:sz w:val="28"/>
          <w:szCs w:val="28"/>
        </w:rPr>
        <w:t>аштықтың</w:t>
      </w:r>
      <w:r w:rsidRPr="00A07E60">
        <w:rPr>
          <w:rFonts w:ascii="Times New Roman" w:hAnsi="Times New Roman"/>
          <w:sz w:val="28"/>
          <w:szCs w:val="28"/>
        </w:rPr>
        <w:t xml:space="preserve"> </w:t>
      </w:r>
      <w:r w:rsidRPr="001C35F3">
        <w:rPr>
          <w:rFonts w:ascii="Times New Roman" w:hAnsi="Times New Roman"/>
          <w:sz w:val="28"/>
          <w:szCs w:val="28"/>
        </w:rPr>
        <w:t>әлеуметтік</w:t>
      </w:r>
      <w:r w:rsidRPr="00A07E60">
        <w:rPr>
          <w:rFonts w:ascii="Times New Roman" w:hAnsi="Times New Roman"/>
          <w:sz w:val="28"/>
          <w:szCs w:val="28"/>
        </w:rPr>
        <w:t>-</w:t>
      </w:r>
      <w:r w:rsidRPr="001C35F3">
        <w:rPr>
          <w:rFonts w:ascii="Times New Roman" w:hAnsi="Times New Roman"/>
          <w:sz w:val="28"/>
          <w:szCs w:val="28"/>
        </w:rPr>
        <w:t>мәдени</w:t>
      </w:r>
      <w:r w:rsidRPr="00A07E60">
        <w:rPr>
          <w:rFonts w:ascii="Times New Roman" w:hAnsi="Times New Roman"/>
          <w:sz w:val="28"/>
          <w:szCs w:val="28"/>
        </w:rPr>
        <w:t xml:space="preserve"> </w:t>
      </w:r>
      <w:r w:rsidRPr="001C35F3">
        <w:rPr>
          <w:rFonts w:ascii="Times New Roman" w:hAnsi="Times New Roman"/>
          <w:sz w:val="28"/>
          <w:szCs w:val="28"/>
        </w:rPr>
        <w:t>құрылымдарды</w:t>
      </w:r>
      <w:r w:rsidRPr="00A07E60">
        <w:rPr>
          <w:rFonts w:ascii="Times New Roman" w:hAnsi="Times New Roman"/>
          <w:sz w:val="28"/>
          <w:szCs w:val="28"/>
        </w:rPr>
        <w:t xml:space="preserve"> </w:t>
      </w:r>
      <w:r w:rsidRPr="001C35F3">
        <w:rPr>
          <w:rFonts w:ascii="Times New Roman" w:hAnsi="Times New Roman"/>
          <w:sz w:val="28"/>
          <w:szCs w:val="28"/>
        </w:rPr>
        <w:t>қалай</w:t>
      </w:r>
      <w:r w:rsidRPr="00A07E60">
        <w:rPr>
          <w:rFonts w:ascii="Times New Roman" w:hAnsi="Times New Roman"/>
          <w:sz w:val="28"/>
          <w:szCs w:val="28"/>
        </w:rPr>
        <w:t xml:space="preserve"> </w:t>
      </w:r>
      <w:r w:rsidRPr="001C35F3">
        <w:rPr>
          <w:rFonts w:ascii="Times New Roman" w:hAnsi="Times New Roman"/>
          <w:sz w:val="28"/>
          <w:szCs w:val="28"/>
        </w:rPr>
        <w:t>бұзғанын</w:t>
      </w:r>
      <w:r w:rsidRPr="00A07E60">
        <w:rPr>
          <w:rFonts w:ascii="Times New Roman" w:hAnsi="Times New Roman"/>
          <w:sz w:val="28"/>
          <w:szCs w:val="28"/>
        </w:rPr>
        <w:t xml:space="preserve"> </w:t>
      </w:r>
      <w:r w:rsidRPr="001C35F3">
        <w:rPr>
          <w:rFonts w:ascii="Times New Roman" w:hAnsi="Times New Roman"/>
          <w:sz w:val="28"/>
          <w:szCs w:val="28"/>
        </w:rPr>
        <w:t>ер</w:t>
      </w:r>
      <w:r w:rsidRPr="00A07E60">
        <w:rPr>
          <w:rFonts w:ascii="Times New Roman" w:hAnsi="Times New Roman"/>
          <w:sz w:val="28"/>
          <w:szCs w:val="28"/>
        </w:rPr>
        <w:t>-</w:t>
      </w:r>
      <w:r w:rsidRPr="001C35F3">
        <w:rPr>
          <w:rFonts w:ascii="Times New Roman" w:hAnsi="Times New Roman"/>
          <w:sz w:val="28"/>
          <w:szCs w:val="28"/>
        </w:rPr>
        <w:t>тоқым</w:t>
      </w:r>
      <w:r w:rsidRPr="00A07E60">
        <w:rPr>
          <w:rFonts w:ascii="Times New Roman" w:hAnsi="Times New Roman"/>
          <w:sz w:val="28"/>
          <w:szCs w:val="28"/>
        </w:rPr>
        <w:t xml:space="preserve">, </w:t>
      </w:r>
      <w:r w:rsidRPr="001C35F3">
        <w:rPr>
          <w:rFonts w:ascii="Times New Roman" w:hAnsi="Times New Roman"/>
          <w:sz w:val="28"/>
          <w:szCs w:val="28"/>
        </w:rPr>
        <w:t>талқан</w:t>
      </w:r>
      <w:r w:rsidRPr="00A07E60">
        <w:rPr>
          <w:rFonts w:ascii="Times New Roman" w:hAnsi="Times New Roman"/>
          <w:sz w:val="28"/>
          <w:szCs w:val="28"/>
        </w:rPr>
        <w:t xml:space="preserve">, </w:t>
      </w:r>
      <w:r w:rsidRPr="001C35F3">
        <w:rPr>
          <w:rFonts w:ascii="Times New Roman" w:hAnsi="Times New Roman"/>
          <w:sz w:val="28"/>
          <w:szCs w:val="28"/>
        </w:rPr>
        <w:t>жесір</w:t>
      </w:r>
      <w:r w:rsidRPr="00A07E60">
        <w:rPr>
          <w:rFonts w:ascii="Times New Roman" w:hAnsi="Times New Roman"/>
          <w:sz w:val="28"/>
          <w:szCs w:val="28"/>
        </w:rPr>
        <w:t xml:space="preserve"> </w:t>
      </w:r>
      <w:r w:rsidRPr="001C35F3">
        <w:rPr>
          <w:rFonts w:ascii="Times New Roman" w:hAnsi="Times New Roman"/>
          <w:sz w:val="28"/>
          <w:szCs w:val="28"/>
        </w:rPr>
        <w:t>әйел</w:t>
      </w:r>
      <w:r w:rsidRPr="00A07E60">
        <w:rPr>
          <w:rFonts w:ascii="Times New Roman" w:hAnsi="Times New Roman"/>
          <w:sz w:val="28"/>
          <w:szCs w:val="28"/>
        </w:rPr>
        <w:t xml:space="preserve"> </w:t>
      </w:r>
      <w:r w:rsidRPr="001C35F3">
        <w:rPr>
          <w:rFonts w:ascii="Times New Roman" w:hAnsi="Times New Roman"/>
          <w:sz w:val="28"/>
          <w:szCs w:val="28"/>
        </w:rPr>
        <w:t>туралы</w:t>
      </w:r>
      <w:r w:rsidRPr="00A07E60">
        <w:rPr>
          <w:rFonts w:ascii="Times New Roman" w:hAnsi="Times New Roman"/>
          <w:sz w:val="28"/>
          <w:szCs w:val="28"/>
        </w:rPr>
        <w:t xml:space="preserve"> </w:t>
      </w:r>
      <w:r w:rsidRPr="001C35F3">
        <w:rPr>
          <w:rFonts w:ascii="Times New Roman" w:hAnsi="Times New Roman"/>
          <w:sz w:val="28"/>
          <w:szCs w:val="28"/>
        </w:rPr>
        <w:t>эпизодтар</w:t>
      </w:r>
      <w:r w:rsidRPr="00A07E60">
        <w:rPr>
          <w:rFonts w:ascii="Times New Roman" w:hAnsi="Times New Roman"/>
          <w:sz w:val="28"/>
          <w:szCs w:val="28"/>
        </w:rPr>
        <w:t xml:space="preserve"> </w:t>
      </w:r>
      <w:r w:rsidRPr="001C35F3">
        <w:rPr>
          <w:rFonts w:ascii="Times New Roman" w:hAnsi="Times New Roman"/>
          <w:sz w:val="28"/>
          <w:szCs w:val="28"/>
        </w:rPr>
        <w:t>арқылы</w:t>
      </w:r>
      <w:r w:rsidRPr="00A07E60">
        <w:rPr>
          <w:rFonts w:ascii="Times New Roman" w:hAnsi="Times New Roman"/>
          <w:sz w:val="28"/>
          <w:szCs w:val="28"/>
        </w:rPr>
        <w:t xml:space="preserve"> </w:t>
      </w:r>
      <w:r w:rsidRPr="001C35F3">
        <w:rPr>
          <w:rFonts w:ascii="Times New Roman" w:hAnsi="Times New Roman"/>
          <w:sz w:val="28"/>
          <w:szCs w:val="28"/>
        </w:rPr>
        <w:t>көрсетеді</w:t>
      </w:r>
      <w:r w:rsidRPr="00A07E60">
        <w:rPr>
          <w:rFonts w:ascii="Times New Roman" w:hAnsi="Times New Roman"/>
          <w:sz w:val="28"/>
          <w:szCs w:val="28"/>
        </w:rPr>
        <w:t xml:space="preserve"> (</w:t>
      </w:r>
      <w:r w:rsidRPr="001C35F3">
        <w:rPr>
          <w:rFonts w:ascii="Times New Roman" w:hAnsi="Times New Roman"/>
          <w:sz w:val="28"/>
          <w:szCs w:val="28"/>
        </w:rPr>
        <w:t>документте</w:t>
      </w:r>
      <w:r w:rsidRPr="00A07E60">
        <w:rPr>
          <w:rFonts w:ascii="Times New Roman" w:hAnsi="Times New Roman"/>
          <w:sz w:val="28"/>
          <w:szCs w:val="28"/>
        </w:rPr>
        <w:t xml:space="preserve"> </w:t>
      </w:r>
      <w:r w:rsidRPr="001C35F3">
        <w:rPr>
          <w:rFonts w:ascii="Times New Roman" w:hAnsi="Times New Roman"/>
          <w:sz w:val="28"/>
          <w:szCs w:val="28"/>
        </w:rPr>
        <w:t>бар</w:t>
      </w:r>
      <w:r w:rsidRPr="00A07E60">
        <w:rPr>
          <w:rFonts w:ascii="Times New Roman" w:hAnsi="Times New Roman"/>
          <w:sz w:val="28"/>
          <w:szCs w:val="28"/>
        </w:rPr>
        <w:t xml:space="preserve"> </w:t>
      </w:r>
      <w:r w:rsidRPr="001C35F3">
        <w:rPr>
          <w:rFonts w:ascii="Times New Roman" w:hAnsi="Times New Roman"/>
          <w:sz w:val="28"/>
          <w:szCs w:val="28"/>
        </w:rPr>
        <w:t>эпизодтар</w:t>
      </w:r>
      <w:r w:rsidRPr="00A07E60">
        <w:rPr>
          <w:rFonts w:ascii="Times New Roman" w:hAnsi="Times New Roman"/>
          <w:sz w:val="28"/>
          <w:szCs w:val="28"/>
        </w:rPr>
        <w:t xml:space="preserve">). </w:t>
      </w:r>
      <w:r w:rsidRPr="001C35F3">
        <w:rPr>
          <w:rFonts w:ascii="Times New Roman" w:hAnsi="Times New Roman"/>
          <w:sz w:val="28"/>
          <w:szCs w:val="28"/>
        </w:rPr>
        <w:t>Анасының</w:t>
      </w:r>
      <w:r w:rsidRPr="00A07E60">
        <w:rPr>
          <w:rFonts w:ascii="Times New Roman" w:hAnsi="Times New Roman"/>
          <w:sz w:val="28"/>
          <w:szCs w:val="28"/>
        </w:rPr>
        <w:t xml:space="preserve"> </w:t>
      </w:r>
      <w:r w:rsidRPr="00A07E60">
        <w:rPr>
          <w:rFonts w:ascii="Times New Roman" w:hAnsi="Times New Roman"/>
          <w:i/>
          <w:iCs/>
          <w:sz w:val="28"/>
          <w:szCs w:val="28"/>
        </w:rPr>
        <w:t>«</w:t>
      </w:r>
      <w:r w:rsidRPr="001C35F3">
        <w:rPr>
          <w:rFonts w:ascii="Times New Roman" w:hAnsi="Times New Roman"/>
          <w:i/>
          <w:iCs/>
          <w:sz w:val="28"/>
          <w:szCs w:val="28"/>
        </w:rPr>
        <w:t>қара</w:t>
      </w:r>
      <w:r w:rsidRPr="00A07E60">
        <w:rPr>
          <w:rFonts w:ascii="Times New Roman" w:hAnsi="Times New Roman"/>
          <w:i/>
          <w:iCs/>
          <w:sz w:val="28"/>
          <w:szCs w:val="28"/>
        </w:rPr>
        <w:t xml:space="preserve"> </w:t>
      </w:r>
      <w:r w:rsidRPr="001C35F3">
        <w:rPr>
          <w:rFonts w:ascii="Times New Roman" w:hAnsi="Times New Roman"/>
          <w:i/>
          <w:iCs/>
          <w:sz w:val="28"/>
          <w:szCs w:val="28"/>
        </w:rPr>
        <w:t>суда</w:t>
      </w:r>
      <w:r w:rsidRPr="00A07E60">
        <w:rPr>
          <w:rFonts w:ascii="Times New Roman" w:hAnsi="Times New Roman"/>
          <w:i/>
          <w:iCs/>
          <w:sz w:val="28"/>
          <w:szCs w:val="28"/>
        </w:rPr>
        <w:t xml:space="preserve"> </w:t>
      </w:r>
      <w:r w:rsidRPr="001C35F3">
        <w:rPr>
          <w:rFonts w:ascii="Times New Roman" w:hAnsi="Times New Roman"/>
          <w:i/>
          <w:iCs/>
          <w:sz w:val="28"/>
          <w:szCs w:val="28"/>
        </w:rPr>
        <w:t>балық</w:t>
      </w:r>
      <w:r w:rsidRPr="00A07E60">
        <w:rPr>
          <w:rFonts w:ascii="Times New Roman" w:hAnsi="Times New Roman"/>
          <w:i/>
          <w:iCs/>
          <w:sz w:val="28"/>
          <w:szCs w:val="28"/>
        </w:rPr>
        <w:t xml:space="preserve"> </w:t>
      </w:r>
      <w:r w:rsidRPr="001C35F3">
        <w:rPr>
          <w:rFonts w:ascii="Times New Roman" w:hAnsi="Times New Roman"/>
          <w:i/>
          <w:iCs/>
          <w:sz w:val="28"/>
          <w:szCs w:val="28"/>
        </w:rPr>
        <w:t>шықпай</w:t>
      </w:r>
      <w:r w:rsidRPr="00A07E60">
        <w:rPr>
          <w:rFonts w:ascii="Times New Roman" w:hAnsi="Times New Roman"/>
          <w:i/>
          <w:iCs/>
          <w:sz w:val="28"/>
          <w:szCs w:val="28"/>
        </w:rPr>
        <w:t xml:space="preserve"> </w:t>
      </w:r>
      <w:r w:rsidRPr="001C35F3">
        <w:rPr>
          <w:rFonts w:ascii="Times New Roman" w:hAnsi="Times New Roman"/>
          <w:i/>
          <w:iCs/>
          <w:sz w:val="28"/>
          <w:szCs w:val="28"/>
        </w:rPr>
        <w:t>қойған</w:t>
      </w:r>
      <w:r w:rsidRPr="00A07E60">
        <w:rPr>
          <w:rFonts w:ascii="Times New Roman" w:hAnsi="Times New Roman"/>
          <w:i/>
          <w:iCs/>
          <w:sz w:val="28"/>
          <w:szCs w:val="28"/>
        </w:rPr>
        <w:t>»</w:t>
      </w:r>
      <w:r w:rsidRPr="00A07E60">
        <w:rPr>
          <w:rFonts w:ascii="Times New Roman" w:hAnsi="Times New Roman"/>
          <w:sz w:val="28"/>
          <w:szCs w:val="28"/>
        </w:rPr>
        <w:t xml:space="preserve"> </w:t>
      </w:r>
      <w:r w:rsidRPr="001C35F3">
        <w:rPr>
          <w:rFonts w:ascii="Times New Roman" w:hAnsi="Times New Roman"/>
          <w:sz w:val="28"/>
          <w:szCs w:val="28"/>
        </w:rPr>
        <w:t>деген</w:t>
      </w:r>
      <w:r w:rsidRPr="00A07E60">
        <w:rPr>
          <w:rFonts w:ascii="Times New Roman" w:hAnsi="Times New Roman"/>
          <w:sz w:val="28"/>
          <w:szCs w:val="28"/>
        </w:rPr>
        <w:t xml:space="preserve"> </w:t>
      </w:r>
      <w:r w:rsidRPr="001C35F3">
        <w:rPr>
          <w:rFonts w:ascii="Times New Roman" w:hAnsi="Times New Roman"/>
          <w:sz w:val="28"/>
          <w:szCs w:val="28"/>
        </w:rPr>
        <w:t>сөзі</w:t>
      </w:r>
      <w:r w:rsidRPr="00A07E60">
        <w:rPr>
          <w:rFonts w:ascii="Times New Roman" w:hAnsi="Times New Roman"/>
          <w:sz w:val="28"/>
          <w:szCs w:val="28"/>
        </w:rPr>
        <w:t xml:space="preserve"> </w:t>
      </w:r>
      <w:r w:rsidRPr="001C35F3">
        <w:rPr>
          <w:rFonts w:ascii="Times New Roman" w:hAnsi="Times New Roman"/>
          <w:sz w:val="28"/>
          <w:szCs w:val="28"/>
        </w:rPr>
        <w:t>табиғи</w:t>
      </w:r>
      <w:r w:rsidRPr="00A07E60">
        <w:rPr>
          <w:rFonts w:ascii="Times New Roman" w:hAnsi="Times New Roman"/>
          <w:sz w:val="28"/>
          <w:szCs w:val="28"/>
        </w:rPr>
        <w:t xml:space="preserve"> </w:t>
      </w:r>
      <w:r w:rsidRPr="001C35F3">
        <w:rPr>
          <w:rFonts w:ascii="Times New Roman" w:hAnsi="Times New Roman"/>
          <w:sz w:val="28"/>
          <w:szCs w:val="28"/>
        </w:rPr>
        <w:t>ортаның</w:t>
      </w:r>
      <w:r w:rsidRPr="00A07E60">
        <w:rPr>
          <w:rFonts w:ascii="Times New Roman" w:hAnsi="Times New Roman"/>
          <w:sz w:val="28"/>
          <w:szCs w:val="28"/>
        </w:rPr>
        <w:t xml:space="preserve"> </w:t>
      </w:r>
      <w:r w:rsidRPr="001C35F3">
        <w:rPr>
          <w:rFonts w:ascii="Times New Roman" w:hAnsi="Times New Roman"/>
          <w:sz w:val="28"/>
          <w:szCs w:val="28"/>
        </w:rPr>
        <w:t>да</w:t>
      </w:r>
      <w:r w:rsidRPr="00A07E60">
        <w:rPr>
          <w:rFonts w:ascii="Times New Roman" w:hAnsi="Times New Roman"/>
          <w:sz w:val="28"/>
          <w:szCs w:val="28"/>
        </w:rPr>
        <w:t xml:space="preserve"> «</w:t>
      </w:r>
      <w:r w:rsidRPr="001C35F3">
        <w:rPr>
          <w:rFonts w:ascii="Times New Roman" w:hAnsi="Times New Roman"/>
          <w:sz w:val="28"/>
          <w:szCs w:val="28"/>
        </w:rPr>
        <w:t>өлім</w:t>
      </w:r>
      <w:r w:rsidRPr="00A07E60">
        <w:rPr>
          <w:rFonts w:ascii="Times New Roman" w:hAnsi="Times New Roman"/>
          <w:sz w:val="28"/>
          <w:szCs w:val="28"/>
        </w:rPr>
        <w:t xml:space="preserve"> </w:t>
      </w:r>
      <w:r w:rsidRPr="001C35F3">
        <w:rPr>
          <w:rFonts w:ascii="Times New Roman" w:hAnsi="Times New Roman"/>
          <w:sz w:val="28"/>
          <w:szCs w:val="28"/>
        </w:rPr>
        <w:t>кеңістігіне</w:t>
      </w:r>
      <w:r w:rsidRPr="00A07E60">
        <w:rPr>
          <w:rFonts w:ascii="Times New Roman" w:hAnsi="Times New Roman"/>
          <w:sz w:val="28"/>
          <w:szCs w:val="28"/>
        </w:rPr>
        <w:t xml:space="preserve">» </w:t>
      </w:r>
      <w:r w:rsidRPr="001C35F3">
        <w:rPr>
          <w:rFonts w:ascii="Times New Roman" w:hAnsi="Times New Roman"/>
          <w:sz w:val="28"/>
          <w:szCs w:val="28"/>
        </w:rPr>
        <w:t>айналғанын</w:t>
      </w:r>
      <w:r w:rsidRPr="00A07E60">
        <w:rPr>
          <w:rFonts w:ascii="Times New Roman" w:hAnsi="Times New Roman"/>
          <w:sz w:val="28"/>
          <w:szCs w:val="28"/>
        </w:rPr>
        <w:t xml:space="preserve"> </w:t>
      </w:r>
      <w:r w:rsidRPr="001C35F3">
        <w:rPr>
          <w:rFonts w:ascii="Times New Roman" w:hAnsi="Times New Roman"/>
          <w:sz w:val="28"/>
          <w:szCs w:val="28"/>
        </w:rPr>
        <w:t>бейнелейді</w:t>
      </w:r>
      <w:r w:rsidRPr="00A07E60">
        <w:rPr>
          <w:rFonts w:ascii="Times New Roman" w:hAnsi="Times New Roman"/>
          <w:sz w:val="28"/>
          <w:szCs w:val="28"/>
        </w:rPr>
        <w:t>.</w:t>
      </w:r>
    </w:p>
    <w:p w:rsidR="007B2415" w:rsidRPr="00A07E60" w:rsidRDefault="007B2415" w:rsidP="007B2415">
      <w:pPr>
        <w:spacing w:after="0" w:line="240" w:lineRule="auto"/>
        <w:ind w:firstLine="720"/>
        <w:contextualSpacing/>
        <w:jc w:val="both"/>
        <w:rPr>
          <w:rFonts w:ascii="Times New Roman" w:hAnsi="Times New Roman"/>
          <w:sz w:val="28"/>
          <w:szCs w:val="28"/>
        </w:rPr>
      </w:pPr>
      <w:r w:rsidRPr="001C35F3">
        <w:rPr>
          <w:rFonts w:ascii="Times New Roman" w:hAnsi="Times New Roman"/>
          <w:sz w:val="28"/>
          <w:szCs w:val="28"/>
        </w:rPr>
        <w:t>Информант</w:t>
      </w:r>
      <w:r w:rsidRPr="00A07E60">
        <w:rPr>
          <w:rFonts w:ascii="Times New Roman" w:hAnsi="Times New Roman"/>
          <w:sz w:val="28"/>
          <w:szCs w:val="28"/>
        </w:rPr>
        <w:t xml:space="preserve"> 2 – </w:t>
      </w:r>
      <w:r w:rsidRPr="001C35F3">
        <w:rPr>
          <w:rFonts w:ascii="Times New Roman" w:hAnsi="Times New Roman"/>
          <w:sz w:val="28"/>
          <w:szCs w:val="28"/>
        </w:rPr>
        <w:t>постжад</w:t>
      </w:r>
      <w:r w:rsidRPr="00A07E60">
        <w:rPr>
          <w:rFonts w:ascii="Times New Roman" w:hAnsi="Times New Roman"/>
          <w:sz w:val="28"/>
          <w:szCs w:val="28"/>
        </w:rPr>
        <w:t xml:space="preserve"> </w:t>
      </w:r>
      <w:r w:rsidRPr="001C35F3">
        <w:rPr>
          <w:rFonts w:ascii="Times New Roman" w:hAnsi="Times New Roman"/>
          <w:sz w:val="28"/>
          <w:szCs w:val="28"/>
        </w:rPr>
        <w:t>ұстанымындағы</w:t>
      </w:r>
      <w:r w:rsidRPr="00A07E60">
        <w:rPr>
          <w:rFonts w:ascii="Times New Roman" w:hAnsi="Times New Roman"/>
          <w:sz w:val="28"/>
          <w:szCs w:val="28"/>
        </w:rPr>
        <w:t xml:space="preserve"> </w:t>
      </w:r>
      <w:r w:rsidRPr="001C35F3">
        <w:rPr>
          <w:rFonts w:ascii="Times New Roman" w:hAnsi="Times New Roman"/>
          <w:sz w:val="28"/>
          <w:szCs w:val="28"/>
        </w:rPr>
        <w:t>ұрпақ</w:t>
      </w:r>
      <w:r w:rsidRPr="00A07E60">
        <w:rPr>
          <w:rFonts w:ascii="Times New Roman" w:hAnsi="Times New Roman"/>
          <w:sz w:val="28"/>
          <w:szCs w:val="28"/>
        </w:rPr>
        <w:t xml:space="preserve">. </w:t>
      </w:r>
      <w:r w:rsidRPr="001C35F3">
        <w:rPr>
          <w:rFonts w:ascii="Times New Roman" w:hAnsi="Times New Roman"/>
          <w:sz w:val="28"/>
          <w:szCs w:val="28"/>
        </w:rPr>
        <w:t>Ол</w:t>
      </w:r>
      <w:r w:rsidRPr="00A07E60">
        <w:rPr>
          <w:rFonts w:ascii="Times New Roman" w:hAnsi="Times New Roman"/>
          <w:sz w:val="28"/>
          <w:szCs w:val="28"/>
        </w:rPr>
        <w:t xml:space="preserve"> </w:t>
      </w:r>
      <w:r w:rsidRPr="001C35F3">
        <w:rPr>
          <w:rFonts w:ascii="Times New Roman" w:hAnsi="Times New Roman"/>
          <w:sz w:val="28"/>
          <w:szCs w:val="28"/>
        </w:rPr>
        <w:t>ашаршылықты</w:t>
      </w:r>
      <w:r w:rsidRPr="00A07E60">
        <w:rPr>
          <w:rFonts w:ascii="Times New Roman" w:hAnsi="Times New Roman"/>
          <w:sz w:val="28"/>
          <w:szCs w:val="28"/>
        </w:rPr>
        <w:t xml:space="preserve"> </w:t>
      </w:r>
      <w:r w:rsidRPr="001C35F3">
        <w:rPr>
          <w:rFonts w:ascii="Times New Roman" w:hAnsi="Times New Roman"/>
          <w:sz w:val="28"/>
          <w:szCs w:val="28"/>
        </w:rPr>
        <w:t>көрмеген</w:t>
      </w:r>
      <w:r w:rsidRPr="00A07E60">
        <w:rPr>
          <w:rFonts w:ascii="Times New Roman" w:hAnsi="Times New Roman"/>
          <w:sz w:val="28"/>
          <w:szCs w:val="28"/>
        </w:rPr>
        <w:t xml:space="preserve">, </w:t>
      </w:r>
      <w:r w:rsidRPr="001C35F3">
        <w:rPr>
          <w:rFonts w:ascii="Times New Roman" w:hAnsi="Times New Roman"/>
          <w:sz w:val="28"/>
          <w:szCs w:val="28"/>
        </w:rPr>
        <w:t>бірақ</w:t>
      </w:r>
      <w:r w:rsidRPr="00A07E60">
        <w:rPr>
          <w:rFonts w:ascii="Times New Roman" w:hAnsi="Times New Roman"/>
          <w:sz w:val="28"/>
          <w:szCs w:val="28"/>
        </w:rPr>
        <w:t xml:space="preserve"> </w:t>
      </w:r>
      <w:r w:rsidRPr="001C35F3">
        <w:rPr>
          <w:rFonts w:ascii="Times New Roman" w:hAnsi="Times New Roman"/>
          <w:sz w:val="28"/>
          <w:szCs w:val="28"/>
        </w:rPr>
        <w:t>оны</w:t>
      </w:r>
      <w:r w:rsidRPr="00A07E60">
        <w:rPr>
          <w:rFonts w:ascii="Times New Roman" w:hAnsi="Times New Roman"/>
          <w:sz w:val="28"/>
          <w:szCs w:val="28"/>
        </w:rPr>
        <w:t xml:space="preserve"> </w:t>
      </w:r>
      <w:r w:rsidRPr="001C35F3">
        <w:rPr>
          <w:rFonts w:ascii="Times New Roman" w:hAnsi="Times New Roman"/>
          <w:sz w:val="28"/>
          <w:szCs w:val="28"/>
        </w:rPr>
        <w:t>әжесінің</w:t>
      </w:r>
      <w:r w:rsidRPr="00A07E60">
        <w:rPr>
          <w:rFonts w:ascii="Times New Roman" w:hAnsi="Times New Roman"/>
          <w:sz w:val="28"/>
          <w:szCs w:val="28"/>
        </w:rPr>
        <w:t xml:space="preserve"> </w:t>
      </w:r>
      <w:r w:rsidRPr="001C35F3">
        <w:rPr>
          <w:rFonts w:ascii="Times New Roman" w:hAnsi="Times New Roman"/>
          <w:sz w:val="28"/>
          <w:szCs w:val="28"/>
        </w:rPr>
        <w:t>қысқа</w:t>
      </w:r>
      <w:r w:rsidRPr="00A07E60">
        <w:rPr>
          <w:rFonts w:ascii="Times New Roman" w:hAnsi="Times New Roman"/>
          <w:sz w:val="28"/>
          <w:szCs w:val="28"/>
        </w:rPr>
        <w:t xml:space="preserve"> </w:t>
      </w:r>
      <w:r w:rsidRPr="001C35F3">
        <w:rPr>
          <w:rFonts w:ascii="Times New Roman" w:hAnsi="Times New Roman"/>
          <w:sz w:val="28"/>
          <w:szCs w:val="28"/>
        </w:rPr>
        <w:t>репликалары</w:t>
      </w:r>
      <w:r w:rsidRPr="00A07E60">
        <w:rPr>
          <w:rFonts w:ascii="Times New Roman" w:hAnsi="Times New Roman"/>
          <w:sz w:val="28"/>
          <w:szCs w:val="28"/>
        </w:rPr>
        <w:t xml:space="preserve"> </w:t>
      </w:r>
      <w:r w:rsidRPr="00A07E60">
        <w:rPr>
          <w:rFonts w:ascii="Times New Roman" w:hAnsi="Times New Roman"/>
          <w:i/>
          <w:iCs/>
          <w:sz w:val="28"/>
          <w:szCs w:val="28"/>
        </w:rPr>
        <w:t>(«</w:t>
      </w:r>
      <w:r w:rsidRPr="001C35F3">
        <w:rPr>
          <w:rFonts w:ascii="Times New Roman" w:hAnsi="Times New Roman"/>
          <w:i/>
          <w:iCs/>
          <w:sz w:val="28"/>
          <w:szCs w:val="28"/>
        </w:rPr>
        <w:t>бәрі</w:t>
      </w:r>
      <w:r w:rsidRPr="00A07E60">
        <w:rPr>
          <w:rFonts w:ascii="Times New Roman" w:hAnsi="Times New Roman"/>
          <w:i/>
          <w:iCs/>
          <w:sz w:val="28"/>
          <w:szCs w:val="28"/>
        </w:rPr>
        <w:t xml:space="preserve"> </w:t>
      </w:r>
      <w:r w:rsidRPr="001C35F3">
        <w:rPr>
          <w:rFonts w:ascii="Times New Roman" w:hAnsi="Times New Roman"/>
          <w:i/>
          <w:iCs/>
          <w:sz w:val="28"/>
          <w:szCs w:val="28"/>
        </w:rPr>
        <w:t>аштықтан</w:t>
      </w:r>
      <w:r w:rsidRPr="00A07E60">
        <w:rPr>
          <w:rFonts w:ascii="Times New Roman" w:hAnsi="Times New Roman"/>
          <w:i/>
          <w:iCs/>
          <w:sz w:val="28"/>
          <w:szCs w:val="28"/>
        </w:rPr>
        <w:t xml:space="preserve"> </w:t>
      </w:r>
      <w:r w:rsidRPr="001C35F3">
        <w:rPr>
          <w:rFonts w:ascii="Times New Roman" w:hAnsi="Times New Roman"/>
          <w:i/>
          <w:iCs/>
          <w:sz w:val="28"/>
          <w:szCs w:val="28"/>
        </w:rPr>
        <w:t>қайтыс</w:t>
      </w:r>
      <w:r w:rsidRPr="00A07E60">
        <w:rPr>
          <w:rFonts w:ascii="Times New Roman" w:hAnsi="Times New Roman"/>
          <w:i/>
          <w:iCs/>
          <w:sz w:val="28"/>
          <w:szCs w:val="28"/>
        </w:rPr>
        <w:t xml:space="preserve"> </w:t>
      </w:r>
      <w:r w:rsidRPr="001C35F3">
        <w:rPr>
          <w:rFonts w:ascii="Times New Roman" w:hAnsi="Times New Roman"/>
          <w:i/>
          <w:iCs/>
          <w:sz w:val="28"/>
          <w:szCs w:val="28"/>
        </w:rPr>
        <w:t>болды</w:t>
      </w:r>
      <w:r w:rsidRPr="00A07E60">
        <w:rPr>
          <w:rFonts w:ascii="Times New Roman" w:hAnsi="Times New Roman"/>
          <w:i/>
          <w:iCs/>
          <w:sz w:val="28"/>
          <w:szCs w:val="28"/>
        </w:rPr>
        <w:t>»</w:t>
      </w:r>
      <w:r w:rsidRPr="00A07E60">
        <w:rPr>
          <w:rFonts w:ascii="Times New Roman" w:hAnsi="Times New Roman"/>
          <w:sz w:val="28"/>
          <w:szCs w:val="28"/>
        </w:rPr>
        <w:t xml:space="preserve">) </w:t>
      </w:r>
      <w:r w:rsidRPr="001C35F3">
        <w:rPr>
          <w:rFonts w:ascii="Times New Roman" w:hAnsi="Times New Roman"/>
          <w:sz w:val="28"/>
          <w:szCs w:val="28"/>
        </w:rPr>
        <w:t>мен</w:t>
      </w:r>
      <w:r w:rsidRPr="00A07E60">
        <w:rPr>
          <w:rFonts w:ascii="Times New Roman" w:hAnsi="Times New Roman"/>
          <w:sz w:val="28"/>
          <w:szCs w:val="28"/>
        </w:rPr>
        <w:t xml:space="preserve"> </w:t>
      </w:r>
      <w:r w:rsidRPr="001C35F3">
        <w:rPr>
          <w:rFonts w:ascii="Times New Roman" w:hAnsi="Times New Roman"/>
          <w:sz w:val="28"/>
          <w:szCs w:val="28"/>
        </w:rPr>
        <w:t>ишаралары</w:t>
      </w:r>
      <w:r w:rsidRPr="00A07E60">
        <w:rPr>
          <w:rFonts w:ascii="Times New Roman" w:hAnsi="Times New Roman"/>
          <w:sz w:val="28"/>
          <w:szCs w:val="28"/>
        </w:rPr>
        <w:t xml:space="preserve"> </w:t>
      </w:r>
      <w:r w:rsidRPr="00A07E60">
        <w:rPr>
          <w:rFonts w:ascii="Times New Roman" w:hAnsi="Times New Roman"/>
          <w:i/>
          <w:iCs/>
          <w:sz w:val="28"/>
          <w:szCs w:val="28"/>
        </w:rPr>
        <w:t>(«</w:t>
      </w:r>
      <w:r w:rsidRPr="001C35F3">
        <w:rPr>
          <w:rFonts w:ascii="Times New Roman" w:hAnsi="Times New Roman"/>
          <w:i/>
          <w:iCs/>
          <w:sz w:val="28"/>
          <w:szCs w:val="28"/>
        </w:rPr>
        <w:t>тыңдап</w:t>
      </w:r>
      <w:r w:rsidRPr="00A07E60">
        <w:rPr>
          <w:rFonts w:ascii="Times New Roman" w:hAnsi="Times New Roman"/>
          <w:i/>
          <w:iCs/>
          <w:sz w:val="28"/>
          <w:szCs w:val="28"/>
        </w:rPr>
        <w:t xml:space="preserve"> </w:t>
      </w:r>
      <w:r w:rsidRPr="001C35F3">
        <w:rPr>
          <w:rFonts w:ascii="Times New Roman" w:hAnsi="Times New Roman"/>
          <w:i/>
          <w:iCs/>
          <w:sz w:val="28"/>
          <w:szCs w:val="28"/>
        </w:rPr>
        <w:t>тұр</w:t>
      </w:r>
      <w:r w:rsidRPr="00A07E60">
        <w:rPr>
          <w:rFonts w:ascii="Times New Roman" w:hAnsi="Times New Roman"/>
          <w:i/>
          <w:iCs/>
          <w:sz w:val="28"/>
          <w:szCs w:val="28"/>
        </w:rPr>
        <w:t>»</w:t>
      </w:r>
      <w:r w:rsidRPr="00A07E60">
        <w:rPr>
          <w:rFonts w:ascii="Times New Roman" w:hAnsi="Times New Roman"/>
          <w:sz w:val="28"/>
          <w:szCs w:val="28"/>
        </w:rPr>
        <w:t xml:space="preserve">) </w:t>
      </w:r>
      <w:r w:rsidRPr="001C35F3">
        <w:rPr>
          <w:rFonts w:ascii="Times New Roman" w:hAnsi="Times New Roman"/>
          <w:sz w:val="28"/>
          <w:szCs w:val="28"/>
        </w:rPr>
        <w:t>арқылы</w:t>
      </w:r>
      <w:r w:rsidRPr="00A07E60">
        <w:rPr>
          <w:rFonts w:ascii="Times New Roman" w:hAnsi="Times New Roman"/>
          <w:sz w:val="28"/>
          <w:szCs w:val="28"/>
        </w:rPr>
        <w:t xml:space="preserve"> </w:t>
      </w:r>
      <w:r w:rsidRPr="001C35F3">
        <w:rPr>
          <w:rFonts w:ascii="Times New Roman" w:hAnsi="Times New Roman"/>
          <w:sz w:val="28"/>
          <w:szCs w:val="28"/>
        </w:rPr>
        <w:t>сезінеді</w:t>
      </w:r>
      <w:r w:rsidRPr="00A07E60">
        <w:rPr>
          <w:rFonts w:ascii="Times New Roman" w:hAnsi="Times New Roman"/>
          <w:sz w:val="28"/>
          <w:szCs w:val="28"/>
        </w:rPr>
        <w:t xml:space="preserve">. </w:t>
      </w:r>
      <w:r w:rsidRPr="001C35F3">
        <w:rPr>
          <w:rFonts w:ascii="Times New Roman" w:hAnsi="Times New Roman"/>
          <w:sz w:val="28"/>
          <w:szCs w:val="28"/>
        </w:rPr>
        <w:t>Әжесінің</w:t>
      </w:r>
      <w:r w:rsidRPr="00A07E60">
        <w:rPr>
          <w:rFonts w:ascii="Times New Roman" w:hAnsi="Times New Roman"/>
          <w:sz w:val="28"/>
          <w:szCs w:val="28"/>
        </w:rPr>
        <w:t xml:space="preserve"> </w:t>
      </w:r>
      <w:r w:rsidRPr="001C35F3">
        <w:rPr>
          <w:rFonts w:ascii="Times New Roman" w:hAnsi="Times New Roman"/>
          <w:sz w:val="28"/>
          <w:szCs w:val="28"/>
        </w:rPr>
        <w:t>сөзі</w:t>
      </w:r>
      <w:r w:rsidRPr="00A07E60">
        <w:rPr>
          <w:rFonts w:ascii="Times New Roman" w:hAnsi="Times New Roman"/>
          <w:sz w:val="28"/>
          <w:szCs w:val="28"/>
        </w:rPr>
        <w:t xml:space="preserve"> – </w:t>
      </w:r>
      <w:r w:rsidRPr="001C35F3">
        <w:rPr>
          <w:rFonts w:ascii="Times New Roman" w:hAnsi="Times New Roman"/>
          <w:sz w:val="28"/>
          <w:szCs w:val="28"/>
        </w:rPr>
        <w:t>оның</w:t>
      </w:r>
      <w:r w:rsidRPr="00A07E60">
        <w:rPr>
          <w:rFonts w:ascii="Times New Roman" w:hAnsi="Times New Roman"/>
          <w:sz w:val="28"/>
          <w:szCs w:val="28"/>
        </w:rPr>
        <w:t xml:space="preserve"> </w:t>
      </w:r>
      <w:r w:rsidRPr="001C35F3">
        <w:rPr>
          <w:rFonts w:ascii="Times New Roman" w:hAnsi="Times New Roman"/>
          <w:sz w:val="28"/>
          <w:szCs w:val="28"/>
        </w:rPr>
        <w:t>жеке</w:t>
      </w:r>
      <w:r w:rsidRPr="00A07E60">
        <w:rPr>
          <w:rFonts w:ascii="Times New Roman" w:hAnsi="Times New Roman"/>
          <w:sz w:val="28"/>
          <w:szCs w:val="28"/>
        </w:rPr>
        <w:t xml:space="preserve"> </w:t>
      </w:r>
      <w:r w:rsidRPr="001C35F3">
        <w:rPr>
          <w:rFonts w:ascii="Times New Roman" w:hAnsi="Times New Roman"/>
          <w:sz w:val="28"/>
          <w:szCs w:val="28"/>
        </w:rPr>
        <w:t>жадынан</w:t>
      </w:r>
      <w:r w:rsidRPr="00A07E60">
        <w:rPr>
          <w:rFonts w:ascii="Times New Roman" w:hAnsi="Times New Roman"/>
          <w:sz w:val="28"/>
          <w:szCs w:val="28"/>
        </w:rPr>
        <w:t xml:space="preserve"> </w:t>
      </w:r>
      <w:r w:rsidRPr="001C35F3">
        <w:rPr>
          <w:rFonts w:ascii="Times New Roman" w:hAnsi="Times New Roman"/>
          <w:sz w:val="28"/>
          <w:szCs w:val="28"/>
        </w:rPr>
        <w:t>гөрі</w:t>
      </w:r>
      <w:r w:rsidRPr="00A07E60">
        <w:rPr>
          <w:rFonts w:ascii="Times New Roman" w:hAnsi="Times New Roman"/>
          <w:sz w:val="28"/>
          <w:szCs w:val="28"/>
        </w:rPr>
        <w:t xml:space="preserve"> </w:t>
      </w:r>
      <w:r w:rsidRPr="001C35F3">
        <w:rPr>
          <w:rFonts w:ascii="Times New Roman" w:hAnsi="Times New Roman"/>
          <w:sz w:val="28"/>
          <w:szCs w:val="28"/>
        </w:rPr>
        <w:t>ұжымдық</w:t>
      </w:r>
      <w:r w:rsidRPr="00A07E60">
        <w:rPr>
          <w:rFonts w:ascii="Times New Roman" w:hAnsi="Times New Roman"/>
          <w:sz w:val="28"/>
          <w:szCs w:val="28"/>
        </w:rPr>
        <w:t xml:space="preserve"> </w:t>
      </w:r>
      <w:r w:rsidR="00550876" w:rsidRPr="001C35F3">
        <w:rPr>
          <w:rFonts w:ascii="Times New Roman" w:hAnsi="Times New Roman"/>
          <w:sz w:val="28"/>
          <w:szCs w:val="28"/>
        </w:rPr>
        <w:t>травмалық</w:t>
      </w:r>
      <w:r w:rsidRPr="001C35F3">
        <w:rPr>
          <w:rFonts w:ascii="Times New Roman" w:hAnsi="Times New Roman"/>
          <w:sz w:val="28"/>
          <w:szCs w:val="28"/>
        </w:rPr>
        <w:t>ң</w:t>
      </w:r>
      <w:r w:rsidRPr="00A07E60">
        <w:rPr>
          <w:rFonts w:ascii="Times New Roman" w:hAnsi="Times New Roman"/>
          <w:sz w:val="28"/>
          <w:szCs w:val="28"/>
        </w:rPr>
        <w:t xml:space="preserve"> </w:t>
      </w:r>
      <w:r w:rsidRPr="001C35F3">
        <w:rPr>
          <w:rFonts w:ascii="Times New Roman" w:hAnsi="Times New Roman"/>
          <w:sz w:val="28"/>
          <w:szCs w:val="28"/>
        </w:rPr>
        <w:t>отбасылық</w:t>
      </w:r>
      <w:r w:rsidRPr="00A07E60">
        <w:rPr>
          <w:rFonts w:ascii="Times New Roman" w:hAnsi="Times New Roman"/>
          <w:sz w:val="28"/>
          <w:szCs w:val="28"/>
        </w:rPr>
        <w:t xml:space="preserve"> «</w:t>
      </w:r>
      <w:r w:rsidRPr="001C35F3">
        <w:rPr>
          <w:rFonts w:ascii="Times New Roman" w:hAnsi="Times New Roman"/>
          <w:sz w:val="28"/>
          <w:szCs w:val="28"/>
        </w:rPr>
        <w:t>сүзгіден</w:t>
      </w:r>
      <w:r w:rsidRPr="00A07E60">
        <w:rPr>
          <w:rFonts w:ascii="Times New Roman" w:hAnsi="Times New Roman"/>
          <w:sz w:val="28"/>
          <w:szCs w:val="28"/>
        </w:rPr>
        <w:t xml:space="preserve">» </w:t>
      </w:r>
      <w:r w:rsidRPr="001C35F3">
        <w:rPr>
          <w:rFonts w:ascii="Times New Roman" w:hAnsi="Times New Roman"/>
          <w:sz w:val="28"/>
          <w:szCs w:val="28"/>
        </w:rPr>
        <w:t>өткен</w:t>
      </w:r>
      <w:r w:rsidRPr="00A07E60">
        <w:rPr>
          <w:rFonts w:ascii="Times New Roman" w:hAnsi="Times New Roman"/>
          <w:sz w:val="28"/>
          <w:szCs w:val="28"/>
        </w:rPr>
        <w:t xml:space="preserve"> </w:t>
      </w:r>
      <w:r w:rsidRPr="001C35F3">
        <w:rPr>
          <w:rFonts w:ascii="Times New Roman" w:hAnsi="Times New Roman"/>
          <w:sz w:val="28"/>
          <w:szCs w:val="28"/>
        </w:rPr>
        <w:t>нұсқасы</w:t>
      </w:r>
      <w:r w:rsidRPr="00A07E60">
        <w:rPr>
          <w:rFonts w:ascii="Times New Roman" w:hAnsi="Times New Roman"/>
          <w:sz w:val="28"/>
          <w:szCs w:val="28"/>
        </w:rPr>
        <w:t>.</w:t>
      </w:r>
    </w:p>
    <w:p w:rsidR="007B2415" w:rsidRPr="00A07E60" w:rsidRDefault="007B2415" w:rsidP="007B2415">
      <w:pPr>
        <w:spacing w:after="0" w:line="240" w:lineRule="auto"/>
        <w:ind w:firstLine="720"/>
        <w:contextualSpacing/>
        <w:jc w:val="both"/>
        <w:rPr>
          <w:rFonts w:ascii="Times New Roman" w:hAnsi="Times New Roman"/>
          <w:sz w:val="28"/>
          <w:szCs w:val="28"/>
        </w:rPr>
      </w:pPr>
      <w:r w:rsidRPr="001C35F3">
        <w:rPr>
          <w:rFonts w:ascii="Times New Roman" w:hAnsi="Times New Roman"/>
          <w:sz w:val="28"/>
          <w:szCs w:val="28"/>
        </w:rPr>
        <w:t>Информант</w:t>
      </w:r>
      <w:r w:rsidRPr="00A07E60">
        <w:rPr>
          <w:rFonts w:ascii="Times New Roman" w:hAnsi="Times New Roman"/>
          <w:sz w:val="28"/>
          <w:szCs w:val="28"/>
        </w:rPr>
        <w:t xml:space="preserve"> 2 </w:t>
      </w:r>
      <w:r w:rsidRPr="001C35F3">
        <w:rPr>
          <w:rFonts w:ascii="Times New Roman" w:hAnsi="Times New Roman"/>
          <w:sz w:val="28"/>
          <w:szCs w:val="28"/>
        </w:rPr>
        <w:t>балалық</w:t>
      </w:r>
      <w:r w:rsidRPr="00A07E60">
        <w:rPr>
          <w:rFonts w:ascii="Times New Roman" w:hAnsi="Times New Roman"/>
          <w:sz w:val="28"/>
          <w:szCs w:val="28"/>
        </w:rPr>
        <w:t xml:space="preserve"> </w:t>
      </w:r>
      <w:r w:rsidRPr="001C35F3">
        <w:rPr>
          <w:rFonts w:ascii="Times New Roman" w:hAnsi="Times New Roman"/>
          <w:sz w:val="28"/>
          <w:szCs w:val="28"/>
        </w:rPr>
        <w:t>шағында</w:t>
      </w:r>
      <w:r w:rsidRPr="00A07E60">
        <w:rPr>
          <w:rFonts w:ascii="Times New Roman" w:hAnsi="Times New Roman"/>
          <w:sz w:val="28"/>
          <w:szCs w:val="28"/>
        </w:rPr>
        <w:t xml:space="preserve"> </w:t>
      </w:r>
      <w:r w:rsidRPr="001C35F3">
        <w:rPr>
          <w:rFonts w:ascii="Times New Roman" w:hAnsi="Times New Roman"/>
          <w:sz w:val="28"/>
          <w:szCs w:val="28"/>
        </w:rPr>
        <w:t>әжесінің</w:t>
      </w:r>
      <w:r w:rsidRPr="00A07E60">
        <w:rPr>
          <w:rFonts w:ascii="Times New Roman" w:hAnsi="Times New Roman"/>
          <w:sz w:val="28"/>
          <w:szCs w:val="28"/>
        </w:rPr>
        <w:t xml:space="preserve"> </w:t>
      </w:r>
      <w:r w:rsidRPr="001C35F3">
        <w:rPr>
          <w:rFonts w:ascii="Times New Roman" w:hAnsi="Times New Roman"/>
          <w:sz w:val="28"/>
          <w:szCs w:val="28"/>
        </w:rPr>
        <w:t>ертегі</w:t>
      </w:r>
      <w:r w:rsidRPr="00A07E60">
        <w:rPr>
          <w:rFonts w:ascii="Times New Roman" w:hAnsi="Times New Roman"/>
          <w:sz w:val="28"/>
          <w:szCs w:val="28"/>
        </w:rPr>
        <w:t xml:space="preserve"> </w:t>
      </w:r>
      <w:r w:rsidRPr="001C35F3">
        <w:rPr>
          <w:rFonts w:ascii="Times New Roman" w:hAnsi="Times New Roman"/>
          <w:sz w:val="28"/>
          <w:szCs w:val="28"/>
        </w:rPr>
        <w:t>мен</w:t>
      </w:r>
      <w:r w:rsidRPr="00A07E60">
        <w:rPr>
          <w:rFonts w:ascii="Times New Roman" w:hAnsi="Times New Roman"/>
          <w:sz w:val="28"/>
          <w:szCs w:val="28"/>
        </w:rPr>
        <w:t xml:space="preserve"> </w:t>
      </w:r>
      <w:r w:rsidRPr="001C35F3">
        <w:rPr>
          <w:rFonts w:ascii="Times New Roman" w:hAnsi="Times New Roman"/>
          <w:sz w:val="28"/>
          <w:szCs w:val="28"/>
        </w:rPr>
        <w:t>жыр</w:t>
      </w:r>
      <w:r w:rsidRPr="00A07E60">
        <w:rPr>
          <w:rFonts w:ascii="Times New Roman" w:hAnsi="Times New Roman"/>
          <w:sz w:val="28"/>
          <w:szCs w:val="28"/>
        </w:rPr>
        <w:t xml:space="preserve"> </w:t>
      </w:r>
      <w:r w:rsidRPr="001C35F3">
        <w:rPr>
          <w:rFonts w:ascii="Times New Roman" w:hAnsi="Times New Roman"/>
          <w:sz w:val="28"/>
          <w:szCs w:val="28"/>
        </w:rPr>
        <w:t>айтуы</w:t>
      </w:r>
      <w:r w:rsidRPr="00A07E60">
        <w:rPr>
          <w:rFonts w:ascii="Times New Roman" w:hAnsi="Times New Roman"/>
          <w:sz w:val="28"/>
          <w:szCs w:val="28"/>
        </w:rPr>
        <w:t xml:space="preserve"> </w:t>
      </w:r>
      <w:r w:rsidRPr="001C35F3">
        <w:rPr>
          <w:rFonts w:ascii="Times New Roman" w:hAnsi="Times New Roman"/>
          <w:sz w:val="28"/>
          <w:szCs w:val="28"/>
        </w:rPr>
        <w:t>да</w:t>
      </w:r>
      <w:r w:rsidRPr="00A07E60">
        <w:rPr>
          <w:rFonts w:ascii="Times New Roman" w:hAnsi="Times New Roman"/>
          <w:sz w:val="28"/>
          <w:szCs w:val="28"/>
        </w:rPr>
        <w:t xml:space="preserve"> </w:t>
      </w:r>
      <w:r w:rsidRPr="001C35F3">
        <w:rPr>
          <w:rFonts w:ascii="Times New Roman" w:hAnsi="Times New Roman"/>
          <w:sz w:val="28"/>
          <w:szCs w:val="28"/>
        </w:rPr>
        <w:t>жанама</w:t>
      </w:r>
      <w:r w:rsidRPr="00A07E60">
        <w:rPr>
          <w:rFonts w:ascii="Times New Roman" w:hAnsi="Times New Roman"/>
          <w:sz w:val="28"/>
          <w:szCs w:val="28"/>
        </w:rPr>
        <w:t xml:space="preserve"> </w:t>
      </w:r>
      <w:r w:rsidRPr="001C35F3">
        <w:rPr>
          <w:rFonts w:ascii="Times New Roman" w:hAnsi="Times New Roman"/>
          <w:sz w:val="28"/>
          <w:szCs w:val="28"/>
        </w:rPr>
        <w:t>түрде</w:t>
      </w:r>
      <w:r w:rsidRPr="00A07E60">
        <w:rPr>
          <w:rFonts w:ascii="Times New Roman" w:hAnsi="Times New Roman"/>
          <w:sz w:val="28"/>
          <w:szCs w:val="28"/>
        </w:rPr>
        <w:t xml:space="preserve"> </w:t>
      </w:r>
      <w:r w:rsidR="00550876" w:rsidRPr="001C35F3">
        <w:rPr>
          <w:rFonts w:ascii="Times New Roman" w:hAnsi="Times New Roman"/>
          <w:sz w:val="28"/>
          <w:szCs w:val="28"/>
        </w:rPr>
        <w:t>травма</w:t>
      </w:r>
      <w:r w:rsidRPr="00A07E60">
        <w:rPr>
          <w:rFonts w:ascii="Times New Roman" w:hAnsi="Times New Roman"/>
          <w:sz w:val="28"/>
          <w:szCs w:val="28"/>
        </w:rPr>
        <w:t xml:space="preserve"> </w:t>
      </w:r>
      <w:r w:rsidRPr="001C35F3">
        <w:rPr>
          <w:rFonts w:ascii="Times New Roman" w:hAnsi="Times New Roman"/>
          <w:sz w:val="28"/>
          <w:szCs w:val="28"/>
        </w:rPr>
        <w:t>туралы</w:t>
      </w:r>
      <w:r w:rsidRPr="00A07E60">
        <w:rPr>
          <w:rFonts w:ascii="Times New Roman" w:hAnsi="Times New Roman"/>
          <w:sz w:val="28"/>
          <w:szCs w:val="28"/>
        </w:rPr>
        <w:t xml:space="preserve"> </w:t>
      </w:r>
      <w:r w:rsidRPr="001C35F3">
        <w:rPr>
          <w:rFonts w:ascii="Times New Roman" w:hAnsi="Times New Roman"/>
          <w:sz w:val="28"/>
          <w:szCs w:val="28"/>
        </w:rPr>
        <w:t>жадты</w:t>
      </w:r>
      <w:r w:rsidRPr="00A07E60">
        <w:rPr>
          <w:rFonts w:ascii="Times New Roman" w:hAnsi="Times New Roman"/>
          <w:sz w:val="28"/>
          <w:szCs w:val="28"/>
        </w:rPr>
        <w:t xml:space="preserve"> </w:t>
      </w:r>
      <w:r w:rsidRPr="001C35F3">
        <w:rPr>
          <w:rFonts w:ascii="Times New Roman" w:hAnsi="Times New Roman"/>
          <w:sz w:val="28"/>
          <w:szCs w:val="28"/>
        </w:rPr>
        <w:t>тасымалдайтын</w:t>
      </w:r>
      <w:r w:rsidRPr="00A07E60">
        <w:rPr>
          <w:rFonts w:ascii="Times New Roman" w:hAnsi="Times New Roman"/>
          <w:sz w:val="28"/>
          <w:szCs w:val="28"/>
        </w:rPr>
        <w:t xml:space="preserve"> </w:t>
      </w:r>
      <w:r w:rsidRPr="001C35F3">
        <w:rPr>
          <w:rFonts w:ascii="Times New Roman" w:hAnsi="Times New Roman"/>
          <w:sz w:val="28"/>
          <w:szCs w:val="28"/>
        </w:rPr>
        <w:t>каналға</w:t>
      </w:r>
      <w:r w:rsidRPr="00A07E60">
        <w:rPr>
          <w:rFonts w:ascii="Times New Roman" w:hAnsi="Times New Roman"/>
          <w:sz w:val="28"/>
          <w:szCs w:val="28"/>
        </w:rPr>
        <w:t xml:space="preserve"> </w:t>
      </w:r>
      <w:r w:rsidRPr="001C35F3">
        <w:rPr>
          <w:rFonts w:ascii="Times New Roman" w:hAnsi="Times New Roman"/>
          <w:sz w:val="28"/>
          <w:szCs w:val="28"/>
        </w:rPr>
        <w:t>айналады</w:t>
      </w:r>
      <w:r w:rsidRPr="00A07E60">
        <w:rPr>
          <w:rFonts w:ascii="Times New Roman" w:hAnsi="Times New Roman"/>
          <w:sz w:val="28"/>
          <w:szCs w:val="28"/>
        </w:rPr>
        <w:t xml:space="preserve">. </w:t>
      </w:r>
      <w:r w:rsidRPr="001C35F3">
        <w:rPr>
          <w:rFonts w:ascii="Times New Roman" w:hAnsi="Times New Roman"/>
          <w:sz w:val="28"/>
          <w:szCs w:val="28"/>
        </w:rPr>
        <w:t>Ашаршылық</w:t>
      </w:r>
      <w:r w:rsidRPr="00A07E60">
        <w:rPr>
          <w:rFonts w:ascii="Times New Roman" w:hAnsi="Times New Roman"/>
          <w:sz w:val="28"/>
          <w:szCs w:val="28"/>
        </w:rPr>
        <w:t xml:space="preserve"> </w:t>
      </w:r>
      <w:r w:rsidRPr="001C35F3">
        <w:rPr>
          <w:rFonts w:ascii="Times New Roman" w:hAnsi="Times New Roman"/>
          <w:sz w:val="28"/>
          <w:szCs w:val="28"/>
        </w:rPr>
        <w:t>туралы</w:t>
      </w:r>
      <w:r w:rsidRPr="00A07E60">
        <w:rPr>
          <w:rFonts w:ascii="Times New Roman" w:hAnsi="Times New Roman"/>
          <w:sz w:val="28"/>
          <w:szCs w:val="28"/>
        </w:rPr>
        <w:t xml:space="preserve"> </w:t>
      </w:r>
      <w:r w:rsidRPr="001C35F3">
        <w:rPr>
          <w:rFonts w:ascii="Times New Roman" w:hAnsi="Times New Roman"/>
          <w:sz w:val="28"/>
          <w:szCs w:val="28"/>
        </w:rPr>
        <w:t>тікелей</w:t>
      </w:r>
      <w:r w:rsidRPr="00A07E60">
        <w:rPr>
          <w:rFonts w:ascii="Times New Roman" w:hAnsi="Times New Roman"/>
          <w:sz w:val="28"/>
          <w:szCs w:val="28"/>
        </w:rPr>
        <w:t xml:space="preserve"> </w:t>
      </w:r>
      <w:r w:rsidRPr="001C35F3">
        <w:rPr>
          <w:rFonts w:ascii="Times New Roman" w:hAnsi="Times New Roman"/>
          <w:sz w:val="28"/>
          <w:szCs w:val="28"/>
        </w:rPr>
        <w:t>айтуға</w:t>
      </w:r>
      <w:r w:rsidRPr="00A07E60">
        <w:rPr>
          <w:rFonts w:ascii="Times New Roman" w:hAnsi="Times New Roman"/>
          <w:sz w:val="28"/>
          <w:szCs w:val="28"/>
        </w:rPr>
        <w:t xml:space="preserve"> </w:t>
      </w:r>
      <w:r w:rsidRPr="001C35F3">
        <w:rPr>
          <w:rFonts w:ascii="Times New Roman" w:hAnsi="Times New Roman"/>
          <w:sz w:val="28"/>
          <w:szCs w:val="28"/>
        </w:rPr>
        <w:t>болмайтын</w:t>
      </w:r>
      <w:r w:rsidRPr="00A07E60">
        <w:rPr>
          <w:rFonts w:ascii="Times New Roman" w:hAnsi="Times New Roman"/>
          <w:sz w:val="28"/>
          <w:szCs w:val="28"/>
        </w:rPr>
        <w:t xml:space="preserve"> </w:t>
      </w:r>
      <w:r w:rsidRPr="001C35F3">
        <w:rPr>
          <w:rFonts w:ascii="Times New Roman" w:hAnsi="Times New Roman"/>
          <w:sz w:val="28"/>
          <w:szCs w:val="28"/>
        </w:rPr>
        <w:t>ортада</w:t>
      </w:r>
      <w:r w:rsidRPr="00A07E60">
        <w:rPr>
          <w:rFonts w:ascii="Times New Roman" w:hAnsi="Times New Roman"/>
          <w:sz w:val="28"/>
          <w:szCs w:val="28"/>
        </w:rPr>
        <w:t xml:space="preserve"> </w:t>
      </w:r>
      <w:r w:rsidRPr="001C35F3">
        <w:rPr>
          <w:rFonts w:ascii="Times New Roman" w:hAnsi="Times New Roman"/>
          <w:sz w:val="28"/>
          <w:szCs w:val="28"/>
        </w:rPr>
        <w:t>өмірдің</w:t>
      </w:r>
      <w:r w:rsidRPr="00A07E60">
        <w:rPr>
          <w:rFonts w:ascii="Times New Roman" w:hAnsi="Times New Roman"/>
          <w:sz w:val="28"/>
          <w:szCs w:val="28"/>
        </w:rPr>
        <w:t xml:space="preserve"> </w:t>
      </w:r>
      <w:r w:rsidRPr="001C35F3">
        <w:rPr>
          <w:rFonts w:ascii="Times New Roman" w:hAnsi="Times New Roman"/>
          <w:sz w:val="28"/>
          <w:szCs w:val="28"/>
        </w:rPr>
        <w:t>қаталдығы</w:t>
      </w:r>
      <w:r w:rsidRPr="00A07E60">
        <w:rPr>
          <w:rFonts w:ascii="Times New Roman" w:hAnsi="Times New Roman"/>
          <w:sz w:val="28"/>
          <w:szCs w:val="28"/>
        </w:rPr>
        <w:t xml:space="preserve">, </w:t>
      </w:r>
      <w:r w:rsidRPr="001C35F3">
        <w:rPr>
          <w:rFonts w:ascii="Times New Roman" w:hAnsi="Times New Roman"/>
          <w:sz w:val="28"/>
          <w:szCs w:val="28"/>
        </w:rPr>
        <w:t>әділетсіздік</w:t>
      </w:r>
      <w:r w:rsidRPr="00A07E60">
        <w:rPr>
          <w:rFonts w:ascii="Times New Roman" w:hAnsi="Times New Roman"/>
          <w:sz w:val="28"/>
          <w:szCs w:val="28"/>
        </w:rPr>
        <w:t xml:space="preserve">, </w:t>
      </w:r>
      <w:r w:rsidRPr="001C35F3">
        <w:rPr>
          <w:rFonts w:ascii="Times New Roman" w:hAnsi="Times New Roman"/>
          <w:sz w:val="28"/>
          <w:szCs w:val="28"/>
        </w:rPr>
        <w:t>батырлық</w:t>
      </w:r>
      <w:r w:rsidRPr="00A07E60">
        <w:rPr>
          <w:rFonts w:ascii="Times New Roman" w:hAnsi="Times New Roman"/>
          <w:sz w:val="28"/>
          <w:szCs w:val="28"/>
        </w:rPr>
        <w:t xml:space="preserve"> </w:t>
      </w:r>
      <w:r w:rsidRPr="001C35F3">
        <w:rPr>
          <w:rFonts w:ascii="Times New Roman" w:hAnsi="Times New Roman"/>
          <w:sz w:val="28"/>
          <w:szCs w:val="28"/>
        </w:rPr>
        <w:t>пен</w:t>
      </w:r>
      <w:r w:rsidRPr="00A07E60">
        <w:rPr>
          <w:rFonts w:ascii="Times New Roman" w:hAnsi="Times New Roman"/>
          <w:sz w:val="28"/>
          <w:szCs w:val="28"/>
        </w:rPr>
        <w:t xml:space="preserve"> </w:t>
      </w:r>
      <w:r w:rsidRPr="001C35F3">
        <w:rPr>
          <w:rFonts w:ascii="Times New Roman" w:hAnsi="Times New Roman"/>
          <w:sz w:val="28"/>
          <w:szCs w:val="28"/>
        </w:rPr>
        <w:t>құрбандық</w:t>
      </w:r>
      <w:r w:rsidRPr="00A07E60">
        <w:rPr>
          <w:rFonts w:ascii="Times New Roman" w:hAnsi="Times New Roman"/>
          <w:sz w:val="28"/>
          <w:szCs w:val="28"/>
        </w:rPr>
        <w:t xml:space="preserve"> </w:t>
      </w:r>
      <w:r w:rsidRPr="001C35F3">
        <w:rPr>
          <w:rFonts w:ascii="Times New Roman" w:hAnsi="Times New Roman"/>
          <w:sz w:val="28"/>
          <w:szCs w:val="28"/>
        </w:rPr>
        <w:t>сюжеттері</w:t>
      </w:r>
      <w:r w:rsidRPr="00A07E60">
        <w:rPr>
          <w:rFonts w:ascii="Times New Roman" w:hAnsi="Times New Roman"/>
          <w:sz w:val="28"/>
          <w:szCs w:val="28"/>
        </w:rPr>
        <w:t xml:space="preserve"> </w:t>
      </w:r>
      <w:r w:rsidRPr="001C35F3">
        <w:rPr>
          <w:rFonts w:ascii="Times New Roman" w:hAnsi="Times New Roman"/>
          <w:sz w:val="28"/>
          <w:szCs w:val="28"/>
        </w:rPr>
        <w:t>халық</w:t>
      </w:r>
      <w:r w:rsidRPr="00A07E60">
        <w:rPr>
          <w:rFonts w:ascii="Times New Roman" w:hAnsi="Times New Roman"/>
          <w:sz w:val="28"/>
          <w:szCs w:val="28"/>
        </w:rPr>
        <w:t xml:space="preserve"> </w:t>
      </w:r>
      <w:r w:rsidRPr="001C35F3">
        <w:rPr>
          <w:rFonts w:ascii="Times New Roman" w:hAnsi="Times New Roman"/>
          <w:sz w:val="28"/>
          <w:szCs w:val="28"/>
        </w:rPr>
        <w:t>ауыз</w:t>
      </w:r>
      <w:r w:rsidRPr="00A07E60">
        <w:rPr>
          <w:rFonts w:ascii="Times New Roman" w:hAnsi="Times New Roman"/>
          <w:sz w:val="28"/>
          <w:szCs w:val="28"/>
        </w:rPr>
        <w:t xml:space="preserve"> </w:t>
      </w:r>
      <w:r w:rsidRPr="001C35F3">
        <w:rPr>
          <w:rFonts w:ascii="Times New Roman" w:hAnsi="Times New Roman"/>
          <w:sz w:val="28"/>
          <w:szCs w:val="28"/>
        </w:rPr>
        <w:t>әдебиеті</w:t>
      </w:r>
      <w:r w:rsidRPr="00A07E60">
        <w:rPr>
          <w:rFonts w:ascii="Times New Roman" w:hAnsi="Times New Roman"/>
          <w:sz w:val="28"/>
          <w:szCs w:val="28"/>
        </w:rPr>
        <w:t xml:space="preserve"> </w:t>
      </w:r>
      <w:r w:rsidRPr="001C35F3">
        <w:rPr>
          <w:rFonts w:ascii="Times New Roman" w:hAnsi="Times New Roman"/>
          <w:sz w:val="28"/>
          <w:szCs w:val="28"/>
        </w:rPr>
        <w:t>арқылы</w:t>
      </w:r>
      <w:r w:rsidRPr="00A07E60">
        <w:rPr>
          <w:rFonts w:ascii="Times New Roman" w:hAnsi="Times New Roman"/>
          <w:sz w:val="28"/>
          <w:szCs w:val="28"/>
        </w:rPr>
        <w:t xml:space="preserve"> </w:t>
      </w:r>
      <w:r w:rsidRPr="001C35F3">
        <w:rPr>
          <w:rFonts w:ascii="Times New Roman" w:hAnsi="Times New Roman"/>
          <w:sz w:val="28"/>
          <w:szCs w:val="28"/>
        </w:rPr>
        <w:t>беріледі</w:t>
      </w:r>
      <w:r w:rsidRPr="00A07E60">
        <w:rPr>
          <w:rFonts w:ascii="Times New Roman" w:hAnsi="Times New Roman"/>
          <w:sz w:val="28"/>
          <w:szCs w:val="28"/>
        </w:rPr>
        <w:t>.</w:t>
      </w:r>
    </w:p>
    <w:p w:rsidR="007B2415" w:rsidRPr="00A07E60" w:rsidRDefault="007B2415" w:rsidP="007B2415">
      <w:pPr>
        <w:spacing w:after="0" w:line="240" w:lineRule="auto"/>
        <w:ind w:firstLine="720"/>
        <w:contextualSpacing/>
        <w:jc w:val="both"/>
        <w:rPr>
          <w:rFonts w:ascii="Times New Roman" w:hAnsi="Times New Roman"/>
          <w:sz w:val="28"/>
          <w:szCs w:val="28"/>
        </w:rPr>
      </w:pPr>
      <w:r w:rsidRPr="001C35F3">
        <w:rPr>
          <w:rFonts w:ascii="Times New Roman" w:hAnsi="Times New Roman"/>
          <w:sz w:val="28"/>
          <w:szCs w:val="28"/>
        </w:rPr>
        <w:t>Екі</w:t>
      </w:r>
      <w:r w:rsidRPr="00A07E60">
        <w:rPr>
          <w:rFonts w:ascii="Times New Roman" w:hAnsi="Times New Roman"/>
          <w:sz w:val="28"/>
          <w:szCs w:val="28"/>
        </w:rPr>
        <w:t xml:space="preserve"> </w:t>
      </w:r>
      <w:r w:rsidRPr="001C35F3">
        <w:rPr>
          <w:rFonts w:ascii="Times New Roman" w:hAnsi="Times New Roman"/>
          <w:sz w:val="28"/>
          <w:szCs w:val="28"/>
        </w:rPr>
        <w:t>информант</w:t>
      </w:r>
      <w:r w:rsidRPr="00A07E60">
        <w:rPr>
          <w:rFonts w:ascii="Times New Roman" w:hAnsi="Times New Roman"/>
          <w:sz w:val="28"/>
          <w:szCs w:val="28"/>
        </w:rPr>
        <w:t xml:space="preserve"> </w:t>
      </w:r>
      <w:r w:rsidRPr="001C35F3">
        <w:rPr>
          <w:rFonts w:ascii="Times New Roman" w:hAnsi="Times New Roman"/>
          <w:sz w:val="28"/>
          <w:szCs w:val="28"/>
        </w:rPr>
        <w:t>нарративтеріне</w:t>
      </w:r>
      <w:r w:rsidRPr="00A07E60">
        <w:rPr>
          <w:rFonts w:ascii="Times New Roman" w:hAnsi="Times New Roman"/>
          <w:sz w:val="28"/>
          <w:szCs w:val="28"/>
        </w:rPr>
        <w:t xml:space="preserve"> </w:t>
      </w:r>
      <w:r w:rsidRPr="001C35F3">
        <w:rPr>
          <w:rFonts w:ascii="Times New Roman" w:hAnsi="Times New Roman"/>
          <w:sz w:val="28"/>
          <w:szCs w:val="28"/>
        </w:rPr>
        <w:t>сүйенген</w:t>
      </w:r>
      <w:r w:rsidRPr="00A07E60">
        <w:rPr>
          <w:rFonts w:ascii="Times New Roman" w:hAnsi="Times New Roman"/>
          <w:sz w:val="28"/>
          <w:szCs w:val="28"/>
        </w:rPr>
        <w:t xml:space="preserve"> </w:t>
      </w:r>
      <w:r w:rsidRPr="001C35F3">
        <w:rPr>
          <w:rFonts w:ascii="Times New Roman" w:hAnsi="Times New Roman"/>
          <w:sz w:val="28"/>
          <w:szCs w:val="28"/>
        </w:rPr>
        <w:t>талдау</w:t>
      </w:r>
      <w:r w:rsidRPr="00A07E60">
        <w:rPr>
          <w:rFonts w:ascii="Times New Roman" w:hAnsi="Times New Roman"/>
          <w:sz w:val="28"/>
          <w:szCs w:val="28"/>
        </w:rPr>
        <w:t xml:space="preserve"> 1930-</w:t>
      </w:r>
      <w:r w:rsidRPr="001C35F3">
        <w:rPr>
          <w:rFonts w:ascii="Times New Roman" w:hAnsi="Times New Roman"/>
          <w:sz w:val="28"/>
          <w:szCs w:val="28"/>
        </w:rPr>
        <w:t>жылдардағы</w:t>
      </w:r>
      <w:r w:rsidRPr="00A07E60">
        <w:rPr>
          <w:rFonts w:ascii="Times New Roman" w:hAnsi="Times New Roman"/>
          <w:sz w:val="28"/>
          <w:szCs w:val="28"/>
        </w:rPr>
        <w:t xml:space="preserve"> </w:t>
      </w:r>
      <w:r w:rsidRPr="001C35F3">
        <w:rPr>
          <w:rFonts w:ascii="Times New Roman" w:hAnsi="Times New Roman"/>
          <w:sz w:val="28"/>
          <w:szCs w:val="28"/>
        </w:rPr>
        <w:t>ашаршылық</w:t>
      </w:r>
      <w:r w:rsidRPr="00A07E60">
        <w:rPr>
          <w:rFonts w:ascii="Times New Roman" w:hAnsi="Times New Roman"/>
          <w:sz w:val="28"/>
          <w:szCs w:val="28"/>
        </w:rPr>
        <w:t xml:space="preserve"> </w:t>
      </w:r>
      <w:r w:rsidRPr="001C35F3">
        <w:rPr>
          <w:rFonts w:ascii="Times New Roman" w:hAnsi="Times New Roman"/>
          <w:sz w:val="28"/>
          <w:szCs w:val="28"/>
        </w:rPr>
        <w:t>пен</w:t>
      </w:r>
      <w:r w:rsidRPr="00A07E60">
        <w:rPr>
          <w:rFonts w:ascii="Times New Roman" w:hAnsi="Times New Roman"/>
          <w:sz w:val="28"/>
          <w:szCs w:val="28"/>
        </w:rPr>
        <w:t xml:space="preserve"> </w:t>
      </w:r>
      <w:r w:rsidRPr="001C35F3">
        <w:rPr>
          <w:rFonts w:ascii="Times New Roman" w:hAnsi="Times New Roman"/>
          <w:sz w:val="28"/>
          <w:szCs w:val="28"/>
        </w:rPr>
        <w:t>зорлықтың</w:t>
      </w:r>
      <w:r w:rsidRPr="00A07E60">
        <w:rPr>
          <w:rFonts w:ascii="Times New Roman" w:hAnsi="Times New Roman"/>
          <w:sz w:val="28"/>
          <w:szCs w:val="28"/>
        </w:rPr>
        <w:t xml:space="preserve"> </w:t>
      </w:r>
      <w:r w:rsidRPr="001C35F3">
        <w:rPr>
          <w:rFonts w:ascii="Times New Roman" w:hAnsi="Times New Roman"/>
          <w:sz w:val="28"/>
          <w:szCs w:val="28"/>
        </w:rPr>
        <w:t>әлеуметтік</w:t>
      </w:r>
      <w:r w:rsidRPr="00A07E60">
        <w:rPr>
          <w:rFonts w:ascii="Times New Roman" w:hAnsi="Times New Roman"/>
          <w:sz w:val="28"/>
          <w:szCs w:val="28"/>
        </w:rPr>
        <w:t xml:space="preserve"> </w:t>
      </w:r>
      <w:r w:rsidRPr="001C35F3">
        <w:rPr>
          <w:rFonts w:ascii="Times New Roman" w:hAnsi="Times New Roman"/>
          <w:sz w:val="28"/>
          <w:szCs w:val="28"/>
        </w:rPr>
        <w:t>жадтағы</w:t>
      </w:r>
      <w:r w:rsidRPr="00A07E60">
        <w:rPr>
          <w:rFonts w:ascii="Times New Roman" w:hAnsi="Times New Roman"/>
          <w:sz w:val="28"/>
          <w:szCs w:val="28"/>
        </w:rPr>
        <w:t xml:space="preserve"> </w:t>
      </w:r>
      <w:r w:rsidRPr="001C35F3">
        <w:rPr>
          <w:rFonts w:ascii="Times New Roman" w:hAnsi="Times New Roman"/>
          <w:sz w:val="28"/>
          <w:szCs w:val="28"/>
        </w:rPr>
        <w:t>палимпсестік</w:t>
      </w:r>
      <w:r w:rsidRPr="00A07E60">
        <w:rPr>
          <w:rFonts w:ascii="Times New Roman" w:hAnsi="Times New Roman"/>
          <w:sz w:val="28"/>
          <w:szCs w:val="28"/>
        </w:rPr>
        <w:t xml:space="preserve"> </w:t>
      </w:r>
      <w:r w:rsidRPr="001C35F3">
        <w:rPr>
          <w:rFonts w:ascii="Times New Roman" w:hAnsi="Times New Roman"/>
          <w:sz w:val="28"/>
          <w:szCs w:val="28"/>
        </w:rPr>
        <w:t>құрылымын</w:t>
      </w:r>
      <w:r w:rsidRPr="00A07E60">
        <w:rPr>
          <w:rFonts w:ascii="Times New Roman" w:hAnsi="Times New Roman"/>
          <w:sz w:val="28"/>
          <w:szCs w:val="28"/>
        </w:rPr>
        <w:t xml:space="preserve"> </w:t>
      </w:r>
      <w:r w:rsidRPr="001C35F3">
        <w:rPr>
          <w:rFonts w:ascii="Times New Roman" w:hAnsi="Times New Roman"/>
          <w:sz w:val="28"/>
          <w:szCs w:val="28"/>
        </w:rPr>
        <w:t>ашады</w:t>
      </w:r>
      <w:r w:rsidRPr="00A07E60">
        <w:rPr>
          <w:rFonts w:ascii="Times New Roman" w:hAnsi="Times New Roman"/>
          <w:sz w:val="28"/>
          <w:szCs w:val="28"/>
        </w:rPr>
        <w:t xml:space="preserve">. </w:t>
      </w:r>
      <w:r w:rsidRPr="001C35F3">
        <w:rPr>
          <w:rFonts w:ascii="Times New Roman" w:hAnsi="Times New Roman"/>
          <w:sz w:val="28"/>
          <w:szCs w:val="28"/>
        </w:rPr>
        <w:t>Құрылымдық</w:t>
      </w:r>
      <w:r w:rsidRPr="00A07E60">
        <w:rPr>
          <w:rFonts w:ascii="Times New Roman" w:hAnsi="Times New Roman"/>
          <w:sz w:val="28"/>
          <w:szCs w:val="28"/>
        </w:rPr>
        <w:t xml:space="preserve"> </w:t>
      </w:r>
      <w:r w:rsidRPr="001C35F3">
        <w:rPr>
          <w:rFonts w:ascii="Times New Roman" w:hAnsi="Times New Roman"/>
          <w:sz w:val="28"/>
          <w:szCs w:val="28"/>
        </w:rPr>
        <w:t>зорлық</w:t>
      </w:r>
      <w:r w:rsidRPr="00A07E60">
        <w:rPr>
          <w:rFonts w:ascii="Times New Roman" w:hAnsi="Times New Roman"/>
          <w:sz w:val="28"/>
          <w:szCs w:val="28"/>
        </w:rPr>
        <w:t xml:space="preserve"> </w:t>
      </w:r>
      <w:r w:rsidRPr="001C35F3">
        <w:rPr>
          <w:rFonts w:ascii="Times New Roman" w:hAnsi="Times New Roman"/>
          <w:sz w:val="28"/>
          <w:szCs w:val="28"/>
        </w:rPr>
        <w:t>пен</w:t>
      </w:r>
      <w:r w:rsidRPr="00A07E60">
        <w:rPr>
          <w:rFonts w:ascii="Times New Roman" w:hAnsi="Times New Roman"/>
          <w:sz w:val="28"/>
          <w:szCs w:val="28"/>
        </w:rPr>
        <w:t xml:space="preserve"> </w:t>
      </w:r>
      <w:r w:rsidRPr="001C35F3">
        <w:rPr>
          <w:rFonts w:ascii="Times New Roman" w:hAnsi="Times New Roman"/>
          <w:sz w:val="28"/>
          <w:szCs w:val="28"/>
        </w:rPr>
        <w:t>биосаясат</w:t>
      </w:r>
      <w:r w:rsidRPr="00A07E60">
        <w:rPr>
          <w:rFonts w:ascii="Times New Roman" w:hAnsi="Times New Roman"/>
          <w:sz w:val="28"/>
          <w:szCs w:val="28"/>
        </w:rPr>
        <w:t xml:space="preserve"> </w:t>
      </w:r>
      <w:r w:rsidRPr="001C35F3">
        <w:rPr>
          <w:rFonts w:ascii="Times New Roman" w:hAnsi="Times New Roman"/>
          <w:sz w:val="28"/>
          <w:szCs w:val="28"/>
        </w:rPr>
        <w:t>халықтың</w:t>
      </w:r>
      <w:r w:rsidRPr="00A07E60">
        <w:rPr>
          <w:rFonts w:ascii="Times New Roman" w:hAnsi="Times New Roman"/>
          <w:sz w:val="28"/>
          <w:szCs w:val="28"/>
        </w:rPr>
        <w:t xml:space="preserve"> «</w:t>
      </w:r>
      <w:r w:rsidRPr="001C35F3">
        <w:rPr>
          <w:rFonts w:ascii="Times New Roman" w:hAnsi="Times New Roman"/>
          <w:sz w:val="28"/>
          <w:szCs w:val="28"/>
        </w:rPr>
        <w:t>жалаң</w:t>
      </w:r>
      <w:r w:rsidRPr="00A07E60">
        <w:rPr>
          <w:rFonts w:ascii="Times New Roman" w:hAnsi="Times New Roman"/>
          <w:sz w:val="28"/>
          <w:szCs w:val="28"/>
        </w:rPr>
        <w:t xml:space="preserve"> </w:t>
      </w:r>
      <w:r w:rsidRPr="001C35F3">
        <w:rPr>
          <w:rFonts w:ascii="Times New Roman" w:hAnsi="Times New Roman"/>
          <w:sz w:val="28"/>
          <w:szCs w:val="28"/>
        </w:rPr>
        <w:t>өмірге</w:t>
      </w:r>
      <w:r w:rsidRPr="00A07E60">
        <w:rPr>
          <w:rFonts w:ascii="Times New Roman" w:hAnsi="Times New Roman"/>
          <w:sz w:val="28"/>
          <w:szCs w:val="28"/>
        </w:rPr>
        <w:t xml:space="preserve">» </w:t>
      </w:r>
      <w:r w:rsidRPr="001C35F3">
        <w:rPr>
          <w:rFonts w:ascii="Times New Roman" w:hAnsi="Times New Roman"/>
          <w:sz w:val="28"/>
          <w:szCs w:val="28"/>
        </w:rPr>
        <w:t>дейін</w:t>
      </w:r>
      <w:r w:rsidRPr="00A07E60">
        <w:rPr>
          <w:rFonts w:ascii="Times New Roman" w:hAnsi="Times New Roman"/>
          <w:sz w:val="28"/>
          <w:szCs w:val="28"/>
        </w:rPr>
        <w:t xml:space="preserve"> </w:t>
      </w:r>
      <w:r w:rsidRPr="001C35F3">
        <w:rPr>
          <w:rFonts w:ascii="Times New Roman" w:hAnsi="Times New Roman"/>
          <w:sz w:val="28"/>
          <w:szCs w:val="28"/>
        </w:rPr>
        <w:t>қысылуын</w:t>
      </w:r>
      <w:r w:rsidRPr="00A07E60">
        <w:rPr>
          <w:rFonts w:ascii="Times New Roman" w:hAnsi="Times New Roman"/>
          <w:sz w:val="28"/>
          <w:szCs w:val="28"/>
        </w:rPr>
        <w:t>, «</w:t>
      </w:r>
      <w:r w:rsidRPr="001C35F3">
        <w:rPr>
          <w:rFonts w:ascii="Times New Roman" w:hAnsi="Times New Roman"/>
          <w:sz w:val="28"/>
          <w:szCs w:val="28"/>
        </w:rPr>
        <w:t>Ұлы</w:t>
      </w:r>
      <w:r w:rsidRPr="00A07E60">
        <w:rPr>
          <w:rFonts w:ascii="Times New Roman" w:hAnsi="Times New Roman"/>
          <w:sz w:val="28"/>
          <w:szCs w:val="28"/>
        </w:rPr>
        <w:t xml:space="preserve"> </w:t>
      </w:r>
      <w:r w:rsidRPr="001C35F3">
        <w:rPr>
          <w:rFonts w:ascii="Times New Roman" w:hAnsi="Times New Roman"/>
          <w:sz w:val="28"/>
          <w:szCs w:val="28"/>
        </w:rPr>
        <w:t>трансформация</w:t>
      </w:r>
      <w:r w:rsidRPr="00A07E60">
        <w:rPr>
          <w:rFonts w:ascii="Times New Roman" w:hAnsi="Times New Roman"/>
          <w:sz w:val="28"/>
          <w:szCs w:val="28"/>
        </w:rPr>
        <w:t xml:space="preserve">» </w:t>
      </w:r>
      <w:r w:rsidRPr="001C35F3">
        <w:rPr>
          <w:rFonts w:ascii="Times New Roman" w:hAnsi="Times New Roman"/>
          <w:sz w:val="28"/>
          <w:szCs w:val="28"/>
        </w:rPr>
        <w:t>жер</w:t>
      </w:r>
      <w:r w:rsidRPr="00A07E60">
        <w:rPr>
          <w:rFonts w:ascii="Times New Roman" w:hAnsi="Times New Roman"/>
          <w:sz w:val="28"/>
          <w:szCs w:val="28"/>
        </w:rPr>
        <w:t xml:space="preserve"> </w:t>
      </w:r>
      <w:r w:rsidRPr="001C35F3">
        <w:rPr>
          <w:rFonts w:ascii="Times New Roman" w:hAnsi="Times New Roman"/>
          <w:sz w:val="28"/>
          <w:szCs w:val="28"/>
        </w:rPr>
        <w:t>мен</w:t>
      </w:r>
      <w:r w:rsidRPr="00A07E60">
        <w:rPr>
          <w:rFonts w:ascii="Times New Roman" w:hAnsi="Times New Roman"/>
          <w:sz w:val="28"/>
          <w:szCs w:val="28"/>
        </w:rPr>
        <w:t xml:space="preserve"> </w:t>
      </w:r>
      <w:r w:rsidRPr="001C35F3">
        <w:rPr>
          <w:rFonts w:ascii="Times New Roman" w:hAnsi="Times New Roman"/>
          <w:sz w:val="28"/>
          <w:szCs w:val="28"/>
        </w:rPr>
        <w:t>еңбектің</w:t>
      </w:r>
      <w:r w:rsidRPr="00A07E60">
        <w:rPr>
          <w:rFonts w:ascii="Times New Roman" w:hAnsi="Times New Roman"/>
          <w:sz w:val="28"/>
          <w:szCs w:val="28"/>
        </w:rPr>
        <w:t xml:space="preserve"> </w:t>
      </w:r>
      <w:r w:rsidRPr="001C35F3">
        <w:rPr>
          <w:rFonts w:ascii="Times New Roman" w:hAnsi="Times New Roman"/>
          <w:sz w:val="28"/>
          <w:szCs w:val="28"/>
        </w:rPr>
        <w:t>зорлықшыл</w:t>
      </w:r>
      <w:r w:rsidRPr="00A07E60">
        <w:rPr>
          <w:rFonts w:ascii="Times New Roman" w:hAnsi="Times New Roman"/>
          <w:sz w:val="28"/>
          <w:szCs w:val="28"/>
        </w:rPr>
        <w:t xml:space="preserve"> </w:t>
      </w:r>
      <w:r w:rsidRPr="001C35F3">
        <w:rPr>
          <w:rFonts w:ascii="Times New Roman" w:hAnsi="Times New Roman"/>
          <w:sz w:val="28"/>
          <w:szCs w:val="28"/>
        </w:rPr>
        <w:t>қайта</w:t>
      </w:r>
      <w:r w:rsidRPr="00A07E60">
        <w:rPr>
          <w:rFonts w:ascii="Times New Roman" w:hAnsi="Times New Roman"/>
          <w:sz w:val="28"/>
          <w:szCs w:val="28"/>
        </w:rPr>
        <w:t xml:space="preserve"> </w:t>
      </w:r>
      <w:r w:rsidRPr="001C35F3">
        <w:rPr>
          <w:rFonts w:ascii="Times New Roman" w:hAnsi="Times New Roman"/>
          <w:sz w:val="28"/>
          <w:szCs w:val="28"/>
        </w:rPr>
        <w:t>ұйымдасуын</w:t>
      </w:r>
      <w:r w:rsidRPr="00A07E60">
        <w:rPr>
          <w:rFonts w:ascii="Times New Roman" w:hAnsi="Times New Roman"/>
          <w:sz w:val="28"/>
          <w:szCs w:val="28"/>
        </w:rPr>
        <w:t xml:space="preserve">, </w:t>
      </w:r>
      <w:r w:rsidRPr="001C35F3">
        <w:rPr>
          <w:rFonts w:ascii="Times New Roman" w:hAnsi="Times New Roman"/>
          <w:sz w:val="28"/>
          <w:szCs w:val="28"/>
        </w:rPr>
        <w:t>габитус</w:t>
      </w:r>
      <w:r w:rsidRPr="00A07E60">
        <w:rPr>
          <w:rFonts w:ascii="Times New Roman" w:hAnsi="Times New Roman"/>
          <w:sz w:val="28"/>
          <w:szCs w:val="28"/>
        </w:rPr>
        <w:t xml:space="preserve"> </w:t>
      </w:r>
      <w:r w:rsidRPr="001C35F3">
        <w:rPr>
          <w:rFonts w:ascii="Times New Roman" w:hAnsi="Times New Roman"/>
          <w:sz w:val="28"/>
          <w:szCs w:val="28"/>
        </w:rPr>
        <w:t>пен</w:t>
      </w:r>
      <w:r w:rsidRPr="00A07E60">
        <w:rPr>
          <w:rFonts w:ascii="Times New Roman" w:hAnsi="Times New Roman"/>
          <w:sz w:val="28"/>
          <w:szCs w:val="28"/>
        </w:rPr>
        <w:t xml:space="preserve"> </w:t>
      </w:r>
      <w:r w:rsidRPr="001C35F3">
        <w:rPr>
          <w:rFonts w:ascii="Times New Roman" w:hAnsi="Times New Roman"/>
          <w:sz w:val="28"/>
          <w:szCs w:val="28"/>
        </w:rPr>
        <w:t>алаң</w:t>
      </w:r>
      <w:r w:rsidRPr="00A07E60">
        <w:rPr>
          <w:rFonts w:ascii="Times New Roman" w:hAnsi="Times New Roman"/>
          <w:sz w:val="28"/>
          <w:szCs w:val="28"/>
        </w:rPr>
        <w:t xml:space="preserve"> </w:t>
      </w:r>
      <w:r w:rsidRPr="001C35F3">
        <w:rPr>
          <w:rFonts w:ascii="Times New Roman" w:hAnsi="Times New Roman"/>
          <w:sz w:val="28"/>
          <w:szCs w:val="28"/>
        </w:rPr>
        <w:t>ұғымдары</w:t>
      </w:r>
      <w:r w:rsidRPr="00A07E60">
        <w:rPr>
          <w:rFonts w:ascii="Times New Roman" w:hAnsi="Times New Roman"/>
          <w:sz w:val="28"/>
          <w:szCs w:val="28"/>
        </w:rPr>
        <w:t xml:space="preserve"> </w:t>
      </w:r>
      <w:r w:rsidRPr="001C35F3">
        <w:rPr>
          <w:rFonts w:ascii="Times New Roman" w:hAnsi="Times New Roman"/>
          <w:sz w:val="28"/>
          <w:szCs w:val="28"/>
        </w:rPr>
        <w:t>кеңестік</w:t>
      </w:r>
      <w:r w:rsidRPr="00A07E60">
        <w:rPr>
          <w:rFonts w:ascii="Times New Roman" w:hAnsi="Times New Roman"/>
          <w:sz w:val="28"/>
          <w:szCs w:val="28"/>
        </w:rPr>
        <w:t xml:space="preserve"> </w:t>
      </w:r>
      <w:r w:rsidRPr="001C35F3">
        <w:rPr>
          <w:rFonts w:ascii="Times New Roman" w:hAnsi="Times New Roman"/>
          <w:sz w:val="28"/>
          <w:szCs w:val="28"/>
        </w:rPr>
        <w:t>жүйеге</w:t>
      </w:r>
      <w:r w:rsidRPr="00A07E60">
        <w:rPr>
          <w:rFonts w:ascii="Times New Roman" w:hAnsi="Times New Roman"/>
          <w:sz w:val="28"/>
          <w:szCs w:val="28"/>
        </w:rPr>
        <w:t xml:space="preserve"> </w:t>
      </w:r>
      <w:r w:rsidRPr="001C35F3">
        <w:rPr>
          <w:rFonts w:ascii="Times New Roman" w:hAnsi="Times New Roman"/>
          <w:sz w:val="28"/>
          <w:szCs w:val="28"/>
        </w:rPr>
        <w:t>интеграцияның</w:t>
      </w:r>
      <w:r w:rsidRPr="00A07E60">
        <w:rPr>
          <w:rFonts w:ascii="Times New Roman" w:hAnsi="Times New Roman"/>
          <w:sz w:val="28"/>
          <w:szCs w:val="28"/>
        </w:rPr>
        <w:t xml:space="preserve"> </w:t>
      </w:r>
      <w:r w:rsidRPr="001C35F3">
        <w:rPr>
          <w:rFonts w:ascii="Times New Roman" w:hAnsi="Times New Roman"/>
          <w:sz w:val="28"/>
          <w:szCs w:val="28"/>
        </w:rPr>
        <w:t>қайшылықты</w:t>
      </w:r>
      <w:r w:rsidRPr="00A07E60">
        <w:rPr>
          <w:rFonts w:ascii="Times New Roman" w:hAnsi="Times New Roman"/>
          <w:sz w:val="28"/>
          <w:szCs w:val="28"/>
        </w:rPr>
        <w:t xml:space="preserve"> </w:t>
      </w:r>
      <w:r w:rsidRPr="001C35F3">
        <w:rPr>
          <w:rFonts w:ascii="Times New Roman" w:hAnsi="Times New Roman"/>
          <w:sz w:val="28"/>
          <w:szCs w:val="28"/>
        </w:rPr>
        <w:t>үлгілерін</w:t>
      </w:r>
      <w:r w:rsidRPr="00A07E60">
        <w:rPr>
          <w:rFonts w:ascii="Times New Roman" w:hAnsi="Times New Roman"/>
          <w:sz w:val="28"/>
          <w:szCs w:val="28"/>
        </w:rPr>
        <w:t xml:space="preserve">, </w:t>
      </w:r>
      <w:r w:rsidRPr="001C35F3">
        <w:rPr>
          <w:rFonts w:ascii="Times New Roman" w:hAnsi="Times New Roman"/>
          <w:sz w:val="28"/>
          <w:szCs w:val="28"/>
        </w:rPr>
        <w:t>күнделікті</w:t>
      </w:r>
      <w:r w:rsidRPr="00A07E60">
        <w:rPr>
          <w:rFonts w:ascii="Times New Roman" w:hAnsi="Times New Roman"/>
          <w:sz w:val="28"/>
          <w:szCs w:val="28"/>
        </w:rPr>
        <w:t xml:space="preserve"> </w:t>
      </w:r>
      <w:r w:rsidRPr="001C35F3">
        <w:rPr>
          <w:rFonts w:ascii="Times New Roman" w:hAnsi="Times New Roman"/>
          <w:sz w:val="28"/>
          <w:szCs w:val="28"/>
        </w:rPr>
        <w:t>тактика</w:t>
      </w:r>
      <w:r w:rsidRPr="00A07E60">
        <w:rPr>
          <w:rFonts w:ascii="Times New Roman" w:hAnsi="Times New Roman"/>
          <w:sz w:val="28"/>
          <w:szCs w:val="28"/>
        </w:rPr>
        <w:t xml:space="preserve"> </w:t>
      </w:r>
      <w:r w:rsidRPr="001C35F3">
        <w:rPr>
          <w:rFonts w:ascii="Times New Roman" w:hAnsi="Times New Roman"/>
          <w:sz w:val="28"/>
          <w:szCs w:val="28"/>
        </w:rPr>
        <w:t>теориясы</w:t>
      </w:r>
      <w:r w:rsidRPr="00A07E60">
        <w:rPr>
          <w:rFonts w:ascii="Times New Roman" w:hAnsi="Times New Roman"/>
          <w:sz w:val="28"/>
          <w:szCs w:val="28"/>
        </w:rPr>
        <w:t xml:space="preserve"> </w:t>
      </w:r>
      <w:r w:rsidRPr="001C35F3">
        <w:rPr>
          <w:rFonts w:ascii="Times New Roman" w:hAnsi="Times New Roman"/>
          <w:sz w:val="28"/>
          <w:szCs w:val="28"/>
        </w:rPr>
        <w:t>аман</w:t>
      </w:r>
      <w:r w:rsidRPr="00A07E60">
        <w:rPr>
          <w:rFonts w:ascii="Times New Roman" w:hAnsi="Times New Roman"/>
          <w:sz w:val="28"/>
          <w:szCs w:val="28"/>
        </w:rPr>
        <w:t xml:space="preserve"> </w:t>
      </w:r>
      <w:r w:rsidRPr="001C35F3">
        <w:rPr>
          <w:rFonts w:ascii="Times New Roman" w:hAnsi="Times New Roman"/>
          <w:sz w:val="28"/>
          <w:szCs w:val="28"/>
        </w:rPr>
        <w:t>қалудың</w:t>
      </w:r>
      <w:r w:rsidRPr="00A07E60">
        <w:rPr>
          <w:rFonts w:ascii="Times New Roman" w:hAnsi="Times New Roman"/>
          <w:sz w:val="28"/>
          <w:szCs w:val="28"/>
        </w:rPr>
        <w:t xml:space="preserve"> </w:t>
      </w:r>
      <w:r w:rsidRPr="001C35F3">
        <w:rPr>
          <w:rFonts w:ascii="Times New Roman" w:hAnsi="Times New Roman"/>
          <w:sz w:val="28"/>
          <w:szCs w:val="28"/>
        </w:rPr>
        <w:t>жасырын</w:t>
      </w:r>
      <w:r w:rsidRPr="00A07E60">
        <w:rPr>
          <w:rFonts w:ascii="Times New Roman" w:hAnsi="Times New Roman"/>
          <w:sz w:val="28"/>
          <w:szCs w:val="28"/>
        </w:rPr>
        <w:t xml:space="preserve"> </w:t>
      </w:r>
      <w:r w:rsidRPr="001C35F3">
        <w:rPr>
          <w:rFonts w:ascii="Times New Roman" w:hAnsi="Times New Roman"/>
          <w:sz w:val="28"/>
          <w:szCs w:val="28"/>
        </w:rPr>
        <w:t>практикаларын</w:t>
      </w:r>
      <w:r w:rsidRPr="00A07E60">
        <w:rPr>
          <w:rFonts w:ascii="Times New Roman" w:hAnsi="Times New Roman"/>
          <w:sz w:val="28"/>
          <w:szCs w:val="28"/>
        </w:rPr>
        <w:t xml:space="preserve">, </w:t>
      </w:r>
      <w:r w:rsidRPr="001C35F3">
        <w:rPr>
          <w:rFonts w:ascii="Times New Roman" w:hAnsi="Times New Roman"/>
          <w:sz w:val="28"/>
          <w:szCs w:val="28"/>
        </w:rPr>
        <w:t>ал</w:t>
      </w:r>
      <w:r w:rsidRPr="00A07E60">
        <w:rPr>
          <w:rFonts w:ascii="Times New Roman" w:hAnsi="Times New Roman"/>
          <w:sz w:val="28"/>
          <w:szCs w:val="28"/>
        </w:rPr>
        <w:t xml:space="preserve"> </w:t>
      </w:r>
      <w:r w:rsidR="00550876" w:rsidRPr="001C35F3">
        <w:rPr>
          <w:rFonts w:ascii="Times New Roman" w:hAnsi="Times New Roman"/>
          <w:sz w:val="28"/>
          <w:szCs w:val="28"/>
        </w:rPr>
        <w:t>травма</w:t>
      </w:r>
      <w:r w:rsidRPr="00A07E60">
        <w:rPr>
          <w:rFonts w:ascii="Times New Roman" w:hAnsi="Times New Roman"/>
          <w:sz w:val="28"/>
          <w:szCs w:val="28"/>
        </w:rPr>
        <w:t xml:space="preserve"> </w:t>
      </w:r>
      <w:r w:rsidRPr="001C35F3">
        <w:rPr>
          <w:rFonts w:ascii="Times New Roman" w:hAnsi="Times New Roman"/>
          <w:sz w:val="28"/>
          <w:szCs w:val="28"/>
        </w:rPr>
        <w:t>пен</w:t>
      </w:r>
      <w:r w:rsidRPr="00A07E60">
        <w:rPr>
          <w:rFonts w:ascii="Times New Roman" w:hAnsi="Times New Roman"/>
          <w:sz w:val="28"/>
          <w:szCs w:val="28"/>
        </w:rPr>
        <w:t xml:space="preserve"> </w:t>
      </w:r>
      <w:r w:rsidRPr="001C35F3">
        <w:rPr>
          <w:rFonts w:ascii="Times New Roman" w:hAnsi="Times New Roman"/>
          <w:sz w:val="28"/>
          <w:szCs w:val="28"/>
        </w:rPr>
        <w:t>постжад</w:t>
      </w:r>
      <w:r w:rsidRPr="00A07E60">
        <w:rPr>
          <w:rFonts w:ascii="Times New Roman" w:hAnsi="Times New Roman"/>
          <w:sz w:val="28"/>
          <w:szCs w:val="28"/>
        </w:rPr>
        <w:t xml:space="preserve"> </w:t>
      </w:r>
      <w:r w:rsidRPr="001C35F3">
        <w:rPr>
          <w:rFonts w:ascii="Times New Roman" w:hAnsi="Times New Roman"/>
          <w:sz w:val="28"/>
          <w:szCs w:val="28"/>
        </w:rPr>
        <w:t>тұжырымдамалары</w:t>
      </w:r>
      <w:r w:rsidRPr="00A07E60">
        <w:rPr>
          <w:rFonts w:ascii="Times New Roman" w:hAnsi="Times New Roman"/>
          <w:sz w:val="28"/>
          <w:szCs w:val="28"/>
        </w:rPr>
        <w:t xml:space="preserve"> </w:t>
      </w:r>
      <w:r w:rsidRPr="001C35F3">
        <w:rPr>
          <w:rFonts w:ascii="Times New Roman" w:hAnsi="Times New Roman"/>
          <w:sz w:val="28"/>
          <w:szCs w:val="28"/>
        </w:rPr>
        <w:t>ұрпақаралық</w:t>
      </w:r>
      <w:r w:rsidRPr="00A07E60">
        <w:rPr>
          <w:rFonts w:ascii="Times New Roman" w:hAnsi="Times New Roman"/>
          <w:sz w:val="28"/>
          <w:szCs w:val="28"/>
        </w:rPr>
        <w:t xml:space="preserve"> </w:t>
      </w:r>
      <w:r w:rsidRPr="001C35F3">
        <w:rPr>
          <w:rFonts w:ascii="Times New Roman" w:hAnsi="Times New Roman"/>
          <w:sz w:val="28"/>
          <w:szCs w:val="28"/>
        </w:rPr>
        <w:t>жадтың</w:t>
      </w:r>
      <w:r w:rsidRPr="00A07E60">
        <w:rPr>
          <w:rFonts w:ascii="Times New Roman" w:hAnsi="Times New Roman"/>
          <w:sz w:val="28"/>
          <w:szCs w:val="28"/>
        </w:rPr>
        <w:t xml:space="preserve"> </w:t>
      </w:r>
      <w:r w:rsidRPr="001C35F3">
        <w:rPr>
          <w:rFonts w:ascii="Times New Roman" w:hAnsi="Times New Roman"/>
          <w:sz w:val="28"/>
          <w:szCs w:val="28"/>
        </w:rPr>
        <w:t>қалай</w:t>
      </w:r>
      <w:r w:rsidRPr="00A07E60">
        <w:rPr>
          <w:rFonts w:ascii="Times New Roman" w:hAnsi="Times New Roman"/>
          <w:sz w:val="28"/>
          <w:szCs w:val="28"/>
        </w:rPr>
        <w:t xml:space="preserve"> </w:t>
      </w:r>
      <w:r w:rsidRPr="001C35F3">
        <w:rPr>
          <w:rFonts w:ascii="Times New Roman" w:hAnsi="Times New Roman"/>
          <w:sz w:val="28"/>
          <w:szCs w:val="28"/>
        </w:rPr>
        <w:t>берілетінін</w:t>
      </w:r>
      <w:r w:rsidRPr="00A07E60">
        <w:rPr>
          <w:rFonts w:ascii="Times New Roman" w:hAnsi="Times New Roman"/>
          <w:sz w:val="28"/>
          <w:szCs w:val="28"/>
        </w:rPr>
        <w:t xml:space="preserve"> </w:t>
      </w:r>
      <w:r w:rsidRPr="001C35F3">
        <w:rPr>
          <w:rFonts w:ascii="Times New Roman" w:hAnsi="Times New Roman"/>
          <w:sz w:val="28"/>
          <w:szCs w:val="28"/>
        </w:rPr>
        <w:t>түсіндіруге</w:t>
      </w:r>
      <w:r w:rsidRPr="00A07E60">
        <w:rPr>
          <w:rFonts w:ascii="Times New Roman" w:hAnsi="Times New Roman"/>
          <w:sz w:val="28"/>
          <w:szCs w:val="28"/>
        </w:rPr>
        <w:t xml:space="preserve"> </w:t>
      </w:r>
      <w:r w:rsidRPr="001C35F3">
        <w:rPr>
          <w:rFonts w:ascii="Times New Roman" w:hAnsi="Times New Roman"/>
          <w:sz w:val="28"/>
          <w:szCs w:val="28"/>
        </w:rPr>
        <w:t>мүмкіндік</w:t>
      </w:r>
      <w:r w:rsidRPr="00A07E60">
        <w:rPr>
          <w:rFonts w:ascii="Times New Roman" w:hAnsi="Times New Roman"/>
          <w:sz w:val="28"/>
          <w:szCs w:val="28"/>
        </w:rPr>
        <w:t xml:space="preserve"> </w:t>
      </w:r>
      <w:r w:rsidRPr="001C35F3">
        <w:rPr>
          <w:rFonts w:ascii="Times New Roman" w:hAnsi="Times New Roman"/>
          <w:sz w:val="28"/>
          <w:szCs w:val="28"/>
        </w:rPr>
        <w:t>береді</w:t>
      </w:r>
      <w:r w:rsidRPr="00A07E60">
        <w:rPr>
          <w:rFonts w:ascii="Times New Roman" w:hAnsi="Times New Roman"/>
          <w:sz w:val="28"/>
          <w:szCs w:val="28"/>
        </w:rPr>
        <w:t>.</w:t>
      </w:r>
    </w:p>
    <w:p w:rsidR="007B2415" w:rsidRPr="001C35F3" w:rsidRDefault="007B2415" w:rsidP="007B2415">
      <w:pPr>
        <w:spacing w:after="0" w:line="240" w:lineRule="auto"/>
        <w:ind w:firstLine="720"/>
        <w:contextualSpacing/>
        <w:jc w:val="both"/>
        <w:rPr>
          <w:rFonts w:ascii="Times New Roman" w:hAnsi="Times New Roman"/>
          <w:sz w:val="28"/>
          <w:szCs w:val="28"/>
        </w:rPr>
      </w:pPr>
      <w:r w:rsidRPr="001C35F3">
        <w:rPr>
          <w:rFonts w:ascii="Times New Roman" w:hAnsi="Times New Roman"/>
          <w:sz w:val="28"/>
          <w:szCs w:val="28"/>
        </w:rPr>
        <w:t xml:space="preserve">Информант 1 нарративі – </w:t>
      </w:r>
      <w:r w:rsidR="00550876" w:rsidRPr="001C35F3">
        <w:rPr>
          <w:rFonts w:ascii="Times New Roman" w:hAnsi="Times New Roman"/>
          <w:sz w:val="28"/>
          <w:szCs w:val="28"/>
        </w:rPr>
        <w:t>травма</w:t>
      </w:r>
      <w:r w:rsidRPr="001C35F3">
        <w:rPr>
          <w:rFonts w:ascii="Times New Roman" w:hAnsi="Times New Roman"/>
          <w:sz w:val="28"/>
          <w:szCs w:val="28"/>
        </w:rPr>
        <w:t xml:space="preserve"> және күрес тарихы. Онда:</w:t>
      </w:r>
    </w:p>
    <w:p w:rsidR="007B2415" w:rsidRPr="001C35F3" w:rsidRDefault="007B2415" w:rsidP="007B2415">
      <w:pPr>
        <w:spacing w:after="0" w:line="240" w:lineRule="auto"/>
        <w:ind w:firstLine="720"/>
        <w:contextualSpacing/>
        <w:jc w:val="both"/>
        <w:rPr>
          <w:rFonts w:ascii="Times New Roman" w:hAnsi="Times New Roman"/>
          <w:sz w:val="28"/>
          <w:szCs w:val="28"/>
        </w:rPr>
      </w:pPr>
      <w:r w:rsidRPr="001C35F3">
        <w:rPr>
          <w:rFonts w:ascii="Times New Roman" w:hAnsi="Times New Roman"/>
          <w:sz w:val="28"/>
          <w:szCs w:val="28"/>
        </w:rPr>
        <w:t xml:space="preserve">– </w:t>
      </w:r>
      <w:r w:rsidRPr="001C35F3">
        <w:rPr>
          <w:rFonts w:ascii="Times New Roman" w:hAnsi="Times New Roman"/>
          <w:i/>
          <w:iCs/>
          <w:sz w:val="28"/>
          <w:szCs w:val="28"/>
        </w:rPr>
        <w:t>«1933 жылы әлі де есімнен кетпейді…»</w:t>
      </w:r>
      <w:r w:rsidRPr="001C35F3">
        <w:rPr>
          <w:rFonts w:ascii="Times New Roman" w:hAnsi="Times New Roman"/>
          <w:sz w:val="28"/>
          <w:szCs w:val="28"/>
        </w:rPr>
        <w:t xml:space="preserve"> деген сияқты тіркестер арқылы Ашаршылықтың балалық санадағы ізі;</w:t>
      </w:r>
    </w:p>
    <w:p w:rsidR="007B2415" w:rsidRPr="001C35F3" w:rsidRDefault="007B2415" w:rsidP="007B2415">
      <w:pPr>
        <w:spacing w:after="0" w:line="240" w:lineRule="auto"/>
        <w:ind w:firstLine="720"/>
        <w:contextualSpacing/>
        <w:jc w:val="both"/>
        <w:rPr>
          <w:rFonts w:ascii="Times New Roman" w:hAnsi="Times New Roman"/>
          <w:sz w:val="28"/>
          <w:szCs w:val="28"/>
        </w:rPr>
      </w:pPr>
      <w:r w:rsidRPr="001C35F3">
        <w:rPr>
          <w:rFonts w:ascii="Times New Roman" w:hAnsi="Times New Roman"/>
          <w:sz w:val="28"/>
          <w:szCs w:val="28"/>
        </w:rPr>
        <w:t xml:space="preserve">– </w:t>
      </w:r>
      <w:r w:rsidRPr="001C35F3">
        <w:rPr>
          <w:rFonts w:ascii="Times New Roman" w:hAnsi="Times New Roman"/>
          <w:i/>
          <w:iCs/>
          <w:sz w:val="28"/>
          <w:szCs w:val="28"/>
        </w:rPr>
        <w:t>«Қара тары… өлместің күні»</w:t>
      </w:r>
      <w:r w:rsidRPr="001C35F3">
        <w:rPr>
          <w:rFonts w:ascii="Times New Roman" w:hAnsi="Times New Roman"/>
          <w:sz w:val="28"/>
          <w:szCs w:val="28"/>
        </w:rPr>
        <w:t xml:space="preserve"> деп сипатталған үлестіру жүйесі;</w:t>
      </w:r>
    </w:p>
    <w:p w:rsidR="007B2415" w:rsidRPr="001C35F3" w:rsidRDefault="007B2415" w:rsidP="007B2415">
      <w:pPr>
        <w:spacing w:after="0" w:line="240" w:lineRule="auto"/>
        <w:ind w:firstLine="720"/>
        <w:contextualSpacing/>
        <w:jc w:val="both"/>
        <w:rPr>
          <w:rFonts w:ascii="Times New Roman" w:hAnsi="Times New Roman"/>
          <w:sz w:val="28"/>
          <w:szCs w:val="28"/>
        </w:rPr>
      </w:pPr>
      <w:r w:rsidRPr="001C35F3">
        <w:rPr>
          <w:rFonts w:ascii="Times New Roman" w:hAnsi="Times New Roman"/>
          <w:sz w:val="28"/>
          <w:szCs w:val="28"/>
        </w:rPr>
        <w:t xml:space="preserve">– </w:t>
      </w:r>
      <w:r w:rsidRPr="001C35F3">
        <w:rPr>
          <w:rFonts w:ascii="Times New Roman" w:hAnsi="Times New Roman"/>
          <w:i/>
          <w:iCs/>
          <w:sz w:val="28"/>
          <w:szCs w:val="28"/>
        </w:rPr>
        <w:t>«Мені өгіз бақтырып қояды… 13–14 адамның үшеуі ғана келді ғой соғыстан»</w:t>
      </w:r>
      <w:r w:rsidRPr="001C35F3">
        <w:rPr>
          <w:rFonts w:ascii="Times New Roman" w:hAnsi="Times New Roman"/>
          <w:sz w:val="28"/>
          <w:szCs w:val="28"/>
        </w:rPr>
        <w:t xml:space="preserve"> деп соғыстың және кейінгі кеңестік еңбек тәртібінің тәжірибесі көрінеді.</w:t>
      </w:r>
    </w:p>
    <w:p w:rsidR="007B2415" w:rsidRPr="001C35F3" w:rsidRDefault="007B2415" w:rsidP="007B2415">
      <w:pPr>
        <w:spacing w:after="0" w:line="240" w:lineRule="auto"/>
        <w:ind w:firstLine="720"/>
        <w:contextualSpacing/>
        <w:jc w:val="both"/>
        <w:rPr>
          <w:rFonts w:ascii="Times New Roman" w:hAnsi="Times New Roman"/>
          <w:sz w:val="28"/>
          <w:szCs w:val="28"/>
        </w:rPr>
      </w:pPr>
      <w:r w:rsidRPr="001C35F3">
        <w:rPr>
          <w:rFonts w:ascii="Times New Roman" w:hAnsi="Times New Roman"/>
          <w:sz w:val="28"/>
          <w:szCs w:val="28"/>
        </w:rPr>
        <w:t xml:space="preserve">Информант 2 нарративі – </w:t>
      </w:r>
      <w:r w:rsidR="00550876" w:rsidRPr="001C35F3">
        <w:rPr>
          <w:rFonts w:ascii="Times New Roman" w:hAnsi="Times New Roman"/>
          <w:sz w:val="28"/>
          <w:szCs w:val="28"/>
        </w:rPr>
        <w:t>травма</w:t>
      </w:r>
      <w:r w:rsidRPr="001C35F3">
        <w:rPr>
          <w:rFonts w:ascii="Times New Roman" w:hAnsi="Times New Roman"/>
          <w:sz w:val="28"/>
          <w:szCs w:val="28"/>
        </w:rPr>
        <w:t xml:space="preserve"> және ассимиляция тарихы. Онда:</w:t>
      </w:r>
    </w:p>
    <w:p w:rsidR="007B2415" w:rsidRPr="001C35F3" w:rsidRDefault="007B2415" w:rsidP="007B2415">
      <w:pPr>
        <w:spacing w:after="0" w:line="240" w:lineRule="auto"/>
        <w:ind w:firstLine="720"/>
        <w:contextualSpacing/>
        <w:jc w:val="both"/>
        <w:rPr>
          <w:rFonts w:ascii="Times New Roman" w:hAnsi="Times New Roman"/>
          <w:sz w:val="28"/>
          <w:szCs w:val="28"/>
        </w:rPr>
      </w:pPr>
      <w:r w:rsidRPr="001C35F3">
        <w:rPr>
          <w:rFonts w:ascii="Times New Roman" w:hAnsi="Times New Roman"/>
          <w:sz w:val="28"/>
          <w:szCs w:val="28"/>
        </w:rPr>
        <w:t xml:space="preserve">– </w:t>
      </w:r>
      <w:r w:rsidRPr="001C35F3">
        <w:rPr>
          <w:rFonts w:ascii="Times New Roman" w:hAnsi="Times New Roman"/>
          <w:i/>
          <w:iCs/>
          <w:sz w:val="28"/>
          <w:szCs w:val="28"/>
        </w:rPr>
        <w:t>«Біз Қызылорда облысы, Сырдария ауданында тұрдық… бірақ аштыққа байланысты ол жақтан көшкен»</w:t>
      </w:r>
      <w:r w:rsidRPr="001C35F3">
        <w:rPr>
          <w:rFonts w:ascii="Times New Roman" w:hAnsi="Times New Roman"/>
          <w:sz w:val="28"/>
          <w:szCs w:val="28"/>
        </w:rPr>
        <w:t xml:space="preserve"> деген жолдар арқылы босқындық;</w:t>
      </w:r>
    </w:p>
    <w:p w:rsidR="007B2415" w:rsidRPr="001C35F3" w:rsidRDefault="007B2415" w:rsidP="007B2415">
      <w:pPr>
        <w:spacing w:after="0" w:line="240" w:lineRule="auto"/>
        <w:ind w:firstLine="720"/>
        <w:contextualSpacing/>
        <w:jc w:val="both"/>
        <w:rPr>
          <w:rFonts w:ascii="Times New Roman" w:hAnsi="Times New Roman"/>
          <w:sz w:val="28"/>
          <w:szCs w:val="28"/>
        </w:rPr>
      </w:pPr>
      <w:r w:rsidRPr="001C35F3">
        <w:rPr>
          <w:rFonts w:ascii="Times New Roman" w:hAnsi="Times New Roman"/>
          <w:sz w:val="28"/>
          <w:szCs w:val="28"/>
        </w:rPr>
        <w:t xml:space="preserve">– </w:t>
      </w:r>
      <w:r w:rsidRPr="001C35F3">
        <w:rPr>
          <w:rFonts w:ascii="Times New Roman" w:hAnsi="Times New Roman"/>
          <w:i/>
          <w:iCs/>
          <w:sz w:val="28"/>
          <w:szCs w:val="28"/>
        </w:rPr>
        <w:t xml:space="preserve">«Әжемнен сұрайтынбыз… </w:t>
      </w:r>
      <w:r w:rsidRPr="001C35F3">
        <w:rPr>
          <w:rFonts w:ascii="Times New Roman" w:hAnsi="Times New Roman"/>
          <w:i/>
          <w:iCs/>
          <w:sz w:val="28"/>
          <w:szCs w:val="28"/>
          <w:lang w:val="kk-KZ"/>
        </w:rPr>
        <w:t>«</w:t>
      </w:r>
      <w:r w:rsidRPr="001C35F3">
        <w:rPr>
          <w:rFonts w:ascii="Times New Roman" w:hAnsi="Times New Roman"/>
          <w:i/>
          <w:iCs/>
          <w:sz w:val="28"/>
          <w:szCs w:val="28"/>
        </w:rPr>
        <w:t>бәрі аштықтан қайтыс болып кетті»</w:t>
      </w:r>
      <w:r w:rsidRPr="001C35F3">
        <w:rPr>
          <w:rFonts w:ascii="Times New Roman" w:hAnsi="Times New Roman"/>
          <w:sz w:val="28"/>
          <w:szCs w:val="28"/>
        </w:rPr>
        <w:t xml:space="preserve"> және </w:t>
      </w:r>
      <w:r w:rsidRPr="001C35F3">
        <w:rPr>
          <w:rFonts w:ascii="Times New Roman" w:hAnsi="Times New Roman"/>
          <w:i/>
          <w:iCs/>
          <w:sz w:val="28"/>
          <w:szCs w:val="28"/>
        </w:rPr>
        <w:t>«тыңдап тұр, айта алмаймын»</w:t>
      </w:r>
      <w:r w:rsidRPr="001C35F3">
        <w:rPr>
          <w:rFonts w:ascii="Times New Roman" w:hAnsi="Times New Roman"/>
          <w:sz w:val="28"/>
          <w:szCs w:val="28"/>
        </w:rPr>
        <w:t xml:space="preserve"> деген сөздер арқылы </w:t>
      </w:r>
      <w:r w:rsidR="00550876" w:rsidRPr="001C35F3">
        <w:rPr>
          <w:rFonts w:ascii="Times New Roman" w:hAnsi="Times New Roman"/>
          <w:sz w:val="28"/>
          <w:szCs w:val="28"/>
        </w:rPr>
        <w:t>травмалық</w:t>
      </w:r>
      <w:r w:rsidRPr="001C35F3">
        <w:rPr>
          <w:rFonts w:ascii="Times New Roman" w:hAnsi="Times New Roman"/>
          <w:sz w:val="28"/>
          <w:szCs w:val="28"/>
        </w:rPr>
        <w:t xml:space="preserve"> үнсіздік;</w:t>
      </w:r>
    </w:p>
    <w:p w:rsidR="007B2415" w:rsidRPr="001C35F3" w:rsidRDefault="007B2415" w:rsidP="007B2415">
      <w:pPr>
        <w:spacing w:after="0" w:line="240" w:lineRule="auto"/>
        <w:ind w:firstLine="720"/>
        <w:contextualSpacing/>
        <w:jc w:val="both"/>
        <w:rPr>
          <w:rFonts w:ascii="Times New Roman" w:hAnsi="Times New Roman"/>
          <w:sz w:val="28"/>
          <w:szCs w:val="28"/>
        </w:rPr>
      </w:pPr>
      <w:r w:rsidRPr="001C35F3">
        <w:rPr>
          <w:rFonts w:ascii="Times New Roman" w:hAnsi="Times New Roman"/>
          <w:sz w:val="28"/>
          <w:szCs w:val="28"/>
        </w:rPr>
        <w:t>– Социалистік Еңбек Ері атағы арқылы кеңестік жүйеге сәтті интеграция көрініс табады.</w:t>
      </w:r>
    </w:p>
    <w:p w:rsidR="007B2415" w:rsidRPr="001C35F3" w:rsidRDefault="007B2415" w:rsidP="007B2415">
      <w:pPr>
        <w:spacing w:after="0" w:line="240" w:lineRule="auto"/>
        <w:ind w:firstLine="720"/>
        <w:contextualSpacing/>
        <w:jc w:val="both"/>
        <w:rPr>
          <w:rFonts w:ascii="Times New Roman" w:hAnsi="Times New Roman"/>
          <w:sz w:val="28"/>
          <w:szCs w:val="28"/>
          <w:lang w:val="kk-KZ"/>
        </w:rPr>
      </w:pPr>
      <w:r w:rsidRPr="001C35F3">
        <w:rPr>
          <w:rFonts w:ascii="Times New Roman" w:hAnsi="Times New Roman"/>
          <w:sz w:val="28"/>
          <w:szCs w:val="28"/>
        </w:rPr>
        <w:t xml:space="preserve">Осы екі нарратив бір-біріне қарама-қарсы емес, ХХ ғасырдағы қазақ тәжірибесінің екі шеткі, бірақ өзара байланысты полюсін білдіреді. Ресми жад саясаты Ашаршылықты «ұлттық қасірет» және «тарихи әділдікті қалпына келтіру» тілінде сөйлетсе, отбасында айтылатын әңгімелерде </w:t>
      </w:r>
      <w:r w:rsidR="00550876" w:rsidRPr="001C35F3">
        <w:rPr>
          <w:rFonts w:ascii="Times New Roman" w:hAnsi="Times New Roman"/>
          <w:sz w:val="28"/>
          <w:szCs w:val="28"/>
        </w:rPr>
        <w:t>травма</w:t>
      </w:r>
      <w:r w:rsidRPr="001C35F3">
        <w:rPr>
          <w:rFonts w:ascii="Times New Roman" w:hAnsi="Times New Roman"/>
          <w:sz w:val="28"/>
          <w:szCs w:val="28"/>
        </w:rPr>
        <w:t xml:space="preserve"> көбіне қысқа реплика, ишара, үнсіздік арқылы ғана көрініс табады. Дәл осындай микро деңгейдегі нарративтер жад палимпсестінің төменгі қабаттарын ашып, ресми нарратив пен отбасылық жад арасындағы шиеленістерді, үндестіктерді және «ақтаңдақтарды» көруге мүмкіндік береді.</w:t>
      </w:r>
    </w:p>
    <w:p w:rsidR="007B2415" w:rsidRPr="001C35F3" w:rsidRDefault="007B2415" w:rsidP="007B2415">
      <w:pPr>
        <w:spacing w:after="0" w:line="240" w:lineRule="auto"/>
        <w:ind w:firstLine="720"/>
        <w:contextualSpacing/>
        <w:jc w:val="both"/>
        <w:rPr>
          <w:rFonts w:ascii="Times New Roman" w:hAnsi="Times New Roman"/>
          <w:sz w:val="28"/>
          <w:szCs w:val="28"/>
          <w:lang w:val="kk-KZ"/>
        </w:rPr>
      </w:pPr>
    </w:p>
    <w:p w:rsidR="007B2415" w:rsidRPr="001C35F3" w:rsidRDefault="007B2415" w:rsidP="007B2415">
      <w:pPr>
        <w:spacing w:after="0" w:line="240" w:lineRule="auto"/>
        <w:ind w:firstLine="720"/>
        <w:contextualSpacing/>
        <w:jc w:val="both"/>
        <w:rPr>
          <w:rFonts w:ascii="Times New Roman" w:hAnsi="Times New Roman"/>
          <w:sz w:val="28"/>
          <w:szCs w:val="28"/>
          <w:lang w:val="kk-KZ"/>
        </w:rPr>
      </w:pPr>
    </w:p>
    <w:p w:rsidR="007B2415" w:rsidRPr="001C35F3" w:rsidRDefault="007B2415" w:rsidP="007B2415">
      <w:pPr>
        <w:spacing w:after="0" w:line="240" w:lineRule="auto"/>
        <w:ind w:firstLine="720"/>
        <w:contextualSpacing/>
        <w:jc w:val="both"/>
        <w:rPr>
          <w:rFonts w:ascii="Times New Roman" w:hAnsi="Times New Roman"/>
          <w:sz w:val="28"/>
          <w:szCs w:val="28"/>
          <w:lang w:val="kk-KZ"/>
        </w:rPr>
      </w:pPr>
    </w:p>
    <w:p w:rsidR="007B2415" w:rsidRPr="001C35F3" w:rsidRDefault="007B2415" w:rsidP="007B2415">
      <w:pPr>
        <w:spacing w:after="0" w:line="240" w:lineRule="auto"/>
        <w:ind w:firstLine="720"/>
        <w:contextualSpacing/>
        <w:jc w:val="both"/>
        <w:rPr>
          <w:rFonts w:ascii="Times New Roman" w:hAnsi="Times New Roman"/>
          <w:sz w:val="28"/>
          <w:szCs w:val="28"/>
          <w:lang w:val="kk-KZ"/>
        </w:rPr>
      </w:pPr>
    </w:p>
    <w:p w:rsidR="007B2415" w:rsidRPr="00EB2549" w:rsidRDefault="007B2415" w:rsidP="007B2415">
      <w:pPr>
        <w:spacing w:after="0" w:line="240" w:lineRule="auto"/>
        <w:ind w:firstLine="720"/>
        <w:contextualSpacing/>
        <w:jc w:val="both"/>
        <w:rPr>
          <w:rFonts w:ascii="Times New Roman" w:hAnsi="Times New Roman"/>
          <w:sz w:val="28"/>
          <w:szCs w:val="28"/>
        </w:rPr>
      </w:pPr>
    </w:p>
    <w:p w:rsidR="000B197F" w:rsidRPr="00EB2549" w:rsidRDefault="000B197F" w:rsidP="007B2415">
      <w:pPr>
        <w:spacing w:after="0" w:line="240" w:lineRule="auto"/>
        <w:ind w:firstLine="720"/>
        <w:contextualSpacing/>
        <w:jc w:val="both"/>
        <w:rPr>
          <w:rFonts w:ascii="Times New Roman" w:hAnsi="Times New Roman"/>
          <w:sz w:val="28"/>
          <w:szCs w:val="28"/>
        </w:rPr>
      </w:pPr>
    </w:p>
    <w:p w:rsidR="002D0771" w:rsidRPr="001C35F3" w:rsidRDefault="002D0771" w:rsidP="00072910">
      <w:pPr>
        <w:spacing w:after="0" w:line="240" w:lineRule="auto"/>
        <w:ind w:firstLine="709"/>
        <w:contextualSpacing/>
        <w:jc w:val="center"/>
        <w:rPr>
          <w:rFonts w:ascii="Times New Roman" w:hAnsi="Times New Roman"/>
          <w:b/>
          <w:sz w:val="28"/>
          <w:szCs w:val="28"/>
          <w:lang w:val="kk-KZ"/>
        </w:rPr>
      </w:pPr>
      <w:r w:rsidRPr="001C35F3">
        <w:rPr>
          <w:rFonts w:ascii="Times New Roman" w:hAnsi="Times New Roman"/>
          <w:b/>
          <w:sz w:val="28"/>
          <w:szCs w:val="28"/>
          <w:lang w:val="kk-KZ"/>
        </w:rPr>
        <w:t>ҚОРЫТЫНДЫ</w:t>
      </w:r>
    </w:p>
    <w:p w:rsidR="008370FF" w:rsidRPr="001C35F3" w:rsidRDefault="008370FF" w:rsidP="00072910">
      <w:pPr>
        <w:spacing w:after="0" w:line="240" w:lineRule="auto"/>
        <w:ind w:firstLine="709"/>
        <w:contextualSpacing/>
        <w:jc w:val="center"/>
        <w:rPr>
          <w:rFonts w:ascii="Times New Roman" w:hAnsi="Times New Roman"/>
          <w:b/>
          <w:sz w:val="28"/>
          <w:szCs w:val="28"/>
          <w:lang w:val="kk-KZ"/>
        </w:rPr>
      </w:pPr>
    </w:p>
    <w:p w:rsidR="00072910" w:rsidRPr="001C35F3" w:rsidRDefault="00072910" w:rsidP="00072910">
      <w:pPr>
        <w:pStyle w:val="af3"/>
        <w:tabs>
          <w:tab w:val="left" w:pos="993"/>
        </w:tabs>
        <w:spacing w:before="0" w:beforeAutospacing="0" w:after="0" w:afterAutospacing="0"/>
        <w:ind w:firstLine="709"/>
        <w:contextualSpacing/>
        <w:jc w:val="both"/>
        <w:rPr>
          <w:color w:val="1B1C1D"/>
          <w:sz w:val="28"/>
          <w:szCs w:val="28"/>
          <w:lang w:val="kk-KZ"/>
        </w:rPr>
      </w:pPr>
      <w:r w:rsidRPr="001C35F3">
        <w:rPr>
          <w:color w:val="1B1C1D"/>
          <w:sz w:val="28"/>
          <w:szCs w:val="28"/>
          <w:lang w:val="kk-KZ"/>
        </w:rPr>
        <w:t xml:space="preserve">Диссертациялық жұмыс – қазақ седентеризациясы мен оның салдары туралы  әлеуметтік жадты «мәдени </w:t>
      </w:r>
      <w:r w:rsidR="00550876" w:rsidRPr="001C35F3">
        <w:rPr>
          <w:color w:val="1B1C1D"/>
          <w:sz w:val="28"/>
          <w:szCs w:val="28"/>
          <w:lang w:val="kk-KZ"/>
        </w:rPr>
        <w:t>травма</w:t>
      </w:r>
      <w:r w:rsidRPr="001C35F3">
        <w:rPr>
          <w:color w:val="1B1C1D"/>
          <w:sz w:val="28"/>
          <w:szCs w:val="28"/>
          <w:lang w:val="kk-KZ"/>
        </w:rPr>
        <w:t xml:space="preserve">», «постжад»  және «институттық трансформация» парадигмалары тұрғысынан кешенді қарастырған қазақстандық әлеуметтану ғылым кеңістігіндегі алғашқы іргелі зерттеулердің бірі. </w:t>
      </w:r>
    </w:p>
    <w:p w:rsidR="00072910" w:rsidRPr="001C35F3" w:rsidRDefault="00072910" w:rsidP="00072910">
      <w:pPr>
        <w:pStyle w:val="af3"/>
        <w:tabs>
          <w:tab w:val="left" w:pos="993"/>
        </w:tabs>
        <w:spacing w:before="0" w:beforeAutospacing="0" w:after="0" w:afterAutospacing="0"/>
        <w:ind w:firstLine="709"/>
        <w:contextualSpacing/>
        <w:jc w:val="both"/>
        <w:rPr>
          <w:color w:val="1B1C1D"/>
          <w:sz w:val="28"/>
          <w:szCs w:val="28"/>
          <w:lang w:val="kk-KZ"/>
        </w:rPr>
      </w:pPr>
      <w:r w:rsidRPr="001C35F3">
        <w:rPr>
          <w:color w:val="1B1C1D"/>
          <w:sz w:val="28"/>
          <w:szCs w:val="28"/>
          <w:lang w:val="kk-KZ"/>
        </w:rPr>
        <w:t xml:space="preserve">Осылай, зерттеу мақсаты – ХХ ғасырдың 20-30 жылдарындағы қазақ седентеризациясы мен оның салдарының заманауи Қазақстанның әлеуметтік жадындағы  репрезентациясын талдау. Седентеризация туралы жады «мәдени </w:t>
      </w:r>
      <w:r w:rsidR="00550876" w:rsidRPr="001C35F3">
        <w:rPr>
          <w:color w:val="1B1C1D"/>
          <w:sz w:val="28"/>
          <w:szCs w:val="28"/>
          <w:lang w:val="kk-KZ"/>
        </w:rPr>
        <w:t>травма</w:t>
      </w:r>
      <w:r w:rsidRPr="001C35F3">
        <w:rPr>
          <w:color w:val="1B1C1D"/>
          <w:sz w:val="28"/>
          <w:szCs w:val="28"/>
          <w:lang w:val="kk-KZ"/>
        </w:rPr>
        <w:t xml:space="preserve">» ретінде сақталғанымен, оның репрезентациясы біртұтас емес, «фрагменттелген»  және «амбивалентті»  сипатта екендігі анықталды. Жадтың қабылдануы макродеңгейдегі мемлекеттік «шындық режиміне» (М. Фуко), мезодеңгейдегі «әлеуметтік шеңберге», әсіресе этнолингвистикалық кодқа (М. Хальбвакс) және микродеңгейдегі «постжад» (М. Хирш) механизмдеріне тәуелді екені айқындалды.   </w:t>
      </w:r>
    </w:p>
    <w:p w:rsidR="00072910" w:rsidRPr="001C35F3" w:rsidRDefault="00072910" w:rsidP="00072910">
      <w:pPr>
        <w:pStyle w:val="af3"/>
        <w:tabs>
          <w:tab w:val="left" w:pos="993"/>
        </w:tabs>
        <w:spacing w:after="0"/>
        <w:ind w:firstLine="709"/>
        <w:contextualSpacing/>
        <w:jc w:val="both"/>
        <w:rPr>
          <w:color w:val="1B1C1D"/>
          <w:sz w:val="28"/>
          <w:szCs w:val="28"/>
          <w:lang w:val="kk-KZ"/>
        </w:rPr>
      </w:pPr>
      <w:r w:rsidRPr="001C35F3">
        <w:rPr>
          <w:color w:val="1B1C1D"/>
          <w:sz w:val="28"/>
          <w:szCs w:val="28"/>
          <w:lang w:val="kk-KZ"/>
        </w:rPr>
        <w:t xml:space="preserve">Осы мақсатқа жету үшін, «әлеуметтік жад»  феноменінің теориялық-әдіснамалық негіздері М. Хальбвакстың «әлеуметтік шеңбері», Я. Ассманның «коммуникативтік» және «мәдени» жады, Дж. Александердің «мәдени </w:t>
      </w:r>
      <w:r w:rsidR="00550876" w:rsidRPr="001C35F3">
        <w:rPr>
          <w:color w:val="1B1C1D"/>
          <w:sz w:val="28"/>
          <w:szCs w:val="28"/>
          <w:lang w:val="kk-KZ"/>
        </w:rPr>
        <w:t>травма</w:t>
      </w:r>
      <w:r w:rsidRPr="001C35F3">
        <w:rPr>
          <w:color w:val="1B1C1D"/>
          <w:sz w:val="28"/>
          <w:szCs w:val="28"/>
          <w:lang w:val="kk-KZ"/>
        </w:rPr>
        <w:t xml:space="preserve">ы», М. Хирштың «постжады» және постколониялық мектептер (Х. Баба) аясында сыни талдаудан өтті. Сонымен қатар, седентеризацияның  халықаралық  және отандық зерттелу тәжірибесі сараланып, осы процесті әлеуметтанулық тұрғыдан концептуалдаудың бірегей теориялық моделі ұсынылды.   </w:t>
      </w:r>
    </w:p>
    <w:p w:rsidR="00072910" w:rsidRPr="001C35F3" w:rsidRDefault="00072910" w:rsidP="00072910">
      <w:pPr>
        <w:pStyle w:val="af3"/>
        <w:tabs>
          <w:tab w:val="left" w:pos="993"/>
        </w:tabs>
        <w:spacing w:after="0"/>
        <w:ind w:firstLine="709"/>
        <w:contextualSpacing/>
        <w:jc w:val="both"/>
        <w:rPr>
          <w:color w:val="1B1C1D"/>
          <w:sz w:val="28"/>
          <w:szCs w:val="28"/>
          <w:lang w:val="kk-KZ"/>
        </w:rPr>
      </w:pPr>
      <w:r w:rsidRPr="001C35F3">
        <w:rPr>
          <w:color w:val="1B1C1D"/>
          <w:sz w:val="28"/>
          <w:szCs w:val="28"/>
          <w:lang w:val="kk-KZ"/>
        </w:rPr>
        <w:t xml:space="preserve">Диссертациялық ізденістің негізгі теориялық жаңалығы – седентеризация процесін тек тарихи оқиға ретінде емес, қазақ қоғамының іргелі институттарын күйреткен терең әлеуметтік трансформация ретінде әлеуметтанулық концептуалдау. К. Поланьидің «өзегінен айыру» (disembeddedness)  тұжырымдамасы арқылы дәстүрлі экономиканың (мал) әлеуметтік қатынастардан (ру, қауым) қалай мәжбүрлі түрде ажыратылғаны көрсетілді. С.Г. Кирдина-Чэндлердің институттық матрицалар теориясы  дәстүрлі, өзін-өзі реттейтін Х-матрицаның (қайта бөлу) жойылып, оның орнына жаңа, тоталитарлық Х-матрицаның (жоспарлы экономика) күштеп орнатылу механизмін ашып берді. Ал П. Бурдьенің капитал тұжырымдамасы дәстүрлі капитал формаларының (мал – экономикалық; шежіре – әлеуметтік) қалай мақсатты түрде құнсыздандырылып («символдық зорлық»), оның орнына жаңа кеңестік капитал формаларының (партиялылық) таңылғанын дәлелдеді. «Актор-желі теориясы» осы процесті дәстүрлі «актор-желінің» (Адам-Ру-Шежіре) «бөлшектенуі» (disassembly) ретінде сипаттады. Бұл теориялық синтез Ашаршылықтың тек азық-түлік дағдарысы емес, терең құрылымдық, институттық және өркениеттік апат болғанын негіздейді.   </w:t>
      </w:r>
    </w:p>
    <w:p w:rsidR="00072910" w:rsidRPr="001C35F3" w:rsidRDefault="00072910" w:rsidP="00072910">
      <w:pPr>
        <w:pStyle w:val="af3"/>
        <w:tabs>
          <w:tab w:val="left" w:pos="993"/>
        </w:tabs>
        <w:spacing w:after="0"/>
        <w:ind w:firstLine="709"/>
        <w:contextualSpacing/>
        <w:jc w:val="both"/>
        <w:rPr>
          <w:color w:val="1B1C1D"/>
          <w:sz w:val="28"/>
          <w:szCs w:val="28"/>
          <w:lang w:val="kk-KZ"/>
        </w:rPr>
      </w:pPr>
      <w:r w:rsidRPr="001C35F3">
        <w:rPr>
          <w:color w:val="1B1C1D"/>
          <w:sz w:val="28"/>
          <w:szCs w:val="28"/>
          <w:lang w:val="kk-KZ"/>
        </w:rPr>
        <w:t>Эмпириялық зерттеу жадтың үш деңгейде – макро (институттық), мезо (қоғамдық) және микро (отбасылық) – қалай әрекет ететінін және олардың арасындағы алшақтықтарды айқындады:</w:t>
      </w:r>
    </w:p>
    <w:p w:rsidR="00072910" w:rsidRPr="001C35F3" w:rsidRDefault="00072910" w:rsidP="00072910">
      <w:pPr>
        <w:pStyle w:val="af3"/>
        <w:tabs>
          <w:tab w:val="left" w:pos="993"/>
        </w:tabs>
        <w:spacing w:after="0"/>
        <w:ind w:firstLine="709"/>
        <w:contextualSpacing/>
        <w:jc w:val="both"/>
        <w:rPr>
          <w:color w:val="1B1C1D"/>
          <w:sz w:val="28"/>
          <w:szCs w:val="28"/>
          <w:lang w:val="kk-KZ"/>
        </w:rPr>
      </w:pPr>
      <w:r w:rsidRPr="001C35F3">
        <w:rPr>
          <w:color w:val="1B1C1D"/>
          <w:sz w:val="28"/>
          <w:szCs w:val="28"/>
          <w:lang w:val="kk-KZ"/>
        </w:rPr>
        <w:t>Макродеңгейде (институттық жад): Мектеп оқулықтары мен ресми БАҚ-қа жасалған сыни дискурс-талдау мемлекеттік жад саясатының «амбивалентті»  және «селективті» сипатын растады. Ресми дискурс «ұлттық қасіретті»  мойындай отырып, оқиғаның колониялық сипатын «модернизация дискурсымен бүркемелеу» арқылы «бейтараптандырады». Бұл М. Фуко  сипаттаған «билік-білім» стратегиясының көрінісі болы</w:t>
      </w:r>
      <w:r w:rsidR="003D6689" w:rsidRPr="001C35F3">
        <w:rPr>
          <w:color w:val="1B1C1D"/>
          <w:sz w:val="28"/>
          <w:szCs w:val="28"/>
          <w:lang w:val="kk-KZ"/>
        </w:rPr>
        <w:t>п, мемлекеттің «шындық режимін»</w:t>
      </w:r>
      <w:r w:rsidRPr="001C35F3">
        <w:rPr>
          <w:color w:val="1B1C1D"/>
          <w:sz w:val="28"/>
          <w:szCs w:val="28"/>
          <w:lang w:val="kk-KZ"/>
        </w:rPr>
        <w:t xml:space="preserve"> басқаруын көрсетеді. Әсіресе, мемлекеттің «дискурс дифференциациясын» қолданатыны анықталды: ол Я. Ассман ажыратқ</w:t>
      </w:r>
      <w:r w:rsidR="00290AA3" w:rsidRPr="001C35F3">
        <w:rPr>
          <w:color w:val="1B1C1D"/>
          <w:sz w:val="28"/>
          <w:szCs w:val="28"/>
          <w:lang w:val="kk-KZ"/>
        </w:rPr>
        <w:t xml:space="preserve">ан </w:t>
      </w:r>
      <w:r w:rsidRPr="001C35F3">
        <w:rPr>
          <w:color w:val="1B1C1D"/>
          <w:sz w:val="28"/>
          <w:szCs w:val="28"/>
          <w:lang w:val="kk-KZ"/>
        </w:rPr>
        <w:t xml:space="preserve">«коммуникативтік жадқа» сүйенетін аудиторияға «ұлттық апат» нарративін, </w:t>
      </w:r>
      <w:r w:rsidR="00290AA3" w:rsidRPr="001C35F3">
        <w:rPr>
          <w:color w:val="1B1C1D"/>
          <w:sz w:val="28"/>
          <w:szCs w:val="28"/>
          <w:lang w:val="kk-KZ"/>
        </w:rPr>
        <w:t xml:space="preserve">ал </w:t>
      </w:r>
      <w:r w:rsidRPr="001C35F3">
        <w:rPr>
          <w:color w:val="1B1C1D"/>
          <w:sz w:val="28"/>
          <w:szCs w:val="28"/>
          <w:lang w:val="kk-KZ"/>
        </w:rPr>
        <w:t xml:space="preserve">«мәдени жадқа» (кеңестік модернизация мұрасы) басымырақ қауымдастыққа «ортақ кеңестік трагедия» фреймін ұсынады.   </w:t>
      </w:r>
    </w:p>
    <w:p w:rsidR="00072910" w:rsidRPr="001C35F3" w:rsidRDefault="00072910" w:rsidP="00072910">
      <w:pPr>
        <w:pStyle w:val="af3"/>
        <w:tabs>
          <w:tab w:val="left" w:pos="993"/>
        </w:tabs>
        <w:spacing w:after="0"/>
        <w:ind w:firstLine="709"/>
        <w:contextualSpacing/>
        <w:jc w:val="both"/>
        <w:rPr>
          <w:color w:val="1B1C1D"/>
          <w:sz w:val="28"/>
          <w:szCs w:val="28"/>
          <w:lang w:val="kk-KZ"/>
        </w:rPr>
      </w:pPr>
      <w:r w:rsidRPr="001C35F3">
        <w:rPr>
          <w:color w:val="1B1C1D"/>
          <w:sz w:val="28"/>
          <w:szCs w:val="28"/>
          <w:lang w:val="kk-KZ"/>
        </w:rPr>
        <w:t>Мезодеңгейде (</w:t>
      </w:r>
      <w:r w:rsidR="00290AA3" w:rsidRPr="001C35F3">
        <w:rPr>
          <w:color w:val="1B1C1D"/>
          <w:sz w:val="28"/>
          <w:szCs w:val="28"/>
          <w:lang w:val="kk-KZ"/>
        </w:rPr>
        <w:t>қ</w:t>
      </w:r>
      <w:r w:rsidRPr="001C35F3">
        <w:rPr>
          <w:color w:val="1B1C1D"/>
          <w:sz w:val="28"/>
          <w:szCs w:val="28"/>
          <w:lang w:val="kk-KZ"/>
        </w:rPr>
        <w:t>оғамдық сана): Қазақтар мен басқа этностарға арналған жаппай сауалнама нәтижелері М. Хальбвакс сипаттаған</w:t>
      </w:r>
      <w:r w:rsidR="00290AA3" w:rsidRPr="001C35F3">
        <w:rPr>
          <w:color w:val="1B1C1D"/>
          <w:sz w:val="28"/>
          <w:szCs w:val="28"/>
          <w:lang w:val="kk-KZ"/>
        </w:rPr>
        <w:t xml:space="preserve"> </w:t>
      </w:r>
      <w:r w:rsidRPr="001C35F3">
        <w:rPr>
          <w:color w:val="1B1C1D"/>
          <w:sz w:val="28"/>
          <w:szCs w:val="28"/>
          <w:lang w:val="kk-KZ"/>
        </w:rPr>
        <w:t xml:space="preserve">қоғамдық санада бір-біріне параллель, бәсекелес «әлеуметтік жад шеңберлерінің» бар екенін дәлелдеді. Бұл шеңберлердің қалыптасуына П. Бурдьенің «лингвистикалық габитусы» мен әлеуметтік траектория тікелей </w:t>
      </w:r>
      <w:r w:rsidR="00290AA3" w:rsidRPr="001C35F3">
        <w:rPr>
          <w:color w:val="1B1C1D"/>
          <w:sz w:val="28"/>
          <w:szCs w:val="28"/>
          <w:lang w:val="kk-KZ"/>
        </w:rPr>
        <w:t>ықпал</w:t>
      </w:r>
      <w:r w:rsidRPr="001C35F3">
        <w:rPr>
          <w:color w:val="1B1C1D"/>
          <w:sz w:val="28"/>
          <w:szCs w:val="28"/>
          <w:lang w:val="kk-KZ"/>
        </w:rPr>
        <w:t xml:space="preserve"> етеді. Бір «жад шеңбері» 1930-жылдардағы апатты «мәдени </w:t>
      </w:r>
      <w:r w:rsidR="00550876" w:rsidRPr="001C35F3">
        <w:rPr>
          <w:color w:val="1B1C1D"/>
          <w:sz w:val="28"/>
          <w:szCs w:val="28"/>
          <w:lang w:val="kk-KZ"/>
        </w:rPr>
        <w:t>травма</w:t>
      </w:r>
      <w:r w:rsidRPr="001C35F3">
        <w:rPr>
          <w:color w:val="1B1C1D"/>
          <w:sz w:val="28"/>
          <w:szCs w:val="28"/>
          <w:lang w:val="kk-KZ"/>
        </w:rPr>
        <w:t xml:space="preserve">» (Дж. Александер) ретінде қабылдаса, екінші «жад шеңбері» (көбіне индустрияландыру немесе депортация тәжірибесімен байланысты) сол кезеңді «модернизация» призмасы арқылы интерпретациялайды. Сондай-ақ, өзге этностардың жады көбіне өз халқының </w:t>
      </w:r>
      <w:r w:rsidR="00550876" w:rsidRPr="001C35F3">
        <w:rPr>
          <w:color w:val="1B1C1D"/>
          <w:sz w:val="28"/>
          <w:szCs w:val="28"/>
          <w:lang w:val="kk-KZ"/>
        </w:rPr>
        <w:t>травмалық</w:t>
      </w:r>
      <w:r w:rsidRPr="001C35F3">
        <w:rPr>
          <w:color w:val="1B1C1D"/>
          <w:sz w:val="28"/>
          <w:szCs w:val="28"/>
          <w:lang w:val="kk-KZ"/>
        </w:rPr>
        <w:t xml:space="preserve"> тәжірибесімен (мысалы, депортация) байланысты қалыптасатыны расталды.</w:t>
      </w:r>
      <w:r w:rsidR="00290AA3" w:rsidRPr="001C35F3">
        <w:rPr>
          <w:color w:val="1B1C1D"/>
          <w:sz w:val="28"/>
          <w:szCs w:val="28"/>
          <w:lang w:val="kk-KZ"/>
        </w:rPr>
        <w:t xml:space="preserve"> </w:t>
      </w:r>
      <w:r w:rsidRPr="001C35F3">
        <w:rPr>
          <w:color w:val="1B1C1D"/>
          <w:sz w:val="28"/>
          <w:szCs w:val="28"/>
          <w:lang w:val="kk-KZ"/>
        </w:rPr>
        <w:t xml:space="preserve">Дәл осы екіұштылық Х. Баба сипаттаған «гибридті» постколониялық сананы айқындайды. Бұл эмпириялық парадокстармен дәлелденді: респонденттер бір мезгілде ұжымдастыруды «прогресшіл» деп (кеңестік «шындық режимінің» (М. Фуко)  инерциясы)  және седентеризацияны әрі «кері әсер» , әрі «дамудың заңды сатысы» деп қабылдайды.   </w:t>
      </w:r>
    </w:p>
    <w:p w:rsidR="00072910" w:rsidRPr="001C35F3" w:rsidRDefault="00072910" w:rsidP="00072910">
      <w:pPr>
        <w:pStyle w:val="af3"/>
        <w:tabs>
          <w:tab w:val="left" w:pos="993"/>
        </w:tabs>
        <w:spacing w:after="0"/>
        <w:ind w:firstLine="709"/>
        <w:contextualSpacing/>
        <w:jc w:val="both"/>
        <w:rPr>
          <w:color w:val="1B1C1D"/>
          <w:sz w:val="28"/>
          <w:szCs w:val="28"/>
          <w:lang w:val="kk-KZ"/>
        </w:rPr>
      </w:pPr>
      <w:r w:rsidRPr="001C35F3">
        <w:rPr>
          <w:color w:val="1B1C1D"/>
          <w:sz w:val="28"/>
          <w:szCs w:val="28"/>
          <w:lang w:val="kk-KZ"/>
        </w:rPr>
        <w:t>Микродеңгейде (</w:t>
      </w:r>
      <w:r w:rsidR="00290AA3" w:rsidRPr="001C35F3">
        <w:rPr>
          <w:color w:val="1B1C1D"/>
          <w:sz w:val="28"/>
          <w:szCs w:val="28"/>
          <w:lang w:val="kk-KZ"/>
        </w:rPr>
        <w:t>о</w:t>
      </w:r>
      <w:r w:rsidRPr="001C35F3">
        <w:rPr>
          <w:color w:val="1B1C1D"/>
          <w:sz w:val="28"/>
          <w:szCs w:val="28"/>
          <w:lang w:val="kk-KZ"/>
        </w:rPr>
        <w:t>тбасы жад</w:t>
      </w:r>
      <w:r w:rsidR="00290AA3" w:rsidRPr="001C35F3">
        <w:rPr>
          <w:color w:val="1B1C1D"/>
          <w:sz w:val="28"/>
          <w:szCs w:val="28"/>
          <w:lang w:val="kk-KZ"/>
        </w:rPr>
        <w:t>ы</w:t>
      </w:r>
      <w:r w:rsidRPr="001C35F3">
        <w:rPr>
          <w:color w:val="1B1C1D"/>
          <w:sz w:val="28"/>
          <w:szCs w:val="28"/>
          <w:lang w:val="kk-KZ"/>
        </w:rPr>
        <w:t xml:space="preserve"> және </w:t>
      </w:r>
      <w:r w:rsidR="00290AA3" w:rsidRPr="001C35F3">
        <w:rPr>
          <w:color w:val="1B1C1D"/>
          <w:sz w:val="28"/>
          <w:szCs w:val="28"/>
          <w:lang w:val="kk-KZ"/>
        </w:rPr>
        <w:t>ш</w:t>
      </w:r>
      <w:r w:rsidRPr="001C35F3">
        <w:rPr>
          <w:color w:val="1B1C1D"/>
          <w:sz w:val="28"/>
          <w:szCs w:val="28"/>
          <w:lang w:val="kk-KZ"/>
        </w:rPr>
        <w:t>ежіре)</w:t>
      </w:r>
      <w:r w:rsidR="00290AA3" w:rsidRPr="001C35F3">
        <w:rPr>
          <w:color w:val="1B1C1D"/>
          <w:sz w:val="28"/>
          <w:szCs w:val="28"/>
          <w:lang w:val="kk-KZ"/>
        </w:rPr>
        <w:t xml:space="preserve">. </w:t>
      </w:r>
      <w:r w:rsidRPr="001C35F3">
        <w:rPr>
          <w:color w:val="1B1C1D"/>
          <w:sz w:val="28"/>
          <w:szCs w:val="28"/>
          <w:lang w:val="kk-KZ"/>
        </w:rPr>
        <w:t>Зерттеудің маңызды эмпириялық нәтижелерінің бірі – шежіре  институтының трансформациясын  әлеуметтанулық тұрғыдан негіздеу. Кеңестік «стратегия» (М. де Серто)  дәстүрлі қоғамның негізгі әлеуметтік ұйымдасу формасы болған «рулық сәйкестенуді» мақсатты түрде «бөлшектеуге» (disassembly) (Актор-желі теориясы)  тырысты. Бұл физикалық (</w:t>
      </w:r>
      <w:r w:rsidR="00290AA3" w:rsidRPr="001C35F3">
        <w:rPr>
          <w:color w:val="1B1C1D"/>
          <w:sz w:val="28"/>
          <w:szCs w:val="28"/>
          <w:lang w:val="kk-KZ"/>
        </w:rPr>
        <w:t>А</w:t>
      </w:r>
      <w:r w:rsidRPr="001C35F3">
        <w:rPr>
          <w:color w:val="1B1C1D"/>
          <w:sz w:val="28"/>
          <w:szCs w:val="28"/>
          <w:lang w:val="kk-KZ"/>
        </w:rPr>
        <w:t xml:space="preserve">шаршылық) және «символдық зорлық» (шежірені «феодалдық сарқыншақ»  деп таңбалау) арқылы жүзеге асып, «ұрпақ сабақтастығының үзілуіне» алып келді. Нәтижесінде, шежіре өзінің дәстүрлі, әлеуметтік-реттеуші функциясынан айырылып, қазіргі «алаңда» (П. Бурдье)  негізінен «символдық капитал» мен «мәдени репрезентация» формасына трансформацияланды. </w:t>
      </w:r>
    </w:p>
    <w:p w:rsidR="00072910" w:rsidRPr="001C35F3" w:rsidRDefault="00072910" w:rsidP="00072910">
      <w:pPr>
        <w:pStyle w:val="af3"/>
        <w:tabs>
          <w:tab w:val="left" w:pos="993"/>
        </w:tabs>
        <w:spacing w:after="0"/>
        <w:ind w:firstLine="709"/>
        <w:contextualSpacing/>
        <w:jc w:val="both"/>
        <w:rPr>
          <w:color w:val="1B1C1D"/>
          <w:sz w:val="28"/>
          <w:szCs w:val="28"/>
          <w:lang w:val="kk-KZ"/>
        </w:rPr>
      </w:pPr>
      <w:r w:rsidRPr="001C35F3">
        <w:rPr>
          <w:color w:val="1B1C1D"/>
          <w:sz w:val="28"/>
          <w:szCs w:val="28"/>
          <w:lang w:val="kk-KZ"/>
        </w:rPr>
        <w:t>Сонымен қатар,</w:t>
      </w:r>
      <w:r w:rsidR="00290AA3" w:rsidRPr="001C35F3">
        <w:rPr>
          <w:color w:val="1B1C1D"/>
          <w:sz w:val="28"/>
          <w:szCs w:val="28"/>
          <w:lang w:val="kk-KZ"/>
        </w:rPr>
        <w:t xml:space="preserve"> </w:t>
      </w:r>
      <w:r w:rsidRPr="001C35F3">
        <w:rPr>
          <w:color w:val="1B1C1D"/>
          <w:sz w:val="28"/>
          <w:szCs w:val="28"/>
          <w:lang w:val="kk-KZ"/>
        </w:rPr>
        <w:t>нарративті сұ</w:t>
      </w:r>
      <w:r w:rsidR="00290AA3" w:rsidRPr="001C35F3">
        <w:rPr>
          <w:color w:val="1B1C1D"/>
          <w:sz w:val="28"/>
          <w:szCs w:val="28"/>
          <w:lang w:val="kk-KZ"/>
        </w:rPr>
        <w:t>қ</w:t>
      </w:r>
      <w:r w:rsidRPr="001C35F3">
        <w:rPr>
          <w:color w:val="1B1C1D"/>
          <w:sz w:val="28"/>
          <w:szCs w:val="28"/>
          <w:lang w:val="kk-KZ"/>
        </w:rPr>
        <w:t xml:space="preserve">баттар </w:t>
      </w:r>
      <w:r w:rsidR="00550876" w:rsidRPr="001C35F3">
        <w:rPr>
          <w:color w:val="1B1C1D"/>
          <w:sz w:val="28"/>
          <w:szCs w:val="28"/>
          <w:lang w:val="kk-KZ"/>
        </w:rPr>
        <w:t>травмалық</w:t>
      </w:r>
      <w:r w:rsidRPr="001C35F3">
        <w:rPr>
          <w:color w:val="1B1C1D"/>
          <w:sz w:val="28"/>
          <w:szCs w:val="28"/>
          <w:lang w:val="kk-KZ"/>
        </w:rPr>
        <w:t xml:space="preserve"> тәжірибенің (коммуникативтік жад) дәйекті нарратив ретінде емес, «постжад» (М. Хирш)  механизмдері арқылы берілетінін растады. Оның негізгі формасы – «айтуға болмайтын» тақырыптарға қатысты «тактикалық үнсіздік». Бұл, өз кезегінде, білімі негізінен мектептегі ресми «мәдени жад» арқылы қалыптасатын жас ұрпақтың отбасылық тәжірибенің аффективті (эмоциялық) мазмұнынан алшақтауына алып келеді.   </w:t>
      </w:r>
    </w:p>
    <w:p w:rsidR="00404ADC" w:rsidRPr="001C35F3" w:rsidRDefault="00072910" w:rsidP="00404ADC">
      <w:pPr>
        <w:pStyle w:val="af3"/>
        <w:tabs>
          <w:tab w:val="left" w:pos="993"/>
        </w:tabs>
        <w:spacing w:after="0"/>
        <w:ind w:firstLine="709"/>
        <w:contextualSpacing/>
        <w:jc w:val="both"/>
        <w:rPr>
          <w:color w:val="1B1C1D"/>
          <w:sz w:val="28"/>
          <w:szCs w:val="28"/>
          <w:lang w:val="kk-KZ"/>
        </w:rPr>
      </w:pPr>
      <w:r w:rsidRPr="001C35F3">
        <w:rPr>
          <w:color w:val="1B1C1D"/>
          <w:sz w:val="28"/>
          <w:szCs w:val="28"/>
          <w:lang w:val="kk-KZ"/>
        </w:rPr>
        <w:t xml:space="preserve">Қорыта айтқанда, диссертациялық жұмыс седентеризация туралы әлеуметтік жадтың біртұтас емес, «гибридті»  және «парадоксты»  сипатта екенін кешенді түрде дәлелдеді. Зерттеу Дж. Александердің «мәдени </w:t>
      </w:r>
      <w:r w:rsidR="00550876" w:rsidRPr="001C35F3">
        <w:rPr>
          <w:color w:val="1B1C1D"/>
          <w:sz w:val="28"/>
          <w:szCs w:val="28"/>
          <w:lang w:val="kk-KZ"/>
        </w:rPr>
        <w:t>травма</w:t>
      </w:r>
      <w:r w:rsidRPr="001C35F3">
        <w:rPr>
          <w:color w:val="1B1C1D"/>
          <w:sz w:val="28"/>
          <w:szCs w:val="28"/>
          <w:lang w:val="kk-KZ"/>
        </w:rPr>
        <w:t xml:space="preserve">»  теориясы аясында </w:t>
      </w:r>
      <w:r w:rsidR="00290AA3" w:rsidRPr="001C35F3">
        <w:rPr>
          <w:color w:val="1B1C1D"/>
          <w:sz w:val="28"/>
          <w:szCs w:val="28"/>
          <w:lang w:val="kk-KZ"/>
        </w:rPr>
        <w:t>осы</w:t>
      </w:r>
      <w:r w:rsidRPr="001C35F3">
        <w:rPr>
          <w:color w:val="1B1C1D"/>
          <w:sz w:val="28"/>
          <w:szCs w:val="28"/>
          <w:lang w:val="kk-KZ"/>
        </w:rPr>
        <w:t xml:space="preserve"> жадтың бұрынғы «үнсіз» формадан (П. Коннертонның «құрылымдық үнсіздігі») қоғамдық талқылауды талап ететін «айқын сұлбаға»  ене бастағанын көрсетті. Ұсынылған теориялық құндылықтар  (постколониялық контексте жад теорияларын бейімдеу) мен практикалық ұсынымдар (жад саясатын, білім беру мазмұнын жетілдіру) Қазақстанның тарихи санасын қалыптастырудағы және ұлттық бірегейліктің күрделі мәселелерін шешуде маңызды ғылыми негіз болып табылады. </w:t>
      </w:r>
      <w:r w:rsidR="00404ADC" w:rsidRPr="001C35F3">
        <w:rPr>
          <w:color w:val="1B1C1D"/>
          <w:sz w:val="28"/>
          <w:szCs w:val="28"/>
          <w:lang w:val="kk-KZ"/>
        </w:rPr>
        <w:t xml:space="preserve">Осыған сәйкес, әзірленген практикалық ұсыныстар :   </w:t>
      </w:r>
    </w:p>
    <w:p w:rsidR="00404ADC" w:rsidRPr="001C35F3" w:rsidRDefault="00404ADC" w:rsidP="00404ADC">
      <w:pPr>
        <w:pStyle w:val="af3"/>
        <w:numPr>
          <w:ilvl w:val="0"/>
          <w:numId w:val="8"/>
        </w:numPr>
        <w:tabs>
          <w:tab w:val="left" w:pos="993"/>
        </w:tabs>
        <w:spacing w:before="0" w:beforeAutospacing="0" w:after="0" w:afterAutospacing="0"/>
        <w:ind w:left="0" w:firstLine="709"/>
        <w:contextualSpacing/>
        <w:jc w:val="both"/>
        <w:rPr>
          <w:color w:val="1B1C1D"/>
          <w:sz w:val="28"/>
          <w:szCs w:val="28"/>
          <w:lang w:val="kk-KZ"/>
        </w:rPr>
      </w:pPr>
      <w:r w:rsidRPr="001C35F3">
        <w:rPr>
          <w:color w:val="1B1C1D"/>
          <w:sz w:val="28"/>
          <w:szCs w:val="28"/>
          <w:lang w:val="kk-KZ"/>
        </w:rPr>
        <w:t xml:space="preserve">Мемлекеттік жад саясатын реформалау. Зерттеу мемлекеттік дискурстың «амбивалентті»  сипатын және «дискурс дифференциациясын»  (яғни, қазақтілді және орыстілді аудиторияға екі түрлі нарратив ұсыну) анықтады. Ұсыныс: «Селективті»  жадтан бас тартып, «мәдени </w:t>
      </w:r>
      <w:r w:rsidR="00550876" w:rsidRPr="001C35F3">
        <w:rPr>
          <w:color w:val="1B1C1D"/>
          <w:sz w:val="28"/>
          <w:szCs w:val="28"/>
          <w:lang w:val="kk-KZ"/>
        </w:rPr>
        <w:t>травма</w:t>
      </w:r>
      <w:r w:rsidRPr="001C35F3">
        <w:rPr>
          <w:color w:val="1B1C1D"/>
          <w:sz w:val="28"/>
          <w:szCs w:val="28"/>
          <w:lang w:val="kk-KZ"/>
        </w:rPr>
        <w:t xml:space="preserve">»  пен «модернизация»  нарративтерін біріктіретін, неғұрлым кешенді және инклюзивті ұлттық нарратив құру. Бұл саясат «ортақ трагедия» риторикасымен </w:t>
      </w:r>
      <w:r w:rsidR="00550876" w:rsidRPr="001C35F3">
        <w:rPr>
          <w:color w:val="1B1C1D"/>
          <w:sz w:val="28"/>
          <w:szCs w:val="28"/>
          <w:lang w:val="kk-KZ"/>
        </w:rPr>
        <w:t>травмалық</w:t>
      </w:r>
      <w:r w:rsidRPr="001C35F3">
        <w:rPr>
          <w:color w:val="1B1C1D"/>
          <w:sz w:val="28"/>
          <w:szCs w:val="28"/>
          <w:lang w:val="kk-KZ"/>
        </w:rPr>
        <w:t xml:space="preserve">ң колониялық сипатын «бейтараптандырудан» бас тартуды және Ашаршылықты қуғын-сүргінмен қатар тең дәрежеде маңызды оқиға ретінде тануды талап етеді.   </w:t>
      </w:r>
    </w:p>
    <w:p w:rsidR="00404ADC" w:rsidRPr="001C35F3" w:rsidRDefault="00404ADC" w:rsidP="00404ADC">
      <w:pPr>
        <w:pStyle w:val="af3"/>
        <w:numPr>
          <w:ilvl w:val="0"/>
          <w:numId w:val="8"/>
        </w:numPr>
        <w:tabs>
          <w:tab w:val="left" w:pos="993"/>
        </w:tabs>
        <w:spacing w:before="0" w:beforeAutospacing="0" w:after="0" w:afterAutospacing="0"/>
        <w:ind w:left="0" w:firstLine="709"/>
        <w:contextualSpacing/>
        <w:jc w:val="both"/>
        <w:rPr>
          <w:color w:val="1B1C1D"/>
          <w:sz w:val="28"/>
          <w:szCs w:val="28"/>
          <w:lang w:val="kk-KZ"/>
        </w:rPr>
      </w:pPr>
      <w:r w:rsidRPr="001C35F3">
        <w:rPr>
          <w:color w:val="1B1C1D"/>
          <w:sz w:val="28"/>
          <w:szCs w:val="28"/>
          <w:lang w:val="kk-KZ"/>
        </w:rPr>
        <w:t xml:space="preserve">Білім беру мазмұнын сыни тұрғыдан қайта қарау. Зерттеу көрсеткендей, жастардың жады негізінен мектептегі ресми «мәдени жадпен»  қалыптасады, бұл отбасылық «коммуникативтік жадпен»  жиі «қайшылыққа» түседі. Сонымен қатар, қоғамдық санада кеңестік «шындық режимінің» (мысалы, ұжымдастыруды «прогресс» деп қабылдау) инерциясы сақталған. Ұсыныс: Мектеп оқулықтарының мазмұнын қайта қарау. Тарихи оқиғаларды тек «модернизация» жетістігі ретінде ғана емес, сонымен бірге М. Фуконың «билік-білім» және «биосаясат» тұжырымдамалары арқылы сыни талдауға үйрету. Оқушыларға Х. Баба сипаттаған «гибридті» сананың парадокстарын түсінуге көмектесетін сыни ойлау дағдыларын енгізу.  </w:t>
      </w:r>
    </w:p>
    <w:p w:rsidR="00404ADC" w:rsidRPr="001C35F3" w:rsidRDefault="00404ADC" w:rsidP="00404ADC">
      <w:pPr>
        <w:pStyle w:val="af3"/>
        <w:numPr>
          <w:ilvl w:val="0"/>
          <w:numId w:val="8"/>
        </w:numPr>
        <w:tabs>
          <w:tab w:val="left" w:pos="993"/>
        </w:tabs>
        <w:spacing w:before="0" w:beforeAutospacing="0" w:after="0" w:afterAutospacing="0"/>
        <w:ind w:left="0" w:firstLine="709"/>
        <w:contextualSpacing/>
        <w:jc w:val="both"/>
        <w:rPr>
          <w:color w:val="1B1C1D"/>
          <w:sz w:val="28"/>
          <w:szCs w:val="28"/>
          <w:lang w:val="kk-KZ"/>
        </w:rPr>
      </w:pPr>
      <w:r w:rsidRPr="001C35F3">
        <w:rPr>
          <w:color w:val="1B1C1D"/>
          <w:sz w:val="28"/>
          <w:szCs w:val="28"/>
          <w:lang w:val="kk-KZ"/>
        </w:rPr>
        <w:t xml:space="preserve">Қоғамдық диалог алаңдарын құру. Зерттеу қоғамдағы «этнолингвистикалық демаркацияны» және отбасылық деңгейдегі «үнсіздікті» анықтады. Ұсыныс: Әртүрлі «әлеуметтік шеңберлер» арасында диалог орнатуға қабілетті бірыңғай қоғамдық-мәдени алаңдар (музейлер, медиа-жобалар, ауызша тарих орталықтары) құру. Отбасылық деңгейдегі «үнсіздік» арқылы беріліп жатқан «коммуникативтік жадты» (ауызша тарих) жинақтауды мемлекеттік деңгейде қолдап, оны ресми «мәдени жадтың» бір бөлігіне айналдыру.   </w:t>
      </w:r>
    </w:p>
    <w:p w:rsidR="00072910" w:rsidRPr="001C35F3" w:rsidRDefault="00404ADC" w:rsidP="00404ADC">
      <w:pPr>
        <w:pStyle w:val="af3"/>
        <w:numPr>
          <w:ilvl w:val="0"/>
          <w:numId w:val="8"/>
        </w:numPr>
        <w:tabs>
          <w:tab w:val="left" w:pos="993"/>
        </w:tabs>
        <w:spacing w:before="0" w:beforeAutospacing="0" w:after="0" w:afterAutospacing="0"/>
        <w:ind w:left="0" w:firstLine="709"/>
        <w:contextualSpacing/>
        <w:jc w:val="both"/>
        <w:rPr>
          <w:color w:val="1B1C1D"/>
          <w:sz w:val="28"/>
          <w:szCs w:val="28"/>
          <w:lang w:val="kk-KZ"/>
        </w:rPr>
      </w:pPr>
      <w:r w:rsidRPr="001C35F3">
        <w:rPr>
          <w:color w:val="1B1C1D"/>
          <w:sz w:val="28"/>
          <w:szCs w:val="28"/>
          <w:lang w:val="kk-KZ"/>
        </w:rPr>
        <w:t>Ғылыми-зерттеу бағдарламаларын дамыту. Бұл зерттеу – пәнаралық бастама. Ұсыныс: Жад зерттеулерін (Memory Studies)  ҚР Ғылым және жоғары білім министрлігі аясында жеке ғылыми бағыт ретінде дамытуды қолдау. «Постжад» ұрпағының психологиялық ерекшеліктерін, «шежіренің» «символдық капиталға» айналуының одан арғы салдарын және жадтың аймақтық дифференциациясын зерттейтін жаңа әлеуметтанулық, антропологиялық және мәдениеттанулық жобаларды қаржыландыру.</w:t>
      </w:r>
      <w:r w:rsidR="00072910" w:rsidRPr="001C35F3">
        <w:rPr>
          <w:color w:val="1B1C1D"/>
          <w:sz w:val="28"/>
          <w:szCs w:val="28"/>
          <w:lang w:val="kk-KZ"/>
        </w:rPr>
        <w:t xml:space="preserve">  </w:t>
      </w:r>
    </w:p>
    <w:p w:rsidR="00385E8E" w:rsidRPr="001C35F3" w:rsidRDefault="00385E8E" w:rsidP="008370FF">
      <w:pPr>
        <w:pStyle w:val="af3"/>
        <w:tabs>
          <w:tab w:val="left" w:pos="993"/>
        </w:tabs>
        <w:spacing w:before="0" w:beforeAutospacing="0" w:after="0" w:afterAutospacing="0"/>
        <w:ind w:firstLine="709"/>
        <w:contextualSpacing/>
        <w:jc w:val="both"/>
        <w:rPr>
          <w:color w:val="1B1C1D"/>
          <w:sz w:val="28"/>
          <w:szCs w:val="28"/>
          <w:lang w:val="kk-KZ"/>
        </w:rPr>
      </w:pPr>
    </w:p>
    <w:p w:rsidR="0068496A" w:rsidRPr="001C35F3" w:rsidRDefault="0068496A" w:rsidP="008370FF">
      <w:pPr>
        <w:tabs>
          <w:tab w:val="left" w:pos="993"/>
        </w:tabs>
        <w:spacing w:after="0" w:line="240" w:lineRule="auto"/>
        <w:ind w:firstLine="709"/>
        <w:contextualSpacing/>
        <w:jc w:val="both"/>
        <w:rPr>
          <w:rFonts w:ascii="Times New Roman" w:hAnsi="Times New Roman"/>
          <w:b/>
          <w:sz w:val="28"/>
          <w:szCs w:val="28"/>
          <w:lang w:val="kk-KZ"/>
        </w:rPr>
      </w:pPr>
    </w:p>
    <w:p w:rsidR="002D0771" w:rsidRPr="001C35F3" w:rsidRDefault="002D0771" w:rsidP="008370FF">
      <w:pPr>
        <w:tabs>
          <w:tab w:val="left" w:pos="993"/>
        </w:tabs>
        <w:spacing w:after="0" w:line="240" w:lineRule="auto"/>
        <w:ind w:firstLine="709"/>
        <w:contextualSpacing/>
        <w:jc w:val="both"/>
        <w:rPr>
          <w:rFonts w:ascii="Times New Roman" w:hAnsi="Times New Roman"/>
          <w:b/>
          <w:sz w:val="28"/>
          <w:szCs w:val="28"/>
          <w:lang w:val="kk-KZ"/>
        </w:rPr>
      </w:pPr>
    </w:p>
    <w:p w:rsidR="002D0771" w:rsidRPr="001C35F3" w:rsidRDefault="002D0771" w:rsidP="002D0771">
      <w:pPr>
        <w:spacing w:after="0" w:line="240" w:lineRule="auto"/>
        <w:ind w:firstLine="709"/>
        <w:contextualSpacing/>
        <w:jc w:val="center"/>
        <w:rPr>
          <w:rFonts w:ascii="Times New Roman" w:hAnsi="Times New Roman"/>
          <w:b/>
          <w:sz w:val="28"/>
          <w:szCs w:val="28"/>
          <w:lang w:val="kk-KZ"/>
        </w:rPr>
      </w:pPr>
    </w:p>
    <w:p w:rsidR="002D0771" w:rsidRPr="001C35F3" w:rsidRDefault="002D0771" w:rsidP="002D0771">
      <w:pPr>
        <w:spacing w:after="0" w:line="240" w:lineRule="auto"/>
        <w:ind w:firstLine="709"/>
        <w:contextualSpacing/>
        <w:jc w:val="center"/>
        <w:rPr>
          <w:rFonts w:ascii="Times New Roman" w:hAnsi="Times New Roman"/>
          <w:b/>
          <w:sz w:val="28"/>
          <w:szCs w:val="28"/>
          <w:lang w:val="kk-KZ"/>
        </w:rPr>
      </w:pPr>
    </w:p>
    <w:p w:rsidR="005628FC" w:rsidRPr="001C35F3" w:rsidRDefault="005628FC" w:rsidP="002D0771">
      <w:pPr>
        <w:spacing w:after="0" w:line="240" w:lineRule="auto"/>
        <w:ind w:firstLine="709"/>
        <w:contextualSpacing/>
        <w:jc w:val="center"/>
        <w:rPr>
          <w:rFonts w:ascii="Times New Roman" w:hAnsi="Times New Roman"/>
          <w:b/>
          <w:sz w:val="28"/>
          <w:szCs w:val="28"/>
          <w:lang w:val="kk-KZ"/>
        </w:rPr>
      </w:pPr>
    </w:p>
    <w:p w:rsidR="005628FC" w:rsidRPr="001C35F3" w:rsidRDefault="005628FC" w:rsidP="002D0771">
      <w:pPr>
        <w:spacing w:after="0" w:line="240" w:lineRule="auto"/>
        <w:ind w:firstLine="709"/>
        <w:contextualSpacing/>
        <w:jc w:val="center"/>
        <w:rPr>
          <w:rFonts w:ascii="Times New Roman" w:hAnsi="Times New Roman"/>
          <w:b/>
          <w:sz w:val="28"/>
          <w:szCs w:val="28"/>
          <w:lang w:val="kk-KZ"/>
        </w:rPr>
      </w:pPr>
    </w:p>
    <w:p w:rsidR="005628FC" w:rsidRPr="001C35F3" w:rsidRDefault="005628FC" w:rsidP="002D0771">
      <w:pPr>
        <w:spacing w:after="0" w:line="240" w:lineRule="auto"/>
        <w:ind w:firstLine="709"/>
        <w:contextualSpacing/>
        <w:jc w:val="center"/>
        <w:rPr>
          <w:rFonts w:ascii="Times New Roman" w:hAnsi="Times New Roman"/>
          <w:b/>
          <w:sz w:val="28"/>
          <w:szCs w:val="28"/>
          <w:lang w:val="kk-KZ"/>
        </w:rPr>
      </w:pPr>
    </w:p>
    <w:p w:rsidR="005628FC" w:rsidRPr="001C35F3" w:rsidRDefault="005628FC" w:rsidP="002D0771">
      <w:pPr>
        <w:spacing w:after="0" w:line="240" w:lineRule="auto"/>
        <w:ind w:firstLine="709"/>
        <w:contextualSpacing/>
        <w:jc w:val="center"/>
        <w:rPr>
          <w:rFonts w:ascii="Times New Roman" w:hAnsi="Times New Roman"/>
          <w:b/>
          <w:sz w:val="28"/>
          <w:szCs w:val="28"/>
          <w:lang w:val="kk-KZ"/>
        </w:rPr>
      </w:pPr>
    </w:p>
    <w:p w:rsidR="005628FC" w:rsidRPr="001C35F3" w:rsidRDefault="005628FC" w:rsidP="002D0771">
      <w:pPr>
        <w:spacing w:after="0" w:line="240" w:lineRule="auto"/>
        <w:ind w:firstLine="709"/>
        <w:contextualSpacing/>
        <w:jc w:val="center"/>
        <w:rPr>
          <w:rFonts w:ascii="Times New Roman" w:hAnsi="Times New Roman"/>
          <w:b/>
          <w:sz w:val="28"/>
          <w:szCs w:val="28"/>
          <w:lang w:val="kk-KZ"/>
        </w:rPr>
      </w:pPr>
    </w:p>
    <w:p w:rsidR="005628FC" w:rsidRPr="001C35F3" w:rsidRDefault="005628FC" w:rsidP="002D0771">
      <w:pPr>
        <w:spacing w:after="0" w:line="240" w:lineRule="auto"/>
        <w:ind w:firstLine="709"/>
        <w:contextualSpacing/>
        <w:jc w:val="center"/>
        <w:rPr>
          <w:rFonts w:ascii="Times New Roman" w:hAnsi="Times New Roman"/>
          <w:b/>
          <w:sz w:val="28"/>
          <w:szCs w:val="28"/>
          <w:lang w:val="kk-KZ"/>
        </w:rPr>
      </w:pPr>
    </w:p>
    <w:p w:rsidR="005628FC" w:rsidRPr="001C35F3" w:rsidRDefault="005628FC" w:rsidP="002D0771">
      <w:pPr>
        <w:spacing w:after="0" w:line="240" w:lineRule="auto"/>
        <w:ind w:firstLine="709"/>
        <w:contextualSpacing/>
        <w:jc w:val="center"/>
        <w:rPr>
          <w:rFonts w:ascii="Times New Roman" w:hAnsi="Times New Roman"/>
          <w:b/>
          <w:sz w:val="28"/>
          <w:szCs w:val="28"/>
          <w:lang w:val="kk-KZ"/>
        </w:rPr>
      </w:pPr>
    </w:p>
    <w:p w:rsidR="005628FC" w:rsidRPr="001C35F3" w:rsidRDefault="005628FC" w:rsidP="002D0771">
      <w:pPr>
        <w:spacing w:after="0" w:line="240" w:lineRule="auto"/>
        <w:ind w:firstLine="709"/>
        <w:contextualSpacing/>
        <w:jc w:val="center"/>
        <w:rPr>
          <w:rFonts w:ascii="Times New Roman" w:hAnsi="Times New Roman"/>
          <w:b/>
          <w:sz w:val="28"/>
          <w:szCs w:val="28"/>
          <w:lang w:val="kk-KZ"/>
        </w:rPr>
      </w:pPr>
    </w:p>
    <w:p w:rsidR="005628FC" w:rsidRPr="001C35F3" w:rsidRDefault="005628FC" w:rsidP="002D0771">
      <w:pPr>
        <w:spacing w:after="0" w:line="240" w:lineRule="auto"/>
        <w:ind w:firstLine="709"/>
        <w:contextualSpacing/>
        <w:jc w:val="center"/>
        <w:rPr>
          <w:rFonts w:ascii="Times New Roman" w:hAnsi="Times New Roman"/>
          <w:b/>
          <w:sz w:val="28"/>
          <w:szCs w:val="28"/>
          <w:lang w:val="kk-KZ"/>
        </w:rPr>
      </w:pPr>
    </w:p>
    <w:p w:rsidR="005628FC" w:rsidRDefault="005628FC" w:rsidP="002D0771">
      <w:pPr>
        <w:spacing w:after="0" w:line="240" w:lineRule="auto"/>
        <w:ind w:firstLine="709"/>
        <w:contextualSpacing/>
        <w:jc w:val="center"/>
        <w:rPr>
          <w:rFonts w:ascii="Times New Roman" w:hAnsi="Times New Roman"/>
          <w:b/>
          <w:sz w:val="28"/>
          <w:szCs w:val="28"/>
          <w:lang w:val="kk-KZ"/>
        </w:rPr>
      </w:pPr>
    </w:p>
    <w:p w:rsidR="007074DA" w:rsidRDefault="007074DA" w:rsidP="002D0771">
      <w:pPr>
        <w:spacing w:after="0" w:line="240" w:lineRule="auto"/>
        <w:ind w:firstLine="709"/>
        <w:contextualSpacing/>
        <w:jc w:val="center"/>
        <w:rPr>
          <w:rFonts w:ascii="Times New Roman" w:hAnsi="Times New Roman"/>
          <w:b/>
          <w:sz w:val="28"/>
          <w:szCs w:val="28"/>
          <w:lang w:val="kk-KZ"/>
        </w:rPr>
      </w:pPr>
    </w:p>
    <w:p w:rsidR="007074DA" w:rsidRDefault="007074DA" w:rsidP="002D0771">
      <w:pPr>
        <w:spacing w:after="0" w:line="240" w:lineRule="auto"/>
        <w:ind w:firstLine="709"/>
        <w:contextualSpacing/>
        <w:jc w:val="center"/>
        <w:rPr>
          <w:rFonts w:ascii="Times New Roman" w:hAnsi="Times New Roman"/>
          <w:b/>
          <w:sz w:val="28"/>
          <w:szCs w:val="28"/>
          <w:lang w:val="kk-KZ"/>
        </w:rPr>
      </w:pPr>
    </w:p>
    <w:p w:rsidR="007074DA" w:rsidRDefault="007074DA" w:rsidP="002D0771">
      <w:pPr>
        <w:spacing w:after="0" w:line="240" w:lineRule="auto"/>
        <w:ind w:firstLine="709"/>
        <w:contextualSpacing/>
        <w:jc w:val="center"/>
        <w:rPr>
          <w:rFonts w:ascii="Times New Roman" w:hAnsi="Times New Roman"/>
          <w:b/>
          <w:sz w:val="28"/>
          <w:szCs w:val="28"/>
          <w:lang w:val="kk-KZ"/>
        </w:rPr>
      </w:pPr>
    </w:p>
    <w:p w:rsidR="007074DA" w:rsidRDefault="007074DA" w:rsidP="002D0771">
      <w:pPr>
        <w:spacing w:after="0" w:line="240" w:lineRule="auto"/>
        <w:ind w:firstLine="709"/>
        <w:contextualSpacing/>
        <w:jc w:val="center"/>
        <w:rPr>
          <w:rFonts w:ascii="Times New Roman" w:hAnsi="Times New Roman"/>
          <w:b/>
          <w:sz w:val="28"/>
          <w:szCs w:val="28"/>
          <w:lang w:val="kk-KZ"/>
        </w:rPr>
      </w:pPr>
    </w:p>
    <w:p w:rsidR="007074DA" w:rsidRDefault="007074DA" w:rsidP="002D0771">
      <w:pPr>
        <w:spacing w:after="0" w:line="240" w:lineRule="auto"/>
        <w:ind w:firstLine="709"/>
        <w:contextualSpacing/>
        <w:jc w:val="center"/>
        <w:rPr>
          <w:rFonts w:ascii="Times New Roman" w:hAnsi="Times New Roman"/>
          <w:b/>
          <w:sz w:val="28"/>
          <w:szCs w:val="28"/>
          <w:lang w:val="kk-KZ"/>
        </w:rPr>
      </w:pPr>
    </w:p>
    <w:p w:rsidR="007074DA" w:rsidRDefault="007074DA" w:rsidP="002D0771">
      <w:pPr>
        <w:spacing w:after="0" w:line="240" w:lineRule="auto"/>
        <w:ind w:firstLine="709"/>
        <w:contextualSpacing/>
        <w:jc w:val="center"/>
        <w:rPr>
          <w:rFonts w:ascii="Times New Roman" w:hAnsi="Times New Roman"/>
          <w:b/>
          <w:sz w:val="28"/>
          <w:szCs w:val="28"/>
          <w:lang w:val="kk-KZ"/>
        </w:rPr>
      </w:pPr>
    </w:p>
    <w:p w:rsidR="007074DA" w:rsidRDefault="007074DA" w:rsidP="002D0771">
      <w:pPr>
        <w:spacing w:after="0" w:line="240" w:lineRule="auto"/>
        <w:ind w:firstLine="709"/>
        <w:contextualSpacing/>
        <w:jc w:val="center"/>
        <w:rPr>
          <w:rFonts w:ascii="Times New Roman" w:hAnsi="Times New Roman"/>
          <w:b/>
          <w:sz w:val="28"/>
          <w:szCs w:val="28"/>
          <w:lang w:val="kk-KZ"/>
        </w:rPr>
      </w:pPr>
    </w:p>
    <w:p w:rsidR="007074DA" w:rsidRDefault="007074DA" w:rsidP="002D0771">
      <w:pPr>
        <w:spacing w:after="0" w:line="240" w:lineRule="auto"/>
        <w:ind w:firstLine="709"/>
        <w:contextualSpacing/>
        <w:jc w:val="center"/>
        <w:rPr>
          <w:rFonts w:ascii="Times New Roman" w:hAnsi="Times New Roman"/>
          <w:b/>
          <w:sz w:val="28"/>
          <w:szCs w:val="28"/>
          <w:lang w:val="kk-KZ"/>
        </w:rPr>
      </w:pPr>
    </w:p>
    <w:p w:rsidR="007074DA" w:rsidRDefault="007074DA" w:rsidP="002D0771">
      <w:pPr>
        <w:spacing w:after="0" w:line="240" w:lineRule="auto"/>
        <w:ind w:firstLine="709"/>
        <w:contextualSpacing/>
        <w:jc w:val="center"/>
        <w:rPr>
          <w:rFonts w:ascii="Times New Roman" w:hAnsi="Times New Roman"/>
          <w:b/>
          <w:sz w:val="28"/>
          <w:szCs w:val="28"/>
          <w:lang w:val="kk-KZ"/>
        </w:rPr>
      </w:pPr>
    </w:p>
    <w:p w:rsidR="007074DA" w:rsidRDefault="007074DA" w:rsidP="002D0771">
      <w:pPr>
        <w:spacing w:after="0" w:line="240" w:lineRule="auto"/>
        <w:ind w:firstLine="709"/>
        <w:contextualSpacing/>
        <w:jc w:val="center"/>
        <w:rPr>
          <w:rFonts w:ascii="Times New Roman" w:hAnsi="Times New Roman"/>
          <w:b/>
          <w:sz w:val="28"/>
          <w:szCs w:val="28"/>
          <w:lang w:val="kk-KZ"/>
        </w:rPr>
      </w:pPr>
    </w:p>
    <w:p w:rsidR="007074DA" w:rsidRDefault="007074DA" w:rsidP="002D0771">
      <w:pPr>
        <w:spacing w:after="0" w:line="240" w:lineRule="auto"/>
        <w:ind w:firstLine="709"/>
        <w:contextualSpacing/>
        <w:jc w:val="center"/>
        <w:rPr>
          <w:rFonts w:ascii="Times New Roman" w:hAnsi="Times New Roman"/>
          <w:b/>
          <w:sz w:val="28"/>
          <w:szCs w:val="28"/>
          <w:lang w:val="kk-KZ"/>
        </w:rPr>
      </w:pPr>
    </w:p>
    <w:p w:rsidR="007074DA" w:rsidRDefault="007074DA" w:rsidP="002D0771">
      <w:pPr>
        <w:spacing w:after="0" w:line="240" w:lineRule="auto"/>
        <w:ind w:firstLine="709"/>
        <w:contextualSpacing/>
        <w:jc w:val="center"/>
        <w:rPr>
          <w:rFonts w:ascii="Times New Roman" w:hAnsi="Times New Roman"/>
          <w:b/>
          <w:sz w:val="28"/>
          <w:szCs w:val="28"/>
          <w:lang w:val="kk-KZ"/>
        </w:rPr>
      </w:pPr>
    </w:p>
    <w:p w:rsidR="007074DA" w:rsidRDefault="007074DA" w:rsidP="002D0771">
      <w:pPr>
        <w:spacing w:after="0" w:line="240" w:lineRule="auto"/>
        <w:ind w:firstLine="709"/>
        <w:contextualSpacing/>
        <w:jc w:val="center"/>
        <w:rPr>
          <w:rFonts w:ascii="Times New Roman" w:hAnsi="Times New Roman"/>
          <w:b/>
          <w:sz w:val="28"/>
          <w:szCs w:val="28"/>
          <w:lang w:val="kk-KZ"/>
        </w:rPr>
      </w:pPr>
    </w:p>
    <w:p w:rsidR="007074DA" w:rsidRDefault="007074DA" w:rsidP="002D0771">
      <w:pPr>
        <w:spacing w:after="0" w:line="240" w:lineRule="auto"/>
        <w:ind w:firstLine="709"/>
        <w:contextualSpacing/>
        <w:jc w:val="center"/>
        <w:rPr>
          <w:rFonts w:ascii="Times New Roman" w:hAnsi="Times New Roman"/>
          <w:b/>
          <w:sz w:val="28"/>
          <w:szCs w:val="28"/>
          <w:lang w:val="kk-KZ"/>
        </w:rPr>
      </w:pPr>
    </w:p>
    <w:p w:rsidR="007074DA" w:rsidRDefault="007074DA" w:rsidP="002D0771">
      <w:pPr>
        <w:spacing w:after="0" w:line="240" w:lineRule="auto"/>
        <w:ind w:firstLine="709"/>
        <w:contextualSpacing/>
        <w:jc w:val="center"/>
        <w:rPr>
          <w:rFonts w:ascii="Times New Roman" w:hAnsi="Times New Roman"/>
          <w:b/>
          <w:sz w:val="28"/>
          <w:szCs w:val="28"/>
          <w:lang w:val="kk-KZ"/>
        </w:rPr>
      </w:pPr>
    </w:p>
    <w:p w:rsidR="007074DA" w:rsidRDefault="007074DA" w:rsidP="002D0771">
      <w:pPr>
        <w:spacing w:after="0" w:line="240" w:lineRule="auto"/>
        <w:ind w:firstLine="709"/>
        <w:contextualSpacing/>
        <w:jc w:val="center"/>
        <w:rPr>
          <w:rFonts w:ascii="Times New Roman" w:hAnsi="Times New Roman"/>
          <w:b/>
          <w:sz w:val="28"/>
          <w:szCs w:val="28"/>
          <w:lang w:val="kk-KZ"/>
        </w:rPr>
      </w:pPr>
    </w:p>
    <w:p w:rsidR="007074DA" w:rsidRDefault="007074DA" w:rsidP="002D0771">
      <w:pPr>
        <w:spacing w:after="0" w:line="240" w:lineRule="auto"/>
        <w:ind w:firstLine="709"/>
        <w:contextualSpacing/>
        <w:jc w:val="center"/>
        <w:rPr>
          <w:rFonts w:ascii="Times New Roman" w:hAnsi="Times New Roman"/>
          <w:b/>
          <w:sz w:val="28"/>
          <w:szCs w:val="28"/>
          <w:lang w:val="kk-KZ"/>
        </w:rPr>
      </w:pPr>
    </w:p>
    <w:p w:rsidR="007074DA" w:rsidRDefault="007074DA" w:rsidP="002D0771">
      <w:pPr>
        <w:spacing w:after="0" w:line="240" w:lineRule="auto"/>
        <w:ind w:firstLine="709"/>
        <w:contextualSpacing/>
        <w:jc w:val="center"/>
        <w:rPr>
          <w:rFonts w:ascii="Times New Roman" w:hAnsi="Times New Roman"/>
          <w:b/>
          <w:sz w:val="28"/>
          <w:szCs w:val="28"/>
          <w:lang w:val="kk-KZ"/>
        </w:rPr>
      </w:pPr>
    </w:p>
    <w:p w:rsidR="007074DA" w:rsidRDefault="007074DA" w:rsidP="002D0771">
      <w:pPr>
        <w:spacing w:after="0" w:line="240" w:lineRule="auto"/>
        <w:ind w:firstLine="709"/>
        <w:contextualSpacing/>
        <w:jc w:val="center"/>
        <w:rPr>
          <w:rFonts w:ascii="Times New Roman" w:hAnsi="Times New Roman"/>
          <w:b/>
          <w:sz w:val="28"/>
          <w:szCs w:val="28"/>
          <w:lang w:val="kk-KZ"/>
        </w:rPr>
      </w:pPr>
    </w:p>
    <w:p w:rsidR="007074DA" w:rsidRDefault="007074DA" w:rsidP="002D0771">
      <w:pPr>
        <w:spacing w:after="0" w:line="240" w:lineRule="auto"/>
        <w:ind w:firstLine="709"/>
        <w:contextualSpacing/>
        <w:jc w:val="center"/>
        <w:rPr>
          <w:rFonts w:ascii="Times New Roman" w:hAnsi="Times New Roman"/>
          <w:b/>
          <w:sz w:val="28"/>
          <w:szCs w:val="28"/>
          <w:lang w:val="kk-KZ"/>
        </w:rPr>
      </w:pPr>
    </w:p>
    <w:p w:rsidR="007074DA" w:rsidRDefault="007074DA" w:rsidP="002D0771">
      <w:pPr>
        <w:spacing w:after="0" w:line="240" w:lineRule="auto"/>
        <w:ind w:firstLine="709"/>
        <w:contextualSpacing/>
        <w:jc w:val="center"/>
        <w:rPr>
          <w:rFonts w:ascii="Times New Roman" w:hAnsi="Times New Roman"/>
          <w:b/>
          <w:sz w:val="28"/>
          <w:szCs w:val="28"/>
          <w:lang w:val="kk-KZ"/>
        </w:rPr>
      </w:pPr>
    </w:p>
    <w:p w:rsidR="007074DA" w:rsidRDefault="007074DA" w:rsidP="002D0771">
      <w:pPr>
        <w:spacing w:after="0" w:line="240" w:lineRule="auto"/>
        <w:ind w:firstLine="709"/>
        <w:contextualSpacing/>
        <w:jc w:val="center"/>
        <w:rPr>
          <w:rFonts w:ascii="Times New Roman" w:hAnsi="Times New Roman"/>
          <w:b/>
          <w:sz w:val="28"/>
          <w:szCs w:val="28"/>
          <w:lang w:val="kk-KZ"/>
        </w:rPr>
      </w:pPr>
    </w:p>
    <w:p w:rsidR="007074DA" w:rsidRDefault="007074DA" w:rsidP="002D0771">
      <w:pPr>
        <w:spacing w:after="0" w:line="240" w:lineRule="auto"/>
        <w:ind w:firstLine="709"/>
        <w:contextualSpacing/>
        <w:jc w:val="center"/>
        <w:rPr>
          <w:rFonts w:ascii="Times New Roman" w:hAnsi="Times New Roman"/>
          <w:b/>
          <w:sz w:val="28"/>
          <w:szCs w:val="28"/>
          <w:lang w:val="kk-KZ"/>
        </w:rPr>
      </w:pPr>
    </w:p>
    <w:p w:rsidR="007074DA" w:rsidRPr="001C35F3" w:rsidRDefault="007074DA" w:rsidP="002D0771">
      <w:pPr>
        <w:spacing w:after="0" w:line="240" w:lineRule="auto"/>
        <w:ind w:firstLine="709"/>
        <w:contextualSpacing/>
        <w:jc w:val="center"/>
        <w:rPr>
          <w:rFonts w:ascii="Times New Roman" w:hAnsi="Times New Roman"/>
          <w:b/>
          <w:sz w:val="28"/>
          <w:szCs w:val="28"/>
          <w:lang w:val="kk-KZ"/>
        </w:rPr>
      </w:pPr>
    </w:p>
    <w:p w:rsidR="005628FC" w:rsidRPr="001C35F3" w:rsidRDefault="005628FC" w:rsidP="002D0771">
      <w:pPr>
        <w:spacing w:after="0" w:line="240" w:lineRule="auto"/>
        <w:ind w:firstLine="709"/>
        <w:contextualSpacing/>
        <w:jc w:val="center"/>
        <w:rPr>
          <w:rFonts w:ascii="Times New Roman" w:hAnsi="Times New Roman"/>
          <w:b/>
          <w:sz w:val="28"/>
          <w:szCs w:val="28"/>
          <w:lang w:val="kk-KZ"/>
        </w:rPr>
      </w:pPr>
    </w:p>
    <w:p w:rsidR="005628FC" w:rsidRPr="001C35F3" w:rsidRDefault="005628FC" w:rsidP="002D0771">
      <w:pPr>
        <w:spacing w:after="0" w:line="240" w:lineRule="auto"/>
        <w:ind w:firstLine="709"/>
        <w:contextualSpacing/>
        <w:jc w:val="center"/>
        <w:rPr>
          <w:rFonts w:ascii="Times New Roman" w:hAnsi="Times New Roman"/>
          <w:b/>
          <w:sz w:val="28"/>
          <w:szCs w:val="28"/>
          <w:lang w:val="kk-KZ"/>
        </w:rPr>
      </w:pPr>
    </w:p>
    <w:p w:rsidR="005628FC" w:rsidRPr="001C35F3" w:rsidRDefault="005628FC" w:rsidP="002D0771">
      <w:pPr>
        <w:spacing w:after="0" w:line="240" w:lineRule="auto"/>
        <w:ind w:firstLine="709"/>
        <w:contextualSpacing/>
        <w:jc w:val="center"/>
        <w:rPr>
          <w:rFonts w:ascii="Times New Roman" w:hAnsi="Times New Roman"/>
          <w:b/>
          <w:sz w:val="28"/>
          <w:szCs w:val="28"/>
          <w:lang w:val="kk-KZ"/>
        </w:rPr>
      </w:pPr>
    </w:p>
    <w:p w:rsidR="00EB5C85" w:rsidRPr="001C35F3" w:rsidRDefault="00B44A95" w:rsidP="002D0771">
      <w:pPr>
        <w:spacing w:after="0" w:line="240" w:lineRule="auto"/>
        <w:ind w:firstLine="709"/>
        <w:contextualSpacing/>
        <w:jc w:val="center"/>
        <w:rPr>
          <w:rFonts w:ascii="Times New Roman" w:hAnsi="Times New Roman"/>
          <w:b/>
          <w:sz w:val="28"/>
          <w:szCs w:val="28"/>
          <w:lang w:val="kk-KZ"/>
        </w:rPr>
      </w:pPr>
      <w:r w:rsidRPr="001C35F3">
        <w:rPr>
          <w:rFonts w:ascii="Times New Roman" w:hAnsi="Times New Roman"/>
          <w:b/>
          <w:sz w:val="28"/>
          <w:szCs w:val="28"/>
          <w:lang w:val="kk-KZ"/>
        </w:rPr>
        <w:t>ПАЙДАЛАНЫЛҒАН ӘДЕБИЕТТЕР ТІЗІМІ</w:t>
      </w:r>
    </w:p>
    <w:p w:rsidR="002C65C0" w:rsidRPr="001C35F3" w:rsidRDefault="002C65C0" w:rsidP="002D0771">
      <w:pPr>
        <w:spacing w:after="0" w:line="240" w:lineRule="auto"/>
        <w:ind w:firstLine="709"/>
        <w:contextualSpacing/>
        <w:jc w:val="center"/>
        <w:rPr>
          <w:rFonts w:ascii="Times New Roman" w:hAnsi="Times New Roman"/>
          <w:b/>
          <w:sz w:val="28"/>
          <w:szCs w:val="28"/>
          <w:lang w:val="kk-KZ"/>
        </w:rPr>
      </w:pPr>
    </w:p>
    <w:p w:rsidR="00F649E2" w:rsidRPr="001C35F3" w:rsidRDefault="00F649E2" w:rsidP="00F649E2">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1. Абылхожин Ж.Б. Традиционная структура Казахстана: социально-экономические аспекты функционирования и трансформации (1920-е годы). </w:t>
      </w:r>
      <w:r w:rsidR="001C35F3" w:rsidRPr="001C35F3">
        <w:rPr>
          <w:rFonts w:ascii="Times New Roman" w:hAnsi="Times New Roman"/>
          <w:sz w:val="28"/>
          <w:szCs w:val="28"/>
          <w:lang w:val="kk-KZ"/>
        </w:rPr>
        <w:t xml:space="preserve">– </w:t>
      </w:r>
      <w:r w:rsidRPr="001C35F3">
        <w:rPr>
          <w:rFonts w:ascii="Times New Roman" w:hAnsi="Times New Roman"/>
          <w:sz w:val="28"/>
          <w:szCs w:val="28"/>
          <w:lang w:val="kk-KZ"/>
        </w:rPr>
        <w:t xml:space="preserve"> Алматы, 1991.</w:t>
      </w:r>
    </w:p>
    <w:p w:rsidR="00F649E2" w:rsidRPr="001C35F3" w:rsidRDefault="00F649E2" w:rsidP="00F649E2">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2. Сара Камерон «Аштық жайлаған дала» Ашаршылық, Озбырлық және Кеңестік Қазақстанды орнату. Print House Gerona баспаханасында басылған 2020. Ағылшын тілінен аударған Сәуле Батаева, Зәуре Батаева.</w:t>
      </w:r>
    </w:p>
    <w:p w:rsidR="00F649E2" w:rsidRPr="001C35F3" w:rsidRDefault="00F649E2" w:rsidP="00F649E2">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3. Pianciola, Niccolò. "Сталинская «Иерархия Потребления» и Великий Голод 1931–1933 гг. в Казахстане." Ab Imperio. – 2018. – № 2. – P. 80–116. https://dx.doi.org/10.1353/imp.2018.0029.</w:t>
      </w:r>
    </w:p>
    <w:p w:rsidR="00F649E2" w:rsidRPr="001C35F3" w:rsidRDefault="00F649E2" w:rsidP="00F649E2">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4. Масанов Н.Э. Кочевая цивилизация казахов. – М. – Алматы: Горизонт; Социнвест, 1995;  </w:t>
      </w:r>
    </w:p>
    <w:p w:rsidR="00F649E2" w:rsidRPr="001C35F3" w:rsidRDefault="00F649E2" w:rsidP="00F649E2">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 5. Қозыбаев М.К. Коллективизация в Казахстане – трагедия крестьянства. – Алма-Ата, 1992.</w:t>
      </w:r>
    </w:p>
    <w:p w:rsidR="00F649E2" w:rsidRPr="001C35F3" w:rsidRDefault="00F649E2" w:rsidP="00F649E2">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6. Асылбеков М.Х. Внешняя миграция и ее влияние на национальную структуру Казахстана в ХХ в. // Уроки отечественной истории и возрождени казахского общества. Материалы научной сессии ученых Министерства науки – Академии наук Республики Казахстан, посвященный году народного единства и национальной истории. Алматы, 4 июля 1998 г. – Алматы, 1999.</w:t>
      </w:r>
    </w:p>
    <w:p w:rsidR="00F649E2" w:rsidRPr="001C35F3" w:rsidRDefault="00F649E2" w:rsidP="00F649E2">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7. Ohayon Isabelle. The Kazakh Famine: The Beginnings of Sedentarization. (http://www.sciencespo.fr/mass-violence-war-massacre-resistance/en/document/kazakh-famine-beginnings-sedentarization).</w:t>
      </w:r>
    </w:p>
    <w:p w:rsidR="00F649E2" w:rsidRPr="001C35F3" w:rsidRDefault="00F649E2" w:rsidP="00F649E2">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8. Niccolò Pianciola. Famine in the steppe. The collectivization of agriculture and the Kazak herdsmen 1928–1934 // Cahiers du Monde russe. – 45. 1–2 (2004). </w:t>
      </w:r>
    </w:p>
    <w:p w:rsidR="00F649E2" w:rsidRPr="001C35F3" w:rsidRDefault="00F649E2" w:rsidP="00F649E2">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9. Robert Kindler. Stalins Nomaden. – Hamburg: Hamburger Edition, 2014.</w:t>
      </w:r>
    </w:p>
    <w:p w:rsidR="00F649E2" w:rsidRPr="001C35F3" w:rsidRDefault="00F649E2" w:rsidP="00F649E2">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10. Matthew Payne. “Seeing Like a Soviet State: Settlement of Nomadic Kazakhs, 1928–1934,” in Golfo Alexopoulos, Julie Hessler (eds.), 2011.</w:t>
      </w:r>
    </w:p>
    <w:p w:rsidR="00F649E2" w:rsidRPr="001C35F3" w:rsidRDefault="00F649E2" w:rsidP="00F649E2">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11. Sarah Cameron. The Hungry Steppe: Famine, Violence, and the Making of Soviet Kazakhstan (Hardcover). – Ithaca: Cornell University Press, 2018.</w:t>
      </w:r>
    </w:p>
    <w:p w:rsidR="00F649E2" w:rsidRPr="001C35F3" w:rsidRDefault="00F649E2" w:rsidP="00F649E2">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12. Тлеспаева А. Қазақ седентеризациясы және оның салдары әлеуметтанулық мәселе. Материалы международной научной конференции студентов и молодых учёных «Фараби әлемі», Алматы, Казахстан, 09–12 апреля 2018 г. Том 2. – Алматы: Қазақ университеті, 2018. – 518 с.</w:t>
      </w:r>
    </w:p>
    <w:p w:rsidR="00F649E2" w:rsidRPr="001C35F3" w:rsidRDefault="00F649E2" w:rsidP="00F649E2">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13. Ассманн Я. Культурная память: Письмо, воспоминание и политическая идентичность в ранних высоких культурах / пер. с нем. М. С. Петровой. – М.: Языки славянской культуры, 2011. – 416 с.</w:t>
      </w:r>
    </w:p>
    <w:p w:rsidR="00F649E2" w:rsidRPr="001C35F3" w:rsidRDefault="00F649E2" w:rsidP="00F649E2">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14. Коннертон П. Как общества помнят / пер. с англ. А. Г. Блинова. – М.: Новое литературное обозрение, 2000. – 184 с.</w:t>
      </w:r>
    </w:p>
    <w:p w:rsidR="00F649E2" w:rsidRPr="001C35F3" w:rsidRDefault="00F649E2" w:rsidP="00F649E2">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15. Kudaibergenova D.T. Toward nationalizing regimes: Conceptualizing power and identity in the post-Soviet space // Nationalities Papers. – 2017. – Vol. 45, No. 3. – P. 495–514.</w:t>
      </w:r>
    </w:p>
    <w:p w:rsidR="00F649E2" w:rsidRPr="001C35F3" w:rsidRDefault="00F649E2" w:rsidP="00F649E2">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16. Orynbekov A., Yessenova S. “Postcolonial silence and memory politics in Kazakhstan: marginal voices of famine survivors” // Central Asian Survey. – 2021. – Vol. 40, No. 4. – P. 456–474.</w:t>
      </w:r>
    </w:p>
    <w:p w:rsidR="00F649E2" w:rsidRPr="001C35F3" w:rsidRDefault="00F649E2" w:rsidP="00F649E2">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17. Hirsch M. The Generation of Postmemory: Writing and Visual Culture After the Holocaust. – New York: Columbia University Press, 2012. – 320 p. – ISBN 978-0-231-15653-1.</w:t>
      </w:r>
    </w:p>
    <w:p w:rsidR="00F649E2" w:rsidRPr="001C35F3" w:rsidRDefault="00F649E2" w:rsidP="00F649E2">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18. Халбвакс М. Социальные рамки памяти / пер. с фр. С.Н. Зенкина. – М.: Новое издательство, 2007. – 348 с. – ISBN 978-5-98379-088-3.</w:t>
      </w:r>
    </w:p>
    <w:p w:rsidR="00F649E2" w:rsidRPr="001C35F3" w:rsidRDefault="00F649E2" w:rsidP="00F649E2">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19. Алейда Ассман. Забвение истории </w:t>
      </w:r>
      <w:r w:rsidR="001C35F3" w:rsidRPr="001C35F3">
        <w:rPr>
          <w:rFonts w:ascii="Times New Roman" w:hAnsi="Times New Roman"/>
          <w:sz w:val="28"/>
          <w:szCs w:val="28"/>
          <w:lang w:val="kk-KZ"/>
        </w:rPr>
        <w:t xml:space="preserve">– </w:t>
      </w:r>
      <w:r w:rsidRPr="001C35F3">
        <w:rPr>
          <w:rFonts w:ascii="Times New Roman" w:hAnsi="Times New Roman"/>
          <w:sz w:val="28"/>
          <w:szCs w:val="28"/>
          <w:lang w:val="kk-KZ"/>
        </w:rPr>
        <w:t xml:space="preserve"> одержимость историей. 2-е издание. Перевод с немецкого Хлебников Борис. – 2024. – 552 с. – ISBN 978-5-4448-2515-0.</w:t>
      </w:r>
    </w:p>
    <w:p w:rsidR="00F649E2" w:rsidRPr="001C35F3" w:rsidRDefault="00F649E2" w:rsidP="00F649E2">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20. Olick J.K., Robbins J. Social Memory Studies: From "Collective Memory" to the Historical Sociology of Mnemonic Practices // Annual Review of Sociology. – 1998. – Vol. 24. – P. 105–140. – DOI: 10.1146/annurev.soc.24.1.105.</w:t>
      </w:r>
    </w:p>
    <w:p w:rsidR="00F649E2" w:rsidRPr="001C35F3" w:rsidRDefault="00F649E2" w:rsidP="00F649E2">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21. Ле Гофф Ж. История и память / пер. с фр. К.З. Акопяна. – М.: РОССПЭН, 2013. – 303 с. – ISBN 978-5-8243-1779-7.</w:t>
      </w:r>
    </w:p>
    <w:p w:rsidR="00F649E2" w:rsidRPr="001C35F3" w:rsidRDefault="00F649E2" w:rsidP="00F649E2">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22. Рюзен Й. «Утрачивая последовательность истории» (некоторые аспекты исторической науки на перекрестке модернизма, постмодернизма и дискуссии о памяти) // Диалог со временем: альманах интеллектуальной истории. – 2001. – Вып. 7. – С. 8–26.</w:t>
      </w:r>
    </w:p>
    <w:p w:rsidR="00F649E2" w:rsidRPr="001C35F3" w:rsidRDefault="00F649E2" w:rsidP="00F649E2">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23. Зерубавель Я. Динамика коллективной памяти // Империя и нация в зеркале исторической памяти: сборник статей / отв. ред. И. Герасимов. – М.: Новое издательство, 2011. – С. 10–25.</w:t>
      </w:r>
    </w:p>
    <w:p w:rsidR="00F649E2" w:rsidRPr="001C35F3" w:rsidRDefault="00F649E2" w:rsidP="00F649E2">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24. Cultural Trauma and Collective Identity / Ed. by J.C. Alexander, R. Eyerman, B. Giesen, N.J. Smelser, P. Sztompka. – Berkeley, CA: University of California Press, 2004. – 314 p. – ISBN 978-0-520-23595-3.</w:t>
      </w:r>
    </w:p>
    <w:p w:rsidR="00F649E2" w:rsidRPr="001C35F3" w:rsidRDefault="00F649E2" w:rsidP="00F649E2">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25. Said E.W. Orientalism. – New York: Pantheon Books, 1978. – 368 p. – ISBN 978-0-394-42814-7.</w:t>
      </w:r>
    </w:p>
    <w:p w:rsidR="00F649E2" w:rsidRPr="001C35F3" w:rsidRDefault="00F649E2" w:rsidP="00F649E2">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26. Mignolo W.D. The Darker Side of Western Modernity: Global Futures, Decolonial Options. – Durham: Duke University Press, 2011. – 452 p. – ISBN 978-0-8223-5060-5.</w:t>
      </w:r>
    </w:p>
    <w:p w:rsidR="00F649E2" w:rsidRPr="001C35F3" w:rsidRDefault="00F649E2" w:rsidP="00F649E2">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27. Mbembe A. Necropolitics / Trans. by S. Corcoran. – Durham: Duke University Press, 2019. – 216 p. – DOI: 10.1215/9781478007227.</w:t>
      </w:r>
    </w:p>
    <w:p w:rsidR="00F649E2" w:rsidRPr="001C35F3" w:rsidRDefault="00F649E2" w:rsidP="00F649E2">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28. Поланьи К. Великая трансформация: политические и экономические истоки нашего времени / пер. с англ. А.А. Васильева. – СПб.: Алетейя, 2002. – 312 с. – ISBN 5-89329-434-3.</w:t>
      </w:r>
    </w:p>
    <w:p w:rsidR="00F649E2" w:rsidRPr="001C35F3" w:rsidRDefault="00F649E2" w:rsidP="00F649E2">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29. Кирдина С.Г. Институциональные матрицы и развитие России. – М.: ТЕИС, 2000. – 213 с. – ISBN 5-7218-0280-3.</w:t>
      </w:r>
    </w:p>
    <w:p w:rsidR="00F649E2" w:rsidRPr="001C35F3" w:rsidRDefault="00F649E2" w:rsidP="00F649E2">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30. Бурдье П. Формы капитала // Экономическая социология. – 2002. – Т. 3, № 5. – С. 60–74.</w:t>
      </w:r>
    </w:p>
    <w:p w:rsidR="00F649E2" w:rsidRPr="001C35F3" w:rsidRDefault="00F649E2" w:rsidP="00F649E2">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31. Латур Б. Пересборка социального: введение в акторно-сетевую теорию / Пер. с англ. И. Полонской. – М.: Изд. дом Высшей школы экономики, 2014. – 384 с. – ISBN 978-5-7598-0819-1.</w:t>
      </w:r>
    </w:p>
    <w:p w:rsidR="00F649E2" w:rsidRPr="001C35F3" w:rsidRDefault="00F649E2" w:rsidP="00F649E2">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32. Wodak R. The Discourse-Historical Approach // Methods of Critical Discourse Analysis / Ed. by R. Wodak, M. Meyer. – London: Sage, 2001. – P. 63–94.</w:t>
      </w:r>
    </w:p>
    <w:p w:rsidR="00F649E2" w:rsidRPr="001C35F3" w:rsidRDefault="00F649E2" w:rsidP="00F649E2">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33. Фуко М. Археология знания / Пер. с фр. М.Б. Раковой, А.Ю. Серебрянниковой. – СПб.: Гуманитарная академия, 2004. – 416 с. – ISBN 5-93762-034-7.</w:t>
      </w:r>
    </w:p>
    <w:p w:rsidR="00F649E2" w:rsidRPr="001C35F3" w:rsidRDefault="00F649E2" w:rsidP="00F649E2">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34. De Certeau M. The Practice of Everyday Life / Trans. by S. Rendall. – Berkeley: University of California Press, 1984. – 229 p.</w:t>
      </w:r>
    </w:p>
    <w:p w:rsidR="00F649E2" w:rsidRPr="001C35F3" w:rsidRDefault="00F649E2" w:rsidP="00F649E2">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35. Скотт Дж. Благими намерениями государства: почему и как проваливались проекты улучшения условий человеческой жизни / Пер. с англ. – М.: Университетская книга, 2005. – 566 с. – ISBN 5-98699-016-1.</w:t>
      </w:r>
    </w:p>
    <w:p w:rsidR="00F649E2" w:rsidRPr="001C35F3" w:rsidRDefault="00F649E2" w:rsidP="00F649E2">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36. Galtung J. Violence, Peace, and Peace Research // Journal of Peace Research. – 1969. – Vol. 6, No. 3. – P. 167–191. – DOI: 10.1177/002234336900600301.</w:t>
      </w:r>
    </w:p>
    <w:p w:rsidR="00F649E2" w:rsidRPr="001C35F3" w:rsidRDefault="00F649E2" w:rsidP="00F649E2">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37. Farmer P. Pathologies of Power: Health, Human Rights, and the New War on the Poor. – Berkeley: University of California Press, 2004. – 420 p. – ISBN 978-0-520-24326-2.</w:t>
      </w:r>
    </w:p>
    <w:p w:rsidR="00F649E2" w:rsidRPr="001C35F3" w:rsidRDefault="00F649E2" w:rsidP="00F649E2">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38. Мишель Фуко: Рождение биополитики. Цикл лекций. https://gtmarket.ru/library/articles/6709#contents.</w:t>
      </w:r>
    </w:p>
    <w:p w:rsidR="00F649E2" w:rsidRPr="001C35F3" w:rsidRDefault="00F649E2" w:rsidP="00F649E2">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39. Agamben G. Homo Sacer: Sovereign Power and Bare Life / Trans. by D. Heller-Roazen. – Stanford: Stanford University Press, 1998. – 228 p. – ISBN 978-0-8047-3218-5.</w:t>
      </w:r>
    </w:p>
    <w:p w:rsidR="00F649E2" w:rsidRPr="001C35F3" w:rsidRDefault="00F649E2" w:rsidP="00F649E2">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40. Bhabha H.K. The Location of Culture. – London; New York: Routledge, 1994. – 408 p. – ISBN 978-0-415-05406-9.</w:t>
      </w:r>
    </w:p>
    <w:p w:rsidR="00F649E2" w:rsidRPr="001C35F3" w:rsidRDefault="00F649E2" w:rsidP="00F649E2">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41. Рождественская Е.Ю., Семенова В.В. Социальная память как объект социологического изучения // Интеракция. Интервью. Интерпретация. – 2011. – № 6. – С. 29.</w:t>
      </w:r>
    </w:p>
    <w:p w:rsidR="00F649E2" w:rsidRPr="001C35F3" w:rsidRDefault="00F649E2" w:rsidP="00F649E2">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42. Блоуин Ф., Розенберг У. Происхождение прошлого. Подлинность для историков и архивистов / Пер. с англ. – СПб.: Изд-во ЕУСПб, 2017. – 376 с. – ISBN 978-5-94380-221-3.</w:t>
      </w:r>
    </w:p>
    <w:p w:rsidR="00F649E2" w:rsidRPr="001C35F3" w:rsidRDefault="00F649E2" w:rsidP="00F649E2">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43. The Invention of Tradition / E. Hobsbowm, T. Ranger (eds.). – Cambridge: Cambridge University Press, 1983.</w:t>
      </w:r>
    </w:p>
    <w:p w:rsidR="00F649E2" w:rsidRPr="001C35F3" w:rsidRDefault="00F649E2" w:rsidP="00F649E2">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44. Андерсон Б. Воображаемые сообщества. Размышления об истоках и распространении национализма / Пер. с англ. В. Николаева; вступ. ст. С. П. Баньковской. </w:t>
      </w:r>
      <w:r w:rsidR="001C35F3" w:rsidRPr="001C35F3">
        <w:rPr>
          <w:rFonts w:ascii="Times New Roman" w:hAnsi="Times New Roman"/>
          <w:sz w:val="28"/>
          <w:szCs w:val="28"/>
          <w:lang w:val="kk-KZ"/>
        </w:rPr>
        <w:t xml:space="preserve">– </w:t>
      </w:r>
      <w:r w:rsidRPr="001C35F3">
        <w:rPr>
          <w:rFonts w:ascii="Times New Roman" w:hAnsi="Times New Roman"/>
          <w:sz w:val="28"/>
          <w:szCs w:val="28"/>
          <w:lang w:val="kk-KZ"/>
        </w:rPr>
        <w:t xml:space="preserve"> М.: Кучково поле, 2016. </w:t>
      </w:r>
      <w:r w:rsidR="001C35F3" w:rsidRPr="001C35F3">
        <w:rPr>
          <w:rFonts w:ascii="Times New Roman" w:hAnsi="Times New Roman"/>
          <w:sz w:val="28"/>
          <w:szCs w:val="28"/>
          <w:lang w:val="kk-KZ"/>
        </w:rPr>
        <w:t xml:space="preserve">– </w:t>
      </w:r>
      <w:r w:rsidRPr="001C35F3">
        <w:rPr>
          <w:rFonts w:ascii="Times New Roman" w:hAnsi="Times New Roman"/>
          <w:sz w:val="28"/>
          <w:szCs w:val="28"/>
          <w:lang w:val="kk-KZ"/>
        </w:rPr>
        <w:t xml:space="preserve"> 416 с.</w:t>
      </w:r>
    </w:p>
    <w:p w:rsidR="00F649E2" w:rsidRPr="001C35F3" w:rsidRDefault="00F649E2" w:rsidP="00F649E2">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45. Olick J.K. From Collective Memory to the Sociology of Mnemonic Practices and Products // Cultural Memory Studies: An International and Interdisciplinary Handbook / Ed. by A. Erll, A. Nünning. – Berlin; New York: Walter de Gruyter, 2008. – P. 151–161.</w:t>
      </w:r>
    </w:p>
    <w:p w:rsidR="00F649E2" w:rsidRPr="001C35F3" w:rsidRDefault="00F649E2" w:rsidP="00F649E2">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46. Смағамбет Б.Ж., Тлеспаева А.А.. Тарихи-әлеуметтанулық зерттеуде «мәдени жарақат» теориясын қолдану мүмкіндігі. Л.Н. Гумилев атындағы ЕҰУ хабаршысы. Педагогика. Психология. Әлеуметтану сериясы. № 1 (122)/2018. 289–296 беттер.</w:t>
      </w:r>
    </w:p>
    <w:p w:rsidR="00F649E2" w:rsidRPr="001C35F3" w:rsidRDefault="00F649E2" w:rsidP="00F649E2">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47. Дюркгейм Э. Элементарные формы религиозной жизни. Тотемическая система в Австралии. – М.: Канон+, 1998.</w:t>
      </w:r>
    </w:p>
    <w:p w:rsidR="00F649E2" w:rsidRPr="001C35F3" w:rsidRDefault="00F649E2" w:rsidP="00F649E2">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48. Фрейд З. Некоторые замечания относительно понятия бессознательное в психоанализе (1912). https://freudproject.ru/?p=1127.</w:t>
      </w:r>
    </w:p>
    <w:p w:rsidR="00F649E2" w:rsidRPr="001C35F3" w:rsidRDefault="00F649E2" w:rsidP="00F649E2">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49. Sturken M. Tourists of History: Memory, Kitsch, and Consumerism from Oklahoma City to Ground Zero. – Durham: Duke University Press, 2007. – P. 7.</w:t>
      </w:r>
    </w:p>
    <w:p w:rsidR="00F649E2" w:rsidRPr="001C35F3" w:rsidRDefault="00F649E2" w:rsidP="00F649E2">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50. Ассман А. Длинная тень прошлого. Мемориальная культура и историческая политика.</w:t>
      </w:r>
    </w:p>
    <w:p w:rsidR="00F649E2" w:rsidRPr="001C35F3" w:rsidRDefault="00F649E2" w:rsidP="00F649E2">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51. Vansina Jan M. J.. Oral Tradition as History. – 1985.</w:t>
      </w:r>
    </w:p>
    <w:p w:rsidR="00F649E2" w:rsidRPr="001C35F3" w:rsidRDefault="00F649E2" w:rsidP="00F649E2">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52. Вельцер Х.. История, память и современность прошлого. Неприкосновенный запас, номер 2, 2005. https://magazines.gorky.media/nz/2005/2/istoriya-pamyat-i-sovremennost-proshlogo.html.</w:t>
      </w:r>
    </w:p>
    <w:p w:rsidR="00F649E2" w:rsidRPr="001C35F3" w:rsidRDefault="00F649E2" w:rsidP="00F649E2">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53. Хирш М. Поколение постпамяти: Письмо и визуальная культура после Холокоста. – М.: Новое издательство, 2021. – 428 с.</w:t>
      </w:r>
    </w:p>
    <w:p w:rsidR="00F649E2" w:rsidRPr="001C35F3" w:rsidRDefault="00F649E2" w:rsidP="00F649E2">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54. Knoblauch H. Communication, Contexts and Culture. A Communicative Constructivist Approach to Intercultural Communication. In: Aldo di Luzio, Susanne Günthner und Franca Orletti (Hg.), Culture in Communication. Analyses of Intercultural Situations. Amsterdam/Philadelphia: John Benjamins, S. 3–33.</w:t>
      </w:r>
    </w:p>
    <w:p w:rsidR="00F649E2" w:rsidRPr="001C35F3" w:rsidRDefault="00F649E2" w:rsidP="00F649E2">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55. Олик Дж. Фигурации памяти: процессо-реляционная методология, иллюстрируемая на примере Германии // Социологическое обозрение. – 2012. – № 1. – С. 40–74.</w:t>
      </w:r>
    </w:p>
    <w:p w:rsidR="00F649E2" w:rsidRPr="001C35F3" w:rsidRDefault="00F649E2" w:rsidP="00F649E2">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56. Берто Д., Берто-Вьям И. Наследство и род: трансляция и социальная мобильность на протяжении пяти поколений // Вопр. социологии. – 1992. – Т. 1. – С. 106–122.</w:t>
      </w:r>
    </w:p>
    <w:p w:rsidR="00F649E2" w:rsidRPr="001C35F3" w:rsidRDefault="00F649E2" w:rsidP="00F649E2">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57. Берто Д., Берто-Вьям И. Семейное владение и семья: трансмиссии и социальная мобильность, прослеживаемые на пяти поколениях // СоцИс: Соц. исслед. – 1992. – № 12. – С. 132–140.</w:t>
      </w:r>
    </w:p>
    <w:p w:rsidR="00F649E2" w:rsidRPr="001C35F3" w:rsidRDefault="00F649E2" w:rsidP="00F649E2">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58. Heinrich H.-A. Communicative and cultural memory as a micro-meso-macro relation // International Journal for Media and Cultural Politics. – 2016. – 12 (1). – S. 27–41.</w:t>
      </w:r>
    </w:p>
    <w:p w:rsidR="00F649E2" w:rsidRPr="001C35F3" w:rsidRDefault="00F649E2" w:rsidP="00F649E2">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59. Who perceives the collective past and how? Are refusals on open-ended questions substantial answers? // Quality &amp; Quantity. – 2005. – 39 (5). – S. 559–579.</w:t>
      </w:r>
    </w:p>
    <w:p w:rsidR="00F649E2" w:rsidRPr="001C35F3" w:rsidRDefault="00F649E2" w:rsidP="00F649E2">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60. Chidgey R. Intersectionality and Memory Activism. 2023, Routledge Handbook of Memory Activism. https://doi.org/10.4324/9781003127550-12.</w:t>
      </w:r>
    </w:p>
    <w:p w:rsidR="00F649E2" w:rsidRPr="001C35F3" w:rsidRDefault="00F649E2" w:rsidP="00F649E2">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61. Луман Н. Что такое коммуникация? // Социологический журнал. – 1995. – № 3. – С. 114–125.</w:t>
      </w:r>
    </w:p>
    <w:p w:rsidR="00F649E2" w:rsidRPr="001C35F3" w:rsidRDefault="00AA3E23" w:rsidP="00AA3E2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62. </w:t>
      </w:r>
      <w:r w:rsidR="00F649E2" w:rsidRPr="001C35F3">
        <w:rPr>
          <w:rFonts w:ascii="Times New Roman" w:hAnsi="Times New Roman"/>
          <w:sz w:val="28"/>
          <w:szCs w:val="28"/>
          <w:lang w:val="kk-KZ"/>
        </w:rPr>
        <w:t>Луман</w:t>
      </w:r>
      <w:r w:rsidRPr="001C35F3">
        <w:rPr>
          <w:rFonts w:ascii="Times New Roman" w:hAnsi="Times New Roman"/>
          <w:sz w:val="28"/>
          <w:szCs w:val="28"/>
          <w:lang w:val="kk-KZ"/>
        </w:rPr>
        <w:t xml:space="preserve"> </w:t>
      </w:r>
      <w:r w:rsidR="00F649E2" w:rsidRPr="001C35F3">
        <w:rPr>
          <w:rFonts w:ascii="Times New Roman" w:hAnsi="Times New Roman"/>
          <w:sz w:val="28"/>
          <w:szCs w:val="28"/>
          <w:lang w:val="kk-KZ"/>
        </w:rPr>
        <w:t>Н</w:t>
      </w:r>
      <w:r w:rsidRPr="001C35F3">
        <w:rPr>
          <w:rFonts w:ascii="Times New Roman" w:hAnsi="Times New Roman"/>
          <w:sz w:val="28"/>
          <w:szCs w:val="28"/>
          <w:lang w:val="kk-KZ"/>
        </w:rPr>
        <w:t>.</w:t>
      </w:r>
      <w:r w:rsidR="00F649E2" w:rsidRPr="001C35F3">
        <w:rPr>
          <w:rFonts w:ascii="Times New Roman" w:hAnsi="Times New Roman"/>
          <w:sz w:val="28"/>
          <w:szCs w:val="28"/>
          <w:lang w:val="kk-KZ"/>
        </w:rPr>
        <w:t xml:space="preserve"> Почему необходима системная теория? https://gtmarket.ru/library/articles/2971.</w:t>
      </w:r>
    </w:p>
    <w:p w:rsidR="00F649E2" w:rsidRPr="001C35F3" w:rsidRDefault="00F649E2" w:rsidP="00AA3E2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63. Луман Н. Общество как социальная система / пер. с нем. А. Антоновского. – М.: Издательство "Логос", 2004. – 232 с.</w:t>
      </w:r>
    </w:p>
    <w:p w:rsidR="00F649E2" w:rsidRPr="001C35F3" w:rsidRDefault="00F649E2" w:rsidP="00AA3E2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64. Александер Дж. Смыслы социальной жизни: Культурсоциология / пер. с англ. Г.К. Ольховикова; под ред. Д.Ю. Куракина. </w:t>
      </w:r>
      <w:r w:rsidR="001C35F3" w:rsidRPr="001C35F3">
        <w:rPr>
          <w:rFonts w:ascii="Times New Roman" w:hAnsi="Times New Roman"/>
          <w:sz w:val="28"/>
          <w:szCs w:val="28"/>
          <w:lang w:val="kk-KZ"/>
        </w:rPr>
        <w:t xml:space="preserve">– </w:t>
      </w:r>
      <w:r w:rsidRPr="001C35F3">
        <w:rPr>
          <w:rFonts w:ascii="Times New Roman" w:hAnsi="Times New Roman"/>
          <w:sz w:val="28"/>
          <w:szCs w:val="28"/>
          <w:lang w:val="kk-KZ"/>
        </w:rPr>
        <w:t xml:space="preserve"> М.: Изд. и консалтинговая группа «Праксис», 2013. </w:t>
      </w:r>
      <w:r w:rsidR="001C35F3" w:rsidRPr="001C35F3">
        <w:rPr>
          <w:rFonts w:ascii="Times New Roman" w:hAnsi="Times New Roman"/>
          <w:sz w:val="28"/>
          <w:szCs w:val="28"/>
          <w:lang w:val="kk-KZ"/>
        </w:rPr>
        <w:t xml:space="preserve">– </w:t>
      </w:r>
      <w:r w:rsidRPr="001C35F3">
        <w:rPr>
          <w:rFonts w:ascii="Times New Roman" w:hAnsi="Times New Roman"/>
          <w:sz w:val="28"/>
          <w:szCs w:val="28"/>
          <w:lang w:val="kk-KZ"/>
        </w:rPr>
        <w:t xml:space="preserve"> 640 с.</w:t>
      </w:r>
    </w:p>
    <w:p w:rsidR="00F649E2" w:rsidRPr="001C35F3" w:rsidRDefault="00F649E2" w:rsidP="00AA3E2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65. Alexander, J</w:t>
      </w:r>
      <w:r w:rsidR="00AA3E23" w:rsidRPr="001C35F3">
        <w:rPr>
          <w:rFonts w:ascii="Times New Roman" w:hAnsi="Times New Roman"/>
          <w:sz w:val="28"/>
          <w:szCs w:val="28"/>
          <w:lang w:val="kk-KZ"/>
        </w:rPr>
        <w:t>.</w:t>
      </w:r>
      <w:r w:rsidRPr="001C35F3">
        <w:rPr>
          <w:rFonts w:ascii="Times New Roman" w:hAnsi="Times New Roman"/>
          <w:sz w:val="28"/>
          <w:szCs w:val="28"/>
          <w:lang w:val="kk-KZ"/>
        </w:rPr>
        <w:t xml:space="preserve"> C., et al. “Toward a Theory of Cultural Trauma.” Cultural Trauma and Collective Identity, 1st ed., University of California Press, 2004, pp. 1–30. JSTOR, http://www.jstor.org/stable/10.1525/j.ctt1pp9nb.4. Accessed 20 Nov. 2025.</w:t>
      </w:r>
    </w:p>
    <w:p w:rsidR="00F649E2" w:rsidRPr="001C35F3" w:rsidRDefault="00F649E2" w:rsidP="00AA3E2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66. Бурдье П. Социология политики. – М.: Socio-Logos, 1993.</w:t>
      </w:r>
    </w:p>
    <w:p w:rsidR="00F649E2" w:rsidRPr="001C35F3" w:rsidRDefault="00F649E2" w:rsidP="00AA3E2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67. Basu L. Memory dispositifs and national identities: The case of Ned Kelly // Memory Studies. – 2011. – Vol. 4, No. 1. – P. 33–41. – DOI: 10.1177/1750698010382159.</w:t>
      </w:r>
    </w:p>
    <w:p w:rsidR="00F649E2" w:rsidRPr="001C35F3" w:rsidRDefault="00F649E2" w:rsidP="00AA3E2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68. Нора П. Проблематика мест памяти // Франция-память / Под ред. П. Нора, М. Озуф, Ж. де Пюимеж, М. Винок. – СПб.: Изд. СПбГУ, 1999.</w:t>
      </w:r>
    </w:p>
    <w:p w:rsidR="00F649E2" w:rsidRPr="001C35F3" w:rsidRDefault="00F649E2" w:rsidP="00AA3E2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69. Лиотар Ж.-Ф. Состояние постмодерна. – М.: Институт экспериментальной социологии; СПб.: Алетейя, 1998.</w:t>
      </w:r>
    </w:p>
    <w:p w:rsidR="00F649E2" w:rsidRPr="001C35F3" w:rsidRDefault="00F649E2" w:rsidP="00AA3E2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70. Сафронова Ю. А. Третья волна Memory studies: двадцать три года против шерсти // Политическая наука. – 2018. – № 3. – С. 12–27.</w:t>
      </w:r>
    </w:p>
    <w:p w:rsidR="00F649E2" w:rsidRPr="001C35F3" w:rsidRDefault="00F649E2" w:rsidP="00AA3E2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71. Feindt G., Krawatzek F., Mehler D., Pestel F., Trimçev R. Entangled memory: toward a third wave in memory studies // History and Theory. – 2014. – 53. – P. 24–44. https://doi.org/10.1111/hith.10693.</w:t>
      </w:r>
    </w:p>
    <w:p w:rsidR="00F649E2" w:rsidRPr="001C35F3" w:rsidRDefault="00F649E2" w:rsidP="00AA3E2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72. Zelizer B. Reading the past against the grain: the shape of memory studies // Critical Studies in Mass Communication. – 1995. – Vol. 12, No. 2. – P. 214–239.</w:t>
      </w:r>
    </w:p>
    <w:p w:rsidR="00F649E2" w:rsidRPr="001C35F3" w:rsidRDefault="00F649E2" w:rsidP="00F649E2">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73. Confino A. Collective Memory and Cultural History: Problems of Method // The American Historical Review. – 1997. – Vol. 102, No. 5. – P. 1386–1403. – DOI: 10.2307/2170997.</w:t>
      </w:r>
    </w:p>
    <w:p w:rsidR="00F649E2" w:rsidRPr="001C35F3" w:rsidRDefault="00F649E2" w:rsidP="00AA3E2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74. Kansteiner W. Finding Meaning in Memory: A Methodological Critique of Collective Memory Studies // History and Theory. – 2002. – Vol. 41, No. 2. – P. 179–197. – DOI: 10.1111/0018-2656.00201.</w:t>
      </w:r>
    </w:p>
    <w:p w:rsidR="00F649E2" w:rsidRPr="001C35F3" w:rsidRDefault="00F649E2" w:rsidP="00AA3E2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75. Kansteiner W. In Pursuit of German Memory: History, Television, and Politics after Auschwitz. – Athens, Ohio: Ohio UP, 2006. – P. 21.</w:t>
      </w:r>
    </w:p>
    <w:p w:rsidR="00F649E2" w:rsidRPr="001C35F3" w:rsidRDefault="00F649E2" w:rsidP="00AA3E2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76. Брубейкер Р. Этничность без групп / Пер. с англ. – М.: Изд. дом Высшей школы экономики, 2012. – 408 с. – ISBN 978-5-7598-0972-3.</w:t>
      </w:r>
    </w:p>
    <w:p w:rsidR="00F649E2" w:rsidRPr="001C35F3" w:rsidRDefault="00F649E2" w:rsidP="00AA3E2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77. Olick J.K. Collective Memory: The Two Cultures // Sociological Theory. – 1999. – Vol. 17, No. 3. – P. 333–348.</w:t>
      </w:r>
    </w:p>
    <w:p w:rsidR="00F649E2" w:rsidRPr="001C35F3" w:rsidRDefault="00F649E2" w:rsidP="00AA3E2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78. Emirbayer M. Manifesto for a Relational Sociology // American Journal of Sociology. – 1997. – Vol. 103, No. 2. – P. 281–317. https://doi.org/10.1086/231209.</w:t>
      </w:r>
    </w:p>
    <w:p w:rsidR="00F649E2" w:rsidRPr="001C35F3" w:rsidRDefault="00F649E2" w:rsidP="00AA3E2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79. Элиас Н. Понятие фигурации // Журнал социологии и социальной антропологии. – 2000. – № 3.</w:t>
      </w:r>
    </w:p>
    <w:p w:rsidR="00F649E2" w:rsidRPr="001C35F3" w:rsidRDefault="00F649E2" w:rsidP="00AA3E2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80. Erll A., Rigney A. Introduction: cultural memory and its dynamics // Mediation, Remediation, and the Dynamics of Cultural Memory. – Berlin; New York: Walter de Gruyter, 2009. – P. 1–15.</w:t>
      </w:r>
    </w:p>
    <w:p w:rsidR="00F649E2" w:rsidRPr="001C35F3" w:rsidRDefault="00F649E2" w:rsidP="00AA3E2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81. Аникин Д.А. Сетевые основания социальной памяти // Известия Саратовского университета. Новая серия. Серия: Философия. Психология. Педагогика. – 2017. – Т. 17, вып. 2. – С. 118–122. – DOI: 10.18500/1819-7671-2017-17-2-118-122.</w:t>
      </w:r>
    </w:p>
    <w:p w:rsidR="00F649E2" w:rsidRPr="001C35F3" w:rsidRDefault="00F649E2" w:rsidP="00AA3E2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82. Артог Ф. Режимы историчности: презентизм и опыты времени / пер. с фр. – М.: Изд. дом Высшей школы экономики, 2021. – 320 с. – ISBN 978-5-7598-2199-2.</w:t>
      </w:r>
    </w:p>
    <w:p w:rsidR="00F649E2" w:rsidRPr="001C35F3" w:rsidRDefault="00F649E2" w:rsidP="00AA3E2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83. Головашина О.В., Линченко А.А., Аникин Д.А. Динамика культурной памяти как предмет исследования: подходы и решения // Вестник Тамбовского университета. Серия: Гуманитарные науки. – 2018. – Т. 23, № 174. – С. 149–160. – DOI: 10.20310/1810-0201-2018-23-174-149-160.</w:t>
      </w:r>
    </w:p>
    <w:p w:rsidR="00F649E2" w:rsidRPr="001C35F3" w:rsidRDefault="00F649E2" w:rsidP="00AA3E2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84. Аникин Д.А. Трансфер прошлого: культурная память в условиях миграционных потоков // Вестник Томского государственного университета. – 2020. – № 452. – С. 66–72.</w:t>
      </w:r>
    </w:p>
    <w:p w:rsidR="00F649E2" w:rsidRPr="001C35F3" w:rsidRDefault="00F649E2" w:rsidP="00AA3E2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85. Эспань М. История цивилизаций как культурный трансфер / Пер. с фр. – М.: Новое литературное обозрение, 2018. – 816 с. – ISBN 978-5-4448-0744-4.</w:t>
      </w:r>
    </w:p>
    <w:p w:rsidR="00F649E2" w:rsidRPr="001C35F3" w:rsidRDefault="00F649E2" w:rsidP="00AA3E2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86. Аникин Д.А. Проблематика фронтира в исследованиях культурной памяти // Журнал фронтирных исследований. – 2020. – Т. 5, № 2. – С. 12–25.</w:t>
      </w:r>
    </w:p>
    <w:p w:rsidR="00F649E2" w:rsidRPr="001C35F3" w:rsidRDefault="00F649E2" w:rsidP="00AA3E2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87. Turner F.J. The Frontier in American History. – New York: Holt, 1921. – 312 p.</w:t>
      </w:r>
    </w:p>
    <w:p w:rsidR="00F649E2" w:rsidRPr="001C35F3" w:rsidRDefault="00F649E2" w:rsidP="00AA3E2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88. Аникин Д.А., Линченко А.А. Мемориальные войны в условиях восточноевропейского фронтира: в поисках методологии исследования // Вестник Томского государственного университета. – 2021. – № 466. – С. 55–63. – DOI: 10.17223/15617793/466/6.</w:t>
      </w:r>
    </w:p>
    <w:p w:rsidR="00F649E2" w:rsidRPr="001C35F3" w:rsidRDefault="00F649E2" w:rsidP="00AA3E2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89. Құлсариева А.Т. Тәуекел қоғамы қалыптасуы тұсындағы әлеуметтік жадтың ұғыми түрөзгерістері // Абай атындағы ҚазҰПУ Хабаршысы. «Тарих және саяси-әлеуметтік ғылымдар» сериясы. – 2016. – № 4 (51). – Б. 76–81.</w:t>
      </w:r>
    </w:p>
    <w:p w:rsidR="00F649E2" w:rsidRPr="001C35F3" w:rsidRDefault="00F649E2" w:rsidP="00F649E2">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90. Галимжанова Ж.Б. Культурная память как средство построения идентичности // Вестник КазНПУ им. Абая. Серия «Исторические и социально-политические науки». – 2016. – № 1 (48). – С. 122–126.</w:t>
      </w:r>
    </w:p>
    <w:p w:rsidR="00F649E2" w:rsidRPr="001C35F3" w:rsidRDefault="00F649E2" w:rsidP="00BC7515">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91. Кундакбаева Ж. В поисках исторического нарратива Казахстана: «Диалог памятей» или «Национальная память» [</w:t>
      </w:r>
      <w:r w:rsidR="001C35F3" w:rsidRPr="001C35F3">
        <w:rPr>
          <w:rFonts w:ascii="Times New Roman" w:hAnsi="Times New Roman"/>
          <w:sz w:val="28"/>
          <w:szCs w:val="28"/>
          <w:lang w:val="kk-KZ"/>
        </w:rPr>
        <w:t>Электрондық ресурс</w:t>
      </w:r>
      <w:r w:rsidRPr="001C35F3">
        <w:rPr>
          <w:rFonts w:ascii="Times New Roman" w:hAnsi="Times New Roman"/>
          <w:sz w:val="28"/>
          <w:szCs w:val="28"/>
          <w:lang w:val="kk-KZ"/>
        </w:rPr>
        <w:t>] // E-history.kz. – 2017. – 10 апреля. – URL: https://e-history.kz/ru/seo-materials/show/29146 (</w:t>
      </w:r>
      <w:r w:rsidR="001C35F3" w:rsidRPr="001C35F3">
        <w:rPr>
          <w:rFonts w:ascii="Times New Roman" w:hAnsi="Times New Roman"/>
          <w:sz w:val="28"/>
          <w:szCs w:val="28"/>
          <w:lang w:val="kk-KZ"/>
        </w:rPr>
        <w:t>қаралған күні: 06.05.2025</w:t>
      </w:r>
      <w:r w:rsidRPr="001C35F3">
        <w:rPr>
          <w:rFonts w:ascii="Times New Roman" w:hAnsi="Times New Roman"/>
          <w:sz w:val="28"/>
          <w:szCs w:val="28"/>
          <w:lang w:val="kk-KZ"/>
        </w:rPr>
        <w:t>).</w:t>
      </w:r>
    </w:p>
    <w:p w:rsidR="00F649E2" w:rsidRPr="001C35F3" w:rsidRDefault="00F649E2" w:rsidP="00BC7515">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92. Идентичность и историческая память в Центральной Азии: монография / под науч. рук. П. Залэнски. – [Б. м.], 2014.</w:t>
      </w:r>
    </w:p>
    <w:p w:rsidR="00F649E2" w:rsidRPr="001C35F3" w:rsidRDefault="00F649E2" w:rsidP="001C35F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93. Ешпанова Д., Курмангалиева Г. Культурное наследие и проблемы преемственности // Современный Казахстан: культурное наследие и поиски идентичности. – Алматы, 2014. – Б. 101–136.</w:t>
      </w:r>
    </w:p>
    <w:p w:rsidR="00F649E2" w:rsidRPr="001C35F3" w:rsidRDefault="00F649E2" w:rsidP="001C35F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94. Галиев А.А. Мифологизированная история и изобретенные традиции в постсоветском Казахстане // Современный Казахстан: культурное наследие и поиски идентичности / под ред. П. Залэнски. – [Б. м.], [б. г.]. – С. 116–136.</w:t>
      </w:r>
    </w:p>
    <w:p w:rsidR="00F649E2" w:rsidRPr="001C35F3" w:rsidRDefault="00F649E2" w:rsidP="001C35F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95. Смағамбет Б.Ж. Көне түркі әдеби мұралары және Орталық Азия халықтарының әлеуметтік жады // Түркітілдес елдер дамуының ұлттық стратегиялары: Түркітілдес елдер әлеуметтанушыларының V Конгресс материалдарының жинағы. – Алматы, 2014. – Б. 516–523.</w:t>
      </w:r>
    </w:p>
    <w:p w:rsidR="00F649E2" w:rsidRPr="001C35F3" w:rsidRDefault="00F649E2" w:rsidP="001C35F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96. Konovalov A.P. Assessment of the historical consciousness level (Research in East Kazakhstan) // GISAP: History and Philosophy. – 2015. – No. 7. – P. 32–35. – DOI: 10.18007/gisap:hp.v0i7.1214.</w:t>
      </w:r>
    </w:p>
    <w:p w:rsidR="00F649E2" w:rsidRPr="001C35F3" w:rsidRDefault="00F649E2" w:rsidP="001C35F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97. Смағамбет Б.Ж., Тлеспаева А.А. Тарихи-әлеуметтанулық зерттеуде «мәдени травма» теориясын қолдану мүмкіндігі // Л.Н. Гумилев атындағы ЕҰУ хабаршысы. Педагогика. Психология. Социология сериясы. – 2018. – № 1 (122). – Б. 289–296.</w:t>
      </w:r>
    </w:p>
    <w:p w:rsidR="00F649E2" w:rsidRPr="001C35F3" w:rsidRDefault="00F649E2" w:rsidP="001C35F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98. Ибраев Р., Байгабылов Н., Тусупбеков Ж., Абуова А. Түрлі травматардың қазақ халқының діни жадына әсері // Л.Н. Гумилев атындағы Еуразия ұлттық университетінің хабаршысы. Педагогика. Психология. Социология сериясы. – 2023. – Т. 145, № 4. – Б. 352–362. – DOI: 10.32523/2616-7255-2023-145-4-352-362.</w:t>
      </w:r>
    </w:p>
    <w:p w:rsidR="00F649E2" w:rsidRPr="001C35F3" w:rsidRDefault="00F649E2" w:rsidP="001C35F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99. Тлеспаева А., Алдабек Ж. Қазақстан тарихы оқулықтарындағы жад саясаты // «ǴYLYM JÁNE BILIM – 2022»: студенттер мен жас ғалымдардың XVII Халықаралық ғылыми конференциясының материалдары. – Нұр-Сұлтан, 2022.</w:t>
      </w:r>
    </w:p>
    <w:p w:rsidR="00F649E2" w:rsidRPr="001C35F3" w:rsidRDefault="00F649E2" w:rsidP="001C35F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100. Dukeyev B. The Politics of Memory and History Production of the Soviet Past in Kazakhstan (1992–2019): PhD Thesis. – Canberra: Australian National University, 2022. – 301 p. – DOI: 10.25911/00Q8-GZ64.</w:t>
      </w:r>
    </w:p>
    <w:p w:rsidR="00F649E2" w:rsidRPr="001C35F3" w:rsidRDefault="00F649E2" w:rsidP="001C35F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101. Dukeyev B. Representation of the Kazakhstani famine (1931–33) in secondary school history textbooks, 1992–2021 // Central Asian Survey.</w:t>
      </w:r>
    </w:p>
    <w:p w:rsidR="00F649E2" w:rsidRPr="001C35F3" w:rsidRDefault="00F649E2" w:rsidP="001C35F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102. Dukeyev B. Kazakhstan in World War II: Authors and Publishers of Post-1991 History Textbooks // Central Asian Affairs. – 2021.</w:t>
      </w:r>
    </w:p>
    <w:p w:rsidR="00F649E2" w:rsidRPr="001C35F3" w:rsidRDefault="00F649E2" w:rsidP="001C35F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103. Крупко И.В. Семиозис нарративов исторической памяти казахстанского общества (1991–2021 гг.): дис. ... д-ра филос. (PhD). – Алматы: КазНУ им. аль-Фараби, 2023. – 168 с.</w:t>
      </w:r>
    </w:p>
    <w:p w:rsidR="00F649E2" w:rsidRPr="001C35F3" w:rsidRDefault="00F649E2" w:rsidP="001C35F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104. Мектепте білім берудегі тарихи жад және коммеморативті тәжірибелері: мәселенің тарихнамасы // Хабаршы. «Тарих және саяси-әлеуметтік ғылымдар» сериясы. – 2019. – № 3 (62). – 232–237 бб.</w:t>
      </w:r>
    </w:p>
    <w:p w:rsidR="00F649E2" w:rsidRPr="001C35F3" w:rsidRDefault="00F649E2" w:rsidP="001C35F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105. «Тарихи жад» саясатының білім саласында іске асыру жолдары (Алматы облысы бойынша) // «Қазақстан тарихындағы тұлғатану мәселелері: Мәлік-Айдар Хантемірұлы Асылбеков» атты ҚР ҰҒА академигі, тарих ғылымдарының докторы, профессор М.-А.Х. Асылбековтың 90 жылдық мерейтойына арналған халықаралық ғылыми-тәжірибелік конференциясы. – Алматы: Ш.Ш. Уәлиханов атынд. Тарих және этнология институты, 2019. – Б. 338–342.</w:t>
      </w:r>
    </w:p>
    <w:p w:rsidR="00F649E2" w:rsidRPr="001C35F3" w:rsidRDefault="00F649E2" w:rsidP="001C35F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106. «Коммеморативные практики в школах Казахстана (на материалах Алматинской области)» // Международные научно-практические Петербургские чтения. Сохранение культурно-исторического наследия и формирование исторической памяти: материалы Международной научно-практической конференции (Санкт-Петербург, 14–16 ноября 2019 года). Часть II. – С. 39–44.</w:t>
      </w:r>
    </w:p>
    <w:p w:rsidR="00F649E2" w:rsidRPr="001C35F3" w:rsidRDefault="00F649E2" w:rsidP="001C35F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107. Абетова З.Т., Жумаканова Ф.Д. Нарратив советской индустриализации в контексте конструирования политических дискурсов: музейная коммеморация // Вестник КазНУ. Серия историческая. – 2019. – № 4 (95). – С. 138–147. – DOI: 10.26577/HJ-2019-4-266.</w:t>
      </w:r>
    </w:p>
    <w:p w:rsidR="00F649E2" w:rsidRPr="001C35F3" w:rsidRDefault="00F649E2" w:rsidP="001C35F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108. Практики и места памяти в Казахстане: монография / К.А. Медеуова и др. – Астана: ЕНУ им. Л.Н. Гумилева, 2017. – 318 с. – ISBN 978-9965-31-893-5.</w:t>
      </w:r>
    </w:p>
    <w:p w:rsidR="00F649E2" w:rsidRPr="001C35F3" w:rsidRDefault="00F649E2" w:rsidP="001C35F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109. «Коммеморативті тәжірибелер қоғамдық сананы құру құралы ретінде»: ұжымдық монография / ред. Е.И. Медеубаев. – Астана: </w:t>
      </w:r>
      <w:r w:rsidR="001C35F3" w:rsidRPr="001C35F3">
        <w:rPr>
          <w:rFonts w:ascii="Times New Roman" w:hAnsi="Times New Roman"/>
          <w:sz w:val="28"/>
          <w:szCs w:val="28"/>
          <w:lang w:val="kk-KZ"/>
        </w:rPr>
        <w:t>Indesign studio, 2023. – 230 б.</w:t>
      </w:r>
    </w:p>
    <w:p w:rsidR="00F649E2" w:rsidRPr="001C35F3" w:rsidRDefault="00F649E2" w:rsidP="001C35F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110. Медеуова К.А. Затянувшаяся "советскость" и трансформация коллективной памяти: советские и постсоветские мемориальные комплексы в Казахстане // Новое литературное обозрение. – 2020. – № 1 (161). – С. 256–274.</w:t>
      </w:r>
    </w:p>
    <w:p w:rsidR="00F649E2" w:rsidRPr="001C35F3" w:rsidRDefault="00F649E2" w:rsidP="001C35F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111. Kulshat Medeuova. Culture of Remembrance in Kazakhstan at the Turn of the Twentieth to Twenty-First Centuries // Post-Colonial Approaches in Kazakhstan and Beyond: Politics, Culture and Literature. – 2024. Book chapter. – DOI: 10.1007/978-981-99-8262-2_5.</w:t>
      </w:r>
    </w:p>
    <w:p w:rsidR="00F649E2" w:rsidRPr="001C35F3" w:rsidRDefault="00F649E2" w:rsidP="001C35F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112. Медеуова К.А., Кикимбаев М.Е. Музеефикация мечети: казахстанский дискурс публичных пространств // Вестник ЕНУ. Серия философия.</w:t>
      </w:r>
    </w:p>
    <w:p w:rsidR="00F649E2" w:rsidRPr="001C35F3" w:rsidRDefault="00F649E2" w:rsidP="001C35F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113. Мусатаева Ф.М. Тәуелсіз Қазақстандағы коммеморативтік саясат // Вестник ЕНУ им. Л. Гумилева. Серия: Исторические науки. Философия. Религиоведение. – 2022. – Т. 141. – № 4. – Б. 202–217. DOI: 10.32523/2616-7255-2022-141-4-202-217.</w:t>
      </w:r>
    </w:p>
    <w:p w:rsidR="00F649E2" w:rsidRPr="001C35F3" w:rsidRDefault="00F649E2" w:rsidP="001C35F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114. Medeuova K., Medeuov Z. Radical Memorialization in Kazakhstan // Radical Pasts, Radical Futures: Radical Bas-Reliefs in Post-Socialist Space / Ed. by K. Medeuova et al. – London: Routledge, 2022. – P. 119–134. – DOI: 10.4324/9781003293057-8.</w:t>
      </w:r>
    </w:p>
    <w:p w:rsidR="00F649E2" w:rsidRPr="001C35F3" w:rsidRDefault="00F649E2" w:rsidP="001C35F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115. Кадырханова А. Бесконечное время «после». Искусство как инструмент осмысления культурной памяти и травмы в постсоветском Казахстане // Живая память. Сталинизм в Казахстане – Прошлое, Память, Преодоление. – Алматы: Дайк-Пресс, 2019. – С. 248–264.</w:t>
      </w:r>
    </w:p>
    <w:p w:rsidR="00F649E2" w:rsidRPr="001C35F3" w:rsidRDefault="00F649E2" w:rsidP="001C35F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116. Шарипова Д.С., Кобжанова С.Ж., Кенджакулова А.Б. Интертекстуальность в современном искусстве Казахстана в аспекте культурной памяти // Вестник КазНацЖенПУ. – 2021. – № 2 (86). – С. 179–190.</w:t>
      </w:r>
    </w:p>
    <w:p w:rsidR="00F649E2" w:rsidRPr="001C35F3" w:rsidRDefault="00F649E2" w:rsidP="001C35F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117. Шарипова Д.С., Ақсақалова Ж.А. Заманауи Қазақстан кескіндемесіндегі тарихи тақырыптың жаңғыруы // Keruen. – 2022. – Т. 76. – Б. 241–248. – DOI: 10.53871/2078-8134.2022.3-21.</w:t>
      </w:r>
    </w:p>
    <w:p w:rsidR="00F649E2" w:rsidRPr="001C35F3" w:rsidRDefault="00F649E2" w:rsidP="001C35F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118. Abetova Z. Post-memory discourse in Kazakhstan [Electronic resource] // ASEN (Association for the Study of Ethnicity and Nationalism). – 2022. – URL: https://asen.ac.uk/conference/abstracts (</w:t>
      </w:r>
      <w:r w:rsidR="001C35F3" w:rsidRPr="001C35F3">
        <w:rPr>
          <w:rFonts w:ascii="Times New Roman" w:hAnsi="Times New Roman"/>
          <w:sz w:val="28"/>
          <w:szCs w:val="28"/>
          <w:lang w:val="kk-KZ"/>
        </w:rPr>
        <w:t>қаралған күні: 06.05.2025</w:t>
      </w:r>
      <w:r w:rsidRPr="001C35F3">
        <w:rPr>
          <w:rFonts w:ascii="Times New Roman" w:hAnsi="Times New Roman"/>
          <w:sz w:val="28"/>
          <w:szCs w:val="28"/>
          <w:lang w:val="kk-KZ"/>
        </w:rPr>
        <w:t>).</w:t>
      </w:r>
    </w:p>
    <w:p w:rsidR="00F649E2" w:rsidRPr="001C35F3" w:rsidRDefault="00F649E2" w:rsidP="001C35F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119. Живая память. Сталинизм в Казахстане – Прошлое, Память, Преодоление / под ред. Ж.Б. Абылхожина, М.Л. Акулова, А.В. Цай. – Алматы: Дайк-Пресс, 2019. – 272 с. – ISBN 978-601-290-112-6.</w:t>
      </w:r>
    </w:p>
    <w:p w:rsidR="00F649E2" w:rsidRPr="001C35F3" w:rsidRDefault="00F649E2" w:rsidP="001C35F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120. Смағамбет Б.Ж. 1941–45 жылдардағы соғыс жастар жадында // Ұлы дала ұрпақтары: ізгі мұрат және қаһармандық рух: ғылыми-тәжірибелік конференция материалдарының жинағы. – Астана, 2015. – Б. 155–162.</w:t>
      </w:r>
    </w:p>
    <w:p w:rsidR="00F649E2" w:rsidRPr="001C35F3" w:rsidRDefault="00F649E2" w:rsidP="001C35F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121. Жаркынбаева Р.С. Великая Отечественная война: социокультурная память и коммеморативные практики в постсоветском Казахстане (гендерный аспект) // Женщина в российском обществе. – 2017. – № 1 (82). – С. 16–25.</w:t>
      </w:r>
    </w:p>
    <w:p w:rsidR="00F649E2" w:rsidRPr="001C35F3" w:rsidRDefault="00F649E2" w:rsidP="001C35F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122. Жанбосинова А.С. Историческая память о Великой Отечественной войне в пространстве Казахстана // Исторический курьер. – 2022. – № 1 (21). – С. 162–171. – DOI: 10.31518/2618-9100-2022-1-13.</w:t>
      </w:r>
    </w:p>
    <w:p w:rsidR="00F649E2" w:rsidRPr="001C35F3" w:rsidRDefault="00F649E2" w:rsidP="001C35F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123. Жүгенбаева Г.С. Қазақ халқының дәстүрлі ауызша тарихы: теориялық-методологиялық негіздері және деректемелік орны: тарих ғ.д. диссертациясының авторефераты. – Алматы, 2010. – 50 б.</w:t>
      </w:r>
    </w:p>
    <w:p w:rsidR="00F649E2" w:rsidRPr="001C35F3" w:rsidRDefault="00F649E2" w:rsidP="001C35F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124. Құсайынова М.А. Қазақ қоғамының әлеуметтік-саяси өмірі ұлттық тарих айту дәстүрінде (ХІХ ғасырдың алғашқы жартысы): тарих ғ.к. диссертациясының авторефераты. – Алматы, 2010. – 33 б.</w:t>
      </w:r>
    </w:p>
    <w:p w:rsidR="00F649E2" w:rsidRPr="001C35F3" w:rsidRDefault="00F649E2" w:rsidP="001C35F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125. Алпысбес М.А. Қазақ шежіресі: тарихнамалық-деректанулық зерттеу: монография. – Астана: BG-Print, 2013. – 380 б. – ISBN 978-601-7389-18-8.</w:t>
      </w:r>
    </w:p>
    <w:p w:rsidR="00F649E2" w:rsidRPr="001C35F3" w:rsidRDefault="00F649E2" w:rsidP="001C35F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126. Сейдімбек А. Қазақтың ауызша тарихы: зерттеу. – Астана: Фолиант, 2017. – 728 б. – ISBN 978-601-338-046-5.</w:t>
      </w:r>
    </w:p>
    <w:p w:rsidR="00F649E2" w:rsidRPr="001C35F3" w:rsidRDefault="00F649E2" w:rsidP="001C35F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127. Тургунбаев Е.М. Шежіре – тарихи-этнографиялық дерек көзі: тарих ғ.к. диссертациясының авторефераты. – Алматы, 2010. – 28 б.</w:t>
      </w:r>
    </w:p>
    <w:p w:rsidR="00F649E2" w:rsidRPr="001C35F3" w:rsidRDefault="00F649E2" w:rsidP="001C35F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128. Рахимбекова А.К. Астана (Казахстан). Историческая память и степная устная историология. https://journals.uspu.ru/attachments/article/2318/32.pdf.</w:t>
      </w:r>
    </w:p>
    <w:p w:rsidR="00F649E2" w:rsidRPr="001C35F3" w:rsidRDefault="00F649E2" w:rsidP="001C35F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129. Память из пламени Афганистана: Интервью с воинами-интернационалистами Афганской войны 1979–1989 годов. Книга 1. Казахстан / Под ред. М. Ларюэль и др. – Астана: КИСИ, 2016. – 416 с. – ISBN 978-9965-894-06-6.</w:t>
      </w:r>
    </w:p>
    <w:p w:rsidR="00F649E2" w:rsidRPr="001C35F3" w:rsidRDefault="00F649E2" w:rsidP="001C35F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130. «Депортация народов в Казахстан в 1930–1950 гг.: общность истории» (интервью с пострадавшими от депортаций в 1930–50 годы в Казахстан) / Под общ. ред. Б.И. Ракишевой. – Астана, 2013. – 683 с. – ISBN 978-601-80252-8-6.</w:t>
      </w:r>
    </w:p>
    <w:p w:rsidR="00F649E2" w:rsidRPr="001C35F3" w:rsidRDefault="00F649E2" w:rsidP="001C35F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131. Исследования [</w:t>
      </w:r>
      <w:r w:rsidR="001C35F3" w:rsidRPr="001C35F3">
        <w:rPr>
          <w:rFonts w:ascii="Times New Roman" w:hAnsi="Times New Roman"/>
          <w:sz w:val="28"/>
          <w:szCs w:val="28"/>
          <w:lang w:val="kk-KZ"/>
        </w:rPr>
        <w:t>Электрондық ресурс</w:t>
      </w:r>
      <w:r w:rsidRPr="001C35F3">
        <w:rPr>
          <w:rFonts w:ascii="Times New Roman" w:hAnsi="Times New Roman"/>
          <w:sz w:val="28"/>
          <w:szCs w:val="28"/>
          <w:lang w:val="kk-KZ"/>
        </w:rPr>
        <w:t>] // Евразийский монитор. – URL: https://eurasiamonitor.org/issliedovaniia (</w:t>
      </w:r>
      <w:r w:rsidR="001C35F3" w:rsidRPr="001C35F3">
        <w:rPr>
          <w:rFonts w:ascii="Times New Roman" w:hAnsi="Times New Roman"/>
          <w:sz w:val="28"/>
          <w:szCs w:val="28"/>
          <w:lang w:val="kk-KZ"/>
        </w:rPr>
        <w:t>қаралған күні: 06.05.2025</w:t>
      </w:r>
      <w:r w:rsidRPr="001C35F3">
        <w:rPr>
          <w:rFonts w:ascii="Times New Roman" w:hAnsi="Times New Roman"/>
          <w:sz w:val="28"/>
          <w:szCs w:val="28"/>
          <w:lang w:val="kk-KZ"/>
        </w:rPr>
        <w:t>).</w:t>
      </w:r>
    </w:p>
    <w:p w:rsidR="00F649E2" w:rsidRPr="001C35F3" w:rsidRDefault="00F649E2" w:rsidP="001C35F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132. Илеуова Г. Основные исторические события Казахстана в восприятии населения страны. https://www.ofstrategy.kz/ru/research/socialresearch/item/457-osnovnye-istoricheskie-sobytiya-kazakhstana-v-vospriyatii-naseleniya-strany.</w:t>
      </w:r>
    </w:p>
    <w:p w:rsidR="00F649E2" w:rsidRPr="001C35F3" w:rsidRDefault="00F649E2" w:rsidP="001C35F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133. Советский период в восприятии казахстанцев: современное прочтение [</w:t>
      </w:r>
      <w:r w:rsidR="001C35F3" w:rsidRPr="001C35F3">
        <w:rPr>
          <w:rFonts w:ascii="Times New Roman" w:hAnsi="Times New Roman"/>
          <w:sz w:val="28"/>
          <w:szCs w:val="28"/>
          <w:lang w:val="kk-KZ"/>
        </w:rPr>
        <w:t>Электрондық ресурс</w:t>
      </w:r>
      <w:r w:rsidRPr="001C35F3">
        <w:rPr>
          <w:rFonts w:ascii="Times New Roman" w:hAnsi="Times New Roman"/>
          <w:sz w:val="28"/>
          <w:szCs w:val="28"/>
          <w:lang w:val="kk-KZ"/>
        </w:rPr>
        <w:t>] // ОФ «Стратегия». – 2020. – 29 июля. – URL: https://www.ofstrategy.kz/ru/research/socialresearch/item/665-sovetskij-period-v-vospriyatii-kazakhstantsev (</w:t>
      </w:r>
      <w:r w:rsidR="001C35F3" w:rsidRPr="001C35F3">
        <w:rPr>
          <w:rFonts w:ascii="Times New Roman" w:hAnsi="Times New Roman"/>
          <w:sz w:val="28"/>
          <w:szCs w:val="28"/>
          <w:lang w:val="kk-KZ"/>
        </w:rPr>
        <w:t>қаралған күні: 06.05.2025</w:t>
      </w:r>
      <w:r w:rsidRPr="001C35F3">
        <w:rPr>
          <w:rFonts w:ascii="Times New Roman" w:hAnsi="Times New Roman"/>
          <w:sz w:val="28"/>
          <w:szCs w:val="28"/>
          <w:lang w:val="kk-KZ"/>
        </w:rPr>
        <w:t>).</w:t>
      </w:r>
    </w:p>
    <w:p w:rsidR="00F649E2" w:rsidRPr="001C35F3" w:rsidRDefault="00F649E2" w:rsidP="001C35F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134. Султангазы Г. «Историческая память в условиях современного Казахстана: поиски героев и смыслов» // Электронный научный журнал «edu.e-history.kz</w:t>
      </w:r>
      <w:r w:rsidR="001C35F3" w:rsidRPr="001C35F3">
        <w:rPr>
          <w:rFonts w:ascii="Times New Roman" w:hAnsi="Times New Roman"/>
          <w:sz w:val="28"/>
          <w:szCs w:val="28"/>
          <w:lang w:val="kk-KZ"/>
        </w:rPr>
        <w:t>». – 2020. – № 2. – С. 420–428.</w:t>
      </w:r>
    </w:p>
    <w:p w:rsidR="00F649E2" w:rsidRPr="001C35F3" w:rsidRDefault="00F649E2" w:rsidP="001C35F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135. Қазақстанның 30 жылдық тәуелсіздігі азаматтардың көзімен: оқиғалар, символдар және кейіпкерлер [Электрондық ресурс] // PaperLab. – 2022. – URL: https://paperlab.kz/ (</w:t>
      </w:r>
      <w:r w:rsidR="001C35F3" w:rsidRPr="001C35F3">
        <w:rPr>
          <w:rFonts w:ascii="Times New Roman" w:hAnsi="Times New Roman"/>
          <w:sz w:val="28"/>
          <w:szCs w:val="28"/>
          <w:lang w:val="kk-KZ"/>
        </w:rPr>
        <w:t>қаралған күні: 06.05.2025</w:t>
      </w:r>
      <w:r w:rsidRPr="001C35F3">
        <w:rPr>
          <w:rFonts w:ascii="Times New Roman" w:hAnsi="Times New Roman"/>
          <w:sz w:val="28"/>
          <w:szCs w:val="28"/>
          <w:lang w:val="kk-KZ"/>
        </w:rPr>
        <w:t>).</w:t>
      </w:r>
    </w:p>
    <w:p w:rsidR="00F649E2" w:rsidRPr="001C35F3" w:rsidRDefault="00F649E2" w:rsidP="001C35F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136. Smagambet B.Zh., Tlespayeva A.A., Musabayeva A.B. Social memory: From oblivion or construction to cultural trauma // Rupkatha Journal on Interdisciplinary Studies in Humanities. – 2021. – 13 (2). – P. 1–13.</w:t>
      </w:r>
    </w:p>
    <w:p w:rsidR="00F649E2" w:rsidRPr="001C35F3" w:rsidRDefault="00F649E2" w:rsidP="001C35F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137. Barth F. Nomads of South Persia: The Basseri Tribe of the Khamseh Confederacy. – Oslo: Universitetsforlaget, 1964. – 159 p.</w:t>
      </w:r>
    </w:p>
    <w:p w:rsidR="00F649E2" w:rsidRPr="001C35F3" w:rsidRDefault="00F649E2" w:rsidP="001C35F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138. Barth F. Ethnic Groups and Boundaries: The Social Organization of Culture Difference. – Bergen: Universitetsforlaget, 1969. </w:t>
      </w:r>
      <w:hyperlink r:id="rId15" w:history="1">
        <w:r w:rsidR="001C35F3" w:rsidRPr="001C35F3">
          <w:rPr>
            <w:rStyle w:val="a7"/>
            <w:rFonts w:ascii="Times New Roman" w:hAnsi="Times New Roman"/>
            <w:sz w:val="28"/>
            <w:szCs w:val="28"/>
            <w:lang w:val="kk-KZ"/>
          </w:rPr>
          <w:t>https://newdoc.nccu.edu.tw/teasyllabus/113721265905/Barth%20Boundaries%20and%20Connections.pdf</w:t>
        </w:r>
      </w:hyperlink>
      <w:r w:rsidR="001C35F3" w:rsidRPr="001C35F3">
        <w:rPr>
          <w:rFonts w:ascii="Times New Roman" w:hAnsi="Times New Roman"/>
          <w:sz w:val="28"/>
          <w:szCs w:val="28"/>
          <w:lang w:val="kk-KZ"/>
        </w:rPr>
        <w:t xml:space="preserve"> </w:t>
      </w:r>
    </w:p>
    <w:p w:rsidR="00F649E2" w:rsidRPr="001C35F3" w:rsidRDefault="00F649E2" w:rsidP="001C35F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139. Barth F. “A General Perspective on Nomad-Sedentary Relations in the Middle East” // Nelson C. (ed.). The Desert and the Sown: Nomads in the Wider Society. Research Series, No. 21. – Berkeley: University of California, 1973.</w:t>
      </w:r>
    </w:p>
    <w:p w:rsidR="00F649E2" w:rsidRPr="001C35F3" w:rsidRDefault="00F649E2" w:rsidP="001C35F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140. McCabe J.T., Perkin S., Schofield C. Can Conservation and Development Be Coupled Among Pastoral People? An Examination of the Maasai of the Ngorongoro Conservation Area, Tanzania // Human Organization. – 1992. – Vol. 51. – P. 353–366.</w:t>
      </w:r>
    </w:p>
    <w:p w:rsidR="00F649E2" w:rsidRPr="001C35F3" w:rsidRDefault="00F649E2" w:rsidP="001C35F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141. Galaty J.G. States of Violence: Ethnicity, Politics, and Pastoral Conflict in West Africa // Geography Research Forum. – 2005. – Vol. 25. – P. 104–127.</w:t>
      </w:r>
    </w:p>
    <w:p w:rsidR="00F649E2" w:rsidRPr="001C35F3" w:rsidRDefault="00F649E2" w:rsidP="001C35F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142. Fratkin E.M., Roth E.A., Nathan M.A. When Nomads Settle: The Effects of Commoditization, Nutritional Change, and Formal Education on Ariaal and Rendille Pastoralists // Current Anthropology. – 1999. – 40 (5). – P. 729–735. https://doi.org/10.1086/300093.</w:t>
      </w:r>
    </w:p>
    <w:p w:rsidR="00F649E2" w:rsidRPr="001C35F3" w:rsidRDefault="00F649E2" w:rsidP="001C35F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143. McCabe J.T. ‘Cattle Bring Us to Our Enemies’: Turkana Ecology, Politics, and Raiding in a Disequilibrium System. – Bloomington: Indiana University Press, 2004.</w:t>
      </w:r>
    </w:p>
    <w:p w:rsidR="00F649E2" w:rsidRPr="001C35F3" w:rsidRDefault="00F649E2" w:rsidP="001C35F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144. Wurzinger M., Okeyo A.M., Semambo D., Sölkner J. The sedentarisation process of the Bahima in Uganda: an emic view // African Journal of Agricultural Research. – 2009. – 4 (10). – P. 1154–1158. http://www.academicjournals.org/AJAR/PDF/pdf%202009/Nov/Wurzinger%20et%20al.pdf.</w:t>
      </w:r>
    </w:p>
    <w:p w:rsidR="00F649E2" w:rsidRPr="001C35F3" w:rsidRDefault="00F649E2" w:rsidP="001C35F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145. Salzman P.C., Sadala E. When nomads settle: processes of sedentarization as adaptation and response. – New York: Praeger, 1980. – 242 p. http://books.google.com/books?id=42eAAAAAMAAJ.</w:t>
      </w:r>
    </w:p>
    <w:p w:rsidR="00F649E2" w:rsidRPr="001C35F3" w:rsidRDefault="00F649E2" w:rsidP="001C35F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146. Самарина Н.Г. Кочевое скотоводство и оседлость тувинцев в советский период // Вестник Томского государственного университета. – 2011. – № 4 (16). – С. 124–126.</w:t>
      </w:r>
    </w:p>
    <w:p w:rsidR="00F649E2" w:rsidRPr="001C35F3" w:rsidRDefault="00F649E2" w:rsidP="001C35F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147. Scoones I. Living With Uncertainty: New Directions in Pastoral Development in Africa. – London: Intermediate Technology Publications, 1995. – 220 p. – DOI: 10.3362/9781780445335.</w:t>
      </w:r>
    </w:p>
    <w:p w:rsidR="00F649E2" w:rsidRPr="001C35F3" w:rsidRDefault="00F649E2" w:rsidP="001C35F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148. Bradburd D.A. When Nomads Settle: A Critical Comment on A Critical Problem // Nomadic Peoples. – 1981. – No. 8. – P. 28–32.</w:t>
      </w:r>
    </w:p>
    <w:p w:rsidR="00F649E2" w:rsidRPr="001C35F3" w:rsidRDefault="00F649E2" w:rsidP="001C35F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149. Хазанов А.М. Кочевники и внешний мир. – 3-е изд., доп. – Алматы: Дайк-Пресс, 2002. – 604 с.</w:t>
      </w:r>
    </w:p>
    <w:p w:rsidR="00F649E2" w:rsidRPr="001C35F3" w:rsidRDefault="00F649E2" w:rsidP="001C35F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150. Swidler N. The Political Context of Brahui Sedentarization // Ethnology. – 1973. – Vol. 12, No. 3. – P. 299–314. – DOI: 10.2307/3773119.</w:t>
      </w:r>
    </w:p>
    <w:p w:rsidR="00F649E2" w:rsidRPr="001C35F3" w:rsidRDefault="00F649E2" w:rsidP="001C35F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151. Пешков И.О. Право быть «символом леса» вместо «права на лес»: границы юридической дееспособности «традиционных сообществ» на примере опыта седентаризации эвенков-оленеводов Внутренней Монголии // Журнал социологии и социальной антропологии. – 2017. – Т. 20, № 5. – С. 136–161.</w:t>
      </w:r>
    </w:p>
    <w:p w:rsidR="00F649E2" w:rsidRPr="001C35F3" w:rsidRDefault="00F649E2" w:rsidP="001C35F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152. Agamben G. State of Exception. – Chicago: University of Chicago Press, 2005. – 104 p.</w:t>
      </w:r>
    </w:p>
    <w:p w:rsidR="00F649E2" w:rsidRPr="001C35F3" w:rsidRDefault="00F649E2" w:rsidP="001C35F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153. Na Nan S. The Incomplete Sedentarization of the Mlabri in Northern Thailand // Hunter-Gatherers and their Neighbors in Asia, Africa, and South America. – Osaka: National Museum of Ethnology, 2016. – P. 139–155. – DOI: 10.15021/00008293.</w:t>
      </w:r>
    </w:p>
    <w:p w:rsidR="00F649E2" w:rsidRPr="001C35F3" w:rsidRDefault="00F649E2" w:rsidP="001C35F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154. Fan M., Li W., Zhang C., Li L. Impacts of nomad sedentarization on social and ecological systems at multiple scales in Xinjiang Uyghur autonomous region, China // Ambio. – 2014. – 43 (5). – P. 673–686. https://doi.org/10.1007/s13280-013-0445-z.</w:t>
      </w:r>
    </w:p>
    <w:p w:rsidR="00F649E2" w:rsidRPr="001C35F3" w:rsidRDefault="00F649E2" w:rsidP="001C35F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155. Fratkin E.M., Roth E.A. As Pastoralists Settle: Social, Health, and Economic Consequences of Pastoral Sedentarization in Marsabit District, Kenya. – New York: Kluwer Plenum Press, 2004.</w:t>
      </w:r>
    </w:p>
    <w:p w:rsidR="00F649E2" w:rsidRPr="001C35F3" w:rsidRDefault="00F649E2" w:rsidP="001C35F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156. Goldschmidt W. Career Reorientation and Institutional Adaptation in the Process of National Sedentarization // When Nomads Settle: Processes of Sedentarization as Adaptation and Response. – New York: Praeger, 1980. – P. 131–139.</w:t>
      </w:r>
    </w:p>
    <w:p w:rsidR="00F649E2" w:rsidRPr="001C35F3" w:rsidRDefault="00F649E2" w:rsidP="001C35F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157. Nahedh M. The sedentarization of a bedouin community in Saudi Arabia: PhD Thesis. – Leeds: Univ</w:t>
      </w:r>
      <w:r w:rsidR="001C35F3" w:rsidRPr="001C35F3">
        <w:rPr>
          <w:rFonts w:ascii="Times New Roman" w:hAnsi="Times New Roman"/>
          <w:sz w:val="28"/>
          <w:szCs w:val="28"/>
          <w:lang w:val="kk-KZ"/>
        </w:rPr>
        <w:t>ersity of Leeds, 1989. – 411 p.</w:t>
      </w:r>
    </w:p>
    <w:p w:rsidR="00F649E2" w:rsidRPr="001C35F3" w:rsidRDefault="00F649E2" w:rsidP="001C35F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158. Быков А.Ю. Проблемы седентаризации в политике России в Казахстане, XVIII – начало ХХ в.: автореферат дис. ... к.и.н. – Барнаул, 2001. – 26 с.</w:t>
      </w:r>
    </w:p>
    <w:p w:rsidR="00F649E2" w:rsidRPr="001C35F3" w:rsidRDefault="00F649E2" w:rsidP="001C35F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159. Иманбекова А.А. Теоретические проблемы изучения традиционного хозяйства казахов XVIII – начала XX вв.: дис. ... д-ра философии (PhD) / А.А. Иманбекова; КазНУ им. аль-Фараби. – Алматы, 2019.</w:t>
      </w:r>
    </w:p>
    <w:p w:rsidR="00F649E2" w:rsidRPr="001C35F3" w:rsidRDefault="00F649E2" w:rsidP="001C35F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160. Заключение Комиссии Президиума Верховного Совета Республики Казахстан по изучению нормативных правовых актов, приведших к голоду во время коллективизации [</w:t>
      </w:r>
      <w:r w:rsidR="001C35F3" w:rsidRPr="001C35F3">
        <w:rPr>
          <w:rFonts w:ascii="Times New Roman" w:hAnsi="Times New Roman"/>
          <w:sz w:val="28"/>
          <w:szCs w:val="28"/>
          <w:lang w:val="kk-KZ"/>
        </w:rPr>
        <w:t>Электрондық ресурс</w:t>
      </w:r>
      <w:r w:rsidRPr="001C35F3">
        <w:rPr>
          <w:rFonts w:ascii="Times New Roman" w:hAnsi="Times New Roman"/>
          <w:sz w:val="28"/>
          <w:szCs w:val="28"/>
          <w:lang w:val="kk-KZ"/>
        </w:rPr>
        <w:t>] // E-history.kz. – 1992. – URL: https://e-history.kz/ru/publications/view/6 (</w:t>
      </w:r>
      <w:r w:rsidR="001C35F3" w:rsidRPr="001C35F3">
        <w:rPr>
          <w:rFonts w:ascii="Times New Roman" w:hAnsi="Times New Roman"/>
          <w:sz w:val="28"/>
          <w:szCs w:val="28"/>
          <w:lang w:val="kk-KZ"/>
        </w:rPr>
        <w:t>қаралған күні: 06.05.2025</w:t>
      </w:r>
      <w:r w:rsidRPr="001C35F3">
        <w:rPr>
          <w:rFonts w:ascii="Times New Roman" w:hAnsi="Times New Roman"/>
          <w:sz w:val="28"/>
          <w:szCs w:val="28"/>
          <w:lang w:val="kk-KZ"/>
        </w:rPr>
        <w:t>).</w:t>
      </w:r>
    </w:p>
    <w:p w:rsidR="00F649E2" w:rsidRPr="001C35F3" w:rsidRDefault="00F649E2" w:rsidP="001C35F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161. Халидуллин Г. Политика советского государства в отношении казахских шаруа (1917–1940 гг.). – Алматы: Эверо, 2015. – 480 с.</w:t>
      </w:r>
    </w:p>
    <w:p w:rsidR="00F649E2" w:rsidRPr="001C35F3" w:rsidRDefault="00F649E2" w:rsidP="001C35F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162. Огайон И. Седентеризация казахов СССР при Сталине. Коллективизация и социальные изменения (1928–1945 гг.) / Пер. с франц. – Алматы: Санат, 2009. – 368 с.</w:t>
      </w:r>
    </w:p>
    <w:p w:rsidR="00F649E2" w:rsidRPr="001C35F3" w:rsidRDefault="00F649E2" w:rsidP="001C35F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163. Киндлер Р. Сталинские кочевники: власть и голод в Казахстане / Пер. с нем. Л.Ю. Пантиной. – М.: Политическая энциклопедия, 2017. – 382 с.</w:t>
      </w:r>
    </w:p>
    <w:p w:rsidR="00F649E2" w:rsidRPr="001C35F3" w:rsidRDefault="00F649E2" w:rsidP="001C35F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164. Пианчола Н. Сталинская «Иерархия Потребления» и Великий Голод 1931–1933 гг. в Казахстане // Ab Imperio. – 2018. – № 2. – С. 80–116. – DOI: 10.1353/im.2018.0029.</w:t>
      </w:r>
    </w:p>
    <w:p w:rsidR="00F649E2" w:rsidRPr="001C35F3" w:rsidRDefault="00F649E2" w:rsidP="001C35F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165. Thomas A. Kazakh Nomads and the New Soviet State, 1919–1934: PhD Thesis. – Sheffield: The University of Sheffield, 2015. – 330 p.</w:t>
      </w:r>
    </w:p>
    <w:p w:rsidR="00F649E2" w:rsidRPr="001C35F3" w:rsidRDefault="00F649E2" w:rsidP="001C35F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166. Зиммель Г. Большие города и духовная жизнь // Избранное. Т. 2: Созерцание жизни. – М.: Юристъ, 1996. – С. 23–34.</w:t>
      </w:r>
    </w:p>
    <w:p w:rsidR="00F649E2" w:rsidRPr="001C35F3" w:rsidRDefault="00F649E2" w:rsidP="001C35F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167. Конквест Р. Большой террор: Сталинские чистки 30-х годов. – М.: Вече, 2017. – 992 с.</w:t>
      </w:r>
    </w:p>
    <w:p w:rsidR="00F649E2" w:rsidRPr="001C35F3" w:rsidRDefault="00F649E2" w:rsidP="001C35F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168. Фицпатрик Ш. Сталинские крестьяне: Социальная история Советской России в 30-е годы: деревня. – М.: РОССПЭН, 2001. – 422 с.</w:t>
      </w:r>
    </w:p>
    <w:p w:rsidR="00F649E2" w:rsidRPr="001C35F3" w:rsidRDefault="00F649E2" w:rsidP="001C35F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169. Southgate B. Review of The Use and Abuse of History, or, How the Past is Taught, by M. Ferro [Electronic resource] // Reviews in History. – 2004. – № 441. – URL: https://reviews.history.ac.uk/review/441 (</w:t>
      </w:r>
      <w:r w:rsidR="001C35F3" w:rsidRPr="001C35F3">
        <w:rPr>
          <w:rFonts w:ascii="Times New Roman" w:hAnsi="Times New Roman"/>
          <w:sz w:val="28"/>
          <w:szCs w:val="28"/>
          <w:lang w:val="kk-KZ"/>
        </w:rPr>
        <w:t>қаралған күні: 06.05.2025</w:t>
      </w:r>
      <w:r w:rsidRPr="001C35F3">
        <w:rPr>
          <w:rFonts w:ascii="Times New Roman" w:hAnsi="Times New Roman"/>
          <w:sz w:val="28"/>
          <w:szCs w:val="28"/>
          <w:lang w:val="kk-KZ"/>
        </w:rPr>
        <w:t>).</w:t>
      </w:r>
    </w:p>
    <w:p w:rsidR="00F649E2" w:rsidRPr="001C35F3" w:rsidRDefault="00F649E2" w:rsidP="001C35F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170. Рикёр П. Память, история, забвение. – М., 2004.</w:t>
      </w:r>
    </w:p>
    <w:p w:rsidR="00F649E2" w:rsidRPr="001C35F3" w:rsidRDefault="00F649E2" w:rsidP="001C35F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171. Дюркгейм Э. Қоғамдық еңбек бөлінісі // Әлемдік әлеуметтану антологиясы. – Алматы: Қазақстан, 2005. – Т. 2. – 560 б.</w:t>
      </w:r>
    </w:p>
    <w:p w:rsidR="00F649E2" w:rsidRPr="001C35F3" w:rsidRDefault="00F649E2" w:rsidP="001C35F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172. Урри Дж. Мобильности / пер. с англ. – М.: Праксис, 2012. – 576 с.</w:t>
      </w:r>
    </w:p>
    <w:p w:rsidR="00F649E2" w:rsidRPr="001C35F3" w:rsidRDefault="00F649E2" w:rsidP="001C35F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173. Тлеспаева А. Қазақ седентеризациясы және оның салдары әлеуметтанулық мәселе. Материалы международной научной конференции студентов и молодых учёных «Фараби әлемі», Алматы, Казахстан, 09–12 апреля 2018 г. Том 2. – Алматы: Қазақ университеті, 2018. – 518 с.</w:t>
      </w:r>
    </w:p>
    <w:p w:rsidR="00F649E2" w:rsidRPr="001C35F3" w:rsidRDefault="00F649E2" w:rsidP="001C35F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174. Хакен Г. Синергетика. – М.: Мир, 1980. – 404 с.</w:t>
      </w:r>
    </w:p>
    <w:p w:rsidR="00F649E2" w:rsidRPr="001C35F3" w:rsidRDefault="00F649E2" w:rsidP="001C35F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175. Пригожин И., Стенгерс И. Порядок из хаоса: новый диалог человека с природой / пер. с англ.; под общ. ред. В.И. Аршинова, Ю.Л. Климонтовича, Ю.В. Сачкова. </w:t>
      </w:r>
      <w:r w:rsidR="001C35F3" w:rsidRPr="001C35F3">
        <w:rPr>
          <w:rFonts w:ascii="Times New Roman" w:hAnsi="Times New Roman"/>
          <w:sz w:val="28"/>
          <w:szCs w:val="28"/>
          <w:lang w:val="kk-KZ"/>
        </w:rPr>
        <w:t xml:space="preserve">– </w:t>
      </w:r>
      <w:r w:rsidRPr="001C35F3">
        <w:rPr>
          <w:rFonts w:ascii="Times New Roman" w:hAnsi="Times New Roman"/>
          <w:sz w:val="28"/>
          <w:szCs w:val="28"/>
          <w:lang w:val="kk-KZ"/>
        </w:rPr>
        <w:t xml:space="preserve"> М.: Прогресс, 1986. </w:t>
      </w:r>
      <w:r w:rsidR="001C35F3" w:rsidRPr="001C35F3">
        <w:rPr>
          <w:rFonts w:ascii="Times New Roman" w:hAnsi="Times New Roman"/>
          <w:sz w:val="28"/>
          <w:szCs w:val="28"/>
          <w:lang w:val="kk-KZ"/>
        </w:rPr>
        <w:t xml:space="preserve">– </w:t>
      </w:r>
      <w:r w:rsidRPr="001C35F3">
        <w:rPr>
          <w:rFonts w:ascii="Times New Roman" w:hAnsi="Times New Roman"/>
          <w:sz w:val="28"/>
          <w:szCs w:val="28"/>
          <w:lang w:val="kk-KZ"/>
        </w:rPr>
        <w:t xml:space="preserve"> 432 с.</w:t>
      </w:r>
    </w:p>
    <w:p w:rsidR="00F649E2" w:rsidRPr="001C35F3" w:rsidRDefault="00F649E2" w:rsidP="001C35F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176. Келасьев В.Н., Первова И.Л. Самоорганизация общества и механизмы ее активизации // Вестник Нижегородского университета им. Н.И. Лобачевского. Серия: Социальные науки. – 2014. – № 3 (35). – С. 65–73.</w:t>
      </w:r>
    </w:p>
    <w:p w:rsidR="00F649E2" w:rsidRPr="001C35F3" w:rsidRDefault="00F649E2" w:rsidP="001C35F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177. Шестакова Е.В. Теории самоорганизации: от античных воззрений до идей эволюционной экономики // Вестник Оренбургского государственного университета. – 2017. – № 12 (212). – С. 116–122.</w:t>
      </w:r>
    </w:p>
    <w:p w:rsidR="00F649E2" w:rsidRPr="001C35F3" w:rsidRDefault="00F649E2" w:rsidP="001C35F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178. Бурдье П. Различение: социальная критика суждения. </w:t>
      </w:r>
      <w:r w:rsidR="001C35F3" w:rsidRPr="001C35F3">
        <w:rPr>
          <w:rFonts w:ascii="Times New Roman" w:hAnsi="Times New Roman"/>
          <w:sz w:val="28"/>
          <w:szCs w:val="28"/>
          <w:lang w:val="kk-KZ"/>
        </w:rPr>
        <w:t xml:space="preserve">– </w:t>
      </w:r>
      <w:r w:rsidRPr="001C35F3">
        <w:rPr>
          <w:rFonts w:ascii="Times New Roman" w:hAnsi="Times New Roman"/>
          <w:sz w:val="28"/>
          <w:szCs w:val="28"/>
          <w:lang w:val="kk-KZ"/>
        </w:rPr>
        <w:t xml:space="preserve"> М.: Экономическая школа, 2007. – 800 с.</w:t>
      </w:r>
    </w:p>
    <w:p w:rsidR="00F649E2" w:rsidRPr="001C35F3" w:rsidRDefault="00F649E2" w:rsidP="001C35F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179. Наурзбаева З. Трансформация практик памяти рода: от традиционного через советское к постсоветскому [</w:t>
      </w:r>
      <w:r w:rsidR="001C35F3" w:rsidRPr="001C35F3">
        <w:rPr>
          <w:rFonts w:ascii="Times New Roman" w:hAnsi="Times New Roman"/>
          <w:sz w:val="28"/>
          <w:szCs w:val="28"/>
          <w:lang w:val="kk-KZ"/>
        </w:rPr>
        <w:t>Электрондық ресурс</w:t>
      </w:r>
      <w:r w:rsidRPr="001C35F3">
        <w:rPr>
          <w:rFonts w:ascii="Times New Roman" w:hAnsi="Times New Roman"/>
          <w:sz w:val="28"/>
          <w:szCs w:val="28"/>
          <w:lang w:val="kk-KZ"/>
        </w:rPr>
        <w:t>] // Otuken.kz. – 2020. – 15 октября. – URL: https://otuken.kz/transformacziya-praktik-pamyati-roda-ot (</w:t>
      </w:r>
      <w:r w:rsidR="001C35F3" w:rsidRPr="001C35F3">
        <w:rPr>
          <w:rFonts w:ascii="Times New Roman" w:hAnsi="Times New Roman"/>
          <w:sz w:val="28"/>
          <w:szCs w:val="28"/>
          <w:lang w:val="kk-KZ"/>
        </w:rPr>
        <w:t>қаралған күні: 06.05.2025</w:t>
      </w:r>
      <w:r w:rsidRPr="001C35F3">
        <w:rPr>
          <w:rFonts w:ascii="Times New Roman" w:hAnsi="Times New Roman"/>
          <w:sz w:val="28"/>
          <w:szCs w:val="28"/>
          <w:lang w:val="kk-KZ"/>
        </w:rPr>
        <w:t>).</w:t>
      </w:r>
    </w:p>
    <w:p w:rsidR="00F649E2" w:rsidRPr="001C35F3" w:rsidRDefault="00F649E2" w:rsidP="001C35F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180. Артыкбаев Ж.О., Алпысбесұлы М. Теоретико-методологические проблемы изучения казахского шежире // Отан тарихы. – 1999. – № 2.</w:t>
      </w:r>
    </w:p>
    <w:p w:rsidR="00F649E2" w:rsidRPr="001C35F3" w:rsidRDefault="00F649E2" w:rsidP="001C35F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181. Артыкбаев Ж.О. Казахское общество: традиции и инновации. – Астана, 2003.</w:t>
      </w:r>
    </w:p>
    <w:p w:rsidR="00F649E2" w:rsidRPr="001C35F3" w:rsidRDefault="00F649E2" w:rsidP="001C35F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182. Алпысбес М.А. Қазақ шежіресі: тарихнамалық- деректанулық зерттеу: монография. – Астана: «BG-Print» ЖК, 2013. – 380 б.</w:t>
      </w:r>
    </w:p>
    <w:p w:rsidR="00F649E2" w:rsidRPr="001C35F3" w:rsidRDefault="00F649E2" w:rsidP="001C35F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183. Омарбеков Т. 20–30 жылдардағы Қазақстан қасіреті: көмекші оқу құралы. – Алматы: Санат, 1997. – 320 б.</w:t>
      </w:r>
    </w:p>
    <w:p w:rsidR="00F649E2" w:rsidRPr="001C35F3" w:rsidRDefault="00F649E2" w:rsidP="001C35F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184. Омарбеков Т. Қазақстан тарихының ХХ ғасырдағы өзекті мәселелері: оқу құралы.</w:t>
      </w:r>
      <w:r w:rsidR="001C35F3" w:rsidRPr="001C35F3">
        <w:rPr>
          <w:rFonts w:ascii="Times New Roman" w:hAnsi="Times New Roman"/>
          <w:sz w:val="28"/>
          <w:szCs w:val="28"/>
          <w:lang w:val="kk-KZ"/>
        </w:rPr>
        <w:t xml:space="preserve"> – Алматы: Өнер, 2003. – 400 б.</w:t>
      </w:r>
    </w:p>
    <w:p w:rsidR="00F649E2" w:rsidRPr="001C35F3" w:rsidRDefault="00F649E2" w:rsidP="001C35F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185. Бурдье П. О символической власти. https://gtm</w:t>
      </w:r>
      <w:r w:rsidR="001C35F3" w:rsidRPr="001C35F3">
        <w:rPr>
          <w:rFonts w:ascii="Times New Roman" w:hAnsi="Times New Roman"/>
          <w:sz w:val="28"/>
          <w:szCs w:val="28"/>
          <w:lang w:val="kk-KZ"/>
        </w:rPr>
        <w:t>arket.ru/library/articles/3052.</w:t>
      </w:r>
    </w:p>
    <w:p w:rsidR="00F649E2" w:rsidRPr="001C35F3" w:rsidRDefault="00F649E2" w:rsidP="001C35F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186. Водак Р. Язык. Дискурс. Политика / пер. с англ. и нем. В.И. Карасика, Н.Н. Трошиной. </w:t>
      </w:r>
      <w:r w:rsidR="001C35F3" w:rsidRPr="001C35F3">
        <w:rPr>
          <w:rFonts w:ascii="Times New Roman" w:hAnsi="Times New Roman"/>
          <w:sz w:val="28"/>
          <w:szCs w:val="28"/>
          <w:lang w:val="kk-KZ"/>
        </w:rPr>
        <w:t xml:space="preserve">– </w:t>
      </w:r>
      <w:r w:rsidRPr="001C35F3">
        <w:rPr>
          <w:rFonts w:ascii="Times New Roman" w:hAnsi="Times New Roman"/>
          <w:sz w:val="28"/>
          <w:szCs w:val="28"/>
          <w:lang w:val="kk-KZ"/>
        </w:rPr>
        <w:t xml:space="preserve"> Волгоград: Перемена, 1997. – 138 с.</w:t>
      </w:r>
    </w:p>
    <w:p w:rsidR="00F649E2" w:rsidRPr="001C35F3" w:rsidRDefault="00F649E2" w:rsidP="001C35F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187. Қазақстан Республикасы Президентінің 1997 жылғы 5 сәуірдегі № 3443 Жарлығы [Электрондық ресурс]. – URL: https://adilet.zan.kz/rus/docs/U970003443_ (</w:t>
      </w:r>
      <w:r w:rsidR="001C35F3" w:rsidRPr="001C35F3">
        <w:rPr>
          <w:rFonts w:ascii="Times New Roman" w:hAnsi="Times New Roman"/>
          <w:sz w:val="28"/>
          <w:szCs w:val="28"/>
          <w:lang w:val="kk-KZ"/>
        </w:rPr>
        <w:t>қаралған күні: 06.05.2025</w:t>
      </w:r>
      <w:r w:rsidRPr="001C35F3">
        <w:rPr>
          <w:rFonts w:ascii="Times New Roman" w:hAnsi="Times New Roman"/>
          <w:sz w:val="28"/>
          <w:szCs w:val="28"/>
          <w:lang w:val="kk-KZ"/>
        </w:rPr>
        <w:t>).</w:t>
      </w:r>
    </w:p>
    <w:p w:rsidR="00F649E2" w:rsidRPr="001C35F3" w:rsidRDefault="00F649E2" w:rsidP="001C35F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188. Мишель Фуко: Истина и правовые установления. Лекция. https://gtmarket.ru/library/articles/7375.</w:t>
      </w:r>
    </w:p>
    <w:p w:rsidR="00F649E2" w:rsidRPr="001C35F3" w:rsidRDefault="00F649E2" w:rsidP="001C35F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189. «Жаппай саяси қуғын-сүргін құрбандарын ақтау туралы» Қазақстан Республикасының 1993 жылғы 14 сәуірдегі Заңы [Электрондық ресурс]. – URL: https://adilet.zan.kz/kaz/docs/Z930002200_ (</w:t>
      </w:r>
      <w:r w:rsidR="001C35F3" w:rsidRPr="001C35F3">
        <w:rPr>
          <w:rFonts w:ascii="Times New Roman" w:hAnsi="Times New Roman"/>
          <w:sz w:val="28"/>
          <w:szCs w:val="28"/>
          <w:lang w:val="kk-KZ"/>
        </w:rPr>
        <w:t>қаралған күні: 06.05.2025</w:t>
      </w:r>
      <w:r w:rsidRPr="001C35F3">
        <w:rPr>
          <w:rFonts w:ascii="Times New Roman" w:hAnsi="Times New Roman"/>
          <w:sz w:val="28"/>
          <w:szCs w:val="28"/>
          <w:lang w:val="kk-KZ"/>
        </w:rPr>
        <w:t>).</w:t>
      </w:r>
    </w:p>
    <w:p w:rsidR="00F649E2" w:rsidRPr="001C35F3" w:rsidRDefault="00F649E2" w:rsidP="001C35F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190. Тәуелсіздік бәрінен қымбат. ҚР Президенті Қ. Тоқаевтың мақаласы // Egemen Qazaqstan. – 2021. – 5 қаңтар.</w:t>
      </w:r>
    </w:p>
    <w:p w:rsidR="00F649E2" w:rsidRPr="001C35F3" w:rsidRDefault="00F649E2" w:rsidP="001C35F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191. Riessman C.K. Narrative Methods for the Human Sciences. – Los Angeles: Sage Publications, 2008. – 258 p.</w:t>
      </w:r>
    </w:p>
    <w:p w:rsidR="00F649E2" w:rsidRPr="001C35F3" w:rsidRDefault="00F649E2" w:rsidP="001C35F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192. Александер Дж. Культурная травма и коллективная идентичность // Социологический журнал. – 2012. </w:t>
      </w:r>
      <w:r w:rsidR="001C35F3" w:rsidRPr="001C35F3">
        <w:rPr>
          <w:rFonts w:ascii="Times New Roman" w:hAnsi="Times New Roman"/>
          <w:sz w:val="28"/>
          <w:szCs w:val="28"/>
          <w:lang w:val="kk-KZ"/>
        </w:rPr>
        <w:t xml:space="preserve">– </w:t>
      </w:r>
      <w:r w:rsidRPr="001C35F3">
        <w:rPr>
          <w:rFonts w:ascii="Times New Roman" w:hAnsi="Times New Roman"/>
          <w:sz w:val="28"/>
          <w:szCs w:val="28"/>
          <w:lang w:val="kk-KZ"/>
        </w:rPr>
        <w:t xml:space="preserve"> № 3. </w:t>
      </w:r>
      <w:r w:rsidR="001C35F3" w:rsidRPr="001C35F3">
        <w:rPr>
          <w:rFonts w:ascii="Times New Roman" w:hAnsi="Times New Roman"/>
          <w:sz w:val="28"/>
          <w:szCs w:val="28"/>
          <w:lang w:val="kk-KZ"/>
        </w:rPr>
        <w:t xml:space="preserve">– </w:t>
      </w:r>
      <w:r w:rsidRPr="001C35F3">
        <w:rPr>
          <w:rFonts w:ascii="Times New Roman" w:hAnsi="Times New Roman"/>
          <w:sz w:val="28"/>
          <w:szCs w:val="28"/>
          <w:lang w:val="kk-KZ"/>
        </w:rPr>
        <w:t xml:space="preserve"> С. 6–40.</w:t>
      </w:r>
    </w:p>
    <w:p w:rsidR="00F649E2" w:rsidRPr="001C35F3" w:rsidRDefault="00F649E2" w:rsidP="001C35F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193. Жанбосинова А.С. Вертикаль и горизонталь Большого террора: политические репрессии в Казахстане в 1937–1938 гг.: сборник документов / ред.-сост. А.С. Жанбосинова. – Астана, 2024. </w:t>
      </w:r>
      <w:r w:rsidR="001C35F3" w:rsidRPr="001C35F3">
        <w:rPr>
          <w:rFonts w:ascii="Times New Roman" w:hAnsi="Times New Roman"/>
          <w:sz w:val="28"/>
          <w:szCs w:val="28"/>
          <w:lang w:val="kk-KZ"/>
        </w:rPr>
        <w:t xml:space="preserve">– </w:t>
      </w:r>
      <w:r w:rsidRPr="001C35F3">
        <w:rPr>
          <w:rFonts w:ascii="Times New Roman" w:hAnsi="Times New Roman"/>
          <w:sz w:val="28"/>
          <w:szCs w:val="28"/>
          <w:lang w:val="kk-KZ"/>
        </w:rPr>
        <w:t xml:space="preserve"> 886 с.</w:t>
      </w:r>
    </w:p>
    <w:p w:rsidR="00F649E2" w:rsidRPr="001C35F3" w:rsidRDefault="00F649E2" w:rsidP="001C35F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194. Павловский И.А. Культурная травма: дискурс и репрезентация // Новое литературное обозрение. – 2017. – № 6 (148). – С. 192–212.</w:t>
      </w:r>
    </w:p>
    <w:p w:rsidR="00F649E2" w:rsidRPr="001C35F3" w:rsidRDefault="00F649E2" w:rsidP="001C35F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195. Hirsch M. Family Frames: Photography, Narrative and Postmemory. – Cambridge, MA: Harvard University Press, 1997.</w:t>
      </w:r>
    </w:p>
    <w:p w:rsidR="00F649E2" w:rsidRPr="001C35F3" w:rsidRDefault="00F649E2" w:rsidP="001C35F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196. Bourdieu P. The Logic of Practice. – Stanford: Stanford University Press, 1990. – 336 p.</w:t>
      </w:r>
    </w:p>
    <w:p w:rsidR="00F649E2" w:rsidRPr="001C35F3" w:rsidRDefault="00F649E2" w:rsidP="001C35F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197. Bourdieu P. Language and Symbolic Power. – Cambridge: Harvard University Press, 1991. – 320 p.</w:t>
      </w:r>
    </w:p>
    <w:p w:rsidR="00F649E2" w:rsidRPr="001C35F3" w:rsidRDefault="00F649E2" w:rsidP="001C35F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198. Bhabha H. Of Mimicry and Man: The Ambivalence of Colonial Discourse // October. – 1984. – No. 28. – P. 125–133. https://doi.org/10.2307/778467.</w:t>
      </w:r>
    </w:p>
    <w:p w:rsidR="00F649E2" w:rsidRPr="001C35F3" w:rsidRDefault="00F649E2" w:rsidP="001C35F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199. Memory Officially Recognized but Silenced in the Streets. https://bureau.kz/en/news/memory-officially-recognized.</w:t>
      </w:r>
    </w:p>
    <w:p w:rsidR="00F649E2" w:rsidRPr="001C35F3" w:rsidRDefault="00F649E2" w:rsidP="001C35F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200. Мишель де Серто. Изобретение повседневности. 1. Искусство делать / пер. с фр. Д. Калугина, Н. Мовниной. </w:t>
      </w:r>
      <w:r w:rsidR="001C35F3" w:rsidRPr="001C35F3">
        <w:rPr>
          <w:rFonts w:ascii="Times New Roman" w:hAnsi="Times New Roman"/>
          <w:sz w:val="28"/>
          <w:szCs w:val="28"/>
          <w:lang w:val="kk-KZ"/>
        </w:rPr>
        <w:t xml:space="preserve">– </w:t>
      </w:r>
      <w:r w:rsidRPr="001C35F3">
        <w:rPr>
          <w:rFonts w:ascii="Times New Roman" w:hAnsi="Times New Roman"/>
          <w:sz w:val="28"/>
          <w:szCs w:val="28"/>
          <w:lang w:val="kk-KZ"/>
        </w:rPr>
        <w:t xml:space="preserve"> СПб.: Издательство Европейского университета в Санкт-Петербурге, 2013. </w:t>
      </w:r>
      <w:r w:rsidR="001C35F3" w:rsidRPr="001C35F3">
        <w:rPr>
          <w:rFonts w:ascii="Times New Roman" w:hAnsi="Times New Roman"/>
          <w:sz w:val="28"/>
          <w:szCs w:val="28"/>
          <w:lang w:val="kk-KZ"/>
        </w:rPr>
        <w:t xml:space="preserve">– </w:t>
      </w:r>
      <w:r w:rsidRPr="001C35F3">
        <w:rPr>
          <w:rFonts w:ascii="Times New Roman" w:hAnsi="Times New Roman"/>
          <w:sz w:val="28"/>
          <w:szCs w:val="28"/>
          <w:lang w:val="kk-KZ"/>
        </w:rPr>
        <w:t xml:space="preserve"> 330 с.</w:t>
      </w:r>
    </w:p>
    <w:p w:rsidR="00F649E2" w:rsidRPr="001C35F3" w:rsidRDefault="00F649E2" w:rsidP="001C35F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201. Сүгірәлімова Г.Б. Қазақстандағы панасыз балалар: мәселені шешу тарихы, тәжірибесі, қорытындысы (1920–1940 жылдар): дис. … канд. ист. наук. – Қарағанды, 2006. – 152 б.</w:t>
      </w:r>
    </w:p>
    <w:p w:rsidR="00F649E2" w:rsidRPr="001C35F3" w:rsidRDefault="00F649E2" w:rsidP="001C35F3">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202. Айдарбаева Р.К., Уалиева С.К. Босқыншылық және қазақ балаларының тағдыры (ХХ ғ. 30-жж.) // Отан тарихы. – 2025. – Т. 28. – № 2. – Б. 290–306. – DOI: 10.51943/2788-9718_2025_28_2_290-306.</w:t>
      </w:r>
    </w:p>
    <w:p w:rsidR="007C46AB" w:rsidRPr="001C35F3" w:rsidRDefault="00F649E2" w:rsidP="00F649E2">
      <w:pPr>
        <w:spacing w:after="0" w:line="240" w:lineRule="auto"/>
        <w:ind w:firstLine="709"/>
        <w:contextualSpacing/>
        <w:jc w:val="both"/>
        <w:rPr>
          <w:rFonts w:ascii="Times New Roman" w:hAnsi="Times New Roman"/>
          <w:sz w:val="28"/>
          <w:szCs w:val="28"/>
          <w:lang w:val="kk-KZ"/>
        </w:rPr>
      </w:pPr>
      <w:r w:rsidRPr="001C35F3">
        <w:rPr>
          <w:rFonts w:ascii="Times New Roman" w:hAnsi="Times New Roman"/>
          <w:sz w:val="28"/>
          <w:szCs w:val="28"/>
          <w:lang w:val="kk-KZ"/>
        </w:rPr>
        <w:t xml:space="preserve">203. Кемелжанова Г.К. Становление и развитие детских домов в 1920–1940-е годы в Казахстане // Молодой ученый. – 2020. – № 23 (313). – С. 616–620. </w:t>
      </w:r>
    </w:p>
    <w:p w:rsidR="002C65C0" w:rsidRPr="001C35F3" w:rsidRDefault="002C65C0" w:rsidP="007715EB">
      <w:pPr>
        <w:spacing w:after="0" w:line="240" w:lineRule="auto"/>
        <w:ind w:firstLine="709"/>
        <w:contextualSpacing/>
        <w:jc w:val="both"/>
        <w:rPr>
          <w:rFonts w:ascii="Times New Roman" w:hAnsi="Times New Roman"/>
          <w:sz w:val="28"/>
          <w:szCs w:val="28"/>
          <w:lang w:val="kk-KZ"/>
        </w:rPr>
      </w:pPr>
    </w:p>
    <w:p w:rsidR="002C65C0" w:rsidRPr="001C35F3" w:rsidRDefault="002C65C0" w:rsidP="007715EB">
      <w:pPr>
        <w:spacing w:after="0" w:line="240" w:lineRule="auto"/>
        <w:ind w:firstLine="709"/>
        <w:contextualSpacing/>
        <w:jc w:val="both"/>
        <w:rPr>
          <w:rFonts w:ascii="Times New Roman" w:hAnsi="Times New Roman"/>
          <w:sz w:val="28"/>
          <w:szCs w:val="28"/>
          <w:lang w:val="kk-KZ"/>
        </w:rPr>
      </w:pPr>
    </w:p>
    <w:p w:rsidR="002C65C0" w:rsidRPr="001C35F3" w:rsidRDefault="002C65C0" w:rsidP="007715EB">
      <w:pPr>
        <w:spacing w:after="0" w:line="240" w:lineRule="auto"/>
        <w:ind w:firstLine="709"/>
        <w:contextualSpacing/>
        <w:jc w:val="both"/>
        <w:rPr>
          <w:rFonts w:ascii="Times New Roman" w:hAnsi="Times New Roman"/>
          <w:sz w:val="28"/>
          <w:szCs w:val="28"/>
          <w:lang w:val="kk-KZ"/>
        </w:rPr>
      </w:pPr>
    </w:p>
    <w:p w:rsidR="002C65C0" w:rsidRPr="001C35F3" w:rsidRDefault="002C65C0" w:rsidP="007715EB">
      <w:pPr>
        <w:spacing w:after="0" w:line="240" w:lineRule="auto"/>
        <w:ind w:firstLine="709"/>
        <w:contextualSpacing/>
        <w:jc w:val="both"/>
        <w:rPr>
          <w:rFonts w:ascii="Times New Roman" w:hAnsi="Times New Roman"/>
          <w:sz w:val="28"/>
          <w:szCs w:val="28"/>
          <w:lang w:val="kk-KZ"/>
        </w:rPr>
      </w:pPr>
    </w:p>
    <w:p w:rsidR="002C65C0" w:rsidRPr="001C35F3" w:rsidRDefault="002C65C0" w:rsidP="007715EB">
      <w:pPr>
        <w:spacing w:after="0" w:line="240" w:lineRule="auto"/>
        <w:ind w:firstLine="709"/>
        <w:contextualSpacing/>
        <w:jc w:val="both"/>
        <w:rPr>
          <w:rFonts w:ascii="Times New Roman" w:hAnsi="Times New Roman"/>
          <w:sz w:val="28"/>
          <w:szCs w:val="28"/>
          <w:lang w:val="kk-KZ"/>
        </w:rPr>
      </w:pPr>
    </w:p>
    <w:p w:rsidR="002C65C0" w:rsidRPr="001C35F3" w:rsidRDefault="002C65C0" w:rsidP="007715EB">
      <w:pPr>
        <w:spacing w:after="0" w:line="240" w:lineRule="auto"/>
        <w:ind w:firstLine="709"/>
        <w:contextualSpacing/>
        <w:jc w:val="both"/>
        <w:rPr>
          <w:rFonts w:ascii="Times New Roman" w:hAnsi="Times New Roman"/>
          <w:sz w:val="28"/>
          <w:szCs w:val="28"/>
          <w:lang w:val="kk-KZ"/>
        </w:rPr>
      </w:pPr>
    </w:p>
    <w:p w:rsidR="002C65C0" w:rsidRPr="001C35F3" w:rsidRDefault="002C65C0" w:rsidP="007715EB">
      <w:pPr>
        <w:spacing w:after="0" w:line="240" w:lineRule="auto"/>
        <w:ind w:firstLine="709"/>
        <w:contextualSpacing/>
        <w:jc w:val="both"/>
        <w:rPr>
          <w:rFonts w:ascii="Times New Roman" w:hAnsi="Times New Roman"/>
          <w:sz w:val="28"/>
          <w:szCs w:val="28"/>
          <w:lang w:val="kk-KZ"/>
        </w:rPr>
      </w:pPr>
    </w:p>
    <w:p w:rsidR="002C65C0" w:rsidRPr="001C35F3" w:rsidRDefault="002C65C0" w:rsidP="007715EB">
      <w:pPr>
        <w:spacing w:after="0" w:line="240" w:lineRule="auto"/>
        <w:ind w:firstLine="709"/>
        <w:contextualSpacing/>
        <w:jc w:val="both"/>
        <w:rPr>
          <w:rFonts w:ascii="Times New Roman" w:hAnsi="Times New Roman"/>
          <w:sz w:val="28"/>
          <w:szCs w:val="28"/>
          <w:lang w:val="kk-KZ"/>
        </w:rPr>
      </w:pPr>
    </w:p>
    <w:p w:rsidR="002C65C0" w:rsidRPr="001C35F3" w:rsidRDefault="002C65C0" w:rsidP="007715EB">
      <w:pPr>
        <w:spacing w:after="0" w:line="240" w:lineRule="auto"/>
        <w:ind w:firstLine="709"/>
        <w:contextualSpacing/>
        <w:jc w:val="both"/>
        <w:rPr>
          <w:rFonts w:ascii="Times New Roman" w:hAnsi="Times New Roman"/>
          <w:sz w:val="28"/>
          <w:szCs w:val="28"/>
          <w:lang w:val="kk-KZ"/>
        </w:rPr>
      </w:pPr>
    </w:p>
    <w:p w:rsidR="002C65C0" w:rsidRPr="001C35F3" w:rsidRDefault="002C65C0" w:rsidP="007715EB">
      <w:pPr>
        <w:spacing w:after="0" w:line="240" w:lineRule="auto"/>
        <w:ind w:firstLine="709"/>
        <w:contextualSpacing/>
        <w:jc w:val="both"/>
        <w:rPr>
          <w:rFonts w:ascii="Times New Roman" w:hAnsi="Times New Roman"/>
          <w:sz w:val="28"/>
          <w:szCs w:val="28"/>
          <w:lang w:val="kk-KZ"/>
        </w:rPr>
      </w:pPr>
    </w:p>
    <w:p w:rsidR="002C65C0" w:rsidRPr="001C35F3" w:rsidRDefault="002C65C0" w:rsidP="007715EB">
      <w:pPr>
        <w:spacing w:after="0" w:line="240" w:lineRule="auto"/>
        <w:ind w:firstLine="709"/>
        <w:contextualSpacing/>
        <w:jc w:val="both"/>
        <w:rPr>
          <w:rFonts w:ascii="Times New Roman" w:hAnsi="Times New Roman"/>
          <w:sz w:val="28"/>
          <w:szCs w:val="28"/>
          <w:lang w:val="kk-KZ"/>
        </w:rPr>
      </w:pPr>
    </w:p>
    <w:p w:rsidR="002C65C0" w:rsidRDefault="002C65C0" w:rsidP="007715EB">
      <w:pPr>
        <w:spacing w:after="0" w:line="240" w:lineRule="auto"/>
        <w:ind w:firstLine="709"/>
        <w:contextualSpacing/>
        <w:jc w:val="both"/>
        <w:rPr>
          <w:rFonts w:ascii="Times New Roman" w:hAnsi="Times New Roman"/>
          <w:sz w:val="28"/>
          <w:szCs w:val="28"/>
          <w:lang w:val="kk-KZ"/>
        </w:rPr>
      </w:pPr>
    </w:p>
    <w:p w:rsidR="007074DA" w:rsidRDefault="007074DA" w:rsidP="007715EB">
      <w:pPr>
        <w:spacing w:after="0" w:line="240" w:lineRule="auto"/>
        <w:ind w:firstLine="709"/>
        <w:contextualSpacing/>
        <w:jc w:val="both"/>
        <w:rPr>
          <w:rFonts w:ascii="Times New Roman" w:hAnsi="Times New Roman"/>
          <w:sz w:val="28"/>
          <w:szCs w:val="28"/>
          <w:lang w:val="kk-KZ"/>
        </w:rPr>
      </w:pPr>
    </w:p>
    <w:p w:rsidR="007074DA" w:rsidRDefault="007074DA" w:rsidP="007715EB">
      <w:pPr>
        <w:spacing w:after="0" w:line="240" w:lineRule="auto"/>
        <w:ind w:firstLine="709"/>
        <w:contextualSpacing/>
        <w:jc w:val="both"/>
        <w:rPr>
          <w:rFonts w:ascii="Times New Roman" w:hAnsi="Times New Roman"/>
          <w:sz w:val="28"/>
          <w:szCs w:val="28"/>
          <w:lang w:val="kk-KZ"/>
        </w:rPr>
      </w:pPr>
    </w:p>
    <w:p w:rsidR="007074DA" w:rsidRDefault="007074DA" w:rsidP="007715EB">
      <w:pPr>
        <w:spacing w:after="0" w:line="240" w:lineRule="auto"/>
        <w:ind w:firstLine="709"/>
        <w:contextualSpacing/>
        <w:jc w:val="both"/>
        <w:rPr>
          <w:rFonts w:ascii="Times New Roman" w:hAnsi="Times New Roman"/>
          <w:sz w:val="28"/>
          <w:szCs w:val="28"/>
          <w:lang w:val="kk-KZ"/>
        </w:rPr>
      </w:pPr>
    </w:p>
    <w:p w:rsidR="007074DA" w:rsidRDefault="007074DA" w:rsidP="007715EB">
      <w:pPr>
        <w:spacing w:after="0" w:line="240" w:lineRule="auto"/>
        <w:ind w:firstLine="709"/>
        <w:contextualSpacing/>
        <w:jc w:val="both"/>
        <w:rPr>
          <w:rFonts w:ascii="Times New Roman" w:hAnsi="Times New Roman"/>
          <w:sz w:val="28"/>
          <w:szCs w:val="28"/>
          <w:lang w:val="kk-KZ"/>
        </w:rPr>
      </w:pPr>
    </w:p>
    <w:p w:rsidR="007074DA" w:rsidRDefault="007074DA" w:rsidP="007715EB">
      <w:pPr>
        <w:spacing w:after="0" w:line="240" w:lineRule="auto"/>
        <w:ind w:firstLine="709"/>
        <w:contextualSpacing/>
        <w:jc w:val="both"/>
        <w:rPr>
          <w:rFonts w:ascii="Times New Roman" w:hAnsi="Times New Roman"/>
          <w:sz w:val="28"/>
          <w:szCs w:val="28"/>
          <w:lang w:val="kk-KZ"/>
        </w:rPr>
      </w:pPr>
    </w:p>
    <w:p w:rsidR="007074DA" w:rsidRDefault="007074DA" w:rsidP="007715EB">
      <w:pPr>
        <w:spacing w:after="0" w:line="240" w:lineRule="auto"/>
        <w:ind w:firstLine="709"/>
        <w:contextualSpacing/>
        <w:jc w:val="both"/>
        <w:rPr>
          <w:rFonts w:ascii="Times New Roman" w:hAnsi="Times New Roman"/>
          <w:sz w:val="28"/>
          <w:szCs w:val="28"/>
          <w:lang w:val="kk-KZ"/>
        </w:rPr>
      </w:pPr>
    </w:p>
    <w:p w:rsidR="007074DA" w:rsidRDefault="007074DA" w:rsidP="007715EB">
      <w:pPr>
        <w:spacing w:after="0" w:line="240" w:lineRule="auto"/>
        <w:ind w:firstLine="709"/>
        <w:contextualSpacing/>
        <w:jc w:val="both"/>
        <w:rPr>
          <w:rFonts w:ascii="Times New Roman" w:hAnsi="Times New Roman"/>
          <w:sz w:val="28"/>
          <w:szCs w:val="28"/>
          <w:lang w:val="kk-KZ"/>
        </w:rPr>
      </w:pPr>
    </w:p>
    <w:p w:rsidR="007074DA" w:rsidRDefault="007074DA" w:rsidP="007715EB">
      <w:pPr>
        <w:spacing w:after="0" w:line="240" w:lineRule="auto"/>
        <w:ind w:firstLine="709"/>
        <w:contextualSpacing/>
        <w:jc w:val="both"/>
        <w:rPr>
          <w:rFonts w:ascii="Times New Roman" w:hAnsi="Times New Roman"/>
          <w:sz w:val="28"/>
          <w:szCs w:val="28"/>
          <w:lang w:val="kk-KZ"/>
        </w:rPr>
      </w:pPr>
    </w:p>
    <w:p w:rsidR="007074DA" w:rsidRDefault="007074DA" w:rsidP="007715EB">
      <w:pPr>
        <w:spacing w:after="0" w:line="240" w:lineRule="auto"/>
        <w:ind w:firstLine="709"/>
        <w:contextualSpacing/>
        <w:jc w:val="both"/>
        <w:rPr>
          <w:rFonts w:ascii="Times New Roman" w:hAnsi="Times New Roman"/>
          <w:sz w:val="28"/>
          <w:szCs w:val="28"/>
          <w:lang w:val="kk-KZ"/>
        </w:rPr>
      </w:pPr>
    </w:p>
    <w:p w:rsidR="007074DA" w:rsidRDefault="007074DA" w:rsidP="007715EB">
      <w:pPr>
        <w:spacing w:after="0" w:line="240" w:lineRule="auto"/>
        <w:ind w:firstLine="709"/>
        <w:contextualSpacing/>
        <w:jc w:val="both"/>
        <w:rPr>
          <w:rFonts w:ascii="Times New Roman" w:hAnsi="Times New Roman"/>
          <w:sz w:val="28"/>
          <w:szCs w:val="28"/>
          <w:lang w:val="kk-KZ"/>
        </w:rPr>
      </w:pPr>
    </w:p>
    <w:p w:rsidR="007074DA" w:rsidRDefault="007074DA" w:rsidP="007715EB">
      <w:pPr>
        <w:spacing w:after="0" w:line="240" w:lineRule="auto"/>
        <w:ind w:firstLine="709"/>
        <w:contextualSpacing/>
        <w:jc w:val="both"/>
        <w:rPr>
          <w:rFonts w:ascii="Times New Roman" w:hAnsi="Times New Roman"/>
          <w:sz w:val="28"/>
          <w:szCs w:val="28"/>
          <w:lang w:val="kk-KZ"/>
        </w:rPr>
      </w:pPr>
    </w:p>
    <w:p w:rsidR="007074DA" w:rsidRDefault="007074DA" w:rsidP="007715EB">
      <w:pPr>
        <w:spacing w:after="0" w:line="240" w:lineRule="auto"/>
        <w:ind w:firstLine="709"/>
        <w:contextualSpacing/>
        <w:jc w:val="both"/>
        <w:rPr>
          <w:rFonts w:ascii="Times New Roman" w:hAnsi="Times New Roman"/>
          <w:sz w:val="28"/>
          <w:szCs w:val="28"/>
          <w:lang w:val="kk-KZ"/>
        </w:rPr>
      </w:pPr>
    </w:p>
    <w:p w:rsidR="007074DA" w:rsidRDefault="007074DA" w:rsidP="007715EB">
      <w:pPr>
        <w:spacing w:after="0" w:line="240" w:lineRule="auto"/>
        <w:ind w:firstLine="709"/>
        <w:contextualSpacing/>
        <w:jc w:val="both"/>
        <w:rPr>
          <w:rFonts w:ascii="Times New Roman" w:hAnsi="Times New Roman"/>
          <w:sz w:val="28"/>
          <w:szCs w:val="28"/>
          <w:lang w:val="kk-KZ"/>
        </w:rPr>
      </w:pPr>
    </w:p>
    <w:p w:rsidR="007074DA" w:rsidRDefault="007074DA" w:rsidP="007715EB">
      <w:pPr>
        <w:spacing w:after="0" w:line="240" w:lineRule="auto"/>
        <w:ind w:firstLine="709"/>
        <w:contextualSpacing/>
        <w:jc w:val="both"/>
        <w:rPr>
          <w:rFonts w:ascii="Times New Roman" w:hAnsi="Times New Roman"/>
          <w:sz w:val="28"/>
          <w:szCs w:val="28"/>
          <w:lang w:val="kk-KZ"/>
        </w:rPr>
      </w:pPr>
    </w:p>
    <w:p w:rsidR="007074DA" w:rsidRDefault="007074DA" w:rsidP="007715EB">
      <w:pPr>
        <w:spacing w:after="0" w:line="240" w:lineRule="auto"/>
        <w:ind w:firstLine="709"/>
        <w:contextualSpacing/>
        <w:jc w:val="both"/>
        <w:rPr>
          <w:rFonts w:ascii="Times New Roman" w:hAnsi="Times New Roman"/>
          <w:sz w:val="28"/>
          <w:szCs w:val="28"/>
          <w:lang w:val="kk-KZ"/>
        </w:rPr>
      </w:pPr>
    </w:p>
    <w:p w:rsidR="007074DA" w:rsidRDefault="007074DA" w:rsidP="007715EB">
      <w:pPr>
        <w:spacing w:after="0" w:line="240" w:lineRule="auto"/>
        <w:ind w:firstLine="709"/>
        <w:contextualSpacing/>
        <w:jc w:val="both"/>
        <w:rPr>
          <w:rFonts w:ascii="Times New Roman" w:hAnsi="Times New Roman"/>
          <w:sz w:val="28"/>
          <w:szCs w:val="28"/>
          <w:lang w:val="kk-KZ"/>
        </w:rPr>
      </w:pPr>
    </w:p>
    <w:p w:rsidR="007074DA" w:rsidRDefault="007074DA" w:rsidP="007715EB">
      <w:pPr>
        <w:spacing w:after="0" w:line="240" w:lineRule="auto"/>
        <w:ind w:firstLine="709"/>
        <w:contextualSpacing/>
        <w:jc w:val="both"/>
        <w:rPr>
          <w:rFonts w:ascii="Times New Roman" w:hAnsi="Times New Roman"/>
          <w:sz w:val="28"/>
          <w:szCs w:val="28"/>
          <w:lang w:val="kk-KZ"/>
        </w:rPr>
      </w:pPr>
    </w:p>
    <w:p w:rsidR="007074DA" w:rsidRDefault="007074DA" w:rsidP="007715EB">
      <w:pPr>
        <w:spacing w:after="0" w:line="240" w:lineRule="auto"/>
        <w:ind w:firstLine="709"/>
        <w:contextualSpacing/>
        <w:jc w:val="both"/>
        <w:rPr>
          <w:rFonts w:ascii="Times New Roman" w:hAnsi="Times New Roman"/>
          <w:sz w:val="28"/>
          <w:szCs w:val="28"/>
          <w:lang w:val="kk-KZ"/>
        </w:rPr>
      </w:pPr>
    </w:p>
    <w:p w:rsidR="007074DA" w:rsidRDefault="007074DA" w:rsidP="007715EB">
      <w:pPr>
        <w:spacing w:after="0" w:line="240" w:lineRule="auto"/>
        <w:ind w:firstLine="709"/>
        <w:contextualSpacing/>
        <w:jc w:val="both"/>
        <w:rPr>
          <w:rFonts w:ascii="Times New Roman" w:hAnsi="Times New Roman"/>
          <w:sz w:val="28"/>
          <w:szCs w:val="28"/>
          <w:lang w:val="kk-KZ"/>
        </w:rPr>
      </w:pPr>
    </w:p>
    <w:p w:rsidR="007074DA" w:rsidRDefault="007074DA" w:rsidP="007715EB">
      <w:pPr>
        <w:spacing w:after="0" w:line="240" w:lineRule="auto"/>
        <w:ind w:firstLine="709"/>
        <w:contextualSpacing/>
        <w:jc w:val="both"/>
        <w:rPr>
          <w:rFonts w:ascii="Times New Roman" w:hAnsi="Times New Roman"/>
          <w:sz w:val="28"/>
          <w:szCs w:val="28"/>
          <w:lang w:val="kk-KZ"/>
        </w:rPr>
      </w:pPr>
    </w:p>
    <w:p w:rsidR="007074DA" w:rsidRPr="001C35F3" w:rsidRDefault="007074DA" w:rsidP="007715EB">
      <w:pPr>
        <w:spacing w:after="0" w:line="240" w:lineRule="auto"/>
        <w:ind w:firstLine="709"/>
        <w:contextualSpacing/>
        <w:jc w:val="both"/>
        <w:rPr>
          <w:rFonts w:ascii="Times New Roman" w:hAnsi="Times New Roman"/>
          <w:sz w:val="28"/>
          <w:szCs w:val="28"/>
          <w:lang w:val="kk-KZ"/>
        </w:rPr>
      </w:pPr>
    </w:p>
    <w:p w:rsidR="002C65C0" w:rsidRPr="001C35F3" w:rsidRDefault="002C65C0" w:rsidP="007715EB">
      <w:pPr>
        <w:spacing w:after="0" w:line="240" w:lineRule="auto"/>
        <w:ind w:firstLine="709"/>
        <w:contextualSpacing/>
        <w:jc w:val="both"/>
        <w:rPr>
          <w:rFonts w:ascii="Times New Roman" w:hAnsi="Times New Roman"/>
          <w:sz w:val="28"/>
          <w:szCs w:val="28"/>
          <w:lang w:val="kk-KZ"/>
        </w:rPr>
      </w:pPr>
    </w:p>
    <w:p w:rsidR="002C65C0" w:rsidRPr="001C35F3" w:rsidRDefault="002C65C0" w:rsidP="007715EB">
      <w:pPr>
        <w:spacing w:after="0" w:line="240" w:lineRule="auto"/>
        <w:ind w:firstLine="709"/>
        <w:contextualSpacing/>
        <w:jc w:val="both"/>
        <w:rPr>
          <w:rFonts w:ascii="Times New Roman" w:hAnsi="Times New Roman"/>
          <w:sz w:val="28"/>
          <w:szCs w:val="28"/>
          <w:lang w:val="kk-KZ"/>
        </w:rPr>
      </w:pPr>
    </w:p>
    <w:p w:rsidR="002C65C0" w:rsidRPr="001C35F3" w:rsidRDefault="002C65C0" w:rsidP="007715EB">
      <w:pPr>
        <w:spacing w:after="0" w:line="240" w:lineRule="auto"/>
        <w:ind w:firstLine="709"/>
        <w:contextualSpacing/>
        <w:jc w:val="both"/>
        <w:rPr>
          <w:rFonts w:ascii="Times New Roman" w:hAnsi="Times New Roman"/>
          <w:sz w:val="28"/>
          <w:szCs w:val="28"/>
          <w:lang w:val="kk-KZ"/>
        </w:rPr>
      </w:pPr>
    </w:p>
    <w:p w:rsidR="002C65C0" w:rsidRPr="001C35F3" w:rsidRDefault="002C65C0" w:rsidP="007715EB">
      <w:pPr>
        <w:spacing w:after="0" w:line="240" w:lineRule="auto"/>
        <w:ind w:firstLine="709"/>
        <w:contextualSpacing/>
        <w:jc w:val="both"/>
        <w:rPr>
          <w:rFonts w:ascii="Times New Roman" w:hAnsi="Times New Roman"/>
          <w:sz w:val="28"/>
          <w:szCs w:val="28"/>
          <w:lang w:val="kk-KZ"/>
        </w:rPr>
      </w:pPr>
    </w:p>
    <w:p w:rsidR="007C46AB" w:rsidRPr="001C35F3" w:rsidRDefault="007C46AB" w:rsidP="001C35F3">
      <w:pPr>
        <w:spacing w:after="0" w:line="240" w:lineRule="auto"/>
        <w:contextualSpacing/>
        <w:jc w:val="both"/>
        <w:rPr>
          <w:rFonts w:ascii="Times New Roman" w:hAnsi="Times New Roman"/>
          <w:sz w:val="28"/>
          <w:szCs w:val="28"/>
        </w:rPr>
      </w:pPr>
    </w:p>
    <w:p w:rsidR="007C46AB" w:rsidRPr="001C35F3" w:rsidRDefault="007C46AB" w:rsidP="007C46AB">
      <w:pPr>
        <w:spacing w:after="0" w:line="240" w:lineRule="auto"/>
        <w:ind w:firstLine="709"/>
        <w:contextualSpacing/>
        <w:jc w:val="right"/>
        <w:rPr>
          <w:rFonts w:ascii="Times New Roman" w:hAnsi="Times New Roman"/>
          <w:b/>
          <w:sz w:val="28"/>
          <w:szCs w:val="28"/>
          <w:lang w:val="kk-KZ"/>
        </w:rPr>
      </w:pPr>
      <w:r w:rsidRPr="001C35F3">
        <w:rPr>
          <w:rFonts w:ascii="Times New Roman" w:hAnsi="Times New Roman"/>
          <w:b/>
          <w:sz w:val="28"/>
          <w:szCs w:val="28"/>
          <w:lang w:val="kk-KZ"/>
        </w:rPr>
        <w:t>ҚОСЫМША А</w:t>
      </w:r>
    </w:p>
    <w:p w:rsidR="007C46AB" w:rsidRPr="001C35F3" w:rsidRDefault="007C46AB" w:rsidP="007715EB">
      <w:pPr>
        <w:spacing w:after="0" w:line="240" w:lineRule="auto"/>
        <w:ind w:firstLine="709"/>
        <w:contextualSpacing/>
        <w:jc w:val="both"/>
        <w:rPr>
          <w:rFonts w:ascii="Times New Roman" w:hAnsi="Times New Roman"/>
          <w:sz w:val="28"/>
          <w:szCs w:val="28"/>
          <w:lang w:val="kk-KZ"/>
        </w:rPr>
      </w:pPr>
    </w:p>
    <w:p w:rsidR="007C46AB" w:rsidRPr="001C35F3" w:rsidRDefault="007C46AB" w:rsidP="007C46AB">
      <w:pPr>
        <w:spacing w:after="0" w:line="240" w:lineRule="auto"/>
        <w:contextualSpacing/>
        <w:jc w:val="center"/>
        <w:rPr>
          <w:rFonts w:ascii="Times New Roman" w:hAnsi="Times New Roman"/>
          <w:b/>
          <w:sz w:val="24"/>
          <w:szCs w:val="24"/>
          <w:lang w:val="kk-KZ"/>
        </w:rPr>
      </w:pPr>
      <w:r w:rsidRPr="001C35F3">
        <w:rPr>
          <w:rFonts w:ascii="Times New Roman" w:hAnsi="Times New Roman"/>
          <w:b/>
          <w:sz w:val="24"/>
          <w:szCs w:val="24"/>
          <w:lang w:val="kk-KZ"/>
        </w:rPr>
        <w:t>Сауалнама анкетасы</w:t>
      </w:r>
    </w:p>
    <w:p w:rsidR="007C46AB" w:rsidRPr="001C35F3" w:rsidRDefault="007C46AB" w:rsidP="007C46AB">
      <w:pPr>
        <w:spacing w:after="0" w:line="240" w:lineRule="auto"/>
        <w:contextualSpacing/>
        <w:jc w:val="center"/>
        <w:rPr>
          <w:rFonts w:ascii="Times New Roman" w:hAnsi="Times New Roman"/>
          <w:sz w:val="24"/>
          <w:szCs w:val="24"/>
          <w:lang w:val="kk-KZ"/>
        </w:rPr>
      </w:pPr>
    </w:p>
    <w:p w:rsidR="007C46AB" w:rsidRPr="001C35F3" w:rsidRDefault="007C46AB" w:rsidP="007C46AB">
      <w:pPr>
        <w:spacing w:after="0" w:line="240" w:lineRule="auto"/>
        <w:ind w:firstLine="284"/>
        <w:contextualSpacing/>
        <w:jc w:val="both"/>
        <w:rPr>
          <w:rFonts w:ascii="Times New Roman" w:hAnsi="Times New Roman"/>
          <w:b/>
          <w:sz w:val="24"/>
          <w:szCs w:val="24"/>
          <w:lang w:val="kk-KZ"/>
        </w:rPr>
      </w:pPr>
      <w:r w:rsidRPr="001C35F3">
        <w:rPr>
          <w:rFonts w:ascii="Times New Roman" w:hAnsi="Times New Roman"/>
          <w:b/>
          <w:sz w:val="24"/>
          <w:szCs w:val="24"/>
          <w:lang w:val="kk-KZ"/>
        </w:rPr>
        <w:t xml:space="preserve">Құрметті қатысушы! Менің атым – Алмаш. Еуразия ұлттық университеті әлеуметтану кафедрасының докторантымын. </w:t>
      </w:r>
    </w:p>
    <w:p w:rsidR="007C46AB" w:rsidRPr="001C35F3" w:rsidRDefault="007C46AB" w:rsidP="007C46AB">
      <w:pPr>
        <w:spacing w:after="0" w:line="240" w:lineRule="auto"/>
        <w:ind w:firstLine="284"/>
        <w:contextualSpacing/>
        <w:jc w:val="both"/>
        <w:rPr>
          <w:rFonts w:ascii="Times New Roman" w:hAnsi="Times New Roman"/>
          <w:b/>
          <w:sz w:val="24"/>
          <w:szCs w:val="24"/>
          <w:lang w:val="kk-KZ"/>
        </w:rPr>
      </w:pPr>
      <w:r w:rsidRPr="001C35F3">
        <w:rPr>
          <w:rFonts w:ascii="Times New Roman" w:hAnsi="Times New Roman"/>
          <w:b/>
          <w:sz w:val="24"/>
          <w:szCs w:val="24"/>
          <w:lang w:val="kk-KZ"/>
        </w:rPr>
        <w:t xml:space="preserve">Сауалнамадағы сұрақтарға Сіздің жауабыңыз қазақстандық қоғамның тарихи оқиғаларға қатынасын талдауға мүмкіндік береді. </w:t>
      </w:r>
    </w:p>
    <w:p w:rsidR="007C46AB" w:rsidRPr="001C35F3" w:rsidRDefault="007C46AB" w:rsidP="007C46AB">
      <w:pPr>
        <w:spacing w:after="0" w:line="240" w:lineRule="auto"/>
        <w:ind w:firstLine="284"/>
        <w:contextualSpacing/>
        <w:jc w:val="both"/>
        <w:rPr>
          <w:rFonts w:ascii="Times New Roman" w:hAnsi="Times New Roman"/>
          <w:b/>
          <w:sz w:val="24"/>
          <w:szCs w:val="24"/>
          <w:lang w:val="kk-KZ"/>
        </w:rPr>
      </w:pPr>
      <w:r w:rsidRPr="001C35F3">
        <w:rPr>
          <w:rFonts w:ascii="Times New Roman" w:hAnsi="Times New Roman"/>
          <w:b/>
          <w:sz w:val="24"/>
          <w:szCs w:val="24"/>
          <w:lang w:val="kk-KZ"/>
        </w:rPr>
        <w:t>Сіз туралы ешқандай мәлімет жария етілмей, алынған ақпарат өңделіп, жалпыланған мәлімет ұсынылатынына кепілдік береміз.</w:t>
      </w:r>
    </w:p>
    <w:p w:rsidR="007C46AB" w:rsidRPr="001C35F3" w:rsidRDefault="007C46AB" w:rsidP="007C46AB">
      <w:pPr>
        <w:spacing w:after="0" w:line="240" w:lineRule="auto"/>
        <w:contextualSpacing/>
        <w:jc w:val="center"/>
        <w:rPr>
          <w:rFonts w:ascii="Times New Roman" w:hAnsi="Times New Roman"/>
          <w:b/>
          <w:sz w:val="24"/>
          <w:szCs w:val="24"/>
          <w:lang w:val="kk-KZ"/>
        </w:rPr>
      </w:pPr>
      <w:r w:rsidRPr="001C35F3">
        <w:rPr>
          <w:rFonts w:ascii="Times New Roman" w:hAnsi="Times New Roman"/>
          <w:b/>
          <w:sz w:val="24"/>
          <w:szCs w:val="24"/>
          <w:lang w:val="kk-KZ"/>
        </w:rPr>
        <w:t>Қолдау көрсеткеніңізге рақмет!</w:t>
      </w:r>
    </w:p>
    <w:p w:rsidR="007C46AB" w:rsidRPr="001C35F3" w:rsidRDefault="007C46AB" w:rsidP="007C46AB">
      <w:pPr>
        <w:tabs>
          <w:tab w:val="left" w:pos="284"/>
          <w:tab w:val="left" w:pos="426"/>
        </w:tabs>
        <w:spacing w:after="0" w:line="240" w:lineRule="auto"/>
        <w:contextualSpacing/>
        <w:rPr>
          <w:rFonts w:ascii="Times New Roman" w:hAnsi="Times New Roman"/>
          <w:sz w:val="24"/>
          <w:szCs w:val="24"/>
          <w:lang w:val="kk-KZ"/>
        </w:rPr>
      </w:pPr>
    </w:p>
    <w:p w:rsidR="007C46AB" w:rsidRPr="001C35F3" w:rsidRDefault="007C46AB" w:rsidP="00C37AAF">
      <w:pPr>
        <w:numPr>
          <w:ilvl w:val="0"/>
          <w:numId w:val="36"/>
        </w:numPr>
        <w:tabs>
          <w:tab w:val="left" w:pos="284"/>
          <w:tab w:val="left" w:pos="426"/>
        </w:tabs>
        <w:spacing w:after="0" w:line="240" w:lineRule="auto"/>
        <w:ind w:left="0" w:firstLine="0"/>
        <w:contextualSpacing/>
        <w:rPr>
          <w:rFonts w:ascii="Times New Roman" w:hAnsi="Times New Roman"/>
          <w:b/>
          <w:sz w:val="24"/>
          <w:szCs w:val="24"/>
          <w:lang w:val="kk-KZ"/>
        </w:rPr>
      </w:pPr>
      <w:r w:rsidRPr="001C35F3">
        <w:rPr>
          <w:rFonts w:ascii="Times New Roman" w:hAnsi="Times New Roman"/>
          <w:b/>
          <w:sz w:val="24"/>
          <w:szCs w:val="24"/>
          <w:lang w:val="kk-KZ"/>
        </w:rPr>
        <w:t>Отбасылық жағдайыңыз</w:t>
      </w:r>
    </w:p>
    <w:p w:rsidR="007C46AB" w:rsidRPr="001C35F3" w:rsidRDefault="007C46AB" w:rsidP="007C46AB">
      <w:pPr>
        <w:tabs>
          <w:tab w:val="left" w:pos="284"/>
          <w:tab w:val="left" w:pos="426"/>
        </w:tabs>
        <w:spacing w:after="0" w:line="240" w:lineRule="auto"/>
        <w:contextualSpacing/>
        <w:rPr>
          <w:rFonts w:ascii="Times New Roman" w:hAnsi="Times New Roman"/>
          <w:sz w:val="24"/>
          <w:szCs w:val="24"/>
          <w:lang w:val="kk-KZ"/>
        </w:rPr>
      </w:pPr>
      <w:r w:rsidRPr="001C35F3">
        <w:rPr>
          <w:rFonts w:ascii="Times New Roman" w:hAnsi="Times New Roman"/>
          <w:sz w:val="24"/>
          <w:szCs w:val="24"/>
          <w:lang w:val="en-US"/>
        </w:rPr>
        <w:t>1</w:t>
      </w:r>
      <w:r w:rsidRPr="001C35F3">
        <w:rPr>
          <w:rFonts w:ascii="Times New Roman" w:hAnsi="Times New Roman"/>
          <w:sz w:val="24"/>
          <w:szCs w:val="24"/>
          <w:lang w:val="kk-KZ"/>
        </w:rPr>
        <w:t>) Бойдақ/тұрмыс құрмаған</w:t>
      </w:r>
    </w:p>
    <w:p w:rsidR="007C46AB" w:rsidRPr="001C35F3" w:rsidRDefault="007C46AB" w:rsidP="007C46AB">
      <w:pPr>
        <w:tabs>
          <w:tab w:val="left" w:pos="284"/>
          <w:tab w:val="left" w:pos="426"/>
        </w:tabs>
        <w:spacing w:after="0" w:line="240" w:lineRule="auto"/>
        <w:contextualSpacing/>
        <w:rPr>
          <w:rFonts w:ascii="Times New Roman" w:hAnsi="Times New Roman"/>
          <w:sz w:val="24"/>
          <w:szCs w:val="24"/>
          <w:lang w:val="kk-KZ"/>
        </w:rPr>
      </w:pPr>
      <w:r w:rsidRPr="001C35F3">
        <w:rPr>
          <w:rFonts w:ascii="Times New Roman" w:hAnsi="Times New Roman"/>
          <w:sz w:val="24"/>
          <w:szCs w:val="24"/>
          <w:lang w:val="kk-KZ"/>
        </w:rPr>
        <w:t>2) Үйленген/тұрмыста</w:t>
      </w:r>
    </w:p>
    <w:p w:rsidR="007C46AB" w:rsidRPr="001C35F3" w:rsidRDefault="007C46AB" w:rsidP="007C46AB">
      <w:pPr>
        <w:tabs>
          <w:tab w:val="left" w:pos="284"/>
          <w:tab w:val="left" w:pos="426"/>
        </w:tabs>
        <w:spacing w:after="0" w:line="240" w:lineRule="auto"/>
        <w:contextualSpacing/>
        <w:rPr>
          <w:rFonts w:ascii="Times New Roman" w:hAnsi="Times New Roman"/>
          <w:sz w:val="24"/>
          <w:szCs w:val="24"/>
          <w:lang w:val="kk-KZ"/>
        </w:rPr>
      </w:pPr>
      <w:r w:rsidRPr="001C35F3">
        <w:rPr>
          <w:rFonts w:ascii="Times New Roman" w:hAnsi="Times New Roman"/>
          <w:sz w:val="24"/>
          <w:szCs w:val="24"/>
          <w:lang w:val="kk-KZ"/>
        </w:rPr>
        <w:t xml:space="preserve">3) Ажырасқан </w:t>
      </w:r>
    </w:p>
    <w:p w:rsidR="007C46AB" w:rsidRPr="001C35F3" w:rsidRDefault="007C46AB" w:rsidP="007C46AB">
      <w:pPr>
        <w:tabs>
          <w:tab w:val="left" w:pos="284"/>
          <w:tab w:val="left" w:pos="426"/>
        </w:tabs>
        <w:spacing w:after="0" w:line="240" w:lineRule="auto"/>
        <w:contextualSpacing/>
        <w:rPr>
          <w:rFonts w:ascii="Times New Roman" w:hAnsi="Times New Roman"/>
          <w:sz w:val="24"/>
          <w:szCs w:val="24"/>
          <w:lang w:val="kk-KZ"/>
        </w:rPr>
      </w:pPr>
      <w:r w:rsidRPr="001C35F3">
        <w:rPr>
          <w:rFonts w:ascii="Times New Roman" w:hAnsi="Times New Roman"/>
          <w:sz w:val="24"/>
          <w:szCs w:val="24"/>
          <w:lang w:val="kk-KZ"/>
        </w:rPr>
        <w:t>4) Тұл ер адам/жесір</w:t>
      </w:r>
    </w:p>
    <w:p w:rsidR="007C46AB" w:rsidRPr="001C35F3" w:rsidRDefault="007C46AB" w:rsidP="007C46AB">
      <w:pPr>
        <w:tabs>
          <w:tab w:val="left" w:pos="284"/>
          <w:tab w:val="left" w:pos="426"/>
        </w:tabs>
        <w:spacing w:after="0" w:line="240" w:lineRule="auto"/>
        <w:contextualSpacing/>
        <w:rPr>
          <w:rFonts w:ascii="Times New Roman" w:hAnsi="Times New Roman"/>
          <w:sz w:val="24"/>
          <w:szCs w:val="24"/>
          <w:lang w:val="kk-KZ"/>
        </w:rPr>
      </w:pPr>
    </w:p>
    <w:p w:rsidR="007C46AB" w:rsidRPr="001C35F3" w:rsidRDefault="007C46AB" w:rsidP="00C37AAF">
      <w:pPr>
        <w:numPr>
          <w:ilvl w:val="0"/>
          <w:numId w:val="36"/>
        </w:numPr>
        <w:tabs>
          <w:tab w:val="left" w:pos="284"/>
          <w:tab w:val="left" w:pos="426"/>
        </w:tabs>
        <w:spacing w:after="0" w:line="240" w:lineRule="auto"/>
        <w:ind w:left="0" w:firstLine="0"/>
        <w:contextualSpacing/>
        <w:rPr>
          <w:rFonts w:ascii="Times New Roman" w:hAnsi="Times New Roman"/>
          <w:b/>
          <w:sz w:val="24"/>
          <w:szCs w:val="24"/>
          <w:lang w:val="kk-KZ"/>
        </w:rPr>
      </w:pPr>
      <w:r w:rsidRPr="001C35F3">
        <w:rPr>
          <w:rFonts w:ascii="Times New Roman" w:hAnsi="Times New Roman"/>
          <w:b/>
          <w:sz w:val="24"/>
          <w:szCs w:val="24"/>
          <w:lang w:val="kk-KZ"/>
        </w:rPr>
        <w:t xml:space="preserve">Қандай отбасында тәрбиелендіңіз? / Отбасыңыздың құрылымы қандай? </w:t>
      </w:r>
    </w:p>
    <w:p w:rsidR="007C46AB" w:rsidRPr="001C35F3" w:rsidRDefault="007C46AB" w:rsidP="00C37AAF">
      <w:pPr>
        <w:numPr>
          <w:ilvl w:val="0"/>
          <w:numId w:val="37"/>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Қара шаңырақта ата-әжеммен, ата-анаммен бірге тұрдым</w:t>
      </w:r>
    </w:p>
    <w:p w:rsidR="007C46AB" w:rsidRPr="001C35F3" w:rsidRDefault="007C46AB" w:rsidP="00C37AAF">
      <w:pPr>
        <w:numPr>
          <w:ilvl w:val="0"/>
          <w:numId w:val="37"/>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Ата-анам қалада тұрды, ал мен ата-әжемнің қолында өстім</w:t>
      </w:r>
    </w:p>
    <w:p w:rsidR="007C46AB" w:rsidRPr="001C35F3" w:rsidRDefault="007C46AB" w:rsidP="00C37AAF">
      <w:pPr>
        <w:numPr>
          <w:ilvl w:val="0"/>
          <w:numId w:val="37"/>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Ата-әжем бізден бөлек ауылда тұрды</w:t>
      </w:r>
    </w:p>
    <w:p w:rsidR="007C46AB" w:rsidRPr="001C35F3" w:rsidRDefault="007C46AB" w:rsidP="00C37AAF">
      <w:pPr>
        <w:numPr>
          <w:ilvl w:val="0"/>
          <w:numId w:val="37"/>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Ата-әжем бізден бөлек қалада тұрды</w:t>
      </w:r>
    </w:p>
    <w:p w:rsidR="007C46AB" w:rsidRPr="001C35F3" w:rsidRDefault="007C46AB" w:rsidP="00C37AAF">
      <w:pPr>
        <w:numPr>
          <w:ilvl w:val="0"/>
          <w:numId w:val="37"/>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Мені тек әкем (анам) өсірді</w:t>
      </w:r>
    </w:p>
    <w:p w:rsidR="007C46AB" w:rsidRPr="001C35F3" w:rsidRDefault="007C46AB" w:rsidP="00C37AAF">
      <w:pPr>
        <w:numPr>
          <w:ilvl w:val="0"/>
          <w:numId w:val="37"/>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 xml:space="preserve">Нағашыларда </w:t>
      </w:r>
    </w:p>
    <w:p w:rsidR="007C46AB" w:rsidRPr="001C35F3" w:rsidRDefault="007C46AB" w:rsidP="00C37AAF">
      <w:pPr>
        <w:numPr>
          <w:ilvl w:val="0"/>
          <w:numId w:val="37"/>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 xml:space="preserve">Жетіммін </w:t>
      </w:r>
    </w:p>
    <w:p w:rsidR="007C46AB" w:rsidRPr="001C35F3" w:rsidRDefault="007C46AB" w:rsidP="00C37AAF">
      <w:pPr>
        <w:numPr>
          <w:ilvl w:val="0"/>
          <w:numId w:val="37"/>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Өз жауабыңыз</w:t>
      </w:r>
      <w:r w:rsidRPr="001C35F3">
        <w:rPr>
          <w:rFonts w:ascii="Times New Roman" w:hAnsi="Times New Roman"/>
          <w:sz w:val="24"/>
          <w:szCs w:val="24"/>
          <w:lang w:val="en-US"/>
        </w:rPr>
        <w:t>___________________________________________________________________</w:t>
      </w:r>
    </w:p>
    <w:p w:rsidR="007C46AB" w:rsidRPr="001C35F3" w:rsidRDefault="007C46AB" w:rsidP="007C46AB">
      <w:pPr>
        <w:tabs>
          <w:tab w:val="left" w:pos="284"/>
          <w:tab w:val="left" w:pos="426"/>
        </w:tabs>
        <w:spacing w:after="0" w:line="240" w:lineRule="auto"/>
        <w:contextualSpacing/>
        <w:rPr>
          <w:rFonts w:ascii="Times New Roman" w:hAnsi="Times New Roman"/>
          <w:sz w:val="24"/>
          <w:szCs w:val="24"/>
          <w:lang w:val="kk-KZ"/>
        </w:rPr>
      </w:pPr>
    </w:p>
    <w:p w:rsidR="007C46AB" w:rsidRPr="001C35F3" w:rsidRDefault="007C46AB" w:rsidP="00C37AAF">
      <w:pPr>
        <w:numPr>
          <w:ilvl w:val="0"/>
          <w:numId w:val="36"/>
        </w:numPr>
        <w:tabs>
          <w:tab w:val="left" w:pos="284"/>
          <w:tab w:val="left" w:pos="426"/>
        </w:tabs>
        <w:spacing w:after="0" w:line="240" w:lineRule="auto"/>
        <w:ind w:left="0" w:firstLine="0"/>
        <w:contextualSpacing/>
        <w:rPr>
          <w:rFonts w:ascii="Times New Roman" w:hAnsi="Times New Roman"/>
          <w:b/>
          <w:sz w:val="24"/>
          <w:szCs w:val="24"/>
          <w:lang w:val="kk-KZ"/>
        </w:rPr>
      </w:pPr>
      <w:r w:rsidRPr="001C35F3">
        <w:rPr>
          <w:rFonts w:ascii="Times New Roman" w:hAnsi="Times New Roman"/>
          <w:b/>
          <w:sz w:val="24"/>
          <w:szCs w:val="24"/>
          <w:lang w:val="kk-KZ"/>
        </w:rPr>
        <w:t xml:space="preserve">Сіз үшін отбасы – </w:t>
      </w:r>
      <w:r w:rsidRPr="001C35F3">
        <w:rPr>
          <w:rFonts w:ascii="Times New Roman" w:hAnsi="Times New Roman"/>
          <w:b/>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w:t>
      </w:r>
    </w:p>
    <w:p w:rsidR="007C46AB" w:rsidRPr="001C35F3" w:rsidRDefault="007C46AB" w:rsidP="007C46AB">
      <w:pPr>
        <w:tabs>
          <w:tab w:val="left" w:pos="284"/>
          <w:tab w:val="left" w:pos="426"/>
        </w:tabs>
        <w:spacing w:after="0" w:line="240" w:lineRule="auto"/>
        <w:contextualSpacing/>
        <w:rPr>
          <w:rFonts w:ascii="Times New Roman" w:hAnsi="Times New Roman"/>
          <w:sz w:val="24"/>
          <w:szCs w:val="24"/>
          <w:lang w:val="kk-KZ"/>
        </w:rPr>
      </w:pPr>
    </w:p>
    <w:p w:rsidR="007C46AB" w:rsidRPr="001C35F3" w:rsidRDefault="007C46AB" w:rsidP="00C37AAF">
      <w:pPr>
        <w:numPr>
          <w:ilvl w:val="0"/>
          <w:numId w:val="36"/>
        </w:numPr>
        <w:tabs>
          <w:tab w:val="left" w:pos="284"/>
          <w:tab w:val="left" w:pos="426"/>
        </w:tabs>
        <w:spacing w:after="0" w:line="240" w:lineRule="auto"/>
        <w:ind w:left="0" w:firstLine="0"/>
        <w:contextualSpacing/>
        <w:rPr>
          <w:rFonts w:ascii="Times New Roman" w:hAnsi="Times New Roman"/>
          <w:b/>
          <w:sz w:val="24"/>
          <w:szCs w:val="24"/>
          <w:lang w:val="kk-KZ"/>
        </w:rPr>
      </w:pPr>
      <w:r w:rsidRPr="001C35F3">
        <w:rPr>
          <w:rFonts w:ascii="Times New Roman" w:hAnsi="Times New Roman"/>
          <w:b/>
          <w:sz w:val="24"/>
          <w:szCs w:val="24"/>
          <w:lang w:val="kk-KZ"/>
        </w:rPr>
        <w:t>Ұсынылған тұжырымдардың қайсысы отбасыға қарым-қатынасыңызды сипаттайды?</w:t>
      </w:r>
    </w:p>
    <w:p w:rsidR="007C46AB" w:rsidRPr="001C35F3" w:rsidRDefault="007C46AB" w:rsidP="00C37AAF">
      <w:pPr>
        <w:numPr>
          <w:ilvl w:val="0"/>
          <w:numId w:val="38"/>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Ең бастысы, отбасы құндылығын сақтау, кейінгі ұрпаққа ата-баба туралы ақпарат қалдыру</w:t>
      </w:r>
    </w:p>
    <w:p w:rsidR="007C46AB" w:rsidRPr="001C35F3" w:rsidRDefault="007C46AB" w:rsidP="00C37AAF">
      <w:pPr>
        <w:numPr>
          <w:ilvl w:val="0"/>
          <w:numId w:val="38"/>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Ең бастысы, отбасы әр мүшесінің өзіндік дамуына мүмкіндік беру</w:t>
      </w:r>
    </w:p>
    <w:p w:rsidR="007C46AB" w:rsidRPr="001C35F3" w:rsidRDefault="007C46AB" w:rsidP="00C37AAF">
      <w:pPr>
        <w:numPr>
          <w:ilvl w:val="0"/>
          <w:numId w:val="38"/>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 xml:space="preserve">Ең бастысы, балаларды ешнәрседен қысылмайтындай етіп өсіру (балаларды материалдық қамтамасыз ету) </w:t>
      </w:r>
    </w:p>
    <w:p w:rsidR="007C46AB" w:rsidRPr="001C35F3" w:rsidRDefault="007C46AB" w:rsidP="00C37AAF">
      <w:pPr>
        <w:numPr>
          <w:ilvl w:val="0"/>
          <w:numId w:val="38"/>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Өз жауабыңыз</w:t>
      </w:r>
      <w:r w:rsidRPr="001C35F3">
        <w:rPr>
          <w:rFonts w:ascii="Times New Roman" w:hAnsi="Times New Roman"/>
          <w:sz w:val="24"/>
          <w:szCs w:val="24"/>
          <w:lang w:val="en-US"/>
        </w:rPr>
        <w:t>___________________________________________________________________</w:t>
      </w:r>
    </w:p>
    <w:p w:rsidR="007C46AB" w:rsidRPr="001C35F3" w:rsidRDefault="007C46AB" w:rsidP="007C46AB">
      <w:pPr>
        <w:tabs>
          <w:tab w:val="left" w:pos="284"/>
          <w:tab w:val="left" w:pos="426"/>
        </w:tabs>
        <w:spacing w:after="0" w:line="240" w:lineRule="auto"/>
        <w:contextualSpacing/>
        <w:rPr>
          <w:rFonts w:ascii="Times New Roman" w:hAnsi="Times New Roman"/>
          <w:sz w:val="24"/>
          <w:szCs w:val="24"/>
          <w:lang w:val="kk-KZ"/>
        </w:rPr>
      </w:pPr>
    </w:p>
    <w:p w:rsidR="007C46AB" w:rsidRPr="001C35F3" w:rsidRDefault="007C46AB" w:rsidP="00C37AAF">
      <w:pPr>
        <w:numPr>
          <w:ilvl w:val="0"/>
          <w:numId w:val="36"/>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b/>
          <w:sz w:val="24"/>
          <w:szCs w:val="24"/>
          <w:lang w:val="kk-KZ"/>
        </w:rPr>
        <w:t>Ағайын-туыспен тығыз қарым-қатынаста болу маңызды ма?</w:t>
      </w:r>
    </w:p>
    <w:p w:rsidR="007C46AB" w:rsidRPr="001C35F3" w:rsidRDefault="007C46AB" w:rsidP="00C37AAF">
      <w:pPr>
        <w:numPr>
          <w:ilvl w:val="0"/>
          <w:numId w:val="39"/>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Маңызды</w:t>
      </w:r>
    </w:p>
    <w:p w:rsidR="007C46AB" w:rsidRPr="001C35F3" w:rsidRDefault="007C46AB" w:rsidP="00C37AAF">
      <w:pPr>
        <w:numPr>
          <w:ilvl w:val="0"/>
          <w:numId w:val="39"/>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Маңызды емес</w:t>
      </w:r>
    </w:p>
    <w:p w:rsidR="007C46AB" w:rsidRPr="001C35F3" w:rsidRDefault="007C46AB" w:rsidP="00C37AAF">
      <w:pPr>
        <w:numPr>
          <w:ilvl w:val="0"/>
          <w:numId w:val="39"/>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Өз жауабыңыз</w:t>
      </w:r>
      <w:r w:rsidRPr="001C35F3">
        <w:rPr>
          <w:rFonts w:ascii="Times New Roman" w:hAnsi="Times New Roman"/>
          <w:sz w:val="24"/>
          <w:szCs w:val="24"/>
          <w:lang w:val="en-US"/>
        </w:rPr>
        <w:t>___________________________________________________________________</w:t>
      </w:r>
    </w:p>
    <w:p w:rsidR="007C46AB" w:rsidRPr="001C35F3" w:rsidRDefault="007C46AB" w:rsidP="007C46AB">
      <w:pPr>
        <w:tabs>
          <w:tab w:val="left" w:pos="284"/>
          <w:tab w:val="left" w:pos="426"/>
        </w:tabs>
        <w:spacing w:after="0" w:line="240" w:lineRule="auto"/>
        <w:contextualSpacing/>
        <w:rPr>
          <w:rFonts w:ascii="Times New Roman" w:hAnsi="Times New Roman"/>
          <w:sz w:val="24"/>
          <w:szCs w:val="24"/>
          <w:lang w:val="kk-KZ"/>
        </w:rPr>
      </w:pPr>
    </w:p>
    <w:p w:rsidR="007C46AB" w:rsidRPr="001C35F3" w:rsidRDefault="007C46AB" w:rsidP="00C37AAF">
      <w:pPr>
        <w:numPr>
          <w:ilvl w:val="0"/>
          <w:numId w:val="36"/>
        </w:numPr>
        <w:tabs>
          <w:tab w:val="left" w:pos="284"/>
          <w:tab w:val="left" w:pos="426"/>
        </w:tabs>
        <w:spacing w:after="0" w:line="240" w:lineRule="auto"/>
        <w:ind w:left="0" w:firstLine="0"/>
        <w:contextualSpacing/>
        <w:rPr>
          <w:rFonts w:ascii="Times New Roman" w:hAnsi="Times New Roman"/>
          <w:b/>
          <w:sz w:val="24"/>
          <w:szCs w:val="24"/>
          <w:lang w:val="kk-KZ"/>
        </w:rPr>
      </w:pPr>
      <w:r w:rsidRPr="001C35F3">
        <w:rPr>
          <w:rFonts w:ascii="Times New Roman" w:hAnsi="Times New Roman"/>
          <w:b/>
          <w:sz w:val="24"/>
          <w:szCs w:val="24"/>
          <w:lang w:val="kk-KZ"/>
        </w:rPr>
        <w:t>Туыстың қайсысына жақынсыз?</w:t>
      </w:r>
    </w:p>
    <w:p w:rsidR="007C46AB" w:rsidRPr="001C35F3" w:rsidRDefault="007C46AB" w:rsidP="00C37AAF">
      <w:pPr>
        <w:numPr>
          <w:ilvl w:val="0"/>
          <w:numId w:val="60"/>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Тек өз бауырларыммен ғана араласамын</w:t>
      </w:r>
    </w:p>
    <w:p w:rsidR="007C46AB" w:rsidRPr="001C35F3" w:rsidRDefault="007C46AB" w:rsidP="00C37AAF">
      <w:pPr>
        <w:numPr>
          <w:ilvl w:val="0"/>
          <w:numId w:val="60"/>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Бір атадан тараған әкемнің бауырларымен, олардың ұрпағымен жақынмын</w:t>
      </w:r>
    </w:p>
    <w:p w:rsidR="007C46AB" w:rsidRPr="001C35F3" w:rsidRDefault="007C46AB" w:rsidP="00C37AAF">
      <w:pPr>
        <w:numPr>
          <w:ilvl w:val="0"/>
          <w:numId w:val="60"/>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Екі-үш атадан қосылатын ағайындармен тығыз араласамын</w:t>
      </w:r>
    </w:p>
    <w:p w:rsidR="007C46AB" w:rsidRPr="001C35F3" w:rsidRDefault="007C46AB" w:rsidP="00C37AAF">
      <w:pPr>
        <w:numPr>
          <w:ilvl w:val="0"/>
          <w:numId w:val="60"/>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Нағашыларға жақынмын</w:t>
      </w:r>
    </w:p>
    <w:p w:rsidR="007C46AB" w:rsidRPr="001C35F3" w:rsidRDefault="007C46AB" w:rsidP="00C37AAF">
      <w:pPr>
        <w:numPr>
          <w:ilvl w:val="0"/>
          <w:numId w:val="60"/>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Өз жауабыңыз</w:t>
      </w:r>
      <w:r w:rsidRPr="001C35F3">
        <w:rPr>
          <w:rFonts w:ascii="Times New Roman" w:hAnsi="Times New Roman"/>
          <w:sz w:val="24"/>
          <w:szCs w:val="24"/>
          <w:lang w:val="en-US"/>
        </w:rPr>
        <w:t>___________________________________________________________________</w:t>
      </w:r>
    </w:p>
    <w:p w:rsidR="007C46AB" w:rsidRPr="001C35F3" w:rsidRDefault="007C46AB" w:rsidP="007C46AB">
      <w:pPr>
        <w:tabs>
          <w:tab w:val="left" w:pos="284"/>
          <w:tab w:val="left" w:pos="426"/>
        </w:tabs>
        <w:spacing w:after="0" w:line="240" w:lineRule="auto"/>
        <w:contextualSpacing/>
        <w:rPr>
          <w:rFonts w:ascii="Times New Roman" w:hAnsi="Times New Roman"/>
          <w:b/>
          <w:sz w:val="24"/>
          <w:szCs w:val="24"/>
          <w:lang w:val="kk-KZ"/>
        </w:rPr>
      </w:pPr>
    </w:p>
    <w:p w:rsidR="007C46AB" w:rsidRPr="001C35F3" w:rsidRDefault="007C46AB" w:rsidP="00C37AAF">
      <w:pPr>
        <w:numPr>
          <w:ilvl w:val="0"/>
          <w:numId w:val="36"/>
        </w:numPr>
        <w:tabs>
          <w:tab w:val="left" w:pos="284"/>
          <w:tab w:val="left" w:pos="426"/>
        </w:tabs>
        <w:spacing w:after="0" w:line="240" w:lineRule="auto"/>
        <w:ind w:left="0" w:firstLine="0"/>
        <w:contextualSpacing/>
        <w:rPr>
          <w:rFonts w:ascii="Times New Roman" w:hAnsi="Times New Roman"/>
          <w:b/>
          <w:sz w:val="24"/>
          <w:szCs w:val="24"/>
          <w:lang w:val="kk-KZ"/>
        </w:rPr>
      </w:pPr>
      <w:r w:rsidRPr="001C35F3">
        <w:rPr>
          <w:rFonts w:ascii="Times New Roman" w:hAnsi="Times New Roman"/>
          <w:b/>
          <w:sz w:val="24"/>
          <w:szCs w:val="24"/>
          <w:lang w:val="kk-KZ"/>
        </w:rPr>
        <w:t xml:space="preserve">Ағайын-туыспен қаншалықты жиі бас қосасыздар? </w:t>
      </w:r>
    </w:p>
    <w:p w:rsidR="007C46AB" w:rsidRPr="001C35F3" w:rsidRDefault="007C46AB" w:rsidP="007C46AB">
      <w:pPr>
        <w:tabs>
          <w:tab w:val="left" w:pos="284"/>
          <w:tab w:val="left" w:pos="426"/>
        </w:tabs>
        <w:spacing w:after="0" w:line="240" w:lineRule="auto"/>
        <w:contextualSpacing/>
        <w:rPr>
          <w:rFonts w:ascii="Times New Roman" w:hAnsi="Times New Roman"/>
          <w:b/>
          <w:sz w:val="24"/>
          <w:szCs w:val="24"/>
          <w:lang w:val="en-US"/>
        </w:rPr>
      </w:pPr>
      <w:r w:rsidRPr="001C35F3">
        <w:rPr>
          <w:rFonts w:ascii="Times New Roman" w:hAnsi="Times New Roman"/>
          <w:b/>
          <w:sz w:val="24"/>
          <w:szCs w:val="24"/>
          <w:lang w:val="en-US"/>
        </w:rPr>
        <w:t>____________________________________________________________________________</w:t>
      </w:r>
    </w:p>
    <w:p w:rsidR="007C46AB" w:rsidRPr="001C35F3" w:rsidRDefault="007C46AB" w:rsidP="007C46AB">
      <w:pPr>
        <w:tabs>
          <w:tab w:val="left" w:pos="284"/>
          <w:tab w:val="left" w:pos="426"/>
        </w:tabs>
        <w:spacing w:after="0" w:line="240" w:lineRule="auto"/>
        <w:contextualSpacing/>
        <w:rPr>
          <w:rFonts w:ascii="Times New Roman" w:hAnsi="Times New Roman"/>
          <w:b/>
          <w:sz w:val="24"/>
          <w:szCs w:val="24"/>
          <w:lang w:val="kk-KZ"/>
        </w:rPr>
      </w:pPr>
    </w:p>
    <w:p w:rsidR="007C46AB" w:rsidRPr="001C35F3" w:rsidRDefault="007C46AB" w:rsidP="00C37AAF">
      <w:pPr>
        <w:numPr>
          <w:ilvl w:val="0"/>
          <w:numId w:val="36"/>
        </w:numPr>
        <w:tabs>
          <w:tab w:val="left" w:pos="284"/>
          <w:tab w:val="left" w:pos="426"/>
        </w:tabs>
        <w:spacing w:after="0" w:line="240" w:lineRule="auto"/>
        <w:ind w:left="0" w:firstLine="0"/>
        <w:contextualSpacing/>
        <w:rPr>
          <w:rFonts w:ascii="Times New Roman" w:hAnsi="Times New Roman"/>
          <w:b/>
          <w:sz w:val="24"/>
          <w:szCs w:val="24"/>
          <w:lang w:val="kk-KZ"/>
        </w:rPr>
      </w:pPr>
      <w:r w:rsidRPr="001C35F3">
        <w:rPr>
          <w:rFonts w:ascii="Times New Roman" w:hAnsi="Times New Roman"/>
          <w:b/>
          <w:sz w:val="24"/>
          <w:szCs w:val="24"/>
          <w:lang w:val="kk-KZ"/>
        </w:rPr>
        <w:t>Той-жиындарда немесе өлім-жітімде ағайын-туыстардың арасында мәслихат өткізіледі ме?</w:t>
      </w:r>
    </w:p>
    <w:p w:rsidR="007C46AB" w:rsidRPr="001C35F3" w:rsidRDefault="007C46AB" w:rsidP="00C37AAF">
      <w:pPr>
        <w:numPr>
          <w:ilvl w:val="0"/>
          <w:numId w:val="40"/>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Рулас, аталас жақындардың барлығы атсалысады</w:t>
      </w:r>
    </w:p>
    <w:p w:rsidR="007C46AB" w:rsidRPr="001C35F3" w:rsidRDefault="007C46AB" w:rsidP="00C37AAF">
      <w:pPr>
        <w:numPr>
          <w:ilvl w:val="0"/>
          <w:numId w:val="40"/>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Жақын ағайын-бауырлардың қолдауымен ұйымдастырылады</w:t>
      </w:r>
    </w:p>
    <w:p w:rsidR="007C46AB" w:rsidRPr="001C35F3" w:rsidRDefault="007C46AB" w:rsidP="00C37AAF">
      <w:pPr>
        <w:numPr>
          <w:ilvl w:val="0"/>
          <w:numId w:val="40"/>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Барлығын өз отбасым ұйымдастырады</w:t>
      </w:r>
    </w:p>
    <w:p w:rsidR="007C46AB" w:rsidRPr="001C35F3" w:rsidRDefault="007C46AB" w:rsidP="00C37AAF">
      <w:pPr>
        <w:numPr>
          <w:ilvl w:val="0"/>
          <w:numId w:val="40"/>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Негізінен нағашылар көмектеседі</w:t>
      </w:r>
    </w:p>
    <w:p w:rsidR="007C46AB" w:rsidRPr="001C35F3" w:rsidRDefault="007C46AB" w:rsidP="00C37AAF">
      <w:pPr>
        <w:numPr>
          <w:ilvl w:val="0"/>
          <w:numId w:val="40"/>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Өз жауабыңыз</w:t>
      </w:r>
      <w:r w:rsidRPr="001C35F3">
        <w:rPr>
          <w:rFonts w:ascii="Times New Roman" w:hAnsi="Times New Roman"/>
          <w:sz w:val="24"/>
          <w:szCs w:val="24"/>
          <w:lang w:val="en-US"/>
        </w:rPr>
        <w:t>___________________________________________________________________</w:t>
      </w:r>
    </w:p>
    <w:p w:rsidR="007C46AB" w:rsidRPr="001C35F3" w:rsidRDefault="007C46AB" w:rsidP="007C46AB">
      <w:pPr>
        <w:tabs>
          <w:tab w:val="left" w:pos="284"/>
          <w:tab w:val="left" w:pos="426"/>
        </w:tabs>
        <w:spacing w:after="0" w:line="240" w:lineRule="auto"/>
        <w:contextualSpacing/>
        <w:rPr>
          <w:rFonts w:ascii="Times New Roman" w:hAnsi="Times New Roman"/>
          <w:sz w:val="24"/>
          <w:szCs w:val="24"/>
          <w:lang w:val="kk-KZ"/>
        </w:rPr>
      </w:pPr>
    </w:p>
    <w:p w:rsidR="007C46AB" w:rsidRPr="001C35F3" w:rsidRDefault="007C46AB" w:rsidP="00C37AAF">
      <w:pPr>
        <w:numPr>
          <w:ilvl w:val="0"/>
          <w:numId w:val="36"/>
        </w:numPr>
        <w:tabs>
          <w:tab w:val="left" w:pos="284"/>
          <w:tab w:val="left" w:pos="426"/>
        </w:tabs>
        <w:spacing w:after="0" w:line="240" w:lineRule="auto"/>
        <w:ind w:left="0" w:firstLine="0"/>
        <w:contextualSpacing/>
        <w:rPr>
          <w:rFonts w:ascii="Times New Roman" w:hAnsi="Times New Roman"/>
          <w:b/>
          <w:sz w:val="24"/>
          <w:szCs w:val="24"/>
          <w:lang w:val="kk-KZ"/>
        </w:rPr>
      </w:pPr>
      <w:r w:rsidRPr="001C35F3">
        <w:rPr>
          <w:rFonts w:ascii="Times New Roman" w:hAnsi="Times New Roman"/>
          <w:b/>
          <w:sz w:val="24"/>
          <w:szCs w:val="24"/>
          <w:lang w:val="kk-KZ"/>
        </w:rPr>
        <w:t>Отбасыңыздың ортақ шаруашылығы бар ма?</w:t>
      </w:r>
    </w:p>
    <w:p w:rsidR="007C46AB" w:rsidRPr="001C35F3" w:rsidRDefault="007C46AB" w:rsidP="00C37AAF">
      <w:pPr>
        <w:numPr>
          <w:ilvl w:val="0"/>
          <w:numId w:val="61"/>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 xml:space="preserve">Иә, бар </w:t>
      </w:r>
      <w:r w:rsidRPr="001C35F3">
        <w:rPr>
          <w:rFonts w:ascii="Times New Roman" w:hAnsi="Times New Roman"/>
          <w:i/>
          <w:sz w:val="24"/>
          <w:szCs w:val="24"/>
          <w:lang w:val="kk-KZ"/>
        </w:rPr>
        <w:t>(11 сұраққа өтіңіз)</w:t>
      </w:r>
    </w:p>
    <w:p w:rsidR="007C46AB" w:rsidRPr="001C35F3" w:rsidRDefault="007C46AB" w:rsidP="00C37AAF">
      <w:pPr>
        <w:numPr>
          <w:ilvl w:val="0"/>
          <w:numId w:val="61"/>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 xml:space="preserve">Жоқ </w:t>
      </w:r>
      <w:r w:rsidRPr="001C35F3">
        <w:rPr>
          <w:rFonts w:ascii="Times New Roman" w:hAnsi="Times New Roman"/>
          <w:i/>
          <w:sz w:val="24"/>
          <w:szCs w:val="24"/>
          <w:lang w:val="kk-KZ"/>
        </w:rPr>
        <w:t>(13 сұраққа өтіңіз)</w:t>
      </w:r>
    </w:p>
    <w:p w:rsidR="007C46AB" w:rsidRPr="001C35F3" w:rsidRDefault="007C46AB" w:rsidP="00C37AAF">
      <w:pPr>
        <w:numPr>
          <w:ilvl w:val="0"/>
          <w:numId w:val="61"/>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Өз жауабыңыз</w:t>
      </w:r>
      <w:r w:rsidRPr="001C35F3">
        <w:rPr>
          <w:rFonts w:ascii="Times New Roman" w:hAnsi="Times New Roman"/>
          <w:sz w:val="24"/>
          <w:szCs w:val="24"/>
          <w:lang w:val="en-US"/>
        </w:rPr>
        <w:t>___________________________________________________________________</w:t>
      </w:r>
    </w:p>
    <w:p w:rsidR="007C46AB" w:rsidRPr="001C35F3" w:rsidRDefault="007C46AB" w:rsidP="007C46AB">
      <w:pPr>
        <w:tabs>
          <w:tab w:val="left" w:pos="284"/>
          <w:tab w:val="left" w:pos="426"/>
        </w:tabs>
        <w:spacing w:after="0" w:line="240" w:lineRule="auto"/>
        <w:contextualSpacing/>
        <w:rPr>
          <w:rFonts w:ascii="Times New Roman" w:hAnsi="Times New Roman"/>
          <w:b/>
          <w:sz w:val="24"/>
          <w:szCs w:val="24"/>
          <w:lang w:val="kk-KZ"/>
        </w:rPr>
      </w:pPr>
    </w:p>
    <w:p w:rsidR="007C46AB" w:rsidRPr="001C35F3" w:rsidRDefault="007C46AB" w:rsidP="00C37AAF">
      <w:pPr>
        <w:numPr>
          <w:ilvl w:val="0"/>
          <w:numId w:val="36"/>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b/>
          <w:sz w:val="24"/>
          <w:szCs w:val="24"/>
          <w:lang w:val="kk-KZ"/>
        </w:rPr>
        <w:t>Шаруашылықты кім басқарады?</w:t>
      </w:r>
      <w:r w:rsidRPr="001C35F3">
        <w:rPr>
          <w:rFonts w:ascii="Times New Roman" w:hAnsi="Times New Roman"/>
          <w:sz w:val="24"/>
          <w:szCs w:val="24"/>
          <w:lang w:val="kk-KZ"/>
        </w:rPr>
        <w:t xml:space="preserve"> </w:t>
      </w:r>
      <w:r w:rsidRPr="001C35F3">
        <w:rPr>
          <w:rFonts w:ascii="Times New Roman" w:hAnsi="Times New Roman"/>
          <w:sz w:val="24"/>
          <w:szCs w:val="24"/>
          <w:lang w:val="en-US"/>
        </w:rPr>
        <w:t>___________________________________________________________________</w:t>
      </w:r>
    </w:p>
    <w:p w:rsidR="007C46AB" w:rsidRPr="001C35F3" w:rsidRDefault="007C46AB" w:rsidP="007C46AB">
      <w:pPr>
        <w:tabs>
          <w:tab w:val="left" w:pos="284"/>
          <w:tab w:val="left" w:pos="426"/>
        </w:tabs>
        <w:spacing w:after="0" w:line="240" w:lineRule="auto"/>
        <w:contextualSpacing/>
        <w:rPr>
          <w:rFonts w:ascii="Times New Roman" w:hAnsi="Times New Roman"/>
          <w:b/>
          <w:sz w:val="24"/>
          <w:szCs w:val="24"/>
          <w:lang w:val="kk-KZ"/>
        </w:rPr>
      </w:pPr>
    </w:p>
    <w:p w:rsidR="007C46AB" w:rsidRPr="001C35F3" w:rsidRDefault="007C46AB" w:rsidP="00C37AAF">
      <w:pPr>
        <w:numPr>
          <w:ilvl w:val="0"/>
          <w:numId w:val="36"/>
        </w:numPr>
        <w:tabs>
          <w:tab w:val="left" w:pos="284"/>
          <w:tab w:val="left" w:pos="426"/>
        </w:tabs>
        <w:spacing w:after="0" w:line="240" w:lineRule="auto"/>
        <w:ind w:left="0" w:firstLine="0"/>
        <w:contextualSpacing/>
        <w:rPr>
          <w:rFonts w:ascii="Times New Roman" w:hAnsi="Times New Roman"/>
          <w:b/>
          <w:sz w:val="24"/>
          <w:szCs w:val="24"/>
          <w:lang w:val="kk-KZ"/>
        </w:rPr>
      </w:pPr>
      <w:r w:rsidRPr="001C35F3">
        <w:rPr>
          <w:rFonts w:ascii="Times New Roman" w:hAnsi="Times New Roman"/>
          <w:b/>
          <w:sz w:val="24"/>
          <w:szCs w:val="24"/>
          <w:lang w:val="kk-KZ"/>
        </w:rPr>
        <w:t>Шаруашылықпен қатысты мәселелерді кім шешеді?</w:t>
      </w:r>
    </w:p>
    <w:p w:rsidR="007C46AB" w:rsidRPr="001C35F3" w:rsidRDefault="007C46AB" w:rsidP="00C37AAF">
      <w:pPr>
        <w:numPr>
          <w:ilvl w:val="0"/>
          <w:numId w:val="62"/>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Отбасы мүшелері ортақ шешім қабылдайды</w:t>
      </w:r>
    </w:p>
    <w:p w:rsidR="007C46AB" w:rsidRPr="001C35F3" w:rsidRDefault="007C46AB" w:rsidP="00C37AAF">
      <w:pPr>
        <w:numPr>
          <w:ilvl w:val="0"/>
          <w:numId w:val="62"/>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Шешімді ата/әке қабылдайды</w:t>
      </w:r>
    </w:p>
    <w:p w:rsidR="007C46AB" w:rsidRPr="001C35F3" w:rsidRDefault="007C46AB" w:rsidP="00C37AAF">
      <w:pPr>
        <w:numPr>
          <w:ilvl w:val="0"/>
          <w:numId w:val="62"/>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Шешімді әже қабылдайды</w:t>
      </w:r>
    </w:p>
    <w:p w:rsidR="007C46AB" w:rsidRPr="001C35F3" w:rsidRDefault="007C46AB" w:rsidP="00C37AAF">
      <w:pPr>
        <w:numPr>
          <w:ilvl w:val="0"/>
          <w:numId w:val="62"/>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Шешімді анам қабылдайды</w:t>
      </w:r>
    </w:p>
    <w:p w:rsidR="007C46AB" w:rsidRPr="001C35F3" w:rsidRDefault="007C46AB" w:rsidP="00C37AAF">
      <w:pPr>
        <w:numPr>
          <w:ilvl w:val="0"/>
          <w:numId w:val="62"/>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Шешімді өзім қабылдаймын</w:t>
      </w:r>
    </w:p>
    <w:p w:rsidR="007C46AB" w:rsidRPr="001C35F3" w:rsidRDefault="007C46AB" w:rsidP="00C37AAF">
      <w:pPr>
        <w:numPr>
          <w:ilvl w:val="0"/>
          <w:numId w:val="62"/>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Өз жауабыңыз</w:t>
      </w:r>
      <w:r w:rsidRPr="001C35F3">
        <w:rPr>
          <w:rFonts w:ascii="Times New Roman" w:hAnsi="Times New Roman"/>
          <w:sz w:val="24"/>
          <w:szCs w:val="24"/>
          <w:lang w:val="en-US"/>
        </w:rPr>
        <w:t>___________________________________________________________________</w:t>
      </w:r>
    </w:p>
    <w:p w:rsidR="007C46AB" w:rsidRPr="001C35F3" w:rsidRDefault="007C46AB" w:rsidP="007C46AB">
      <w:pPr>
        <w:tabs>
          <w:tab w:val="left" w:pos="284"/>
          <w:tab w:val="left" w:pos="426"/>
        </w:tabs>
        <w:spacing w:after="0" w:line="240" w:lineRule="auto"/>
        <w:contextualSpacing/>
        <w:rPr>
          <w:rFonts w:ascii="Times New Roman" w:hAnsi="Times New Roman"/>
          <w:b/>
          <w:sz w:val="24"/>
          <w:szCs w:val="24"/>
          <w:lang w:val="kk-KZ"/>
        </w:rPr>
      </w:pPr>
    </w:p>
    <w:p w:rsidR="007C46AB" w:rsidRPr="001C35F3" w:rsidRDefault="007C46AB" w:rsidP="00C37AAF">
      <w:pPr>
        <w:numPr>
          <w:ilvl w:val="0"/>
          <w:numId w:val="36"/>
        </w:numPr>
        <w:tabs>
          <w:tab w:val="left" w:pos="284"/>
          <w:tab w:val="left" w:pos="426"/>
        </w:tabs>
        <w:spacing w:after="0" w:line="240" w:lineRule="auto"/>
        <w:ind w:left="0" w:firstLine="0"/>
        <w:contextualSpacing/>
        <w:rPr>
          <w:rFonts w:ascii="Times New Roman" w:hAnsi="Times New Roman"/>
          <w:b/>
          <w:sz w:val="24"/>
          <w:szCs w:val="24"/>
          <w:lang w:val="kk-KZ"/>
        </w:rPr>
      </w:pPr>
      <w:r w:rsidRPr="001C35F3">
        <w:rPr>
          <w:rFonts w:ascii="Times New Roman" w:hAnsi="Times New Roman"/>
          <w:b/>
          <w:sz w:val="24"/>
          <w:szCs w:val="24"/>
          <w:lang w:val="kk-KZ"/>
        </w:rPr>
        <w:t>Ортақ шаруашылықпен айналысатын отбасы мүшелері бір үйде тұруы қажет пе?</w:t>
      </w:r>
    </w:p>
    <w:p w:rsidR="007C46AB" w:rsidRPr="001C35F3" w:rsidRDefault="007C46AB" w:rsidP="00C37AAF">
      <w:pPr>
        <w:numPr>
          <w:ilvl w:val="0"/>
          <w:numId w:val="63"/>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 xml:space="preserve">Иә </w:t>
      </w:r>
    </w:p>
    <w:p w:rsidR="007C46AB" w:rsidRPr="001C35F3" w:rsidRDefault="007C46AB" w:rsidP="00C37AAF">
      <w:pPr>
        <w:numPr>
          <w:ilvl w:val="0"/>
          <w:numId w:val="63"/>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 xml:space="preserve">Жоқ </w:t>
      </w:r>
    </w:p>
    <w:p w:rsidR="007C46AB" w:rsidRPr="001C35F3" w:rsidRDefault="007C46AB" w:rsidP="007C46AB">
      <w:pPr>
        <w:tabs>
          <w:tab w:val="left" w:pos="284"/>
          <w:tab w:val="left" w:pos="426"/>
        </w:tabs>
        <w:spacing w:after="0" w:line="240" w:lineRule="auto"/>
        <w:contextualSpacing/>
        <w:rPr>
          <w:rFonts w:ascii="Times New Roman" w:hAnsi="Times New Roman"/>
          <w:b/>
          <w:sz w:val="24"/>
          <w:szCs w:val="24"/>
          <w:lang w:val="kk-KZ"/>
        </w:rPr>
      </w:pPr>
    </w:p>
    <w:p w:rsidR="007C46AB" w:rsidRPr="001C35F3" w:rsidRDefault="007C46AB" w:rsidP="00C37AAF">
      <w:pPr>
        <w:numPr>
          <w:ilvl w:val="0"/>
          <w:numId w:val="36"/>
        </w:numPr>
        <w:tabs>
          <w:tab w:val="left" w:pos="284"/>
          <w:tab w:val="left" w:pos="426"/>
        </w:tabs>
        <w:spacing w:after="0" w:line="240" w:lineRule="auto"/>
        <w:ind w:left="0" w:firstLine="0"/>
        <w:contextualSpacing/>
        <w:rPr>
          <w:rFonts w:ascii="Times New Roman" w:hAnsi="Times New Roman"/>
          <w:b/>
          <w:sz w:val="24"/>
          <w:szCs w:val="24"/>
          <w:lang w:val="kk-KZ"/>
        </w:rPr>
      </w:pPr>
      <w:r w:rsidRPr="001C35F3">
        <w:rPr>
          <w:rFonts w:ascii="Times New Roman" w:hAnsi="Times New Roman"/>
          <w:b/>
          <w:sz w:val="24"/>
          <w:szCs w:val="24"/>
          <w:lang w:val="kk-KZ"/>
        </w:rPr>
        <w:t>Отбасы мүшелерінің табысын ортақ пайдаланасыздар ма?</w:t>
      </w:r>
    </w:p>
    <w:p w:rsidR="007C46AB" w:rsidRPr="001C35F3" w:rsidRDefault="007C46AB" w:rsidP="00C37AAF">
      <w:pPr>
        <w:numPr>
          <w:ilvl w:val="0"/>
          <w:numId w:val="64"/>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Иә, үйге кіретін барлық табыс бір адамның қолында болады және ол қажеттілігімізге қарай бөлінеді</w:t>
      </w:r>
    </w:p>
    <w:p w:rsidR="007C46AB" w:rsidRPr="001C35F3" w:rsidRDefault="007C46AB" w:rsidP="00C37AAF">
      <w:pPr>
        <w:numPr>
          <w:ilvl w:val="0"/>
          <w:numId w:val="64"/>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Әрқайсысымыз табысымызды өзіміз жұмсаймыз</w:t>
      </w:r>
    </w:p>
    <w:p w:rsidR="007C46AB" w:rsidRPr="001C35F3" w:rsidRDefault="007C46AB" w:rsidP="00C37AAF">
      <w:pPr>
        <w:numPr>
          <w:ilvl w:val="0"/>
          <w:numId w:val="64"/>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Өз жауабыңыз</w:t>
      </w:r>
      <w:r w:rsidRPr="001C35F3">
        <w:rPr>
          <w:rFonts w:ascii="Times New Roman" w:hAnsi="Times New Roman"/>
          <w:sz w:val="24"/>
          <w:szCs w:val="24"/>
          <w:lang w:val="en-US"/>
        </w:rPr>
        <w:t>___________________________________________________________________</w:t>
      </w:r>
    </w:p>
    <w:p w:rsidR="007C46AB" w:rsidRPr="001C35F3" w:rsidRDefault="007C46AB" w:rsidP="007C46AB">
      <w:pPr>
        <w:tabs>
          <w:tab w:val="left" w:pos="284"/>
          <w:tab w:val="left" w:pos="426"/>
        </w:tabs>
        <w:spacing w:after="0" w:line="240" w:lineRule="auto"/>
        <w:contextualSpacing/>
        <w:rPr>
          <w:rFonts w:ascii="Times New Roman" w:hAnsi="Times New Roman"/>
          <w:b/>
          <w:sz w:val="24"/>
          <w:szCs w:val="24"/>
          <w:lang w:val="kk-KZ"/>
        </w:rPr>
      </w:pPr>
    </w:p>
    <w:p w:rsidR="007C46AB" w:rsidRPr="001C35F3" w:rsidRDefault="007C46AB" w:rsidP="00C37AAF">
      <w:pPr>
        <w:numPr>
          <w:ilvl w:val="0"/>
          <w:numId w:val="36"/>
        </w:numPr>
        <w:tabs>
          <w:tab w:val="left" w:pos="284"/>
          <w:tab w:val="left" w:pos="426"/>
        </w:tabs>
        <w:spacing w:after="0" w:line="240" w:lineRule="auto"/>
        <w:ind w:left="0" w:firstLine="0"/>
        <w:contextualSpacing/>
        <w:rPr>
          <w:rFonts w:ascii="Times New Roman" w:hAnsi="Times New Roman"/>
          <w:b/>
          <w:sz w:val="24"/>
          <w:szCs w:val="24"/>
          <w:lang w:val="kk-KZ"/>
        </w:rPr>
      </w:pPr>
      <w:r w:rsidRPr="001C35F3">
        <w:rPr>
          <w:rFonts w:ascii="Times New Roman" w:hAnsi="Times New Roman"/>
          <w:b/>
          <w:sz w:val="24"/>
          <w:szCs w:val="24"/>
          <w:lang w:val="kk-KZ"/>
        </w:rPr>
        <w:t>Отбасында қай тілде сөйлесесіз?</w:t>
      </w:r>
    </w:p>
    <w:p w:rsidR="007C46AB" w:rsidRPr="001C35F3" w:rsidRDefault="007C46AB" w:rsidP="00C37AAF">
      <w:pPr>
        <w:numPr>
          <w:ilvl w:val="0"/>
          <w:numId w:val="41"/>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 xml:space="preserve">Қазақ </w:t>
      </w:r>
    </w:p>
    <w:p w:rsidR="007C46AB" w:rsidRPr="001C35F3" w:rsidRDefault="007C46AB" w:rsidP="00C37AAF">
      <w:pPr>
        <w:numPr>
          <w:ilvl w:val="0"/>
          <w:numId w:val="41"/>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 xml:space="preserve">Орыс </w:t>
      </w:r>
    </w:p>
    <w:p w:rsidR="007C46AB" w:rsidRPr="001C35F3" w:rsidRDefault="007C46AB" w:rsidP="00C37AAF">
      <w:pPr>
        <w:numPr>
          <w:ilvl w:val="0"/>
          <w:numId w:val="41"/>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Өз жауабыңыз</w:t>
      </w:r>
      <w:r w:rsidRPr="001C35F3">
        <w:rPr>
          <w:rFonts w:ascii="Times New Roman" w:hAnsi="Times New Roman"/>
          <w:sz w:val="24"/>
          <w:szCs w:val="24"/>
          <w:lang w:val="en-US"/>
        </w:rPr>
        <w:t>__________________________________________________________________</w:t>
      </w:r>
    </w:p>
    <w:p w:rsidR="007C46AB" w:rsidRPr="001C35F3" w:rsidRDefault="007C46AB" w:rsidP="007C46AB">
      <w:pPr>
        <w:tabs>
          <w:tab w:val="left" w:pos="284"/>
          <w:tab w:val="left" w:pos="426"/>
        </w:tabs>
        <w:spacing w:after="0" w:line="240" w:lineRule="auto"/>
        <w:contextualSpacing/>
        <w:rPr>
          <w:rFonts w:ascii="Times New Roman" w:hAnsi="Times New Roman"/>
          <w:sz w:val="24"/>
          <w:szCs w:val="24"/>
          <w:lang w:val="kk-KZ"/>
        </w:rPr>
      </w:pPr>
    </w:p>
    <w:p w:rsidR="007C46AB" w:rsidRPr="001C35F3" w:rsidRDefault="007C46AB" w:rsidP="00C37AAF">
      <w:pPr>
        <w:numPr>
          <w:ilvl w:val="0"/>
          <w:numId w:val="36"/>
        </w:numPr>
        <w:tabs>
          <w:tab w:val="left" w:pos="284"/>
          <w:tab w:val="left" w:pos="426"/>
        </w:tabs>
        <w:spacing w:after="0" w:line="240" w:lineRule="auto"/>
        <w:ind w:left="0" w:firstLine="0"/>
        <w:contextualSpacing/>
        <w:rPr>
          <w:rFonts w:ascii="Times New Roman" w:hAnsi="Times New Roman"/>
          <w:b/>
          <w:sz w:val="24"/>
          <w:szCs w:val="24"/>
          <w:lang w:val="kk-KZ"/>
        </w:rPr>
      </w:pPr>
      <w:r w:rsidRPr="001C35F3">
        <w:rPr>
          <w:rFonts w:ascii="Times New Roman" w:hAnsi="Times New Roman"/>
          <w:b/>
          <w:sz w:val="24"/>
          <w:szCs w:val="24"/>
          <w:lang w:val="kk-KZ"/>
        </w:rPr>
        <w:t>Қай тілде білім алдыңыз?</w:t>
      </w:r>
    </w:p>
    <w:p w:rsidR="007C46AB" w:rsidRPr="001C35F3" w:rsidRDefault="007C46AB" w:rsidP="00C37AAF">
      <w:pPr>
        <w:numPr>
          <w:ilvl w:val="0"/>
          <w:numId w:val="42"/>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Қазақ тілі</w:t>
      </w:r>
    </w:p>
    <w:p w:rsidR="007C46AB" w:rsidRPr="001C35F3" w:rsidRDefault="007C46AB" w:rsidP="00C37AAF">
      <w:pPr>
        <w:numPr>
          <w:ilvl w:val="0"/>
          <w:numId w:val="42"/>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Орыс тілі</w:t>
      </w:r>
    </w:p>
    <w:p w:rsidR="007C46AB" w:rsidRPr="001C35F3" w:rsidRDefault="007C46AB" w:rsidP="00C37AAF">
      <w:pPr>
        <w:numPr>
          <w:ilvl w:val="0"/>
          <w:numId w:val="42"/>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Өз жауабыңыз</w:t>
      </w:r>
      <w:r w:rsidRPr="001C35F3">
        <w:rPr>
          <w:rFonts w:ascii="Times New Roman" w:hAnsi="Times New Roman"/>
          <w:sz w:val="24"/>
          <w:szCs w:val="24"/>
          <w:lang w:val="en-US"/>
        </w:rPr>
        <w:t>__________________________________________________________________</w:t>
      </w:r>
    </w:p>
    <w:p w:rsidR="007C46AB" w:rsidRPr="001C35F3" w:rsidRDefault="007C46AB" w:rsidP="007C46AB">
      <w:pPr>
        <w:pBdr>
          <w:top w:val="single" w:sz="6" w:space="1" w:color="auto"/>
        </w:pBdr>
        <w:tabs>
          <w:tab w:val="left" w:pos="284"/>
          <w:tab w:val="left" w:pos="426"/>
        </w:tabs>
        <w:spacing w:after="0" w:line="240" w:lineRule="auto"/>
        <w:jc w:val="center"/>
        <w:rPr>
          <w:rFonts w:ascii="Arial" w:hAnsi="Arial" w:cs="Arial"/>
          <w:vanish/>
          <w:sz w:val="16"/>
          <w:szCs w:val="16"/>
        </w:rPr>
      </w:pPr>
      <w:r w:rsidRPr="001C35F3">
        <w:rPr>
          <w:rFonts w:ascii="Arial" w:hAnsi="Arial" w:cs="Arial"/>
          <w:vanish/>
          <w:sz w:val="16"/>
          <w:szCs w:val="16"/>
        </w:rPr>
        <w:t>Конец формы</w:t>
      </w:r>
    </w:p>
    <w:p w:rsidR="007C46AB" w:rsidRPr="001C35F3" w:rsidRDefault="007C46AB" w:rsidP="007C46AB">
      <w:pPr>
        <w:tabs>
          <w:tab w:val="left" w:pos="284"/>
          <w:tab w:val="left" w:pos="426"/>
        </w:tabs>
        <w:spacing w:after="0" w:line="240" w:lineRule="auto"/>
        <w:contextualSpacing/>
        <w:rPr>
          <w:rFonts w:ascii="Times New Roman" w:hAnsi="Times New Roman"/>
          <w:sz w:val="24"/>
          <w:szCs w:val="24"/>
          <w:lang w:val="kk-KZ"/>
        </w:rPr>
      </w:pPr>
    </w:p>
    <w:p w:rsidR="007C46AB" w:rsidRPr="001C35F3" w:rsidRDefault="007C46AB" w:rsidP="00C37AAF">
      <w:pPr>
        <w:numPr>
          <w:ilvl w:val="0"/>
          <w:numId w:val="36"/>
        </w:numPr>
        <w:tabs>
          <w:tab w:val="left" w:pos="284"/>
          <w:tab w:val="left" w:pos="426"/>
        </w:tabs>
        <w:spacing w:after="0" w:line="240" w:lineRule="auto"/>
        <w:ind w:left="0" w:firstLine="0"/>
        <w:contextualSpacing/>
        <w:rPr>
          <w:rFonts w:ascii="Times New Roman" w:hAnsi="Times New Roman"/>
          <w:b/>
          <w:sz w:val="24"/>
          <w:szCs w:val="24"/>
          <w:lang w:val="kk-KZ"/>
        </w:rPr>
      </w:pPr>
      <w:r w:rsidRPr="001C35F3">
        <w:rPr>
          <w:rFonts w:ascii="Times New Roman" w:hAnsi="Times New Roman"/>
          <w:b/>
          <w:sz w:val="24"/>
          <w:szCs w:val="24"/>
          <w:lang w:val="kk-KZ"/>
        </w:rPr>
        <w:t>Балаларыңыз қай тілде білім алып отыр немесе қай тілде оқытуды жоспарлап отырсыз?</w:t>
      </w:r>
    </w:p>
    <w:p w:rsidR="007C46AB" w:rsidRPr="001C35F3" w:rsidRDefault="007C46AB" w:rsidP="00C37AAF">
      <w:pPr>
        <w:numPr>
          <w:ilvl w:val="0"/>
          <w:numId w:val="74"/>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Қазақ тілі</w:t>
      </w:r>
    </w:p>
    <w:p w:rsidR="007C46AB" w:rsidRPr="001C35F3" w:rsidRDefault="007C46AB" w:rsidP="00C37AAF">
      <w:pPr>
        <w:numPr>
          <w:ilvl w:val="0"/>
          <w:numId w:val="74"/>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Орыс тілі</w:t>
      </w:r>
    </w:p>
    <w:p w:rsidR="007C46AB" w:rsidRPr="001C35F3" w:rsidRDefault="007C46AB" w:rsidP="00C37AAF">
      <w:pPr>
        <w:numPr>
          <w:ilvl w:val="0"/>
          <w:numId w:val="74"/>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Өз жауабыңыз</w:t>
      </w:r>
      <w:r w:rsidRPr="001C35F3">
        <w:rPr>
          <w:rFonts w:ascii="Times New Roman" w:hAnsi="Times New Roman"/>
          <w:sz w:val="24"/>
          <w:szCs w:val="24"/>
          <w:lang w:val="en-US"/>
        </w:rPr>
        <w:t>__________________________________________________________________</w:t>
      </w:r>
    </w:p>
    <w:p w:rsidR="007C46AB" w:rsidRPr="001C35F3" w:rsidRDefault="007C46AB" w:rsidP="007C46AB">
      <w:pPr>
        <w:pBdr>
          <w:top w:val="single" w:sz="6" w:space="1" w:color="auto"/>
        </w:pBdr>
        <w:tabs>
          <w:tab w:val="left" w:pos="284"/>
          <w:tab w:val="left" w:pos="426"/>
        </w:tabs>
        <w:spacing w:after="0" w:line="240" w:lineRule="auto"/>
        <w:jc w:val="center"/>
        <w:rPr>
          <w:rFonts w:ascii="Arial" w:hAnsi="Arial" w:cs="Arial"/>
          <w:vanish/>
          <w:sz w:val="16"/>
          <w:szCs w:val="16"/>
        </w:rPr>
      </w:pPr>
      <w:r w:rsidRPr="001C35F3">
        <w:rPr>
          <w:rFonts w:ascii="Arial" w:hAnsi="Arial" w:cs="Arial"/>
          <w:vanish/>
          <w:sz w:val="16"/>
          <w:szCs w:val="16"/>
        </w:rPr>
        <w:t>Конец формы</w:t>
      </w:r>
    </w:p>
    <w:p w:rsidR="007C46AB" w:rsidRPr="001C35F3" w:rsidRDefault="007C46AB" w:rsidP="007C46AB">
      <w:pPr>
        <w:tabs>
          <w:tab w:val="left" w:pos="284"/>
          <w:tab w:val="left" w:pos="426"/>
        </w:tabs>
        <w:spacing w:after="0" w:line="240" w:lineRule="auto"/>
        <w:contextualSpacing/>
        <w:rPr>
          <w:rFonts w:ascii="Times New Roman" w:hAnsi="Times New Roman"/>
          <w:sz w:val="24"/>
          <w:szCs w:val="24"/>
          <w:lang w:val="kk-KZ"/>
        </w:rPr>
      </w:pPr>
    </w:p>
    <w:p w:rsidR="007C46AB" w:rsidRPr="001C35F3" w:rsidRDefault="007C46AB" w:rsidP="00C37AAF">
      <w:pPr>
        <w:numPr>
          <w:ilvl w:val="0"/>
          <w:numId w:val="36"/>
        </w:numPr>
        <w:tabs>
          <w:tab w:val="left" w:pos="284"/>
          <w:tab w:val="left" w:pos="426"/>
        </w:tabs>
        <w:spacing w:after="0" w:line="240" w:lineRule="auto"/>
        <w:ind w:left="0" w:firstLine="0"/>
        <w:contextualSpacing/>
        <w:rPr>
          <w:rFonts w:ascii="Times New Roman" w:hAnsi="Times New Roman"/>
          <w:b/>
          <w:sz w:val="24"/>
          <w:szCs w:val="24"/>
          <w:lang w:val="kk-KZ"/>
        </w:rPr>
      </w:pPr>
      <w:r w:rsidRPr="001C35F3">
        <w:rPr>
          <w:rFonts w:ascii="Times New Roman" w:hAnsi="Times New Roman"/>
          <w:b/>
          <w:sz w:val="24"/>
          <w:szCs w:val="24"/>
          <w:lang w:val="kk-KZ"/>
        </w:rPr>
        <w:t>«Отан отбасынан басталады» деген мақалды қалай түсінесіз?</w:t>
      </w:r>
    </w:p>
    <w:p w:rsidR="007C46AB" w:rsidRPr="001C35F3" w:rsidRDefault="007C46AB" w:rsidP="007C46AB">
      <w:pPr>
        <w:tabs>
          <w:tab w:val="left" w:pos="284"/>
          <w:tab w:val="left" w:pos="426"/>
        </w:tabs>
        <w:spacing w:after="0" w:line="240" w:lineRule="auto"/>
        <w:contextualSpacing/>
        <w:rPr>
          <w:rFonts w:ascii="Times New Roman" w:hAnsi="Times New Roman"/>
          <w:sz w:val="24"/>
          <w:szCs w:val="24"/>
          <w:lang w:val="en-US"/>
        </w:rPr>
      </w:pPr>
      <w:r w:rsidRPr="001C35F3">
        <w:rPr>
          <w:rFonts w:ascii="Times New Roman" w:hAnsi="Times New Roman"/>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C46AB" w:rsidRPr="001C35F3" w:rsidRDefault="007C46AB" w:rsidP="007C46AB">
      <w:pPr>
        <w:tabs>
          <w:tab w:val="left" w:pos="284"/>
          <w:tab w:val="left" w:pos="426"/>
        </w:tabs>
        <w:spacing w:after="0" w:line="240" w:lineRule="auto"/>
        <w:contextualSpacing/>
        <w:rPr>
          <w:rFonts w:ascii="Times New Roman" w:hAnsi="Times New Roman"/>
          <w:sz w:val="24"/>
          <w:szCs w:val="24"/>
          <w:lang w:val="kk-KZ"/>
        </w:rPr>
      </w:pPr>
    </w:p>
    <w:p w:rsidR="007C46AB" w:rsidRPr="001C35F3" w:rsidRDefault="007C46AB" w:rsidP="00C37AAF">
      <w:pPr>
        <w:numPr>
          <w:ilvl w:val="0"/>
          <w:numId w:val="36"/>
        </w:numPr>
        <w:tabs>
          <w:tab w:val="left" w:pos="284"/>
          <w:tab w:val="left" w:pos="426"/>
        </w:tabs>
        <w:spacing w:after="0" w:line="240" w:lineRule="auto"/>
        <w:ind w:left="0" w:firstLine="0"/>
        <w:contextualSpacing/>
        <w:rPr>
          <w:rFonts w:ascii="Times New Roman" w:hAnsi="Times New Roman"/>
          <w:b/>
          <w:sz w:val="24"/>
          <w:szCs w:val="24"/>
          <w:lang w:val="kk-KZ"/>
        </w:rPr>
      </w:pPr>
      <w:r w:rsidRPr="001C35F3">
        <w:rPr>
          <w:rFonts w:ascii="Times New Roman" w:hAnsi="Times New Roman"/>
          <w:b/>
          <w:sz w:val="24"/>
          <w:szCs w:val="24"/>
          <w:lang w:val="kk-KZ"/>
        </w:rPr>
        <w:t>Отан алдындағы жауапкершілік неден басталуы қажет?</w:t>
      </w:r>
    </w:p>
    <w:p w:rsidR="007C46AB" w:rsidRPr="001C35F3" w:rsidRDefault="007C46AB" w:rsidP="007C46AB">
      <w:pPr>
        <w:tabs>
          <w:tab w:val="left" w:pos="284"/>
          <w:tab w:val="left" w:pos="426"/>
        </w:tabs>
        <w:spacing w:after="0" w:line="240" w:lineRule="auto"/>
        <w:contextualSpacing/>
        <w:rPr>
          <w:rFonts w:ascii="Times New Roman" w:hAnsi="Times New Roman"/>
          <w:sz w:val="24"/>
          <w:szCs w:val="24"/>
          <w:lang w:val="en-US"/>
        </w:rPr>
      </w:pPr>
      <w:r w:rsidRPr="001C35F3">
        <w:rPr>
          <w:rFonts w:ascii="Times New Roman" w:hAnsi="Times New Roman"/>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C46AB" w:rsidRPr="001C35F3" w:rsidRDefault="007C46AB" w:rsidP="007C46AB">
      <w:pPr>
        <w:tabs>
          <w:tab w:val="left" w:pos="284"/>
          <w:tab w:val="left" w:pos="426"/>
        </w:tabs>
        <w:spacing w:after="0" w:line="240" w:lineRule="auto"/>
        <w:contextualSpacing/>
        <w:rPr>
          <w:rFonts w:ascii="Times New Roman" w:hAnsi="Times New Roman"/>
          <w:sz w:val="24"/>
          <w:szCs w:val="24"/>
          <w:lang w:val="kk-KZ"/>
        </w:rPr>
      </w:pPr>
    </w:p>
    <w:p w:rsidR="007C46AB" w:rsidRPr="001C35F3" w:rsidRDefault="007C46AB" w:rsidP="00C37AAF">
      <w:pPr>
        <w:numPr>
          <w:ilvl w:val="0"/>
          <w:numId w:val="36"/>
        </w:numPr>
        <w:tabs>
          <w:tab w:val="left" w:pos="284"/>
          <w:tab w:val="left" w:pos="426"/>
        </w:tabs>
        <w:spacing w:after="0" w:line="240" w:lineRule="auto"/>
        <w:ind w:left="0" w:firstLine="0"/>
        <w:contextualSpacing/>
        <w:rPr>
          <w:rFonts w:ascii="Times New Roman" w:hAnsi="Times New Roman"/>
          <w:b/>
          <w:sz w:val="24"/>
          <w:szCs w:val="24"/>
          <w:lang w:val="kk-KZ"/>
        </w:rPr>
      </w:pPr>
      <w:r w:rsidRPr="001C35F3">
        <w:rPr>
          <w:rFonts w:ascii="Times New Roman" w:hAnsi="Times New Roman"/>
          <w:b/>
          <w:sz w:val="24"/>
          <w:szCs w:val="24"/>
          <w:lang w:val="kk-KZ"/>
        </w:rPr>
        <w:t xml:space="preserve">Отбасыңызда әулеттің тарихы туралы айтылады ма? </w:t>
      </w:r>
    </w:p>
    <w:p w:rsidR="007C46AB" w:rsidRPr="001C35F3" w:rsidRDefault="007C46AB" w:rsidP="00C37AAF">
      <w:pPr>
        <w:numPr>
          <w:ilvl w:val="0"/>
          <w:numId w:val="43"/>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 xml:space="preserve">Иә, үнемі айтылып отырады </w:t>
      </w:r>
      <w:r w:rsidRPr="001C35F3">
        <w:rPr>
          <w:rFonts w:ascii="Times New Roman" w:hAnsi="Times New Roman"/>
          <w:i/>
          <w:sz w:val="24"/>
          <w:szCs w:val="24"/>
          <w:lang w:val="kk-KZ"/>
        </w:rPr>
        <w:t>(20 сұраққа өтіңіз)</w:t>
      </w:r>
    </w:p>
    <w:p w:rsidR="007C46AB" w:rsidRPr="001C35F3" w:rsidRDefault="007C46AB" w:rsidP="00C37AAF">
      <w:pPr>
        <w:numPr>
          <w:ilvl w:val="0"/>
          <w:numId w:val="43"/>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Иә, ағайын-туыс жиналғанда айтылады</w:t>
      </w:r>
      <w:r w:rsidRPr="001C35F3">
        <w:rPr>
          <w:rFonts w:ascii="Times New Roman" w:hAnsi="Times New Roman"/>
          <w:i/>
          <w:sz w:val="24"/>
          <w:szCs w:val="24"/>
          <w:lang w:val="kk-KZ"/>
        </w:rPr>
        <w:t>(20 сұраққа өтіңіз)</w:t>
      </w:r>
    </w:p>
    <w:p w:rsidR="007C46AB" w:rsidRPr="001C35F3" w:rsidRDefault="007C46AB" w:rsidP="00C37AAF">
      <w:pPr>
        <w:numPr>
          <w:ilvl w:val="0"/>
          <w:numId w:val="43"/>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 xml:space="preserve">Жоқ, мүлдем айтылмайды </w:t>
      </w:r>
      <w:r w:rsidRPr="001C35F3">
        <w:rPr>
          <w:rFonts w:ascii="Times New Roman" w:hAnsi="Times New Roman"/>
          <w:i/>
          <w:sz w:val="24"/>
          <w:szCs w:val="24"/>
          <w:lang w:val="kk-KZ"/>
        </w:rPr>
        <w:t>(21 сұраққа өтіңіз)</w:t>
      </w:r>
    </w:p>
    <w:p w:rsidR="007C46AB" w:rsidRPr="001C35F3" w:rsidRDefault="007C46AB" w:rsidP="007C46AB">
      <w:pPr>
        <w:tabs>
          <w:tab w:val="left" w:pos="284"/>
          <w:tab w:val="left" w:pos="426"/>
        </w:tabs>
        <w:spacing w:after="0" w:line="240" w:lineRule="auto"/>
        <w:contextualSpacing/>
        <w:rPr>
          <w:rFonts w:ascii="Times New Roman" w:hAnsi="Times New Roman"/>
          <w:sz w:val="24"/>
          <w:szCs w:val="24"/>
          <w:lang w:val="kk-KZ"/>
        </w:rPr>
      </w:pPr>
    </w:p>
    <w:p w:rsidR="007C46AB" w:rsidRPr="001C35F3" w:rsidRDefault="007C46AB" w:rsidP="00C37AAF">
      <w:pPr>
        <w:numPr>
          <w:ilvl w:val="0"/>
          <w:numId w:val="36"/>
        </w:numPr>
        <w:tabs>
          <w:tab w:val="left" w:pos="284"/>
          <w:tab w:val="left" w:pos="426"/>
        </w:tabs>
        <w:spacing w:after="0" w:line="240" w:lineRule="auto"/>
        <w:ind w:left="0" w:firstLine="0"/>
        <w:contextualSpacing/>
        <w:rPr>
          <w:rFonts w:ascii="Times New Roman" w:hAnsi="Times New Roman"/>
          <w:b/>
          <w:sz w:val="24"/>
          <w:szCs w:val="24"/>
          <w:lang w:val="kk-KZ"/>
        </w:rPr>
      </w:pPr>
      <w:r w:rsidRPr="001C35F3">
        <w:rPr>
          <w:rFonts w:ascii="Times New Roman" w:hAnsi="Times New Roman"/>
          <w:b/>
          <w:sz w:val="24"/>
          <w:szCs w:val="24"/>
          <w:lang w:val="kk-KZ"/>
        </w:rPr>
        <w:t>Әулет тарихындағы негізгі оқиғаларды толықтырып айтсаңыз (белгілі тұлға, оның қоғамдағы қызметі мен дәрежесі, аталардың мекен еткен жерлері және т.б.)</w:t>
      </w:r>
    </w:p>
    <w:p w:rsidR="007C46AB" w:rsidRPr="001C35F3" w:rsidRDefault="007C46AB" w:rsidP="007C46AB">
      <w:pPr>
        <w:tabs>
          <w:tab w:val="left" w:pos="284"/>
          <w:tab w:val="left" w:pos="426"/>
        </w:tabs>
        <w:spacing w:after="0" w:line="240" w:lineRule="auto"/>
        <w:contextualSpacing/>
        <w:rPr>
          <w:rFonts w:ascii="Times New Roman" w:hAnsi="Times New Roman"/>
          <w:sz w:val="24"/>
          <w:szCs w:val="24"/>
          <w:lang w:val="en-US"/>
        </w:rPr>
      </w:pPr>
      <w:r w:rsidRPr="001C35F3">
        <w:rPr>
          <w:rFonts w:ascii="Times New Roman" w:hAnsi="Times New Roman"/>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C46AB" w:rsidRPr="001C35F3" w:rsidRDefault="007C46AB" w:rsidP="007C46AB">
      <w:pPr>
        <w:tabs>
          <w:tab w:val="left" w:pos="284"/>
          <w:tab w:val="left" w:pos="426"/>
        </w:tabs>
        <w:spacing w:after="0" w:line="240" w:lineRule="auto"/>
        <w:contextualSpacing/>
        <w:rPr>
          <w:rFonts w:ascii="Times New Roman" w:hAnsi="Times New Roman"/>
          <w:sz w:val="24"/>
          <w:szCs w:val="24"/>
          <w:lang w:val="kk-KZ"/>
        </w:rPr>
      </w:pPr>
    </w:p>
    <w:p w:rsidR="007C46AB" w:rsidRPr="001C35F3" w:rsidRDefault="007C46AB" w:rsidP="00C37AAF">
      <w:pPr>
        <w:numPr>
          <w:ilvl w:val="0"/>
          <w:numId w:val="36"/>
        </w:numPr>
        <w:tabs>
          <w:tab w:val="left" w:pos="284"/>
          <w:tab w:val="left" w:pos="426"/>
        </w:tabs>
        <w:spacing w:after="0" w:line="240" w:lineRule="auto"/>
        <w:ind w:left="0" w:firstLine="0"/>
        <w:contextualSpacing/>
        <w:rPr>
          <w:rFonts w:ascii="Times New Roman" w:hAnsi="Times New Roman"/>
          <w:b/>
          <w:sz w:val="24"/>
          <w:szCs w:val="24"/>
          <w:lang w:val="kk-KZ"/>
        </w:rPr>
      </w:pPr>
      <w:r w:rsidRPr="001C35F3">
        <w:rPr>
          <w:rFonts w:ascii="Times New Roman" w:hAnsi="Times New Roman"/>
          <w:b/>
          <w:sz w:val="24"/>
          <w:szCs w:val="24"/>
          <w:lang w:val="kk-KZ"/>
        </w:rPr>
        <w:t>Отбасыңызда халық ертегілері мен аңыз-әңгімелері, халық әндері айтылады ма?</w:t>
      </w:r>
    </w:p>
    <w:p w:rsidR="007C46AB" w:rsidRPr="001C35F3" w:rsidRDefault="007C46AB" w:rsidP="00C37AAF">
      <w:pPr>
        <w:numPr>
          <w:ilvl w:val="0"/>
          <w:numId w:val="57"/>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Иә,айтылады</w:t>
      </w:r>
      <w:r w:rsidRPr="001C35F3">
        <w:rPr>
          <w:rFonts w:ascii="Times New Roman" w:hAnsi="Times New Roman"/>
          <w:i/>
          <w:sz w:val="24"/>
          <w:szCs w:val="24"/>
          <w:lang w:val="kk-KZ"/>
        </w:rPr>
        <w:t>(22 сұраққа өтіңіз)</w:t>
      </w:r>
    </w:p>
    <w:p w:rsidR="007C46AB" w:rsidRPr="001C35F3" w:rsidRDefault="007C46AB" w:rsidP="00C37AAF">
      <w:pPr>
        <w:numPr>
          <w:ilvl w:val="0"/>
          <w:numId w:val="57"/>
        </w:numPr>
        <w:tabs>
          <w:tab w:val="left" w:pos="284"/>
          <w:tab w:val="left" w:pos="426"/>
        </w:tabs>
        <w:spacing w:after="0" w:line="240" w:lineRule="auto"/>
        <w:ind w:left="0" w:firstLine="0"/>
        <w:contextualSpacing/>
        <w:rPr>
          <w:rFonts w:ascii="Times New Roman" w:hAnsi="Times New Roman"/>
          <w:i/>
          <w:sz w:val="24"/>
          <w:szCs w:val="24"/>
          <w:lang w:val="kk-KZ"/>
        </w:rPr>
      </w:pPr>
      <w:r w:rsidRPr="001C35F3">
        <w:rPr>
          <w:rFonts w:ascii="Times New Roman" w:hAnsi="Times New Roman"/>
          <w:sz w:val="24"/>
          <w:szCs w:val="24"/>
          <w:lang w:val="kk-KZ"/>
        </w:rPr>
        <w:t>Жоқ, айтылмайды</w:t>
      </w:r>
      <w:r w:rsidRPr="001C35F3">
        <w:rPr>
          <w:rFonts w:ascii="Times New Roman" w:hAnsi="Times New Roman"/>
          <w:i/>
          <w:sz w:val="24"/>
          <w:szCs w:val="24"/>
          <w:lang w:val="kk-KZ"/>
        </w:rPr>
        <w:t>(23 сұраққа өтіңіз)</w:t>
      </w:r>
    </w:p>
    <w:p w:rsidR="007C46AB" w:rsidRPr="001C35F3" w:rsidRDefault="007C46AB" w:rsidP="007C46AB">
      <w:pPr>
        <w:tabs>
          <w:tab w:val="left" w:pos="284"/>
          <w:tab w:val="left" w:pos="426"/>
        </w:tabs>
        <w:spacing w:after="0" w:line="240" w:lineRule="auto"/>
        <w:contextualSpacing/>
        <w:rPr>
          <w:rFonts w:ascii="Times New Roman" w:hAnsi="Times New Roman"/>
          <w:sz w:val="24"/>
          <w:szCs w:val="24"/>
          <w:lang w:val="kk-KZ"/>
        </w:rPr>
      </w:pPr>
    </w:p>
    <w:p w:rsidR="007C46AB" w:rsidRPr="001C35F3" w:rsidRDefault="007C46AB" w:rsidP="00C37AAF">
      <w:pPr>
        <w:numPr>
          <w:ilvl w:val="0"/>
          <w:numId w:val="36"/>
        </w:numPr>
        <w:tabs>
          <w:tab w:val="left" w:pos="284"/>
          <w:tab w:val="left" w:pos="426"/>
        </w:tabs>
        <w:spacing w:after="0" w:line="240" w:lineRule="auto"/>
        <w:ind w:left="0" w:firstLine="0"/>
        <w:contextualSpacing/>
        <w:rPr>
          <w:rFonts w:ascii="Times New Roman" w:hAnsi="Times New Roman"/>
          <w:b/>
          <w:sz w:val="24"/>
          <w:szCs w:val="24"/>
          <w:lang w:val="kk-KZ"/>
        </w:rPr>
      </w:pPr>
      <w:r w:rsidRPr="001C35F3">
        <w:rPr>
          <w:rFonts w:ascii="Times New Roman" w:hAnsi="Times New Roman"/>
          <w:b/>
          <w:sz w:val="24"/>
          <w:szCs w:val="24"/>
          <w:lang w:val="kk-KZ"/>
        </w:rPr>
        <w:t>Қандай ертегілер мен аңыз-әңгімелер не олардың кейіпкерлері, халық әндері есіңізде қалды?</w:t>
      </w:r>
    </w:p>
    <w:p w:rsidR="007C46AB" w:rsidRPr="001C35F3" w:rsidRDefault="007C46AB" w:rsidP="007C46AB">
      <w:pPr>
        <w:tabs>
          <w:tab w:val="left" w:pos="284"/>
          <w:tab w:val="left" w:pos="426"/>
        </w:tabs>
        <w:spacing w:after="0" w:line="240" w:lineRule="auto"/>
        <w:contextualSpacing/>
        <w:rPr>
          <w:rFonts w:ascii="Times New Roman" w:hAnsi="Times New Roman"/>
          <w:sz w:val="24"/>
          <w:szCs w:val="24"/>
          <w:lang w:val="en-US"/>
        </w:rPr>
      </w:pPr>
      <w:r w:rsidRPr="001C35F3">
        <w:rPr>
          <w:rFonts w:ascii="Times New Roman" w:hAnsi="Times New Roman"/>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C46AB" w:rsidRPr="001C35F3" w:rsidRDefault="007C46AB" w:rsidP="007C46AB">
      <w:pPr>
        <w:tabs>
          <w:tab w:val="left" w:pos="284"/>
          <w:tab w:val="left" w:pos="426"/>
        </w:tabs>
        <w:spacing w:after="0" w:line="240" w:lineRule="auto"/>
        <w:contextualSpacing/>
        <w:rPr>
          <w:rFonts w:ascii="Times New Roman" w:hAnsi="Times New Roman"/>
          <w:sz w:val="24"/>
          <w:szCs w:val="24"/>
          <w:lang w:val="kk-KZ"/>
        </w:rPr>
      </w:pPr>
    </w:p>
    <w:p w:rsidR="007C46AB" w:rsidRPr="001C35F3" w:rsidRDefault="007C46AB" w:rsidP="00C37AAF">
      <w:pPr>
        <w:numPr>
          <w:ilvl w:val="0"/>
          <w:numId w:val="36"/>
        </w:numPr>
        <w:tabs>
          <w:tab w:val="left" w:pos="284"/>
          <w:tab w:val="left" w:pos="426"/>
        </w:tabs>
        <w:spacing w:after="0" w:line="240" w:lineRule="auto"/>
        <w:ind w:left="0" w:firstLine="0"/>
        <w:contextualSpacing/>
        <w:rPr>
          <w:rFonts w:ascii="Times New Roman" w:hAnsi="Times New Roman"/>
          <w:b/>
          <w:sz w:val="24"/>
          <w:szCs w:val="24"/>
          <w:lang w:val="kk-KZ"/>
        </w:rPr>
      </w:pPr>
      <w:r w:rsidRPr="001C35F3">
        <w:rPr>
          <w:rFonts w:ascii="Times New Roman" w:hAnsi="Times New Roman"/>
          <w:b/>
          <w:sz w:val="24"/>
          <w:szCs w:val="24"/>
          <w:lang w:val="kk-KZ"/>
        </w:rPr>
        <w:t>Отбасы тарихын білу маңызды ма?</w:t>
      </w:r>
    </w:p>
    <w:p w:rsidR="007C46AB" w:rsidRPr="001C35F3" w:rsidRDefault="007C46AB" w:rsidP="00C37AAF">
      <w:pPr>
        <w:numPr>
          <w:ilvl w:val="0"/>
          <w:numId w:val="44"/>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Ұрпаққа отбасы тарихы туралы міндетті түрде айту қажет</w:t>
      </w:r>
    </w:p>
    <w:p w:rsidR="007C46AB" w:rsidRPr="001C35F3" w:rsidRDefault="007C46AB" w:rsidP="00C37AAF">
      <w:pPr>
        <w:numPr>
          <w:ilvl w:val="0"/>
          <w:numId w:val="44"/>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Егер қажет болса, әр адам өзі үшін отбасы тарихы туралы ізденіп, біліп алады</w:t>
      </w:r>
    </w:p>
    <w:p w:rsidR="007C46AB" w:rsidRPr="001C35F3" w:rsidRDefault="007C46AB" w:rsidP="00C37AAF">
      <w:pPr>
        <w:numPr>
          <w:ilvl w:val="0"/>
          <w:numId w:val="44"/>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Отбасының тарихын білмей-ақ өмір сүруге болады</w:t>
      </w:r>
    </w:p>
    <w:p w:rsidR="007C46AB" w:rsidRPr="001C35F3" w:rsidRDefault="007C46AB" w:rsidP="00C37AAF">
      <w:pPr>
        <w:numPr>
          <w:ilvl w:val="0"/>
          <w:numId w:val="44"/>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Өз жауабыңыз</w:t>
      </w:r>
      <w:r w:rsidRPr="001C35F3">
        <w:rPr>
          <w:rFonts w:ascii="Times New Roman" w:hAnsi="Times New Roman"/>
          <w:sz w:val="24"/>
          <w:szCs w:val="24"/>
          <w:lang w:val="en-US"/>
        </w:rPr>
        <w:t>__________________________________________________________________</w:t>
      </w:r>
    </w:p>
    <w:p w:rsidR="007C46AB" w:rsidRPr="001C35F3" w:rsidRDefault="007C46AB" w:rsidP="007C46AB">
      <w:pPr>
        <w:tabs>
          <w:tab w:val="left" w:pos="284"/>
          <w:tab w:val="left" w:pos="426"/>
        </w:tabs>
        <w:spacing w:after="0" w:line="240" w:lineRule="auto"/>
        <w:contextualSpacing/>
        <w:rPr>
          <w:rFonts w:ascii="Times New Roman" w:hAnsi="Times New Roman"/>
          <w:sz w:val="24"/>
          <w:szCs w:val="24"/>
          <w:lang w:val="kk-KZ"/>
        </w:rPr>
      </w:pPr>
    </w:p>
    <w:p w:rsidR="007C46AB" w:rsidRPr="001C35F3" w:rsidRDefault="007C46AB" w:rsidP="00C37AAF">
      <w:pPr>
        <w:numPr>
          <w:ilvl w:val="0"/>
          <w:numId w:val="36"/>
        </w:numPr>
        <w:tabs>
          <w:tab w:val="left" w:pos="284"/>
          <w:tab w:val="left" w:pos="426"/>
        </w:tabs>
        <w:spacing w:after="0" w:line="240" w:lineRule="auto"/>
        <w:ind w:left="0" w:firstLine="0"/>
        <w:contextualSpacing/>
        <w:rPr>
          <w:rFonts w:ascii="Times New Roman" w:hAnsi="Times New Roman"/>
          <w:b/>
          <w:sz w:val="24"/>
          <w:szCs w:val="24"/>
          <w:lang w:val="kk-KZ"/>
        </w:rPr>
      </w:pPr>
      <w:r w:rsidRPr="001C35F3">
        <w:rPr>
          <w:rFonts w:ascii="Times New Roman" w:hAnsi="Times New Roman"/>
          <w:b/>
          <w:sz w:val="24"/>
          <w:szCs w:val="24"/>
          <w:lang w:val="kk-KZ"/>
        </w:rPr>
        <w:t>Қай елсіз/ руыңыз не? (толық жазыңыз)</w:t>
      </w:r>
    </w:p>
    <w:p w:rsidR="007C46AB" w:rsidRPr="001C35F3" w:rsidRDefault="007C46AB" w:rsidP="00C37AAF">
      <w:pPr>
        <w:numPr>
          <w:ilvl w:val="0"/>
          <w:numId w:val="45"/>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en-US"/>
        </w:rPr>
        <w:t>_______________</w:t>
      </w:r>
    </w:p>
    <w:p w:rsidR="007C46AB" w:rsidRPr="001C35F3" w:rsidRDefault="007C46AB" w:rsidP="00C37AAF">
      <w:pPr>
        <w:numPr>
          <w:ilvl w:val="0"/>
          <w:numId w:val="45"/>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 xml:space="preserve">Білмеймін </w:t>
      </w:r>
    </w:p>
    <w:p w:rsidR="007C46AB" w:rsidRPr="001C35F3" w:rsidRDefault="007C46AB" w:rsidP="007C46AB">
      <w:pPr>
        <w:tabs>
          <w:tab w:val="left" w:pos="284"/>
          <w:tab w:val="left" w:pos="426"/>
        </w:tabs>
        <w:spacing w:after="0" w:line="240" w:lineRule="auto"/>
        <w:contextualSpacing/>
        <w:rPr>
          <w:rFonts w:ascii="Times New Roman" w:hAnsi="Times New Roman"/>
          <w:sz w:val="24"/>
          <w:szCs w:val="24"/>
          <w:lang w:val="kk-KZ"/>
        </w:rPr>
      </w:pPr>
    </w:p>
    <w:p w:rsidR="007C46AB" w:rsidRPr="001C35F3" w:rsidRDefault="007C46AB" w:rsidP="00C37AAF">
      <w:pPr>
        <w:numPr>
          <w:ilvl w:val="0"/>
          <w:numId w:val="36"/>
        </w:numPr>
        <w:tabs>
          <w:tab w:val="left" w:pos="284"/>
          <w:tab w:val="left" w:pos="426"/>
        </w:tabs>
        <w:spacing w:after="0" w:line="240" w:lineRule="auto"/>
        <w:ind w:left="0" w:firstLine="0"/>
        <w:contextualSpacing/>
        <w:rPr>
          <w:rFonts w:ascii="Times New Roman" w:hAnsi="Times New Roman"/>
          <w:b/>
          <w:sz w:val="24"/>
          <w:szCs w:val="24"/>
          <w:lang w:val="kk-KZ"/>
        </w:rPr>
      </w:pPr>
      <w:r w:rsidRPr="001C35F3">
        <w:rPr>
          <w:rFonts w:ascii="Times New Roman" w:hAnsi="Times New Roman"/>
          <w:b/>
          <w:sz w:val="24"/>
          <w:szCs w:val="24"/>
          <w:lang w:val="kk-KZ"/>
        </w:rPr>
        <w:t>Жеті атаңызды білесіз бе?</w:t>
      </w:r>
    </w:p>
    <w:p w:rsidR="007C46AB" w:rsidRPr="001C35F3" w:rsidRDefault="007C46AB" w:rsidP="00C37AAF">
      <w:pPr>
        <w:numPr>
          <w:ilvl w:val="0"/>
          <w:numId w:val="46"/>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 xml:space="preserve">Иә, толық білемін </w:t>
      </w:r>
      <w:r w:rsidRPr="001C35F3">
        <w:rPr>
          <w:rFonts w:ascii="Times New Roman" w:hAnsi="Times New Roman"/>
          <w:i/>
          <w:sz w:val="24"/>
          <w:szCs w:val="24"/>
          <w:lang w:val="kk-KZ"/>
        </w:rPr>
        <w:t>(29 сұраққа өтіңіз)</w:t>
      </w:r>
    </w:p>
    <w:p w:rsidR="007C46AB" w:rsidRPr="001C35F3" w:rsidRDefault="007C46AB" w:rsidP="00C37AAF">
      <w:pPr>
        <w:numPr>
          <w:ilvl w:val="0"/>
          <w:numId w:val="46"/>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……-ші атама дейін білемін</w:t>
      </w:r>
      <w:r w:rsidRPr="001C35F3">
        <w:rPr>
          <w:rFonts w:ascii="Times New Roman" w:hAnsi="Times New Roman"/>
          <w:i/>
          <w:sz w:val="24"/>
          <w:szCs w:val="24"/>
          <w:lang w:val="kk-KZ"/>
        </w:rPr>
        <w:t>(26 сұраққа өтіңіз)</w:t>
      </w:r>
    </w:p>
    <w:p w:rsidR="007C46AB" w:rsidRPr="001C35F3" w:rsidRDefault="007C46AB" w:rsidP="00C37AAF">
      <w:pPr>
        <w:numPr>
          <w:ilvl w:val="0"/>
          <w:numId w:val="46"/>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Жоқ, білмеймін, бірақ үйде шежіре кітабы бар</w:t>
      </w:r>
      <w:r w:rsidRPr="001C35F3">
        <w:rPr>
          <w:rFonts w:ascii="Times New Roman" w:hAnsi="Times New Roman"/>
          <w:i/>
          <w:sz w:val="24"/>
          <w:szCs w:val="24"/>
          <w:lang w:val="kk-KZ"/>
        </w:rPr>
        <w:t>(26 сұраққа өтіңіз)</w:t>
      </w:r>
    </w:p>
    <w:p w:rsidR="007C46AB" w:rsidRPr="001C35F3" w:rsidRDefault="007C46AB" w:rsidP="00C37AAF">
      <w:pPr>
        <w:numPr>
          <w:ilvl w:val="0"/>
          <w:numId w:val="46"/>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Жоқ, мүлдем білмеймін</w:t>
      </w:r>
      <w:r w:rsidRPr="001C35F3">
        <w:rPr>
          <w:rFonts w:ascii="Times New Roman" w:hAnsi="Times New Roman"/>
          <w:i/>
          <w:sz w:val="24"/>
          <w:szCs w:val="24"/>
          <w:lang w:val="kk-KZ"/>
        </w:rPr>
        <w:t>(26 сұраққа өтіңіз)</w:t>
      </w:r>
    </w:p>
    <w:p w:rsidR="007C46AB" w:rsidRPr="001C35F3" w:rsidRDefault="007C46AB" w:rsidP="007C46AB">
      <w:pPr>
        <w:tabs>
          <w:tab w:val="left" w:pos="284"/>
          <w:tab w:val="left" w:pos="426"/>
        </w:tabs>
        <w:spacing w:after="0" w:line="240" w:lineRule="auto"/>
        <w:contextualSpacing/>
        <w:rPr>
          <w:rFonts w:ascii="Times New Roman" w:hAnsi="Times New Roman"/>
          <w:sz w:val="24"/>
          <w:szCs w:val="24"/>
          <w:lang w:val="kk-KZ"/>
        </w:rPr>
      </w:pPr>
    </w:p>
    <w:p w:rsidR="007C46AB" w:rsidRPr="001C35F3" w:rsidRDefault="007C46AB" w:rsidP="00C37AAF">
      <w:pPr>
        <w:numPr>
          <w:ilvl w:val="0"/>
          <w:numId w:val="36"/>
        </w:numPr>
        <w:tabs>
          <w:tab w:val="left" w:pos="284"/>
          <w:tab w:val="left" w:pos="426"/>
        </w:tabs>
        <w:spacing w:after="0" w:line="240" w:lineRule="auto"/>
        <w:ind w:left="0" w:firstLine="0"/>
        <w:contextualSpacing/>
        <w:rPr>
          <w:rFonts w:ascii="Times New Roman" w:hAnsi="Times New Roman"/>
          <w:b/>
          <w:sz w:val="24"/>
          <w:szCs w:val="24"/>
          <w:lang w:val="kk-KZ"/>
        </w:rPr>
      </w:pPr>
      <w:r w:rsidRPr="001C35F3">
        <w:rPr>
          <w:rFonts w:ascii="Times New Roman" w:hAnsi="Times New Roman"/>
          <w:b/>
          <w:sz w:val="24"/>
          <w:szCs w:val="24"/>
          <w:lang w:val="kk-KZ"/>
        </w:rPr>
        <w:t>Жеті атаңызды не себепті толық немесе мүлдем білмейсіз?</w:t>
      </w:r>
    </w:p>
    <w:p w:rsidR="007C46AB" w:rsidRPr="001C35F3" w:rsidRDefault="007C46AB" w:rsidP="00C37AAF">
      <w:pPr>
        <w:numPr>
          <w:ilvl w:val="0"/>
          <w:numId w:val="47"/>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Отбасында айтылмады</w:t>
      </w:r>
    </w:p>
    <w:p w:rsidR="007C46AB" w:rsidRPr="001C35F3" w:rsidRDefault="007C46AB" w:rsidP="00C37AAF">
      <w:pPr>
        <w:numPr>
          <w:ilvl w:val="0"/>
          <w:numId w:val="47"/>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Асыранды/өгей отбасында өстім</w:t>
      </w:r>
    </w:p>
    <w:p w:rsidR="007C46AB" w:rsidRPr="001C35F3" w:rsidRDefault="007C46AB" w:rsidP="00C37AAF">
      <w:pPr>
        <w:numPr>
          <w:ilvl w:val="0"/>
          <w:numId w:val="47"/>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Тұл жетіммін</w:t>
      </w:r>
    </w:p>
    <w:p w:rsidR="007C46AB" w:rsidRPr="001C35F3" w:rsidRDefault="007C46AB" w:rsidP="00C37AAF">
      <w:pPr>
        <w:numPr>
          <w:ilvl w:val="0"/>
          <w:numId w:val="47"/>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Шежіре кітабы бар</w:t>
      </w:r>
      <w:r w:rsidRPr="001C35F3">
        <w:rPr>
          <w:rFonts w:ascii="Times New Roman" w:hAnsi="Times New Roman"/>
          <w:i/>
          <w:sz w:val="24"/>
          <w:szCs w:val="24"/>
          <w:lang w:val="kk-KZ"/>
        </w:rPr>
        <w:t>(29 сұраққа өтіңіз)</w:t>
      </w:r>
    </w:p>
    <w:p w:rsidR="007C46AB" w:rsidRPr="001C35F3" w:rsidRDefault="007C46AB" w:rsidP="00C37AAF">
      <w:pPr>
        <w:numPr>
          <w:ilvl w:val="0"/>
          <w:numId w:val="47"/>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Маңызды емес</w:t>
      </w:r>
      <w:r w:rsidRPr="001C35F3">
        <w:rPr>
          <w:rFonts w:ascii="Times New Roman" w:hAnsi="Times New Roman"/>
          <w:i/>
          <w:sz w:val="24"/>
          <w:szCs w:val="24"/>
          <w:lang w:val="kk-KZ"/>
        </w:rPr>
        <w:t>(29 сұраққа өтіңіз)</w:t>
      </w:r>
    </w:p>
    <w:p w:rsidR="007C46AB" w:rsidRPr="001C35F3" w:rsidRDefault="007C46AB" w:rsidP="00C37AAF">
      <w:pPr>
        <w:numPr>
          <w:ilvl w:val="0"/>
          <w:numId w:val="47"/>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Өз жауабыңыз</w:t>
      </w:r>
      <w:r w:rsidRPr="001C35F3">
        <w:rPr>
          <w:rFonts w:ascii="Times New Roman" w:hAnsi="Times New Roman"/>
          <w:sz w:val="24"/>
          <w:szCs w:val="24"/>
          <w:lang w:val="en-US"/>
        </w:rPr>
        <w:t>_________________________________________________________________</w:t>
      </w:r>
    </w:p>
    <w:p w:rsidR="007C46AB" w:rsidRPr="001C35F3" w:rsidRDefault="007C46AB" w:rsidP="007C46AB">
      <w:pPr>
        <w:tabs>
          <w:tab w:val="left" w:pos="284"/>
          <w:tab w:val="left" w:pos="426"/>
        </w:tabs>
        <w:spacing w:after="0" w:line="240" w:lineRule="auto"/>
        <w:contextualSpacing/>
        <w:rPr>
          <w:rFonts w:ascii="Times New Roman" w:hAnsi="Times New Roman"/>
          <w:sz w:val="24"/>
          <w:szCs w:val="24"/>
          <w:lang w:val="kk-KZ"/>
        </w:rPr>
      </w:pPr>
    </w:p>
    <w:p w:rsidR="007C46AB" w:rsidRPr="001C35F3" w:rsidRDefault="007C46AB" w:rsidP="00C37AAF">
      <w:pPr>
        <w:numPr>
          <w:ilvl w:val="0"/>
          <w:numId w:val="36"/>
        </w:numPr>
        <w:tabs>
          <w:tab w:val="left" w:pos="284"/>
          <w:tab w:val="left" w:pos="426"/>
        </w:tabs>
        <w:spacing w:after="0" w:line="240" w:lineRule="auto"/>
        <w:ind w:left="0" w:firstLine="0"/>
        <w:contextualSpacing/>
        <w:rPr>
          <w:rFonts w:ascii="Times New Roman" w:hAnsi="Times New Roman"/>
          <w:b/>
          <w:sz w:val="24"/>
          <w:szCs w:val="24"/>
          <w:lang w:val="kk-KZ"/>
        </w:rPr>
      </w:pPr>
      <w:r w:rsidRPr="001C35F3">
        <w:rPr>
          <w:rFonts w:ascii="Times New Roman" w:hAnsi="Times New Roman"/>
          <w:b/>
          <w:sz w:val="24"/>
          <w:szCs w:val="24"/>
          <w:lang w:val="kk-KZ"/>
        </w:rPr>
        <w:t>Шыққан тегіңізді білгіңіз келе ме?</w:t>
      </w:r>
    </w:p>
    <w:p w:rsidR="007C46AB" w:rsidRPr="001C35F3" w:rsidRDefault="007C46AB" w:rsidP="00C37AAF">
      <w:pPr>
        <w:numPr>
          <w:ilvl w:val="0"/>
          <w:numId w:val="48"/>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Иә, әрине</w:t>
      </w:r>
    </w:p>
    <w:p w:rsidR="007C46AB" w:rsidRPr="001C35F3" w:rsidRDefault="007C46AB" w:rsidP="00C37AAF">
      <w:pPr>
        <w:numPr>
          <w:ilvl w:val="0"/>
          <w:numId w:val="48"/>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Жоқ</w:t>
      </w:r>
    </w:p>
    <w:p w:rsidR="007C46AB" w:rsidRPr="001C35F3" w:rsidRDefault="007C46AB" w:rsidP="00C37AAF">
      <w:pPr>
        <w:numPr>
          <w:ilvl w:val="0"/>
          <w:numId w:val="48"/>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Бұл туралы ойланбаппын</w:t>
      </w:r>
    </w:p>
    <w:p w:rsidR="007C46AB" w:rsidRPr="001C35F3" w:rsidRDefault="007C46AB" w:rsidP="00C37AAF">
      <w:pPr>
        <w:numPr>
          <w:ilvl w:val="0"/>
          <w:numId w:val="48"/>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Өз жауабыңыз</w:t>
      </w:r>
      <w:r w:rsidRPr="001C35F3">
        <w:rPr>
          <w:rFonts w:ascii="Times New Roman" w:hAnsi="Times New Roman"/>
          <w:sz w:val="24"/>
          <w:szCs w:val="24"/>
          <w:lang w:val="en-US"/>
        </w:rPr>
        <w:t>_________________________________________________________________</w:t>
      </w:r>
    </w:p>
    <w:p w:rsidR="007C46AB" w:rsidRPr="001C35F3" w:rsidRDefault="007C46AB" w:rsidP="007C46AB">
      <w:pPr>
        <w:tabs>
          <w:tab w:val="left" w:pos="284"/>
          <w:tab w:val="left" w:pos="426"/>
        </w:tabs>
        <w:spacing w:after="0" w:line="240" w:lineRule="auto"/>
        <w:contextualSpacing/>
        <w:rPr>
          <w:rFonts w:ascii="Times New Roman" w:hAnsi="Times New Roman"/>
          <w:sz w:val="24"/>
          <w:szCs w:val="24"/>
          <w:lang w:val="kk-KZ"/>
        </w:rPr>
      </w:pPr>
    </w:p>
    <w:p w:rsidR="007C46AB" w:rsidRPr="001C35F3" w:rsidRDefault="007C46AB" w:rsidP="00C37AAF">
      <w:pPr>
        <w:numPr>
          <w:ilvl w:val="0"/>
          <w:numId w:val="36"/>
        </w:numPr>
        <w:tabs>
          <w:tab w:val="left" w:pos="284"/>
          <w:tab w:val="left" w:pos="426"/>
        </w:tabs>
        <w:spacing w:after="0" w:line="240" w:lineRule="auto"/>
        <w:ind w:left="0" w:firstLine="0"/>
        <w:contextualSpacing/>
        <w:rPr>
          <w:rFonts w:ascii="Times New Roman" w:hAnsi="Times New Roman"/>
          <w:b/>
          <w:sz w:val="24"/>
          <w:szCs w:val="24"/>
          <w:lang w:val="kk-KZ"/>
        </w:rPr>
      </w:pPr>
      <w:r w:rsidRPr="001C35F3">
        <w:rPr>
          <w:rFonts w:ascii="Times New Roman" w:hAnsi="Times New Roman"/>
          <w:b/>
          <w:sz w:val="24"/>
          <w:szCs w:val="24"/>
          <w:lang w:val="kk-KZ"/>
        </w:rPr>
        <w:t>Егер белгілі бір қаражат үшін шыққан тегіңізді анықтау мүмкін болса, мүмкіндікті пайдаланар ма едіңіз?</w:t>
      </w:r>
    </w:p>
    <w:p w:rsidR="007C46AB" w:rsidRPr="001C35F3" w:rsidRDefault="007C46AB" w:rsidP="00C37AAF">
      <w:pPr>
        <w:numPr>
          <w:ilvl w:val="0"/>
          <w:numId w:val="49"/>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Қымбаттығына қарамастан пайдаланар едім</w:t>
      </w:r>
    </w:p>
    <w:p w:rsidR="007C46AB" w:rsidRPr="001C35F3" w:rsidRDefault="007C46AB" w:rsidP="00C37AAF">
      <w:pPr>
        <w:numPr>
          <w:ilvl w:val="0"/>
          <w:numId w:val="49"/>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Қымбат болса, ойланамын</w:t>
      </w:r>
    </w:p>
    <w:p w:rsidR="007C46AB" w:rsidRPr="001C35F3" w:rsidRDefault="007C46AB" w:rsidP="00C37AAF">
      <w:pPr>
        <w:numPr>
          <w:ilvl w:val="0"/>
          <w:numId w:val="49"/>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Жоқ, пайдаланбас едім</w:t>
      </w:r>
    </w:p>
    <w:p w:rsidR="007C46AB" w:rsidRPr="001C35F3" w:rsidRDefault="007C46AB" w:rsidP="00C37AAF">
      <w:pPr>
        <w:numPr>
          <w:ilvl w:val="0"/>
          <w:numId w:val="49"/>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Өз жауабыңыз</w:t>
      </w:r>
      <w:r w:rsidRPr="001C35F3">
        <w:rPr>
          <w:rFonts w:ascii="Times New Roman" w:hAnsi="Times New Roman"/>
          <w:sz w:val="24"/>
          <w:szCs w:val="24"/>
          <w:lang w:val="en-US"/>
        </w:rPr>
        <w:t>_________________________________________________________________</w:t>
      </w:r>
      <w:r w:rsidRPr="001C35F3">
        <w:rPr>
          <w:rFonts w:ascii="Times New Roman" w:hAnsi="Times New Roman"/>
          <w:b/>
          <w:sz w:val="24"/>
          <w:szCs w:val="24"/>
          <w:lang w:val="en-US"/>
        </w:rPr>
        <w:t xml:space="preserve"> </w:t>
      </w:r>
    </w:p>
    <w:p w:rsidR="007C46AB" w:rsidRPr="001C35F3" w:rsidRDefault="007C46AB" w:rsidP="007C46AB">
      <w:pPr>
        <w:tabs>
          <w:tab w:val="left" w:pos="284"/>
          <w:tab w:val="left" w:pos="426"/>
        </w:tabs>
        <w:spacing w:after="0" w:line="240" w:lineRule="auto"/>
        <w:contextualSpacing/>
        <w:rPr>
          <w:rFonts w:ascii="Times New Roman" w:hAnsi="Times New Roman"/>
          <w:b/>
          <w:sz w:val="24"/>
          <w:szCs w:val="24"/>
          <w:lang w:val="kk-KZ"/>
        </w:rPr>
      </w:pPr>
    </w:p>
    <w:p w:rsidR="007C46AB" w:rsidRPr="001C35F3" w:rsidRDefault="007C46AB" w:rsidP="00C37AAF">
      <w:pPr>
        <w:numPr>
          <w:ilvl w:val="0"/>
          <w:numId w:val="36"/>
        </w:numPr>
        <w:tabs>
          <w:tab w:val="left" w:pos="284"/>
          <w:tab w:val="left" w:pos="426"/>
        </w:tabs>
        <w:spacing w:after="0" w:line="240" w:lineRule="auto"/>
        <w:ind w:left="0" w:firstLine="0"/>
        <w:contextualSpacing/>
        <w:rPr>
          <w:rFonts w:ascii="Times New Roman" w:hAnsi="Times New Roman"/>
          <w:b/>
          <w:sz w:val="24"/>
          <w:szCs w:val="24"/>
          <w:lang w:val="kk-KZ"/>
        </w:rPr>
      </w:pPr>
      <w:r w:rsidRPr="001C35F3">
        <w:rPr>
          <w:rFonts w:ascii="Times New Roman" w:hAnsi="Times New Roman"/>
          <w:b/>
          <w:sz w:val="24"/>
          <w:szCs w:val="24"/>
          <w:lang w:val="kk-KZ"/>
        </w:rPr>
        <w:t xml:space="preserve"> Қанша атаға дейінгі ағайын-туыспен тығыз араласасыз?</w:t>
      </w:r>
    </w:p>
    <w:p w:rsidR="007C46AB" w:rsidRPr="001C35F3" w:rsidRDefault="007C46AB" w:rsidP="007C46AB">
      <w:pPr>
        <w:tabs>
          <w:tab w:val="left" w:pos="284"/>
          <w:tab w:val="left" w:pos="426"/>
        </w:tabs>
        <w:spacing w:after="0" w:line="240" w:lineRule="auto"/>
        <w:contextualSpacing/>
        <w:rPr>
          <w:rFonts w:ascii="Times New Roman" w:hAnsi="Times New Roman"/>
          <w:b/>
          <w:sz w:val="24"/>
          <w:szCs w:val="24"/>
          <w:lang w:val="kk-KZ"/>
        </w:rPr>
      </w:pPr>
      <w:r w:rsidRPr="001C35F3">
        <w:rPr>
          <w:rFonts w:ascii="Times New Roman" w:hAnsi="Times New Roman"/>
          <w:sz w:val="24"/>
          <w:szCs w:val="24"/>
          <w:lang w:val="en-US"/>
        </w:rPr>
        <w:t>__________________________________________________________________________________</w:t>
      </w:r>
    </w:p>
    <w:p w:rsidR="007C46AB" w:rsidRPr="001C35F3" w:rsidRDefault="007C46AB" w:rsidP="007C46AB">
      <w:pPr>
        <w:tabs>
          <w:tab w:val="left" w:pos="284"/>
          <w:tab w:val="left" w:pos="426"/>
        </w:tabs>
        <w:spacing w:after="0" w:line="240" w:lineRule="auto"/>
        <w:contextualSpacing/>
        <w:rPr>
          <w:rFonts w:ascii="Times New Roman" w:hAnsi="Times New Roman"/>
          <w:b/>
          <w:sz w:val="24"/>
          <w:szCs w:val="24"/>
          <w:lang w:val="kk-KZ"/>
        </w:rPr>
      </w:pPr>
    </w:p>
    <w:p w:rsidR="007C46AB" w:rsidRPr="001C35F3" w:rsidRDefault="007C46AB" w:rsidP="00C37AAF">
      <w:pPr>
        <w:numPr>
          <w:ilvl w:val="0"/>
          <w:numId w:val="36"/>
        </w:numPr>
        <w:tabs>
          <w:tab w:val="left" w:pos="284"/>
          <w:tab w:val="left" w:pos="426"/>
        </w:tabs>
        <w:spacing w:after="0" w:line="240" w:lineRule="auto"/>
        <w:ind w:left="0" w:firstLine="0"/>
        <w:contextualSpacing/>
        <w:rPr>
          <w:rFonts w:ascii="Times New Roman" w:hAnsi="Times New Roman"/>
          <w:b/>
          <w:sz w:val="24"/>
          <w:szCs w:val="24"/>
          <w:lang w:val="kk-KZ"/>
        </w:rPr>
      </w:pPr>
      <w:r w:rsidRPr="001C35F3">
        <w:rPr>
          <w:rFonts w:ascii="Times New Roman" w:hAnsi="Times New Roman"/>
          <w:b/>
          <w:sz w:val="24"/>
          <w:szCs w:val="24"/>
          <w:lang w:val="kk-KZ"/>
        </w:rPr>
        <w:t xml:space="preserve">20 ғасырдың 30-жылдарындағы Қазақстанды сипаттайтын жағдайларды көрсетіңіз </w:t>
      </w:r>
    </w:p>
    <w:p w:rsidR="007C46AB" w:rsidRPr="001C35F3" w:rsidRDefault="007C46AB" w:rsidP="007C46AB">
      <w:pPr>
        <w:tabs>
          <w:tab w:val="left" w:pos="284"/>
          <w:tab w:val="left" w:pos="426"/>
        </w:tabs>
        <w:spacing w:after="0" w:line="240" w:lineRule="auto"/>
        <w:contextualSpacing/>
        <w:rPr>
          <w:rFonts w:ascii="Times New Roman" w:hAnsi="Times New Roman"/>
          <w:b/>
          <w:sz w:val="24"/>
          <w:szCs w:val="24"/>
          <w:lang w:val="kk-KZ"/>
        </w:rPr>
      </w:pPr>
      <w:r w:rsidRPr="001C35F3">
        <w:rPr>
          <w:rFonts w:ascii="Times New Roman" w:hAnsi="Times New Roman"/>
          <w:i/>
          <w:sz w:val="24"/>
          <w:szCs w:val="24"/>
          <w:lang w:val="kk-KZ"/>
        </w:rPr>
        <w:t>(5 нұсқаға дейін таңдауға болады):</w:t>
      </w:r>
    </w:p>
    <w:p w:rsidR="007C46AB" w:rsidRPr="001C35F3" w:rsidRDefault="007C46AB" w:rsidP="00C37AAF">
      <w:pPr>
        <w:numPr>
          <w:ilvl w:val="0"/>
          <w:numId w:val="75"/>
        </w:numPr>
        <w:tabs>
          <w:tab w:val="left" w:pos="284"/>
          <w:tab w:val="left" w:pos="426"/>
        </w:tabs>
        <w:spacing w:after="0" w:line="240" w:lineRule="auto"/>
        <w:ind w:left="0" w:firstLine="0"/>
        <w:contextualSpacing/>
        <w:jc w:val="both"/>
        <w:rPr>
          <w:rFonts w:ascii="Times New Roman" w:hAnsi="Times New Roman"/>
          <w:sz w:val="24"/>
          <w:szCs w:val="24"/>
          <w:lang w:val="kk-KZ"/>
        </w:rPr>
      </w:pPr>
      <w:r w:rsidRPr="001C35F3">
        <w:rPr>
          <w:rFonts w:ascii="Times New Roman" w:hAnsi="Times New Roman"/>
          <w:sz w:val="24"/>
          <w:szCs w:val="24"/>
          <w:lang w:val="kk-KZ"/>
        </w:rPr>
        <w:t>Қазақтарды отырықшылыққа ауыстыру</w:t>
      </w:r>
    </w:p>
    <w:p w:rsidR="007C46AB" w:rsidRPr="001C35F3" w:rsidRDefault="007C46AB" w:rsidP="00C37AAF">
      <w:pPr>
        <w:numPr>
          <w:ilvl w:val="0"/>
          <w:numId w:val="75"/>
        </w:numPr>
        <w:tabs>
          <w:tab w:val="left" w:pos="284"/>
          <w:tab w:val="left" w:pos="426"/>
        </w:tabs>
        <w:spacing w:after="0" w:line="240" w:lineRule="auto"/>
        <w:ind w:left="0" w:firstLine="0"/>
        <w:contextualSpacing/>
        <w:jc w:val="both"/>
        <w:rPr>
          <w:rFonts w:ascii="Times New Roman" w:hAnsi="Times New Roman"/>
          <w:sz w:val="24"/>
          <w:szCs w:val="24"/>
          <w:lang w:val="kk-KZ"/>
        </w:rPr>
      </w:pPr>
      <w:r w:rsidRPr="001C35F3">
        <w:rPr>
          <w:rFonts w:ascii="Times New Roman" w:hAnsi="Times New Roman"/>
          <w:sz w:val="24"/>
          <w:szCs w:val="24"/>
          <w:lang w:val="kk-KZ"/>
        </w:rPr>
        <w:t>Басқа ұлттардың Қазақстанға жер аударуы</w:t>
      </w:r>
    </w:p>
    <w:p w:rsidR="007C46AB" w:rsidRPr="001C35F3" w:rsidRDefault="007C46AB" w:rsidP="00C37AAF">
      <w:pPr>
        <w:numPr>
          <w:ilvl w:val="0"/>
          <w:numId w:val="75"/>
        </w:numPr>
        <w:tabs>
          <w:tab w:val="left" w:pos="284"/>
          <w:tab w:val="left" w:pos="426"/>
        </w:tabs>
        <w:spacing w:after="0" w:line="240" w:lineRule="auto"/>
        <w:ind w:left="0" w:firstLine="0"/>
        <w:contextualSpacing/>
        <w:jc w:val="both"/>
        <w:rPr>
          <w:rFonts w:ascii="Times New Roman" w:hAnsi="Times New Roman"/>
          <w:sz w:val="24"/>
          <w:szCs w:val="24"/>
          <w:lang w:val="kk-KZ"/>
        </w:rPr>
      </w:pPr>
      <w:r w:rsidRPr="001C35F3">
        <w:rPr>
          <w:rFonts w:ascii="Times New Roman" w:hAnsi="Times New Roman"/>
          <w:sz w:val="24"/>
          <w:szCs w:val="24"/>
          <w:lang w:val="kk-KZ"/>
        </w:rPr>
        <w:t>Жоғары оқу орындарының ашылуы</w:t>
      </w:r>
    </w:p>
    <w:p w:rsidR="007C46AB" w:rsidRPr="001C35F3" w:rsidRDefault="007C46AB" w:rsidP="00C37AAF">
      <w:pPr>
        <w:numPr>
          <w:ilvl w:val="0"/>
          <w:numId w:val="75"/>
        </w:numPr>
        <w:tabs>
          <w:tab w:val="left" w:pos="284"/>
          <w:tab w:val="left" w:pos="426"/>
        </w:tabs>
        <w:spacing w:after="0" w:line="240" w:lineRule="auto"/>
        <w:ind w:left="0" w:firstLine="0"/>
        <w:contextualSpacing/>
        <w:jc w:val="both"/>
        <w:rPr>
          <w:rFonts w:ascii="Times New Roman" w:hAnsi="Times New Roman"/>
          <w:sz w:val="24"/>
          <w:szCs w:val="24"/>
          <w:lang w:val="kk-KZ"/>
        </w:rPr>
      </w:pPr>
      <w:r w:rsidRPr="001C35F3">
        <w:rPr>
          <w:rFonts w:ascii="Times New Roman" w:hAnsi="Times New Roman"/>
          <w:sz w:val="24"/>
          <w:szCs w:val="24"/>
          <w:lang w:val="kk-KZ"/>
        </w:rPr>
        <w:t>Қазақ зиялыларын қудалау</w:t>
      </w:r>
    </w:p>
    <w:p w:rsidR="007C46AB" w:rsidRPr="001C35F3" w:rsidRDefault="007C46AB" w:rsidP="00C37AAF">
      <w:pPr>
        <w:numPr>
          <w:ilvl w:val="0"/>
          <w:numId w:val="75"/>
        </w:numPr>
        <w:tabs>
          <w:tab w:val="left" w:pos="284"/>
          <w:tab w:val="left" w:pos="426"/>
        </w:tabs>
        <w:spacing w:after="0" w:line="240" w:lineRule="auto"/>
        <w:ind w:left="0" w:firstLine="0"/>
        <w:contextualSpacing/>
        <w:jc w:val="both"/>
        <w:rPr>
          <w:rFonts w:ascii="Times New Roman" w:hAnsi="Times New Roman"/>
          <w:sz w:val="24"/>
          <w:szCs w:val="24"/>
          <w:lang w:val="kk-KZ"/>
        </w:rPr>
      </w:pPr>
      <w:r w:rsidRPr="001C35F3">
        <w:rPr>
          <w:rFonts w:ascii="Times New Roman" w:hAnsi="Times New Roman"/>
          <w:sz w:val="24"/>
          <w:szCs w:val="24"/>
          <w:lang w:val="kk-KZ"/>
        </w:rPr>
        <w:t xml:space="preserve">Жұт </w:t>
      </w:r>
    </w:p>
    <w:p w:rsidR="007C46AB" w:rsidRPr="001C35F3" w:rsidRDefault="007C46AB" w:rsidP="00C37AAF">
      <w:pPr>
        <w:numPr>
          <w:ilvl w:val="0"/>
          <w:numId w:val="75"/>
        </w:numPr>
        <w:tabs>
          <w:tab w:val="left" w:pos="284"/>
          <w:tab w:val="left" w:pos="426"/>
        </w:tabs>
        <w:spacing w:after="0" w:line="240" w:lineRule="auto"/>
        <w:ind w:left="0" w:firstLine="0"/>
        <w:contextualSpacing/>
        <w:jc w:val="both"/>
        <w:rPr>
          <w:rFonts w:ascii="Times New Roman" w:hAnsi="Times New Roman"/>
          <w:sz w:val="24"/>
          <w:szCs w:val="24"/>
          <w:lang w:val="kk-KZ"/>
        </w:rPr>
      </w:pPr>
      <w:r w:rsidRPr="001C35F3">
        <w:rPr>
          <w:rFonts w:ascii="Times New Roman" w:hAnsi="Times New Roman"/>
          <w:sz w:val="24"/>
          <w:szCs w:val="24"/>
          <w:lang w:val="kk-KZ"/>
        </w:rPr>
        <w:t xml:space="preserve">Индустриализация </w:t>
      </w:r>
    </w:p>
    <w:p w:rsidR="007C46AB" w:rsidRPr="001C35F3" w:rsidRDefault="007C46AB" w:rsidP="00C37AAF">
      <w:pPr>
        <w:numPr>
          <w:ilvl w:val="0"/>
          <w:numId w:val="75"/>
        </w:numPr>
        <w:tabs>
          <w:tab w:val="left" w:pos="284"/>
          <w:tab w:val="left" w:pos="426"/>
        </w:tabs>
        <w:spacing w:after="0" w:line="240" w:lineRule="auto"/>
        <w:ind w:left="0" w:firstLine="0"/>
        <w:contextualSpacing/>
        <w:jc w:val="both"/>
        <w:rPr>
          <w:rFonts w:ascii="Times New Roman" w:hAnsi="Times New Roman"/>
          <w:sz w:val="24"/>
          <w:szCs w:val="24"/>
          <w:lang w:val="kk-KZ"/>
        </w:rPr>
      </w:pPr>
      <w:r w:rsidRPr="001C35F3">
        <w:rPr>
          <w:rFonts w:ascii="Times New Roman" w:hAnsi="Times New Roman"/>
          <w:sz w:val="24"/>
          <w:szCs w:val="24"/>
          <w:lang w:val="kk-KZ"/>
        </w:rPr>
        <w:t xml:space="preserve">Кәмпескелеу </w:t>
      </w:r>
    </w:p>
    <w:p w:rsidR="007C46AB" w:rsidRPr="001C35F3" w:rsidRDefault="007C46AB" w:rsidP="00C37AAF">
      <w:pPr>
        <w:numPr>
          <w:ilvl w:val="0"/>
          <w:numId w:val="75"/>
        </w:numPr>
        <w:tabs>
          <w:tab w:val="left" w:pos="284"/>
          <w:tab w:val="left" w:pos="426"/>
        </w:tabs>
        <w:spacing w:after="0" w:line="240" w:lineRule="auto"/>
        <w:ind w:left="0" w:firstLine="0"/>
        <w:contextualSpacing/>
        <w:jc w:val="both"/>
        <w:rPr>
          <w:rFonts w:ascii="Times New Roman" w:hAnsi="Times New Roman"/>
          <w:sz w:val="24"/>
          <w:szCs w:val="24"/>
          <w:lang w:val="kk-KZ"/>
        </w:rPr>
      </w:pPr>
      <w:r w:rsidRPr="001C35F3">
        <w:rPr>
          <w:rFonts w:ascii="Times New Roman" w:hAnsi="Times New Roman"/>
          <w:sz w:val="24"/>
          <w:szCs w:val="24"/>
          <w:lang w:val="kk-KZ"/>
        </w:rPr>
        <w:t>Қазақ әліпбиінің ауысуы</w:t>
      </w:r>
    </w:p>
    <w:p w:rsidR="007C46AB" w:rsidRPr="001C35F3" w:rsidRDefault="007C46AB" w:rsidP="00C37AAF">
      <w:pPr>
        <w:numPr>
          <w:ilvl w:val="0"/>
          <w:numId w:val="75"/>
        </w:numPr>
        <w:tabs>
          <w:tab w:val="left" w:pos="284"/>
          <w:tab w:val="left" w:pos="426"/>
        </w:tabs>
        <w:spacing w:after="0" w:line="240" w:lineRule="auto"/>
        <w:ind w:left="0" w:firstLine="0"/>
        <w:contextualSpacing/>
        <w:jc w:val="both"/>
        <w:rPr>
          <w:rFonts w:ascii="Times New Roman" w:hAnsi="Times New Roman"/>
          <w:sz w:val="24"/>
          <w:szCs w:val="24"/>
          <w:lang w:val="kk-KZ"/>
        </w:rPr>
      </w:pPr>
      <w:r w:rsidRPr="001C35F3">
        <w:rPr>
          <w:rFonts w:ascii="Times New Roman" w:hAnsi="Times New Roman"/>
          <w:sz w:val="24"/>
          <w:szCs w:val="24"/>
          <w:lang w:val="kk-KZ"/>
        </w:rPr>
        <w:t>Қазақтардың басқа жерлерге көшіп кетуі</w:t>
      </w:r>
    </w:p>
    <w:p w:rsidR="007C46AB" w:rsidRPr="001C35F3" w:rsidRDefault="007C46AB" w:rsidP="00C37AAF">
      <w:pPr>
        <w:numPr>
          <w:ilvl w:val="0"/>
          <w:numId w:val="75"/>
        </w:numPr>
        <w:tabs>
          <w:tab w:val="left" w:pos="284"/>
          <w:tab w:val="left" w:pos="426"/>
        </w:tabs>
        <w:spacing w:after="0" w:line="240" w:lineRule="auto"/>
        <w:ind w:left="0" w:firstLine="0"/>
        <w:contextualSpacing/>
        <w:jc w:val="both"/>
        <w:rPr>
          <w:rFonts w:ascii="Times New Roman" w:hAnsi="Times New Roman"/>
          <w:sz w:val="24"/>
          <w:szCs w:val="24"/>
          <w:lang w:val="kk-KZ"/>
        </w:rPr>
      </w:pPr>
      <w:r w:rsidRPr="001C35F3">
        <w:rPr>
          <w:rFonts w:ascii="Times New Roman" w:hAnsi="Times New Roman"/>
          <w:sz w:val="24"/>
          <w:szCs w:val="24"/>
          <w:lang w:val="kk-KZ"/>
        </w:rPr>
        <w:t xml:space="preserve">Ашаршылық </w:t>
      </w:r>
    </w:p>
    <w:p w:rsidR="007C46AB" w:rsidRPr="001C35F3" w:rsidRDefault="007C46AB" w:rsidP="00C37AAF">
      <w:pPr>
        <w:numPr>
          <w:ilvl w:val="0"/>
          <w:numId w:val="75"/>
        </w:numPr>
        <w:tabs>
          <w:tab w:val="left" w:pos="284"/>
          <w:tab w:val="left" w:pos="426"/>
        </w:tabs>
        <w:spacing w:after="0" w:line="240" w:lineRule="auto"/>
        <w:ind w:left="0" w:firstLine="0"/>
        <w:contextualSpacing/>
        <w:jc w:val="both"/>
        <w:rPr>
          <w:rFonts w:ascii="Times New Roman" w:hAnsi="Times New Roman"/>
          <w:sz w:val="24"/>
          <w:szCs w:val="24"/>
          <w:lang w:val="kk-KZ"/>
        </w:rPr>
      </w:pPr>
      <w:r w:rsidRPr="001C35F3">
        <w:rPr>
          <w:rFonts w:ascii="Times New Roman" w:hAnsi="Times New Roman"/>
          <w:sz w:val="24"/>
          <w:szCs w:val="24"/>
          <w:lang w:val="kk-KZ"/>
        </w:rPr>
        <w:t>Сауатсыздықтың жойылуы</w:t>
      </w:r>
    </w:p>
    <w:p w:rsidR="007C46AB" w:rsidRPr="001C35F3" w:rsidRDefault="007C46AB" w:rsidP="00C37AAF">
      <w:pPr>
        <w:numPr>
          <w:ilvl w:val="0"/>
          <w:numId w:val="75"/>
        </w:numPr>
        <w:tabs>
          <w:tab w:val="left" w:pos="284"/>
          <w:tab w:val="left" w:pos="426"/>
        </w:tabs>
        <w:spacing w:after="0" w:line="240" w:lineRule="auto"/>
        <w:ind w:left="0" w:firstLine="0"/>
        <w:contextualSpacing/>
        <w:jc w:val="both"/>
        <w:rPr>
          <w:rFonts w:ascii="Times New Roman" w:hAnsi="Times New Roman"/>
          <w:sz w:val="24"/>
          <w:szCs w:val="24"/>
          <w:lang w:val="kk-KZ"/>
        </w:rPr>
      </w:pPr>
      <w:r w:rsidRPr="001C35F3">
        <w:rPr>
          <w:rFonts w:ascii="Times New Roman" w:hAnsi="Times New Roman"/>
          <w:sz w:val="24"/>
          <w:szCs w:val="24"/>
          <w:lang w:val="kk-KZ"/>
        </w:rPr>
        <w:t>Саяси құғын-сүргін</w:t>
      </w:r>
    </w:p>
    <w:p w:rsidR="007C46AB" w:rsidRPr="001C35F3" w:rsidRDefault="007C46AB" w:rsidP="00C37AAF">
      <w:pPr>
        <w:numPr>
          <w:ilvl w:val="0"/>
          <w:numId w:val="75"/>
        </w:numPr>
        <w:tabs>
          <w:tab w:val="left" w:pos="284"/>
          <w:tab w:val="left" w:pos="426"/>
        </w:tabs>
        <w:spacing w:after="0" w:line="240" w:lineRule="auto"/>
        <w:ind w:left="0" w:firstLine="0"/>
        <w:contextualSpacing/>
        <w:jc w:val="both"/>
        <w:rPr>
          <w:rFonts w:ascii="Times New Roman" w:hAnsi="Times New Roman"/>
          <w:sz w:val="24"/>
          <w:szCs w:val="24"/>
          <w:lang w:val="kk-KZ"/>
        </w:rPr>
      </w:pPr>
      <w:r w:rsidRPr="001C35F3">
        <w:rPr>
          <w:rFonts w:ascii="Times New Roman" w:hAnsi="Times New Roman"/>
          <w:sz w:val="24"/>
          <w:szCs w:val="24"/>
          <w:lang w:val="kk-KZ"/>
        </w:rPr>
        <w:t>Театрлардың ашылуы</w:t>
      </w:r>
    </w:p>
    <w:p w:rsidR="007C46AB" w:rsidRPr="001C35F3" w:rsidRDefault="007C46AB" w:rsidP="00C37AAF">
      <w:pPr>
        <w:numPr>
          <w:ilvl w:val="0"/>
          <w:numId w:val="75"/>
        </w:numPr>
        <w:tabs>
          <w:tab w:val="left" w:pos="284"/>
          <w:tab w:val="left" w:pos="426"/>
        </w:tabs>
        <w:spacing w:after="0" w:line="240" w:lineRule="auto"/>
        <w:ind w:left="0" w:firstLine="0"/>
        <w:contextualSpacing/>
        <w:jc w:val="both"/>
        <w:rPr>
          <w:rFonts w:ascii="Times New Roman" w:hAnsi="Times New Roman"/>
          <w:sz w:val="24"/>
          <w:szCs w:val="24"/>
          <w:lang w:val="kk-KZ"/>
        </w:rPr>
      </w:pPr>
      <w:r w:rsidRPr="001C35F3">
        <w:rPr>
          <w:rFonts w:ascii="Times New Roman" w:hAnsi="Times New Roman"/>
          <w:sz w:val="24"/>
          <w:szCs w:val="24"/>
          <w:lang w:val="kk-KZ"/>
        </w:rPr>
        <w:t>Қалалардың, қалалық мекендердің пайда болуы</w:t>
      </w:r>
    </w:p>
    <w:p w:rsidR="007C46AB" w:rsidRPr="001C35F3" w:rsidRDefault="007C46AB" w:rsidP="00C37AAF">
      <w:pPr>
        <w:numPr>
          <w:ilvl w:val="0"/>
          <w:numId w:val="75"/>
        </w:numPr>
        <w:tabs>
          <w:tab w:val="left" w:pos="284"/>
          <w:tab w:val="left" w:pos="426"/>
        </w:tabs>
        <w:spacing w:after="0" w:line="240" w:lineRule="auto"/>
        <w:ind w:left="0" w:firstLine="0"/>
        <w:contextualSpacing/>
        <w:jc w:val="both"/>
        <w:rPr>
          <w:rFonts w:ascii="Times New Roman" w:hAnsi="Times New Roman"/>
          <w:sz w:val="24"/>
          <w:szCs w:val="24"/>
          <w:lang w:val="kk-KZ"/>
        </w:rPr>
      </w:pPr>
      <w:r w:rsidRPr="001C35F3">
        <w:rPr>
          <w:rFonts w:ascii="Times New Roman" w:hAnsi="Times New Roman"/>
          <w:sz w:val="24"/>
          <w:szCs w:val="24"/>
          <w:lang w:val="kk-KZ"/>
        </w:rPr>
        <w:t xml:space="preserve">Ұжымдастыру </w:t>
      </w:r>
    </w:p>
    <w:p w:rsidR="007C46AB" w:rsidRPr="001C35F3" w:rsidRDefault="007C46AB" w:rsidP="00C37AAF">
      <w:pPr>
        <w:numPr>
          <w:ilvl w:val="0"/>
          <w:numId w:val="75"/>
        </w:numPr>
        <w:tabs>
          <w:tab w:val="left" w:pos="284"/>
          <w:tab w:val="left" w:pos="426"/>
        </w:tabs>
        <w:spacing w:after="0" w:line="240" w:lineRule="auto"/>
        <w:ind w:left="0" w:firstLine="0"/>
        <w:contextualSpacing/>
        <w:jc w:val="both"/>
        <w:rPr>
          <w:rFonts w:ascii="Times New Roman" w:hAnsi="Times New Roman"/>
          <w:sz w:val="24"/>
          <w:szCs w:val="24"/>
          <w:lang w:val="kk-KZ"/>
        </w:rPr>
      </w:pPr>
      <w:r w:rsidRPr="001C35F3">
        <w:rPr>
          <w:rFonts w:ascii="Times New Roman" w:hAnsi="Times New Roman"/>
          <w:sz w:val="24"/>
          <w:szCs w:val="24"/>
          <w:lang w:val="kk-KZ"/>
        </w:rPr>
        <w:t xml:space="preserve">Шаруа көтерілістері </w:t>
      </w:r>
    </w:p>
    <w:p w:rsidR="007C46AB" w:rsidRPr="001C35F3" w:rsidRDefault="007C46AB" w:rsidP="00C37AAF">
      <w:pPr>
        <w:numPr>
          <w:ilvl w:val="0"/>
          <w:numId w:val="75"/>
        </w:numPr>
        <w:tabs>
          <w:tab w:val="left" w:pos="284"/>
          <w:tab w:val="left" w:pos="426"/>
        </w:tabs>
        <w:spacing w:after="0" w:line="240" w:lineRule="auto"/>
        <w:ind w:left="0" w:firstLine="0"/>
        <w:contextualSpacing/>
        <w:jc w:val="both"/>
        <w:rPr>
          <w:rFonts w:ascii="Times New Roman" w:hAnsi="Times New Roman"/>
          <w:sz w:val="24"/>
          <w:szCs w:val="24"/>
          <w:lang w:val="kk-KZ"/>
        </w:rPr>
      </w:pPr>
      <w:r w:rsidRPr="001C35F3">
        <w:rPr>
          <w:rFonts w:ascii="Times New Roman" w:hAnsi="Times New Roman"/>
          <w:sz w:val="24"/>
          <w:szCs w:val="24"/>
          <w:lang w:val="kk-KZ"/>
        </w:rPr>
        <w:t>Өз жауабыңыз _________________________________________________________________</w:t>
      </w:r>
    </w:p>
    <w:p w:rsidR="007C46AB" w:rsidRPr="001C35F3" w:rsidRDefault="007C46AB" w:rsidP="007C46AB">
      <w:pPr>
        <w:tabs>
          <w:tab w:val="left" w:pos="284"/>
          <w:tab w:val="left" w:pos="426"/>
        </w:tabs>
        <w:spacing w:after="0" w:line="240" w:lineRule="auto"/>
        <w:contextualSpacing/>
        <w:jc w:val="both"/>
        <w:rPr>
          <w:rFonts w:ascii="Times New Roman" w:hAnsi="Times New Roman"/>
          <w:b/>
          <w:sz w:val="24"/>
          <w:szCs w:val="24"/>
          <w:lang w:val="kk-KZ"/>
        </w:rPr>
      </w:pPr>
    </w:p>
    <w:p w:rsidR="007C46AB" w:rsidRPr="001C35F3" w:rsidRDefault="007C46AB" w:rsidP="00C37AAF">
      <w:pPr>
        <w:numPr>
          <w:ilvl w:val="0"/>
          <w:numId w:val="36"/>
        </w:numPr>
        <w:tabs>
          <w:tab w:val="left" w:pos="284"/>
          <w:tab w:val="left" w:pos="426"/>
        </w:tabs>
        <w:spacing w:after="0" w:line="240" w:lineRule="auto"/>
        <w:ind w:left="0" w:firstLine="0"/>
        <w:contextualSpacing/>
        <w:jc w:val="both"/>
        <w:rPr>
          <w:rFonts w:ascii="Times New Roman" w:hAnsi="Times New Roman"/>
          <w:b/>
          <w:sz w:val="24"/>
          <w:szCs w:val="24"/>
          <w:lang w:val="kk-KZ"/>
        </w:rPr>
      </w:pPr>
      <w:r w:rsidRPr="001C35F3">
        <w:rPr>
          <w:rFonts w:ascii="Times New Roman" w:hAnsi="Times New Roman"/>
          <w:b/>
          <w:sz w:val="24"/>
          <w:szCs w:val="24"/>
          <w:lang w:val="kk-KZ"/>
        </w:rPr>
        <w:t>20 ғасырдың 30-шы жылдарындағы Қазақстан туралы ақпаратты қайдан алдыңыз?</w:t>
      </w:r>
      <w:r w:rsidRPr="001C35F3">
        <w:rPr>
          <w:rFonts w:ascii="Times New Roman" w:hAnsi="Times New Roman"/>
          <w:i/>
          <w:sz w:val="24"/>
          <w:szCs w:val="24"/>
          <w:lang w:val="kk-KZ"/>
        </w:rPr>
        <w:t xml:space="preserve"> (3 нұсқаға дейін таңдауға болады):</w:t>
      </w:r>
    </w:p>
    <w:p w:rsidR="007C46AB" w:rsidRPr="001C35F3" w:rsidRDefault="007C46AB" w:rsidP="00C37AAF">
      <w:pPr>
        <w:numPr>
          <w:ilvl w:val="0"/>
          <w:numId w:val="35"/>
        </w:numPr>
        <w:tabs>
          <w:tab w:val="left" w:pos="284"/>
          <w:tab w:val="left" w:pos="426"/>
        </w:tabs>
        <w:spacing w:after="0" w:line="240" w:lineRule="auto"/>
        <w:ind w:left="0" w:firstLine="0"/>
        <w:contextualSpacing/>
        <w:jc w:val="both"/>
        <w:rPr>
          <w:rFonts w:ascii="Times New Roman" w:hAnsi="Times New Roman"/>
          <w:sz w:val="24"/>
          <w:szCs w:val="24"/>
          <w:lang w:val="kk-KZ"/>
        </w:rPr>
      </w:pPr>
      <w:r w:rsidRPr="001C35F3">
        <w:rPr>
          <w:rFonts w:ascii="Times New Roman" w:hAnsi="Times New Roman"/>
          <w:sz w:val="24"/>
          <w:szCs w:val="24"/>
          <w:lang w:val="kk-KZ"/>
        </w:rPr>
        <w:t>Ата-әжемнің әңгімелерінен</w:t>
      </w:r>
    </w:p>
    <w:p w:rsidR="007C46AB" w:rsidRPr="001C35F3" w:rsidRDefault="007C46AB" w:rsidP="00C37AAF">
      <w:pPr>
        <w:numPr>
          <w:ilvl w:val="0"/>
          <w:numId w:val="35"/>
        </w:numPr>
        <w:tabs>
          <w:tab w:val="left" w:pos="284"/>
          <w:tab w:val="left" w:pos="426"/>
        </w:tabs>
        <w:spacing w:after="0" w:line="240" w:lineRule="auto"/>
        <w:ind w:left="0" w:firstLine="0"/>
        <w:contextualSpacing/>
        <w:jc w:val="both"/>
        <w:rPr>
          <w:rFonts w:ascii="Times New Roman" w:hAnsi="Times New Roman"/>
          <w:sz w:val="24"/>
          <w:szCs w:val="24"/>
          <w:lang w:val="kk-KZ"/>
        </w:rPr>
      </w:pPr>
      <w:r w:rsidRPr="001C35F3">
        <w:rPr>
          <w:rFonts w:ascii="Times New Roman" w:hAnsi="Times New Roman"/>
          <w:sz w:val="24"/>
          <w:szCs w:val="24"/>
          <w:lang w:val="kk-KZ"/>
        </w:rPr>
        <w:t>Ата-анамның әңгімелерінен</w:t>
      </w:r>
    </w:p>
    <w:p w:rsidR="007C46AB" w:rsidRPr="001C35F3" w:rsidRDefault="007C46AB" w:rsidP="00C37AAF">
      <w:pPr>
        <w:numPr>
          <w:ilvl w:val="0"/>
          <w:numId w:val="35"/>
        </w:numPr>
        <w:tabs>
          <w:tab w:val="left" w:pos="284"/>
          <w:tab w:val="left" w:pos="426"/>
        </w:tabs>
        <w:spacing w:after="0" w:line="240" w:lineRule="auto"/>
        <w:ind w:left="0" w:firstLine="0"/>
        <w:contextualSpacing/>
        <w:jc w:val="both"/>
        <w:rPr>
          <w:rFonts w:ascii="Times New Roman" w:hAnsi="Times New Roman"/>
          <w:sz w:val="24"/>
          <w:szCs w:val="24"/>
          <w:lang w:val="kk-KZ"/>
        </w:rPr>
      </w:pPr>
      <w:r w:rsidRPr="001C35F3">
        <w:rPr>
          <w:rFonts w:ascii="Times New Roman" w:hAnsi="Times New Roman"/>
          <w:sz w:val="24"/>
          <w:szCs w:val="24"/>
          <w:lang w:val="kk-KZ"/>
        </w:rPr>
        <w:t xml:space="preserve">Мектептен, колледжден, ЖОО-дан </w:t>
      </w:r>
    </w:p>
    <w:p w:rsidR="007C46AB" w:rsidRPr="001C35F3" w:rsidRDefault="007C46AB" w:rsidP="00C37AAF">
      <w:pPr>
        <w:numPr>
          <w:ilvl w:val="0"/>
          <w:numId w:val="35"/>
        </w:numPr>
        <w:tabs>
          <w:tab w:val="left" w:pos="284"/>
          <w:tab w:val="left" w:pos="426"/>
        </w:tabs>
        <w:spacing w:after="0" w:line="240" w:lineRule="auto"/>
        <w:ind w:left="0" w:firstLine="0"/>
        <w:contextualSpacing/>
        <w:jc w:val="both"/>
        <w:rPr>
          <w:rFonts w:ascii="Times New Roman" w:hAnsi="Times New Roman"/>
          <w:sz w:val="24"/>
          <w:szCs w:val="24"/>
          <w:lang w:val="kk-KZ"/>
        </w:rPr>
      </w:pPr>
      <w:r w:rsidRPr="001C35F3">
        <w:rPr>
          <w:rFonts w:ascii="Times New Roman" w:hAnsi="Times New Roman"/>
          <w:sz w:val="24"/>
          <w:szCs w:val="24"/>
          <w:lang w:val="kk-KZ"/>
        </w:rPr>
        <w:t>Отбасында талқыланады</w:t>
      </w:r>
    </w:p>
    <w:p w:rsidR="007C46AB" w:rsidRPr="001C35F3" w:rsidRDefault="007C46AB" w:rsidP="00C37AAF">
      <w:pPr>
        <w:numPr>
          <w:ilvl w:val="0"/>
          <w:numId w:val="35"/>
        </w:numPr>
        <w:tabs>
          <w:tab w:val="left" w:pos="284"/>
          <w:tab w:val="left" w:pos="426"/>
        </w:tabs>
        <w:spacing w:after="0" w:line="240" w:lineRule="auto"/>
        <w:ind w:left="0" w:firstLine="0"/>
        <w:contextualSpacing/>
        <w:jc w:val="both"/>
        <w:rPr>
          <w:rFonts w:ascii="Times New Roman" w:hAnsi="Times New Roman"/>
          <w:sz w:val="24"/>
          <w:szCs w:val="24"/>
          <w:lang w:val="kk-KZ"/>
        </w:rPr>
      </w:pPr>
      <w:r w:rsidRPr="001C35F3">
        <w:rPr>
          <w:rFonts w:ascii="Times New Roman" w:hAnsi="Times New Roman"/>
          <w:sz w:val="24"/>
          <w:szCs w:val="24"/>
          <w:lang w:val="kk-KZ"/>
        </w:rPr>
        <w:t>Әдеби шығармалардан</w:t>
      </w:r>
    </w:p>
    <w:p w:rsidR="007C46AB" w:rsidRPr="001C35F3" w:rsidRDefault="007C46AB" w:rsidP="00C37AAF">
      <w:pPr>
        <w:numPr>
          <w:ilvl w:val="0"/>
          <w:numId w:val="35"/>
        </w:numPr>
        <w:tabs>
          <w:tab w:val="left" w:pos="284"/>
          <w:tab w:val="left" w:pos="426"/>
        </w:tabs>
        <w:spacing w:after="0" w:line="240" w:lineRule="auto"/>
        <w:ind w:left="0" w:firstLine="0"/>
        <w:contextualSpacing/>
        <w:jc w:val="both"/>
        <w:rPr>
          <w:rFonts w:ascii="Times New Roman" w:hAnsi="Times New Roman"/>
          <w:sz w:val="24"/>
          <w:szCs w:val="24"/>
          <w:lang w:val="kk-KZ"/>
        </w:rPr>
      </w:pPr>
      <w:r w:rsidRPr="001C35F3">
        <w:rPr>
          <w:rFonts w:ascii="Times New Roman" w:hAnsi="Times New Roman"/>
          <w:sz w:val="24"/>
          <w:szCs w:val="24"/>
          <w:lang w:val="kk-KZ"/>
        </w:rPr>
        <w:t>Деректі фильмдерден</w:t>
      </w:r>
    </w:p>
    <w:p w:rsidR="007C46AB" w:rsidRPr="001C35F3" w:rsidRDefault="007C46AB" w:rsidP="00C37AAF">
      <w:pPr>
        <w:numPr>
          <w:ilvl w:val="0"/>
          <w:numId w:val="35"/>
        </w:numPr>
        <w:tabs>
          <w:tab w:val="left" w:pos="284"/>
          <w:tab w:val="left" w:pos="426"/>
        </w:tabs>
        <w:spacing w:after="0" w:line="240" w:lineRule="auto"/>
        <w:ind w:left="0" w:firstLine="0"/>
        <w:contextualSpacing/>
        <w:jc w:val="both"/>
        <w:rPr>
          <w:rFonts w:ascii="Times New Roman" w:hAnsi="Times New Roman"/>
          <w:sz w:val="24"/>
          <w:szCs w:val="24"/>
          <w:lang w:val="kk-KZ"/>
        </w:rPr>
      </w:pPr>
      <w:r w:rsidRPr="001C35F3">
        <w:rPr>
          <w:rFonts w:ascii="Times New Roman" w:hAnsi="Times New Roman"/>
          <w:sz w:val="24"/>
          <w:szCs w:val="24"/>
          <w:lang w:val="kk-KZ"/>
        </w:rPr>
        <w:t>Әлеуметтік желілерден</w:t>
      </w:r>
    </w:p>
    <w:p w:rsidR="007C46AB" w:rsidRPr="001C35F3" w:rsidRDefault="007C46AB" w:rsidP="00C37AAF">
      <w:pPr>
        <w:numPr>
          <w:ilvl w:val="0"/>
          <w:numId w:val="35"/>
        </w:numPr>
        <w:tabs>
          <w:tab w:val="left" w:pos="284"/>
          <w:tab w:val="left" w:pos="426"/>
        </w:tabs>
        <w:spacing w:after="0" w:line="240" w:lineRule="auto"/>
        <w:ind w:left="0" w:firstLine="0"/>
        <w:contextualSpacing/>
        <w:jc w:val="both"/>
        <w:rPr>
          <w:rFonts w:ascii="Times New Roman" w:hAnsi="Times New Roman"/>
          <w:sz w:val="24"/>
          <w:szCs w:val="24"/>
          <w:lang w:val="kk-KZ"/>
        </w:rPr>
      </w:pPr>
      <w:r w:rsidRPr="001C35F3">
        <w:rPr>
          <w:rFonts w:ascii="Times New Roman" w:hAnsi="Times New Roman"/>
          <w:sz w:val="24"/>
          <w:szCs w:val="24"/>
          <w:lang w:val="kk-KZ"/>
        </w:rPr>
        <w:t>Газет-журналдардан</w:t>
      </w:r>
    </w:p>
    <w:p w:rsidR="007C46AB" w:rsidRPr="001C35F3" w:rsidRDefault="007C46AB" w:rsidP="00C37AAF">
      <w:pPr>
        <w:numPr>
          <w:ilvl w:val="0"/>
          <w:numId w:val="35"/>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 xml:space="preserve">Өз жауабыңыз </w:t>
      </w:r>
      <w:r w:rsidRPr="001C35F3">
        <w:rPr>
          <w:rFonts w:ascii="Times New Roman" w:hAnsi="Times New Roman"/>
          <w:sz w:val="24"/>
          <w:szCs w:val="24"/>
          <w:lang w:val="en-US"/>
        </w:rPr>
        <w:t>_________________________________________________________________</w:t>
      </w:r>
    </w:p>
    <w:p w:rsidR="007C46AB" w:rsidRPr="001C35F3" w:rsidRDefault="007C46AB" w:rsidP="007C46AB">
      <w:pPr>
        <w:tabs>
          <w:tab w:val="left" w:pos="284"/>
          <w:tab w:val="left" w:pos="426"/>
        </w:tabs>
        <w:spacing w:after="0" w:line="240" w:lineRule="auto"/>
        <w:contextualSpacing/>
        <w:jc w:val="both"/>
        <w:rPr>
          <w:rFonts w:ascii="Times New Roman" w:hAnsi="Times New Roman"/>
          <w:sz w:val="24"/>
          <w:szCs w:val="24"/>
          <w:lang w:val="kk-KZ"/>
        </w:rPr>
      </w:pPr>
    </w:p>
    <w:p w:rsidR="007C46AB" w:rsidRPr="001C35F3" w:rsidRDefault="007C46AB" w:rsidP="007C46AB">
      <w:pPr>
        <w:tabs>
          <w:tab w:val="left" w:pos="284"/>
          <w:tab w:val="left" w:pos="426"/>
        </w:tabs>
        <w:spacing w:after="0" w:line="240" w:lineRule="auto"/>
        <w:contextualSpacing/>
        <w:jc w:val="both"/>
        <w:rPr>
          <w:rFonts w:ascii="Times New Roman" w:hAnsi="Times New Roman"/>
          <w:b/>
          <w:sz w:val="24"/>
          <w:szCs w:val="24"/>
          <w:lang w:val="kk-KZ"/>
        </w:rPr>
      </w:pPr>
    </w:p>
    <w:p w:rsidR="007C46AB" w:rsidRPr="001C35F3" w:rsidRDefault="007C46AB" w:rsidP="00C37AAF">
      <w:pPr>
        <w:numPr>
          <w:ilvl w:val="0"/>
          <w:numId w:val="36"/>
        </w:numPr>
        <w:tabs>
          <w:tab w:val="left" w:pos="284"/>
          <w:tab w:val="left" w:pos="426"/>
        </w:tabs>
        <w:spacing w:after="0" w:line="240" w:lineRule="auto"/>
        <w:ind w:left="0" w:firstLine="0"/>
        <w:contextualSpacing/>
        <w:jc w:val="both"/>
        <w:rPr>
          <w:rFonts w:ascii="Times New Roman" w:hAnsi="Times New Roman"/>
          <w:b/>
          <w:sz w:val="24"/>
          <w:szCs w:val="24"/>
          <w:lang w:val="kk-KZ"/>
        </w:rPr>
      </w:pPr>
      <w:r w:rsidRPr="001C35F3">
        <w:rPr>
          <w:rFonts w:ascii="Times New Roman" w:hAnsi="Times New Roman"/>
          <w:b/>
          <w:sz w:val="24"/>
          <w:szCs w:val="24"/>
          <w:lang w:val="kk-KZ"/>
        </w:rPr>
        <w:t xml:space="preserve">20 ғасырдың 30-жылдарындағы ашаршылық – </w:t>
      </w:r>
      <w:r w:rsidRPr="001C35F3">
        <w:rPr>
          <w:rFonts w:ascii="Times New Roman" w:hAnsi="Times New Roman"/>
          <w:i/>
          <w:sz w:val="24"/>
          <w:szCs w:val="24"/>
          <w:lang w:val="kk-KZ"/>
        </w:rPr>
        <w:t xml:space="preserve"> </w:t>
      </w:r>
    </w:p>
    <w:p w:rsidR="007C46AB" w:rsidRPr="001C35F3" w:rsidRDefault="007C46AB" w:rsidP="007C46AB">
      <w:pPr>
        <w:tabs>
          <w:tab w:val="left" w:pos="284"/>
          <w:tab w:val="left" w:pos="426"/>
        </w:tabs>
        <w:spacing w:after="0" w:line="240" w:lineRule="auto"/>
        <w:contextualSpacing/>
        <w:jc w:val="both"/>
        <w:rPr>
          <w:rFonts w:ascii="Times New Roman" w:hAnsi="Times New Roman"/>
          <w:b/>
          <w:sz w:val="24"/>
          <w:szCs w:val="24"/>
          <w:lang w:val="kk-KZ"/>
        </w:rPr>
      </w:pPr>
      <w:r w:rsidRPr="001C35F3">
        <w:rPr>
          <w:rFonts w:ascii="Times New Roman" w:hAnsi="Times New Roman"/>
          <w:i/>
          <w:sz w:val="24"/>
          <w:szCs w:val="24"/>
          <w:lang w:val="kk-KZ"/>
        </w:rPr>
        <w:t>(3 нұсқаға дейін таңдауға болады):</w:t>
      </w:r>
    </w:p>
    <w:p w:rsidR="007C46AB" w:rsidRPr="001C35F3" w:rsidRDefault="007C46AB" w:rsidP="00C37AAF">
      <w:pPr>
        <w:numPr>
          <w:ilvl w:val="0"/>
          <w:numId w:val="50"/>
        </w:numPr>
        <w:tabs>
          <w:tab w:val="left" w:pos="284"/>
          <w:tab w:val="left" w:pos="426"/>
        </w:tabs>
        <w:spacing w:after="0" w:line="240" w:lineRule="auto"/>
        <w:ind w:left="0" w:firstLine="0"/>
        <w:contextualSpacing/>
        <w:jc w:val="both"/>
        <w:rPr>
          <w:rFonts w:ascii="Times New Roman" w:hAnsi="Times New Roman"/>
          <w:sz w:val="24"/>
          <w:szCs w:val="24"/>
          <w:lang w:val="kk-KZ"/>
        </w:rPr>
      </w:pPr>
      <w:r w:rsidRPr="001C35F3">
        <w:rPr>
          <w:rFonts w:ascii="Times New Roman" w:hAnsi="Times New Roman"/>
          <w:sz w:val="24"/>
          <w:szCs w:val="24"/>
          <w:lang w:val="kk-KZ"/>
        </w:rPr>
        <w:t>Тарихи дамудың заңды нәтижесі</w:t>
      </w:r>
    </w:p>
    <w:p w:rsidR="007C46AB" w:rsidRPr="001C35F3" w:rsidRDefault="007C46AB" w:rsidP="00C37AAF">
      <w:pPr>
        <w:numPr>
          <w:ilvl w:val="0"/>
          <w:numId w:val="50"/>
        </w:numPr>
        <w:tabs>
          <w:tab w:val="left" w:pos="284"/>
          <w:tab w:val="left" w:pos="426"/>
        </w:tabs>
        <w:spacing w:after="0" w:line="240" w:lineRule="auto"/>
        <w:ind w:left="0" w:firstLine="0"/>
        <w:contextualSpacing/>
        <w:jc w:val="both"/>
        <w:rPr>
          <w:rFonts w:ascii="Times New Roman" w:hAnsi="Times New Roman"/>
          <w:sz w:val="24"/>
          <w:szCs w:val="24"/>
          <w:lang w:val="kk-KZ"/>
        </w:rPr>
      </w:pPr>
      <w:r w:rsidRPr="001C35F3">
        <w:rPr>
          <w:rFonts w:ascii="Times New Roman" w:hAnsi="Times New Roman"/>
          <w:sz w:val="24"/>
          <w:szCs w:val="24"/>
          <w:lang w:val="kk-KZ"/>
        </w:rPr>
        <w:t>КСРО үкіметі қолдан жасаған халыққа қарсы қастандық</w:t>
      </w:r>
    </w:p>
    <w:p w:rsidR="007C46AB" w:rsidRPr="001C35F3" w:rsidRDefault="007C46AB" w:rsidP="00C37AAF">
      <w:pPr>
        <w:numPr>
          <w:ilvl w:val="0"/>
          <w:numId w:val="50"/>
        </w:numPr>
        <w:tabs>
          <w:tab w:val="left" w:pos="284"/>
          <w:tab w:val="left" w:pos="426"/>
        </w:tabs>
        <w:spacing w:after="0" w:line="240" w:lineRule="auto"/>
        <w:ind w:left="0" w:firstLine="0"/>
        <w:contextualSpacing/>
        <w:jc w:val="both"/>
        <w:rPr>
          <w:rFonts w:ascii="Times New Roman" w:hAnsi="Times New Roman"/>
          <w:sz w:val="24"/>
          <w:szCs w:val="24"/>
          <w:lang w:val="kk-KZ"/>
        </w:rPr>
      </w:pPr>
      <w:r w:rsidRPr="001C35F3">
        <w:rPr>
          <w:rFonts w:ascii="Times New Roman" w:hAnsi="Times New Roman"/>
          <w:sz w:val="24"/>
          <w:szCs w:val="24"/>
          <w:lang w:val="kk-KZ"/>
        </w:rPr>
        <w:t>Әлеуметтік-экономикалық дамудың тарихи сабақтастығының нәтижесі</w:t>
      </w:r>
    </w:p>
    <w:p w:rsidR="007C46AB" w:rsidRPr="001C35F3" w:rsidRDefault="007C46AB" w:rsidP="00C37AAF">
      <w:pPr>
        <w:numPr>
          <w:ilvl w:val="0"/>
          <w:numId w:val="50"/>
        </w:numPr>
        <w:tabs>
          <w:tab w:val="left" w:pos="284"/>
          <w:tab w:val="left" w:pos="426"/>
        </w:tabs>
        <w:spacing w:after="0" w:line="240" w:lineRule="auto"/>
        <w:ind w:left="0" w:firstLine="0"/>
        <w:contextualSpacing/>
        <w:jc w:val="both"/>
        <w:rPr>
          <w:rFonts w:ascii="Times New Roman" w:hAnsi="Times New Roman"/>
          <w:sz w:val="24"/>
          <w:szCs w:val="24"/>
          <w:lang w:val="kk-KZ"/>
        </w:rPr>
      </w:pPr>
      <w:r w:rsidRPr="001C35F3">
        <w:rPr>
          <w:rFonts w:ascii="Times New Roman" w:hAnsi="Times New Roman"/>
          <w:sz w:val="24"/>
          <w:szCs w:val="24"/>
          <w:lang w:val="kk-KZ"/>
        </w:rPr>
        <w:t>Жұт нәтижесі</w:t>
      </w:r>
    </w:p>
    <w:p w:rsidR="007C46AB" w:rsidRPr="001C35F3" w:rsidRDefault="007C46AB" w:rsidP="00C37AAF">
      <w:pPr>
        <w:numPr>
          <w:ilvl w:val="0"/>
          <w:numId w:val="50"/>
        </w:numPr>
        <w:tabs>
          <w:tab w:val="left" w:pos="284"/>
          <w:tab w:val="left" w:pos="426"/>
        </w:tabs>
        <w:spacing w:after="0" w:line="240" w:lineRule="auto"/>
        <w:ind w:left="0" w:firstLine="0"/>
        <w:contextualSpacing/>
        <w:jc w:val="both"/>
        <w:rPr>
          <w:rFonts w:ascii="Times New Roman" w:hAnsi="Times New Roman"/>
          <w:sz w:val="24"/>
          <w:szCs w:val="24"/>
          <w:lang w:val="kk-KZ"/>
        </w:rPr>
      </w:pPr>
      <w:r w:rsidRPr="001C35F3">
        <w:rPr>
          <w:rFonts w:ascii="Times New Roman" w:hAnsi="Times New Roman"/>
          <w:sz w:val="24"/>
          <w:szCs w:val="24"/>
          <w:lang w:val="kk-KZ"/>
        </w:rPr>
        <w:t>КСРО билігінің шаруашылық жүргізу әдісіндегі қателігінің нәтижесі</w:t>
      </w:r>
    </w:p>
    <w:p w:rsidR="007C46AB" w:rsidRPr="001C35F3" w:rsidRDefault="007C46AB" w:rsidP="00C37AAF">
      <w:pPr>
        <w:numPr>
          <w:ilvl w:val="0"/>
          <w:numId w:val="50"/>
        </w:numPr>
        <w:tabs>
          <w:tab w:val="left" w:pos="284"/>
          <w:tab w:val="left" w:pos="426"/>
        </w:tabs>
        <w:spacing w:after="0" w:line="240" w:lineRule="auto"/>
        <w:ind w:left="0" w:firstLine="0"/>
        <w:contextualSpacing/>
        <w:jc w:val="both"/>
        <w:rPr>
          <w:rFonts w:ascii="Times New Roman" w:hAnsi="Times New Roman"/>
          <w:sz w:val="24"/>
          <w:szCs w:val="24"/>
          <w:lang w:val="kk-KZ"/>
        </w:rPr>
      </w:pPr>
      <w:r w:rsidRPr="001C35F3">
        <w:rPr>
          <w:rFonts w:ascii="Times New Roman" w:hAnsi="Times New Roman"/>
          <w:sz w:val="24"/>
          <w:szCs w:val="24"/>
          <w:lang w:val="kk-KZ"/>
        </w:rPr>
        <w:t>Халықтың жаңа жағдайларға бейімделе алмауы</w:t>
      </w:r>
    </w:p>
    <w:p w:rsidR="007C46AB" w:rsidRPr="001C35F3" w:rsidRDefault="007C46AB" w:rsidP="00C37AAF">
      <w:pPr>
        <w:numPr>
          <w:ilvl w:val="0"/>
          <w:numId w:val="50"/>
        </w:numPr>
        <w:tabs>
          <w:tab w:val="left" w:pos="284"/>
          <w:tab w:val="left" w:pos="426"/>
        </w:tabs>
        <w:spacing w:after="0" w:line="240" w:lineRule="auto"/>
        <w:ind w:left="0" w:firstLine="0"/>
        <w:contextualSpacing/>
        <w:jc w:val="both"/>
        <w:rPr>
          <w:rFonts w:ascii="Times New Roman" w:hAnsi="Times New Roman"/>
          <w:sz w:val="24"/>
          <w:szCs w:val="24"/>
          <w:lang w:val="kk-KZ"/>
        </w:rPr>
      </w:pPr>
      <w:r w:rsidRPr="001C35F3">
        <w:rPr>
          <w:rFonts w:ascii="Times New Roman" w:hAnsi="Times New Roman"/>
          <w:sz w:val="24"/>
          <w:szCs w:val="24"/>
          <w:lang w:val="kk-KZ"/>
        </w:rPr>
        <w:t>Жергілікті биліктің халықты дұрыс ұйымдастыра алмауының нәтижесі</w:t>
      </w:r>
    </w:p>
    <w:p w:rsidR="007C46AB" w:rsidRPr="001C35F3" w:rsidRDefault="007C46AB" w:rsidP="00C37AAF">
      <w:pPr>
        <w:numPr>
          <w:ilvl w:val="0"/>
          <w:numId w:val="50"/>
        </w:numPr>
        <w:tabs>
          <w:tab w:val="left" w:pos="284"/>
          <w:tab w:val="left" w:pos="426"/>
        </w:tabs>
        <w:spacing w:after="0" w:line="240" w:lineRule="auto"/>
        <w:ind w:left="0" w:firstLine="0"/>
        <w:contextualSpacing/>
        <w:jc w:val="both"/>
        <w:rPr>
          <w:rFonts w:ascii="Times New Roman" w:hAnsi="Times New Roman"/>
          <w:sz w:val="24"/>
          <w:szCs w:val="24"/>
          <w:lang w:val="kk-KZ"/>
        </w:rPr>
      </w:pPr>
      <w:r w:rsidRPr="001C35F3">
        <w:rPr>
          <w:rFonts w:ascii="Times New Roman" w:hAnsi="Times New Roman"/>
          <w:sz w:val="24"/>
          <w:szCs w:val="24"/>
          <w:lang w:val="kk-KZ"/>
        </w:rPr>
        <w:t>Өз жауабыңыз</w:t>
      </w:r>
      <w:r w:rsidRPr="001C35F3">
        <w:rPr>
          <w:rFonts w:ascii="Times New Roman" w:hAnsi="Times New Roman"/>
          <w:sz w:val="24"/>
          <w:szCs w:val="24"/>
          <w:lang w:val="en-US"/>
        </w:rPr>
        <w:t>_________________________________________________________________</w:t>
      </w:r>
    </w:p>
    <w:p w:rsidR="007C46AB" w:rsidRPr="001C35F3" w:rsidRDefault="007C46AB" w:rsidP="007C46AB">
      <w:pPr>
        <w:tabs>
          <w:tab w:val="left" w:pos="284"/>
          <w:tab w:val="left" w:pos="426"/>
        </w:tabs>
        <w:spacing w:after="0" w:line="240" w:lineRule="auto"/>
        <w:contextualSpacing/>
        <w:jc w:val="both"/>
        <w:rPr>
          <w:rFonts w:ascii="Times New Roman" w:hAnsi="Times New Roman"/>
          <w:sz w:val="24"/>
          <w:szCs w:val="24"/>
          <w:lang w:val="kk-KZ"/>
        </w:rPr>
      </w:pPr>
    </w:p>
    <w:p w:rsidR="007C46AB" w:rsidRPr="001C35F3" w:rsidRDefault="007C46AB" w:rsidP="00C37AAF">
      <w:pPr>
        <w:numPr>
          <w:ilvl w:val="0"/>
          <w:numId w:val="36"/>
        </w:numPr>
        <w:tabs>
          <w:tab w:val="left" w:pos="284"/>
          <w:tab w:val="left" w:pos="426"/>
        </w:tabs>
        <w:spacing w:after="0" w:line="240" w:lineRule="auto"/>
        <w:ind w:left="0" w:firstLine="0"/>
        <w:contextualSpacing/>
        <w:jc w:val="both"/>
        <w:rPr>
          <w:rFonts w:ascii="Times New Roman" w:hAnsi="Times New Roman"/>
          <w:b/>
          <w:sz w:val="24"/>
          <w:szCs w:val="24"/>
          <w:lang w:val="kk-KZ"/>
        </w:rPr>
      </w:pPr>
      <w:r w:rsidRPr="001C35F3">
        <w:rPr>
          <w:rFonts w:ascii="Times New Roman" w:hAnsi="Times New Roman"/>
          <w:b/>
          <w:sz w:val="24"/>
          <w:szCs w:val="24"/>
          <w:lang w:val="kk-KZ"/>
        </w:rPr>
        <w:t>Қазақстандағы ашаршылық пен босқыншылыққа кім немесе не кінәлі?</w:t>
      </w:r>
    </w:p>
    <w:p w:rsidR="007C46AB" w:rsidRPr="001C35F3" w:rsidRDefault="007C46AB" w:rsidP="00C37AAF">
      <w:pPr>
        <w:numPr>
          <w:ilvl w:val="0"/>
          <w:numId w:val="51"/>
        </w:numPr>
        <w:tabs>
          <w:tab w:val="left" w:pos="284"/>
          <w:tab w:val="left" w:pos="426"/>
        </w:tabs>
        <w:spacing w:after="0" w:line="240" w:lineRule="auto"/>
        <w:ind w:left="0" w:firstLine="0"/>
        <w:contextualSpacing/>
        <w:jc w:val="both"/>
        <w:rPr>
          <w:rFonts w:ascii="Times New Roman" w:hAnsi="Times New Roman"/>
          <w:sz w:val="24"/>
          <w:szCs w:val="24"/>
          <w:lang w:val="kk-KZ"/>
        </w:rPr>
      </w:pPr>
      <w:r w:rsidRPr="001C35F3">
        <w:rPr>
          <w:rFonts w:ascii="Times New Roman" w:hAnsi="Times New Roman"/>
          <w:sz w:val="24"/>
          <w:szCs w:val="24"/>
          <w:lang w:val="kk-KZ"/>
        </w:rPr>
        <w:t xml:space="preserve">Сталин </w:t>
      </w:r>
    </w:p>
    <w:p w:rsidR="007C46AB" w:rsidRPr="001C35F3" w:rsidRDefault="007C46AB" w:rsidP="00C37AAF">
      <w:pPr>
        <w:numPr>
          <w:ilvl w:val="0"/>
          <w:numId w:val="51"/>
        </w:numPr>
        <w:tabs>
          <w:tab w:val="left" w:pos="284"/>
          <w:tab w:val="left" w:pos="426"/>
        </w:tabs>
        <w:spacing w:after="0" w:line="240" w:lineRule="auto"/>
        <w:ind w:left="0" w:firstLine="0"/>
        <w:contextualSpacing/>
        <w:jc w:val="both"/>
        <w:rPr>
          <w:rFonts w:ascii="Times New Roman" w:hAnsi="Times New Roman"/>
          <w:sz w:val="24"/>
          <w:szCs w:val="24"/>
          <w:lang w:val="kk-KZ"/>
        </w:rPr>
      </w:pPr>
      <w:r w:rsidRPr="001C35F3">
        <w:rPr>
          <w:rFonts w:ascii="Times New Roman" w:hAnsi="Times New Roman"/>
          <w:sz w:val="24"/>
          <w:szCs w:val="24"/>
          <w:lang w:val="kk-KZ"/>
        </w:rPr>
        <w:t xml:space="preserve">Голощекин </w:t>
      </w:r>
    </w:p>
    <w:p w:rsidR="007C46AB" w:rsidRPr="001C35F3" w:rsidRDefault="007C46AB" w:rsidP="00C37AAF">
      <w:pPr>
        <w:numPr>
          <w:ilvl w:val="0"/>
          <w:numId w:val="51"/>
        </w:numPr>
        <w:tabs>
          <w:tab w:val="left" w:pos="284"/>
          <w:tab w:val="left" w:pos="426"/>
        </w:tabs>
        <w:spacing w:after="0" w:line="240" w:lineRule="auto"/>
        <w:ind w:left="0" w:firstLine="0"/>
        <w:contextualSpacing/>
        <w:jc w:val="both"/>
        <w:rPr>
          <w:rFonts w:ascii="Times New Roman" w:hAnsi="Times New Roman"/>
          <w:sz w:val="24"/>
          <w:szCs w:val="24"/>
          <w:lang w:val="kk-KZ"/>
        </w:rPr>
      </w:pPr>
      <w:r w:rsidRPr="001C35F3">
        <w:rPr>
          <w:rFonts w:ascii="Times New Roman" w:hAnsi="Times New Roman"/>
          <w:sz w:val="24"/>
          <w:szCs w:val="24"/>
          <w:lang w:val="kk-KZ"/>
        </w:rPr>
        <w:t>Қазақтың бай манаптары</w:t>
      </w:r>
    </w:p>
    <w:p w:rsidR="007C46AB" w:rsidRPr="001C35F3" w:rsidRDefault="007C46AB" w:rsidP="00C37AAF">
      <w:pPr>
        <w:numPr>
          <w:ilvl w:val="0"/>
          <w:numId w:val="51"/>
        </w:numPr>
        <w:tabs>
          <w:tab w:val="left" w:pos="284"/>
          <w:tab w:val="left" w:pos="426"/>
        </w:tabs>
        <w:spacing w:after="0" w:line="240" w:lineRule="auto"/>
        <w:ind w:left="0" w:firstLine="0"/>
        <w:contextualSpacing/>
        <w:jc w:val="both"/>
        <w:rPr>
          <w:rFonts w:ascii="Times New Roman" w:hAnsi="Times New Roman"/>
          <w:sz w:val="24"/>
          <w:szCs w:val="24"/>
          <w:lang w:val="kk-KZ"/>
        </w:rPr>
      </w:pPr>
      <w:r w:rsidRPr="001C35F3">
        <w:rPr>
          <w:rFonts w:ascii="Times New Roman" w:hAnsi="Times New Roman"/>
          <w:sz w:val="24"/>
          <w:szCs w:val="24"/>
          <w:lang w:val="kk-KZ"/>
        </w:rPr>
        <w:t>Халық зиялылары</w:t>
      </w:r>
    </w:p>
    <w:p w:rsidR="007C46AB" w:rsidRPr="001C35F3" w:rsidRDefault="007C46AB" w:rsidP="00C37AAF">
      <w:pPr>
        <w:numPr>
          <w:ilvl w:val="0"/>
          <w:numId w:val="51"/>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Халықтың өзі</w:t>
      </w:r>
    </w:p>
    <w:p w:rsidR="007C46AB" w:rsidRPr="001C35F3" w:rsidRDefault="007C46AB" w:rsidP="00C37AAF">
      <w:pPr>
        <w:numPr>
          <w:ilvl w:val="0"/>
          <w:numId w:val="51"/>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 xml:space="preserve">Жұт </w:t>
      </w:r>
    </w:p>
    <w:p w:rsidR="007C46AB" w:rsidRPr="001C35F3" w:rsidRDefault="007C46AB" w:rsidP="00C37AAF">
      <w:pPr>
        <w:numPr>
          <w:ilvl w:val="0"/>
          <w:numId w:val="51"/>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Ешкім кінәлі емес</w:t>
      </w:r>
    </w:p>
    <w:p w:rsidR="007C46AB" w:rsidRPr="001C35F3" w:rsidRDefault="007C46AB" w:rsidP="00C37AAF">
      <w:pPr>
        <w:numPr>
          <w:ilvl w:val="0"/>
          <w:numId w:val="51"/>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Өз жауабыңыз</w:t>
      </w:r>
      <w:r w:rsidRPr="001C35F3">
        <w:rPr>
          <w:rFonts w:ascii="Times New Roman" w:hAnsi="Times New Roman"/>
          <w:sz w:val="24"/>
          <w:szCs w:val="24"/>
          <w:lang w:val="en-US"/>
        </w:rPr>
        <w:t>_________________________________________________________________</w:t>
      </w:r>
    </w:p>
    <w:p w:rsidR="007C46AB" w:rsidRPr="001C35F3" w:rsidRDefault="007C46AB" w:rsidP="007C46AB">
      <w:pPr>
        <w:tabs>
          <w:tab w:val="left" w:pos="284"/>
          <w:tab w:val="left" w:pos="426"/>
        </w:tabs>
        <w:spacing w:after="0" w:line="240" w:lineRule="auto"/>
        <w:contextualSpacing/>
        <w:jc w:val="both"/>
        <w:rPr>
          <w:rFonts w:ascii="Times New Roman" w:hAnsi="Times New Roman"/>
          <w:b/>
          <w:sz w:val="24"/>
          <w:szCs w:val="24"/>
          <w:lang w:val="kk-KZ"/>
        </w:rPr>
      </w:pPr>
    </w:p>
    <w:p w:rsidR="007C46AB" w:rsidRPr="001C35F3" w:rsidRDefault="007C46AB" w:rsidP="00C37AAF">
      <w:pPr>
        <w:numPr>
          <w:ilvl w:val="0"/>
          <w:numId w:val="36"/>
        </w:numPr>
        <w:tabs>
          <w:tab w:val="left" w:pos="284"/>
          <w:tab w:val="left" w:pos="426"/>
        </w:tabs>
        <w:spacing w:after="0" w:line="240" w:lineRule="auto"/>
        <w:ind w:left="0" w:firstLine="0"/>
        <w:contextualSpacing/>
        <w:jc w:val="both"/>
        <w:rPr>
          <w:rFonts w:ascii="Times New Roman" w:hAnsi="Times New Roman"/>
          <w:b/>
          <w:sz w:val="24"/>
          <w:szCs w:val="24"/>
          <w:lang w:val="kk-KZ"/>
        </w:rPr>
      </w:pPr>
      <w:r w:rsidRPr="001C35F3">
        <w:rPr>
          <w:rFonts w:ascii="Times New Roman" w:hAnsi="Times New Roman"/>
          <w:b/>
          <w:sz w:val="24"/>
          <w:szCs w:val="24"/>
          <w:lang w:val="kk-KZ"/>
        </w:rPr>
        <w:t>Қазақстандағы қуғын-сүргін (репрессия) мен кәмпескелеу</w:t>
      </w:r>
    </w:p>
    <w:p w:rsidR="007C46AB" w:rsidRPr="001C35F3" w:rsidRDefault="007C46AB" w:rsidP="00C37AAF">
      <w:pPr>
        <w:numPr>
          <w:ilvl w:val="0"/>
          <w:numId w:val="83"/>
        </w:numPr>
        <w:tabs>
          <w:tab w:val="left" w:pos="284"/>
          <w:tab w:val="left" w:pos="426"/>
        </w:tabs>
        <w:spacing w:after="0" w:line="240" w:lineRule="auto"/>
        <w:ind w:left="0" w:firstLine="0"/>
        <w:contextualSpacing/>
        <w:jc w:val="both"/>
        <w:rPr>
          <w:rFonts w:ascii="Times New Roman" w:hAnsi="Times New Roman"/>
          <w:sz w:val="24"/>
          <w:szCs w:val="24"/>
          <w:lang w:val="kk-KZ"/>
        </w:rPr>
      </w:pPr>
      <w:r w:rsidRPr="001C35F3">
        <w:rPr>
          <w:rFonts w:ascii="Times New Roman" w:hAnsi="Times New Roman"/>
          <w:sz w:val="24"/>
          <w:szCs w:val="24"/>
          <w:lang w:val="kk-KZ"/>
        </w:rPr>
        <w:t>Саяси қылмыс және оны ақтау мүмкін емес</w:t>
      </w:r>
    </w:p>
    <w:p w:rsidR="007C46AB" w:rsidRPr="001C35F3" w:rsidRDefault="007C46AB" w:rsidP="00C37AAF">
      <w:pPr>
        <w:numPr>
          <w:ilvl w:val="0"/>
          <w:numId w:val="83"/>
        </w:numPr>
        <w:tabs>
          <w:tab w:val="left" w:pos="284"/>
          <w:tab w:val="left" w:pos="426"/>
        </w:tabs>
        <w:spacing w:after="0" w:line="240" w:lineRule="auto"/>
        <w:ind w:left="0" w:firstLine="0"/>
        <w:contextualSpacing/>
        <w:jc w:val="both"/>
        <w:rPr>
          <w:rFonts w:ascii="Times New Roman" w:hAnsi="Times New Roman"/>
          <w:sz w:val="24"/>
          <w:szCs w:val="24"/>
          <w:lang w:val="kk-KZ"/>
        </w:rPr>
      </w:pPr>
      <w:r w:rsidRPr="001C35F3">
        <w:rPr>
          <w:rFonts w:ascii="Times New Roman" w:hAnsi="Times New Roman"/>
          <w:sz w:val="24"/>
          <w:szCs w:val="24"/>
          <w:lang w:val="kk-KZ"/>
        </w:rPr>
        <w:t>Саяси қажеттілік және ол тарихи дәлелденген</w:t>
      </w:r>
    </w:p>
    <w:p w:rsidR="007C46AB" w:rsidRPr="001C35F3" w:rsidRDefault="007C46AB" w:rsidP="00C37AAF">
      <w:pPr>
        <w:numPr>
          <w:ilvl w:val="0"/>
          <w:numId w:val="83"/>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Өз жауабыңыз</w:t>
      </w:r>
      <w:r w:rsidRPr="001C35F3">
        <w:rPr>
          <w:rFonts w:ascii="Times New Roman" w:hAnsi="Times New Roman"/>
          <w:sz w:val="24"/>
          <w:szCs w:val="24"/>
          <w:lang w:val="en-US"/>
        </w:rPr>
        <w:t>_________________________________________________________________</w:t>
      </w:r>
    </w:p>
    <w:p w:rsidR="007C46AB" w:rsidRPr="001C35F3" w:rsidRDefault="007C46AB" w:rsidP="007C46AB">
      <w:pPr>
        <w:tabs>
          <w:tab w:val="left" w:pos="284"/>
          <w:tab w:val="left" w:pos="426"/>
        </w:tabs>
        <w:spacing w:after="0" w:line="240" w:lineRule="auto"/>
        <w:contextualSpacing/>
        <w:jc w:val="both"/>
        <w:rPr>
          <w:rFonts w:ascii="Times New Roman" w:hAnsi="Times New Roman"/>
          <w:b/>
          <w:sz w:val="24"/>
          <w:szCs w:val="24"/>
          <w:lang w:val="kk-KZ"/>
        </w:rPr>
      </w:pPr>
    </w:p>
    <w:p w:rsidR="007C46AB" w:rsidRPr="001C35F3" w:rsidRDefault="007C46AB" w:rsidP="00C37AAF">
      <w:pPr>
        <w:numPr>
          <w:ilvl w:val="0"/>
          <w:numId w:val="36"/>
        </w:numPr>
        <w:tabs>
          <w:tab w:val="left" w:pos="284"/>
          <w:tab w:val="left" w:pos="426"/>
        </w:tabs>
        <w:spacing w:after="0" w:line="240" w:lineRule="auto"/>
        <w:ind w:left="0" w:firstLine="0"/>
        <w:contextualSpacing/>
        <w:jc w:val="both"/>
        <w:rPr>
          <w:rFonts w:ascii="Times New Roman" w:hAnsi="Times New Roman"/>
          <w:b/>
          <w:sz w:val="24"/>
          <w:szCs w:val="24"/>
          <w:lang w:val="kk-KZ"/>
        </w:rPr>
      </w:pPr>
      <w:r w:rsidRPr="001C35F3">
        <w:rPr>
          <w:rFonts w:ascii="Times New Roman" w:hAnsi="Times New Roman"/>
          <w:b/>
          <w:sz w:val="24"/>
          <w:szCs w:val="24"/>
          <w:lang w:val="kk-KZ"/>
        </w:rPr>
        <w:t>Қазақстандағы қуғын-сүргін (репрессия) мен кәмпескелеуге кім кінәлі?</w:t>
      </w:r>
    </w:p>
    <w:p w:rsidR="007C46AB" w:rsidRPr="001C35F3" w:rsidRDefault="007C46AB" w:rsidP="00C37AAF">
      <w:pPr>
        <w:numPr>
          <w:ilvl w:val="0"/>
          <w:numId w:val="59"/>
        </w:numPr>
        <w:tabs>
          <w:tab w:val="left" w:pos="284"/>
          <w:tab w:val="left" w:pos="426"/>
        </w:tabs>
        <w:spacing w:after="0" w:line="240" w:lineRule="auto"/>
        <w:ind w:left="0" w:firstLine="0"/>
        <w:contextualSpacing/>
        <w:jc w:val="both"/>
        <w:rPr>
          <w:rFonts w:ascii="Times New Roman" w:hAnsi="Times New Roman"/>
          <w:sz w:val="24"/>
          <w:szCs w:val="24"/>
          <w:lang w:val="kk-KZ"/>
        </w:rPr>
      </w:pPr>
      <w:r w:rsidRPr="001C35F3">
        <w:rPr>
          <w:rFonts w:ascii="Times New Roman" w:hAnsi="Times New Roman"/>
          <w:sz w:val="24"/>
          <w:szCs w:val="24"/>
          <w:lang w:val="kk-KZ"/>
        </w:rPr>
        <w:t xml:space="preserve">Сталин </w:t>
      </w:r>
    </w:p>
    <w:p w:rsidR="007C46AB" w:rsidRPr="001C35F3" w:rsidRDefault="007C46AB" w:rsidP="00C37AAF">
      <w:pPr>
        <w:numPr>
          <w:ilvl w:val="0"/>
          <w:numId w:val="59"/>
        </w:numPr>
        <w:tabs>
          <w:tab w:val="left" w:pos="284"/>
          <w:tab w:val="left" w:pos="426"/>
        </w:tabs>
        <w:spacing w:after="0" w:line="240" w:lineRule="auto"/>
        <w:ind w:left="0" w:firstLine="0"/>
        <w:contextualSpacing/>
        <w:jc w:val="both"/>
        <w:rPr>
          <w:rFonts w:ascii="Times New Roman" w:hAnsi="Times New Roman"/>
          <w:sz w:val="24"/>
          <w:szCs w:val="24"/>
          <w:lang w:val="kk-KZ"/>
        </w:rPr>
      </w:pPr>
      <w:r w:rsidRPr="001C35F3">
        <w:rPr>
          <w:rFonts w:ascii="Times New Roman" w:hAnsi="Times New Roman"/>
          <w:sz w:val="24"/>
          <w:szCs w:val="24"/>
          <w:lang w:val="kk-KZ"/>
        </w:rPr>
        <w:t xml:space="preserve">Голощекин </w:t>
      </w:r>
    </w:p>
    <w:p w:rsidR="007C46AB" w:rsidRPr="001C35F3" w:rsidRDefault="007C46AB" w:rsidP="00C37AAF">
      <w:pPr>
        <w:numPr>
          <w:ilvl w:val="0"/>
          <w:numId w:val="59"/>
        </w:numPr>
        <w:tabs>
          <w:tab w:val="left" w:pos="284"/>
          <w:tab w:val="left" w:pos="426"/>
        </w:tabs>
        <w:spacing w:after="0" w:line="240" w:lineRule="auto"/>
        <w:ind w:left="0" w:firstLine="0"/>
        <w:contextualSpacing/>
        <w:jc w:val="both"/>
        <w:rPr>
          <w:rFonts w:ascii="Times New Roman" w:hAnsi="Times New Roman"/>
          <w:sz w:val="24"/>
          <w:szCs w:val="24"/>
          <w:lang w:val="kk-KZ"/>
        </w:rPr>
      </w:pPr>
      <w:r w:rsidRPr="001C35F3">
        <w:rPr>
          <w:rFonts w:ascii="Times New Roman" w:hAnsi="Times New Roman"/>
          <w:sz w:val="24"/>
          <w:szCs w:val="24"/>
          <w:lang w:val="kk-KZ"/>
        </w:rPr>
        <w:t>Халық зиялылары</w:t>
      </w:r>
    </w:p>
    <w:p w:rsidR="007C46AB" w:rsidRPr="001C35F3" w:rsidRDefault="007C46AB" w:rsidP="00C37AAF">
      <w:pPr>
        <w:numPr>
          <w:ilvl w:val="0"/>
          <w:numId w:val="59"/>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Халықтың өзі</w:t>
      </w:r>
    </w:p>
    <w:p w:rsidR="007C46AB" w:rsidRPr="001C35F3" w:rsidRDefault="007C46AB" w:rsidP="00C37AAF">
      <w:pPr>
        <w:numPr>
          <w:ilvl w:val="0"/>
          <w:numId w:val="59"/>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Ешкім кінәлі емес</w:t>
      </w:r>
    </w:p>
    <w:p w:rsidR="007C46AB" w:rsidRPr="001C35F3" w:rsidRDefault="007C46AB" w:rsidP="00C37AAF">
      <w:pPr>
        <w:numPr>
          <w:ilvl w:val="0"/>
          <w:numId w:val="59"/>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Өз жауабыңыз</w:t>
      </w:r>
      <w:r w:rsidRPr="001C35F3">
        <w:rPr>
          <w:rFonts w:ascii="Times New Roman" w:hAnsi="Times New Roman"/>
          <w:sz w:val="24"/>
          <w:szCs w:val="24"/>
          <w:lang w:val="en-US"/>
        </w:rPr>
        <w:t>_________________________________________________________________</w:t>
      </w:r>
    </w:p>
    <w:p w:rsidR="007C46AB" w:rsidRPr="001C35F3" w:rsidRDefault="007C46AB" w:rsidP="007C46AB">
      <w:pPr>
        <w:tabs>
          <w:tab w:val="left" w:pos="284"/>
          <w:tab w:val="left" w:pos="426"/>
        </w:tabs>
        <w:spacing w:after="0" w:line="240" w:lineRule="auto"/>
        <w:contextualSpacing/>
        <w:rPr>
          <w:rFonts w:ascii="Times New Roman" w:hAnsi="Times New Roman"/>
          <w:sz w:val="24"/>
          <w:szCs w:val="24"/>
          <w:lang w:val="kk-KZ"/>
        </w:rPr>
      </w:pPr>
    </w:p>
    <w:p w:rsidR="007C46AB" w:rsidRPr="001C35F3" w:rsidRDefault="007C46AB" w:rsidP="00C37AAF">
      <w:pPr>
        <w:numPr>
          <w:ilvl w:val="0"/>
          <w:numId w:val="36"/>
        </w:numPr>
        <w:tabs>
          <w:tab w:val="left" w:pos="284"/>
          <w:tab w:val="left" w:pos="426"/>
        </w:tabs>
        <w:spacing w:after="0" w:line="240" w:lineRule="auto"/>
        <w:ind w:left="0" w:firstLine="0"/>
        <w:contextualSpacing/>
        <w:rPr>
          <w:rFonts w:ascii="Times New Roman" w:hAnsi="Times New Roman"/>
          <w:b/>
          <w:sz w:val="24"/>
          <w:szCs w:val="24"/>
          <w:lang w:val="kk-KZ"/>
        </w:rPr>
      </w:pPr>
      <w:r w:rsidRPr="001C35F3">
        <w:rPr>
          <w:rFonts w:ascii="Times New Roman" w:hAnsi="Times New Roman"/>
          <w:b/>
          <w:sz w:val="24"/>
          <w:szCs w:val="24"/>
          <w:lang w:val="kk-KZ"/>
        </w:rPr>
        <w:t>20 ғасырдың 30-шы жылдарындағы ата-бабаңыздың өмірі туралы білесіз бе?</w:t>
      </w:r>
    </w:p>
    <w:p w:rsidR="007C46AB" w:rsidRPr="001C35F3" w:rsidRDefault="007C46AB" w:rsidP="00C37AAF">
      <w:pPr>
        <w:numPr>
          <w:ilvl w:val="0"/>
          <w:numId w:val="52"/>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 xml:space="preserve">Білемін, ата-әжем/ата-анам айтып берген </w:t>
      </w:r>
      <w:r w:rsidRPr="001C35F3">
        <w:rPr>
          <w:rFonts w:ascii="Times New Roman" w:hAnsi="Times New Roman"/>
          <w:i/>
          <w:sz w:val="24"/>
          <w:szCs w:val="24"/>
          <w:lang w:val="kk-KZ"/>
        </w:rPr>
        <w:t>(36 сұраққа өтіңіз)</w:t>
      </w:r>
    </w:p>
    <w:p w:rsidR="007C46AB" w:rsidRPr="001C35F3" w:rsidRDefault="007C46AB" w:rsidP="00C37AAF">
      <w:pPr>
        <w:numPr>
          <w:ilvl w:val="0"/>
          <w:numId w:val="52"/>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Білемін, сол кездер туралы үйде естеліктер сақталған</w:t>
      </w:r>
      <w:r w:rsidRPr="001C35F3">
        <w:rPr>
          <w:rFonts w:ascii="Times New Roman" w:hAnsi="Times New Roman"/>
          <w:i/>
          <w:sz w:val="24"/>
          <w:szCs w:val="24"/>
          <w:lang w:val="kk-KZ"/>
        </w:rPr>
        <w:t>(36 сұраққа өтіңіз)</w:t>
      </w:r>
    </w:p>
    <w:p w:rsidR="007C46AB" w:rsidRPr="001C35F3" w:rsidRDefault="007C46AB" w:rsidP="00C37AAF">
      <w:pPr>
        <w:numPr>
          <w:ilvl w:val="0"/>
          <w:numId w:val="52"/>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 xml:space="preserve">Білмеймін, отбасында бұл туралы айтылмайды </w:t>
      </w:r>
      <w:r w:rsidRPr="001C35F3">
        <w:rPr>
          <w:rFonts w:ascii="Times New Roman" w:hAnsi="Times New Roman"/>
          <w:i/>
          <w:sz w:val="24"/>
          <w:szCs w:val="24"/>
          <w:lang w:val="kk-KZ"/>
        </w:rPr>
        <w:t>(38 сұраққа өтіңіз)</w:t>
      </w:r>
    </w:p>
    <w:p w:rsidR="007C46AB" w:rsidRPr="001C35F3" w:rsidRDefault="007C46AB" w:rsidP="00C37AAF">
      <w:pPr>
        <w:numPr>
          <w:ilvl w:val="0"/>
          <w:numId w:val="52"/>
        </w:numPr>
        <w:tabs>
          <w:tab w:val="left" w:pos="284"/>
          <w:tab w:val="left" w:pos="426"/>
        </w:tabs>
        <w:spacing w:after="0" w:line="240" w:lineRule="auto"/>
        <w:ind w:left="0" w:firstLine="0"/>
        <w:contextualSpacing/>
        <w:rPr>
          <w:rFonts w:ascii="Times New Roman" w:hAnsi="Times New Roman"/>
          <w:sz w:val="24"/>
          <w:szCs w:val="24"/>
          <w:lang w:val="en-US"/>
        </w:rPr>
      </w:pPr>
      <w:r w:rsidRPr="001C35F3">
        <w:rPr>
          <w:rFonts w:ascii="Times New Roman" w:hAnsi="Times New Roman"/>
          <w:sz w:val="24"/>
          <w:szCs w:val="24"/>
          <w:lang w:val="kk-KZ"/>
        </w:rPr>
        <w:t>Өз жауабыңыз</w:t>
      </w:r>
      <w:r w:rsidRPr="001C35F3">
        <w:rPr>
          <w:rFonts w:ascii="Times New Roman" w:hAnsi="Times New Roman"/>
          <w:sz w:val="24"/>
          <w:szCs w:val="24"/>
          <w:lang w:val="en-US"/>
        </w:rPr>
        <w:t>_________________________________________________________________</w:t>
      </w:r>
    </w:p>
    <w:p w:rsidR="007C46AB" w:rsidRPr="001C35F3" w:rsidRDefault="007C46AB" w:rsidP="007C46AB">
      <w:pPr>
        <w:tabs>
          <w:tab w:val="left" w:pos="284"/>
          <w:tab w:val="left" w:pos="426"/>
        </w:tabs>
        <w:spacing w:after="0" w:line="240" w:lineRule="auto"/>
        <w:contextualSpacing/>
        <w:rPr>
          <w:rFonts w:ascii="Times New Roman" w:hAnsi="Times New Roman"/>
          <w:b/>
          <w:sz w:val="24"/>
          <w:szCs w:val="24"/>
          <w:lang w:val="kk-KZ"/>
        </w:rPr>
      </w:pPr>
    </w:p>
    <w:p w:rsidR="007C46AB" w:rsidRPr="001C35F3" w:rsidRDefault="007C46AB" w:rsidP="00C37AAF">
      <w:pPr>
        <w:numPr>
          <w:ilvl w:val="0"/>
          <w:numId w:val="36"/>
        </w:numPr>
        <w:tabs>
          <w:tab w:val="left" w:pos="284"/>
          <w:tab w:val="left" w:pos="426"/>
        </w:tabs>
        <w:spacing w:after="0" w:line="240" w:lineRule="auto"/>
        <w:ind w:left="0" w:firstLine="0"/>
        <w:contextualSpacing/>
        <w:rPr>
          <w:rFonts w:ascii="Times New Roman" w:hAnsi="Times New Roman"/>
          <w:b/>
          <w:sz w:val="24"/>
          <w:szCs w:val="24"/>
          <w:lang w:val="kk-KZ"/>
        </w:rPr>
      </w:pPr>
      <w:r w:rsidRPr="001C35F3">
        <w:rPr>
          <w:rFonts w:ascii="Times New Roman" w:hAnsi="Times New Roman"/>
          <w:b/>
          <w:sz w:val="24"/>
          <w:szCs w:val="24"/>
          <w:lang w:val="kk-KZ"/>
        </w:rPr>
        <w:t>20 ғасырдың 30-шы жылдарындағы отбасыңызда кімдер болды (атап шығыңыз)?</w:t>
      </w:r>
    </w:p>
    <w:p w:rsidR="007C46AB" w:rsidRPr="001C35F3" w:rsidRDefault="007C46AB" w:rsidP="007C46AB">
      <w:pPr>
        <w:tabs>
          <w:tab w:val="left" w:pos="284"/>
          <w:tab w:val="left" w:pos="426"/>
        </w:tabs>
        <w:spacing w:after="0" w:line="240" w:lineRule="auto"/>
        <w:contextualSpacing/>
        <w:rPr>
          <w:rFonts w:ascii="Times New Roman" w:hAnsi="Times New Roman"/>
          <w:b/>
          <w:sz w:val="24"/>
          <w:szCs w:val="24"/>
          <w:lang w:val="kk-KZ"/>
        </w:rPr>
      </w:pPr>
      <w:r w:rsidRPr="001C35F3">
        <w:rPr>
          <w:rFonts w:ascii="Times New Roman" w:hAnsi="Times New Roman"/>
          <w:sz w:val="24"/>
          <w:szCs w:val="24"/>
          <w:lang w:val="kk-KZ"/>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C46AB" w:rsidRPr="001C35F3" w:rsidRDefault="007C46AB" w:rsidP="007C46AB">
      <w:pPr>
        <w:tabs>
          <w:tab w:val="left" w:pos="284"/>
          <w:tab w:val="left" w:pos="426"/>
        </w:tabs>
        <w:spacing w:after="0" w:line="240" w:lineRule="auto"/>
        <w:contextualSpacing/>
        <w:rPr>
          <w:rFonts w:ascii="Times New Roman" w:hAnsi="Times New Roman"/>
          <w:b/>
          <w:sz w:val="24"/>
          <w:szCs w:val="24"/>
          <w:lang w:val="kk-KZ"/>
        </w:rPr>
      </w:pPr>
    </w:p>
    <w:p w:rsidR="007C46AB" w:rsidRPr="001C35F3" w:rsidRDefault="007C46AB" w:rsidP="00C37AAF">
      <w:pPr>
        <w:numPr>
          <w:ilvl w:val="0"/>
          <w:numId w:val="36"/>
        </w:numPr>
        <w:tabs>
          <w:tab w:val="left" w:pos="284"/>
          <w:tab w:val="left" w:pos="426"/>
        </w:tabs>
        <w:spacing w:after="0" w:line="240" w:lineRule="auto"/>
        <w:ind w:left="0" w:firstLine="0"/>
        <w:contextualSpacing/>
        <w:rPr>
          <w:rFonts w:ascii="Times New Roman" w:hAnsi="Times New Roman"/>
          <w:b/>
          <w:sz w:val="24"/>
          <w:szCs w:val="24"/>
          <w:lang w:val="kk-KZ"/>
        </w:rPr>
      </w:pPr>
      <w:r w:rsidRPr="001C35F3">
        <w:rPr>
          <w:rFonts w:ascii="Times New Roman" w:hAnsi="Times New Roman"/>
          <w:b/>
          <w:sz w:val="24"/>
          <w:szCs w:val="24"/>
          <w:lang w:val="kk-KZ"/>
        </w:rPr>
        <w:t>20 ғасырдың 30-шы жылдарындағы отбасыңыздың өмірін сипаттап беріңізші? (күн көріс, немен айналысты, білімі, қызметі, шаруашылығы, тұрған жері, экономикалық жағдайы және т.б.)</w:t>
      </w:r>
    </w:p>
    <w:p w:rsidR="007C46AB" w:rsidRPr="001C35F3" w:rsidRDefault="007C46AB" w:rsidP="007C46AB">
      <w:pPr>
        <w:tabs>
          <w:tab w:val="left" w:pos="284"/>
          <w:tab w:val="left" w:pos="426"/>
        </w:tabs>
        <w:spacing w:after="0" w:line="240" w:lineRule="auto"/>
        <w:contextualSpacing/>
        <w:rPr>
          <w:rFonts w:ascii="Times New Roman" w:hAnsi="Times New Roman"/>
          <w:b/>
          <w:sz w:val="24"/>
          <w:szCs w:val="24"/>
          <w:lang w:val="kk-K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6"/>
        <w:gridCol w:w="1857"/>
        <w:gridCol w:w="7135"/>
      </w:tblGrid>
      <w:tr w:rsidR="007C46AB" w:rsidRPr="001C35F3" w:rsidTr="007B4DE6">
        <w:tc>
          <w:tcPr>
            <w:tcW w:w="636" w:type="dxa"/>
          </w:tcPr>
          <w:p w:rsidR="007C46AB" w:rsidRPr="001C35F3" w:rsidRDefault="007C46AB" w:rsidP="007B4DE6">
            <w:pPr>
              <w:tabs>
                <w:tab w:val="left" w:pos="284"/>
                <w:tab w:val="left" w:pos="426"/>
              </w:tabs>
              <w:spacing w:after="0" w:line="240" w:lineRule="auto"/>
              <w:contextualSpacing/>
              <w:rPr>
                <w:rFonts w:ascii="Times New Roman" w:hAnsi="Times New Roman"/>
                <w:b/>
                <w:sz w:val="24"/>
                <w:szCs w:val="24"/>
                <w:lang w:val="kk-KZ"/>
              </w:rPr>
            </w:pPr>
            <w:r w:rsidRPr="001C35F3">
              <w:rPr>
                <w:rFonts w:ascii="Times New Roman" w:hAnsi="Times New Roman"/>
                <w:b/>
                <w:sz w:val="24"/>
                <w:szCs w:val="24"/>
                <w:lang w:val="kk-KZ"/>
              </w:rPr>
              <w:t>№</w:t>
            </w:r>
          </w:p>
        </w:tc>
        <w:tc>
          <w:tcPr>
            <w:tcW w:w="1903" w:type="dxa"/>
          </w:tcPr>
          <w:p w:rsidR="007C46AB" w:rsidRPr="001C35F3" w:rsidRDefault="007C46AB" w:rsidP="007B4DE6">
            <w:pPr>
              <w:tabs>
                <w:tab w:val="left" w:pos="284"/>
                <w:tab w:val="left" w:pos="426"/>
              </w:tabs>
              <w:spacing w:after="0" w:line="240" w:lineRule="auto"/>
              <w:contextualSpacing/>
              <w:rPr>
                <w:rFonts w:ascii="Times New Roman" w:hAnsi="Times New Roman"/>
                <w:b/>
                <w:sz w:val="24"/>
                <w:szCs w:val="24"/>
                <w:lang w:val="kk-KZ"/>
              </w:rPr>
            </w:pPr>
            <w:r w:rsidRPr="001C35F3">
              <w:rPr>
                <w:rFonts w:ascii="Times New Roman" w:hAnsi="Times New Roman"/>
                <w:b/>
                <w:sz w:val="24"/>
                <w:szCs w:val="24"/>
                <w:lang w:val="kk-KZ"/>
              </w:rPr>
              <w:t xml:space="preserve">Салалар </w:t>
            </w:r>
          </w:p>
        </w:tc>
        <w:tc>
          <w:tcPr>
            <w:tcW w:w="7594" w:type="dxa"/>
          </w:tcPr>
          <w:p w:rsidR="007C46AB" w:rsidRPr="001C35F3" w:rsidRDefault="007C46AB" w:rsidP="007B4DE6">
            <w:pPr>
              <w:tabs>
                <w:tab w:val="left" w:pos="284"/>
                <w:tab w:val="left" w:pos="426"/>
              </w:tabs>
              <w:spacing w:after="0" w:line="240" w:lineRule="auto"/>
              <w:contextualSpacing/>
              <w:rPr>
                <w:rFonts w:ascii="Times New Roman" w:hAnsi="Times New Roman"/>
                <w:b/>
                <w:sz w:val="24"/>
                <w:szCs w:val="24"/>
                <w:lang w:val="kk-KZ"/>
              </w:rPr>
            </w:pPr>
            <w:r w:rsidRPr="001C35F3">
              <w:rPr>
                <w:rFonts w:ascii="Times New Roman" w:hAnsi="Times New Roman"/>
                <w:b/>
                <w:sz w:val="24"/>
                <w:szCs w:val="24"/>
                <w:lang w:val="kk-KZ"/>
              </w:rPr>
              <w:t>Жауап нұсқалары</w:t>
            </w:r>
          </w:p>
        </w:tc>
      </w:tr>
      <w:tr w:rsidR="007C46AB" w:rsidRPr="001C35F3" w:rsidTr="007B4DE6">
        <w:tc>
          <w:tcPr>
            <w:tcW w:w="636" w:type="dxa"/>
          </w:tcPr>
          <w:p w:rsidR="007C46AB" w:rsidRPr="001C35F3" w:rsidRDefault="007C46AB" w:rsidP="007B4DE6">
            <w:pPr>
              <w:tabs>
                <w:tab w:val="left" w:pos="284"/>
                <w:tab w:val="left" w:pos="426"/>
              </w:tabs>
              <w:spacing w:after="0" w:line="240" w:lineRule="auto"/>
              <w:contextualSpacing/>
              <w:rPr>
                <w:rFonts w:ascii="Times New Roman" w:hAnsi="Times New Roman"/>
                <w:b/>
                <w:sz w:val="24"/>
                <w:szCs w:val="24"/>
                <w:lang w:val="kk-KZ"/>
              </w:rPr>
            </w:pPr>
            <w:r w:rsidRPr="001C35F3">
              <w:rPr>
                <w:rFonts w:ascii="Times New Roman" w:hAnsi="Times New Roman"/>
                <w:b/>
                <w:sz w:val="24"/>
                <w:szCs w:val="24"/>
                <w:lang w:val="kk-KZ"/>
              </w:rPr>
              <w:t>37.1</w:t>
            </w:r>
          </w:p>
        </w:tc>
        <w:tc>
          <w:tcPr>
            <w:tcW w:w="1903" w:type="dxa"/>
          </w:tcPr>
          <w:p w:rsidR="007C46AB" w:rsidRPr="001C35F3" w:rsidRDefault="007C46AB" w:rsidP="007B4DE6">
            <w:pPr>
              <w:tabs>
                <w:tab w:val="left" w:pos="284"/>
                <w:tab w:val="left" w:pos="426"/>
              </w:tabs>
              <w:spacing w:after="0" w:line="240" w:lineRule="auto"/>
              <w:contextualSpacing/>
              <w:rPr>
                <w:rFonts w:ascii="Times New Roman" w:hAnsi="Times New Roman"/>
                <w:b/>
                <w:sz w:val="24"/>
                <w:szCs w:val="24"/>
                <w:lang w:val="kk-KZ"/>
              </w:rPr>
            </w:pPr>
            <w:r w:rsidRPr="001C35F3">
              <w:rPr>
                <w:rFonts w:ascii="Times New Roman" w:hAnsi="Times New Roman"/>
                <w:b/>
                <w:sz w:val="24"/>
                <w:szCs w:val="24"/>
                <w:lang w:val="kk-KZ"/>
              </w:rPr>
              <w:t xml:space="preserve">Олар қайда тұрды? </w:t>
            </w:r>
          </w:p>
        </w:tc>
        <w:tc>
          <w:tcPr>
            <w:tcW w:w="7594" w:type="dxa"/>
          </w:tcPr>
          <w:p w:rsidR="007C46AB" w:rsidRPr="001C35F3" w:rsidRDefault="007C46AB" w:rsidP="00C37AAF">
            <w:pPr>
              <w:numPr>
                <w:ilvl w:val="0"/>
                <w:numId w:val="65"/>
              </w:numPr>
              <w:tabs>
                <w:tab w:val="left" w:pos="284"/>
                <w:tab w:val="left" w:pos="426"/>
              </w:tabs>
              <w:spacing w:after="0" w:line="240" w:lineRule="auto"/>
              <w:ind w:left="115" w:firstLine="0"/>
              <w:contextualSpacing/>
              <w:rPr>
                <w:rFonts w:ascii="Times New Roman" w:hAnsi="Times New Roman"/>
                <w:sz w:val="24"/>
                <w:szCs w:val="24"/>
                <w:lang w:val="kk-KZ"/>
              </w:rPr>
            </w:pPr>
            <w:r w:rsidRPr="001C35F3">
              <w:rPr>
                <w:rFonts w:ascii="Times New Roman" w:hAnsi="Times New Roman"/>
                <w:sz w:val="24"/>
                <w:szCs w:val="24"/>
                <w:lang w:val="kk-KZ"/>
              </w:rPr>
              <w:t>Қала</w:t>
            </w:r>
          </w:p>
          <w:p w:rsidR="007C46AB" w:rsidRPr="001C35F3" w:rsidRDefault="007C46AB" w:rsidP="00C37AAF">
            <w:pPr>
              <w:numPr>
                <w:ilvl w:val="0"/>
                <w:numId w:val="65"/>
              </w:numPr>
              <w:tabs>
                <w:tab w:val="left" w:pos="284"/>
                <w:tab w:val="left" w:pos="426"/>
              </w:tabs>
              <w:spacing w:after="0" w:line="240" w:lineRule="auto"/>
              <w:ind w:left="115" w:firstLine="0"/>
              <w:contextualSpacing/>
              <w:rPr>
                <w:rFonts w:ascii="Times New Roman" w:hAnsi="Times New Roman"/>
                <w:sz w:val="24"/>
                <w:szCs w:val="24"/>
                <w:lang w:val="kk-KZ"/>
              </w:rPr>
            </w:pPr>
            <w:r w:rsidRPr="001C35F3">
              <w:rPr>
                <w:rFonts w:ascii="Times New Roman" w:hAnsi="Times New Roman"/>
                <w:sz w:val="24"/>
                <w:szCs w:val="24"/>
                <w:lang w:val="kk-KZ"/>
              </w:rPr>
              <w:t>Ауыл</w:t>
            </w:r>
          </w:p>
          <w:p w:rsidR="007C46AB" w:rsidRPr="001C35F3" w:rsidRDefault="007C46AB" w:rsidP="00C37AAF">
            <w:pPr>
              <w:numPr>
                <w:ilvl w:val="0"/>
                <w:numId w:val="65"/>
              </w:numPr>
              <w:tabs>
                <w:tab w:val="left" w:pos="284"/>
                <w:tab w:val="left" w:pos="426"/>
              </w:tabs>
              <w:spacing w:after="0" w:line="240" w:lineRule="auto"/>
              <w:ind w:left="115" w:firstLine="0"/>
              <w:contextualSpacing/>
              <w:rPr>
                <w:rFonts w:ascii="Times New Roman" w:hAnsi="Times New Roman"/>
                <w:sz w:val="24"/>
                <w:szCs w:val="24"/>
                <w:lang w:val="kk-KZ"/>
              </w:rPr>
            </w:pPr>
            <w:r w:rsidRPr="001C35F3">
              <w:rPr>
                <w:rFonts w:ascii="Times New Roman" w:hAnsi="Times New Roman"/>
                <w:sz w:val="24"/>
                <w:szCs w:val="24"/>
                <w:lang w:val="kk-KZ"/>
              </w:rPr>
              <w:t xml:space="preserve">Білмеймін </w:t>
            </w:r>
          </w:p>
        </w:tc>
      </w:tr>
      <w:tr w:rsidR="007C46AB" w:rsidRPr="001C35F3" w:rsidTr="007B4DE6">
        <w:tc>
          <w:tcPr>
            <w:tcW w:w="636" w:type="dxa"/>
          </w:tcPr>
          <w:p w:rsidR="007C46AB" w:rsidRPr="001C35F3" w:rsidRDefault="007C46AB" w:rsidP="007B4DE6">
            <w:pPr>
              <w:tabs>
                <w:tab w:val="left" w:pos="284"/>
                <w:tab w:val="left" w:pos="426"/>
              </w:tabs>
              <w:spacing w:after="0" w:line="240" w:lineRule="auto"/>
              <w:contextualSpacing/>
              <w:rPr>
                <w:rFonts w:ascii="Times New Roman" w:hAnsi="Times New Roman"/>
                <w:b/>
                <w:sz w:val="24"/>
                <w:szCs w:val="24"/>
                <w:lang w:val="kk-KZ"/>
              </w:rPr>
            </w:pPr>
            <w:r w:rsidRPr="001C35F3">
              <w:rPr>
                <w:rFonts w:ascii="Times New Roman" w:hAnsi="Times New Roman"/>
                <w:b/>
                <w:sz w:val="24"/>
                <w:szCs w:val="24"/>
                <w:lang w:val="kk-KZ"/>
              </w:rPr>
              <w:t>37.2</w:t>
            </w:r>
          </w:p>
        </w:tc>
        <w:tc>
          <w:tcPr>
            <w:tcW w:w="1903" w:type="dxa"/>
          </w:tcPr>
          <w:p w:rsidR="007C46AB" w:rsidRPr="001C35F3" w:rsidRDefault="007C46AB" w:rsidP="007B4DE6">
            <w:pPr>
              <w:tabs>
                <w:tab w:val="left" w:pos="284"/>
                <w:tab w:val="left" w:pos="426"/>
              </w:tabs>
              <w:spacing w:after="0" w:line="240" w:lineRule="auto"/>
              <w:contextualSpacing/>
              <w:rPr>
                <w:rFonts w:ascii="Times New Roman" w:hAnsi="Times New Roman"/>
                <w:b/>
                <w:sz w:val="24"/>
                <w:szCs w:val="24"/>
                <w:lang w:val="kk-KZ"/>
              </w:rPr>
            </w:pPr>
            <w:r w:rsidRPr="001C35F3">
              <w:rPr>
                <w:rFonts w:ascii="Times New Roman" w:hAnsi="Times New Roman"/>
                <w:b/>
                <w:sz w:val="24"/>
                <w:szCs w:val="24"/>
                <w:lang w:val="kk-KZ"/>
              </w:rPr>
              <w:t xml:space="preserve">Білімі қандай болды? </w:t>
            </w:r>
          </w:p>
        </w:tc>
        <w:tc>
          <w:tcPr>
            <w:tcW w:w="7594" w:type="dxa"/>
          </w:tcPr>
          <w:p w:rsidR="007C46AB" w:rsidRPr="001C35F3" w:rsidRDefault="007C46AB" w:rsidP="00C37AAF">
            <w:pPr>
              <w:numPr>
                <w:ilvl w:val="0"/>
                <w:numId w:val="66"/>
              </w:numPr>
              <w:tabs>
                <w:tab w:val="left" w:pos="284"/>
                <w:tab w:val="left" w:pos="426"/>
              </w:tabs>
              <w:spacing w:after="0" w:line="240" w:lineRule="auto"/>
              <w:ind w:left="115" w:firstLine="0"/>
              <w:contextualSpacing/>
              <w:rPr>
                <w:rFonts w:ascii="Times New Roman" w:hAnsi="Times New Roman"/>
                <w:sz w:val="24"/>
                <w:szCs w:val="24"/>
                <w:lang w:val="kk-KZ"/>
              </w:rPr>
            </w:pPr>
            <w:r w:rsidRPr="001C35F3">
              <w:rPr>
                <w:rFonts w:ascii="Times New Roman" w:hAnsi="Times New Roman"/>
                <w:sz w:val="24"/>
                <w:szCs w:val="24"/>
                <w:lang w:val="kk-KZ"/>
              </w:rPr>
              <w:t>Медреседе діни білім алған</w:t>
            </w:r>
          </w:p>
          <w:p w:rsidR="007C46AB" w:rsidRPr="001C35F3" w:rsidRDefault="007C46AB" w:rsidP="00C37AAF">
            <w:pPr>
              <w:numPr>
                <w:ilvl w:val="0"/>
                <w:numId w:val="66"/>
              </w:numPr>
              <w:tabs>
                <w:tab w:val="left" w:pos="284"/>
                <w:tab w:val="left" w:pos="426"/>
              </w:tabs>
              <w:spacing w:after="0" w:line="240" w:lineRule="auto"/>
              <w:ind w:left="115" w:firstLine="0"/>
              <w:contextualSpacing/>
              <w:rPr>
                <w:rFonts w:ascii="Times New Roman" w:hAnsi="Times New Roman"/>
                <w:sz w:val="24"/>
                <w:szCs w:val="24"/>
                <w:lang w:val="kk-KZ"/>
              </w:rPr>
            </w:pPr>
            <w:r w:rsidRPr="001C35F3">
              <w:rPr>
                <w:rFonts w:ascii="Times New Roman" w:hAnsi="Times New Roman"/>
                <w:sz w:val="24"/>
                <w:szCs w:val="24"/>
                <w:lang w:val="kk-KZ"/>
              </w:rPr>
              <w:t>Бастауыш мектепті бітірген</w:t>
            </w:r>
          </w:p>
          <w:p w:rsidR="007C46AB" w:rsidRPr="001C35F3" w:rsidRDefault="007C46AB" w:rsidP="00C37AAF">
            <w:pPr>
              <w:numPr>
                <w:ilvl w:val="0"/>
                <w:numId w:val="66"/>
              </w:numPr>
              <w:tabs>
                <w:tab w:val="left" w:pos="284"/>
                <w:tab w:val="left" w:pos="426"/>
              </w:tabs>
              <w:spacing w:after="0" w:line="240" w:lineRule="auto"/>
              <w:ind w:left="115" w:firstLine="0"/>
              <w:contextualSpacing/>
              <w:rPr>
                <w:rFonts w:ascii="Times New Roman" w:hAnsi="Times New Roman"/>
                <w:sz w:val="24"/>
                <w:szCs w:val="24"/>
                <w:lang w:val="kk-KZ"/>
              </w:rPr>
            </w:pPr>
            <w:r w:rsidRPr="001C35F3">
              <w:rPr>
                <w:rFonts w:ascii="Times New Roman" w:hAnsi="Times New Roman"/>
                <w:sz w:val="24"/>
                <w:szCs w:val="24"/>
                <w:lang w:val="kk-KZ"/>
              </w:rPr>
              <w:t>Орта білімді</w:t>
            </w:r>
          </w:p>
          <w:p w:rsidR="007C46AB" w:rsidRPr="001C35F3" w:rsidRDefault="007C46AB" w:rsidP="00C37AAF">
            <w:pPr>
              <w:numPr>
                <w:ilvl w:val="0"/>
                <w:numId w:val="66"/>
              </w:numPr>
              <w:tabs>
                <w:tab w:val="left" w:pos="284"/>
                <w:tab w:val="left" w:pos="426"/>
              </w:tabs>
              <w:spacing w:after="0" w:line="240" w:lineRule="auto"/>
              <w:ind w:left="115" w:firstLine="0"/>
              <w:contextualSpacing/>
              <w:rPr>
                <w:rFonts w:ascii="Times New Roman" w:hAnsi="Times New Roman"/>
                <w:sz w:val="24"/>
                <w:szCs w:val="24"/>
                <w:lang w:val="kk-KZ"/>
              </w:rPr>
            </w:pPr>
            <w:r w:rsidRPr="001C35F3">
              <w:rPr>
                <w:rFonts w:ascii="Times New Roman" w:hAnsi="Times New Roman"/>
                <w:sz w:val="24"/>
                <w:szCs w:val="24"/>
                <w:lang w:val="kk-KZ"/>
              </w:rPr>
              <w:t>Орта арнаулы білімді</w:t>
            </w:r>
          </w:p>
          <w:p w:rsidR="007C46AB" w:rsidRPr="001C35F3" w:rsidRDefault="007C46AB" w:rsidP="00C37AAF">
            <w:pPr>
              <w:numPr>
                <w:ilvl w:val="0"/>
                <w:numId w:val="66"/>
              </w:numPr>
              <w:tabs>
                <w:tab w:val="left" w:pos="284"/>
                <w:tab w:val="left" w:pos="426"/>
              </w:tabs>
              <w:spacing w:after="0" w:line="240" w:lineRule="auto"/>
              <w:ind w:left="115" w:firstLine="0"/>
              <w:contextualSpacing/>
              <w:rPr>
                <w:rFonts w:ascii="Times New Roman" w:hAnsi="Times New Roman"/>
                <w:sz w:val="24"/>
                <w:szCs w:val="24"/>
                <w:lang w:val="kk-KZ"/>
              </w:rPr>
            </w:pPr>
            <w:r w:rsidRPr="001C35F3">
              <w:rPr>
                <w:rFonts w:ascii="Times New Roman" w:hAnsi="Times New Roman"/>
                <w:sz w:val="24"/>
                <w:szCs w:val="24"/>
                <w:lang w:val="kk-KZ"/>
              </w:rPr>
              <w:t xml:space="preserve">Аяқталмаған жоғары </w:t>
            </w:r>
          </w:p>
          <w:p w:rsidR="007C46AB" w:rsidRPr="001C35F3" w:rsidRDefault="007C46AB" w:rsidP="00C37AAF">
            <w:pPr>
              <w:numPr>
                <w:ilvl w:val="0"/>
                <w:numId w:val="66"/>
              </w:numPr>
              <w:tabs>
                <w:tab w:val="left" w:pos="284"/>
                <w:tab w:val="left" w:pos="426"/>
              </w:tabs>
              <w:spacing w:after="0" w:line="240" w:lineRule="auto"/>
              <w:ind w:left="115" w:firstLine="0"/>
              <w:contextualSpacing/>
              <w:rPr>
                <w:rFonts w:ascii="Times New Roman" w:hAnsi="Times New Roman"/>
                <w:sz w:val="24"/>
                <w:szCs w:val="24"/>
                <w:lang w:val="kk-KZ"/>
              </w:rPr>
            </w:pPr>
            <w:r w:rsidRPr="001C35F3">
              <w:rPr>
                <w:rFonts w:ascii="Times New Roman" w:hAnsi="Times New Roman"/>
                <w:sz w:val="24"/>
                <w:szCs w:val="24"/>
                <w:lang w:val="kk-KZ"/>
              </w:rPr>
              <w:t>Жоғары білім беретін семинарияда, университетте, институтта оқыған</w:t>
            </w:r>
          </w:p>
          <w:p w:rsidR="007C46AB" w:rsidRPr="001C35F3" w:rsidRDefault="007C46AB" w:rsidP="00C37AAF">
            <w:pPr>
              <w:numPr>
                <w:ilvl w:val="0"/>
                <w:numId w:val="66"/>
              </w:numPr>
              <w:tabs>
                <w:tab w:val="left" w:pos="284"/>
                <w:tab w:val="left" w:pos="426"/>
              </w:tabs>
              <w:spacing w:after="0" w:line="240" w:lineRule="auto"/>
              <w:ind w:left="115" w:firstLine="0"/>
              <w:contextualSpacing/>
              <w:rPr>
                <w:rFonts w:ascii="Times New Roman" w:hAnsi="Times New Roman"/>
                <w:sz w:val="24"/>
                <w:szCs w:val="24"/>
                <w:lang w:val="kk-KZ"/>
              </w:rPr>
            </w:pPr>
            <w:r w:rsidRPr="001C35F3">
              <w:rPr>
                <w:rFonts w:ascii="Times New Roman" w:hAnsi="Times New Roman"/>
                <w:sz w:val="24"/>
                <w:szCs w:val="24"/>
                <w:lang w:val="kk-KZ"/>
              </w:rPr>
              <w:t>Оқымаған</w:t>
            </w:r>
          </w:p>
          <w:p w:rsidR="007C46AB" w:rsidRPr="001C35F3" w:rsidRDefault="007C46AB" w:rsidP="00C37AAF">
            <w:pPr>
              <w:numPr>
                <w:ilvl w:val="0"/>
                <w:numId w:val="66"/>
              </w:numPr>
              <w:tabs>
                <w:tab w:val="left" w:pos="284"/>
                <w:tab w:val="left" w:pos="426"/>
              </w:tabs>
              <w:spacing w:after="0" w:line="240" w:lineRule="auto"/>
              <w:ind w:left="115" w:firstLine="0"/>
              <w:contextualSpacing/>
              <w:rPr>
                <w:rFonts w:ascii="Times New Roman" w:hAnsi="Times New Roman"/>
                <w:sz w:val="24"/>
                <w:szCs w:val="24"/>
                <w:lang w:val="kk-KZ"/>
              </w:rPr>
            </w:pPr>
            <w:r w:rsidRPr="001C35F3">
              <w:rPr>
                <w:rFonts w:ascii="Times New Roman" w:hAnsi="Times New Roman"/>
                <w:sz w:val="24"/>
                <w:szCs w:val="24"/>
                <w:lang w:val="kk-KZ"/>
              </w:rPr>
              <w:t xml:space="preserve">Білмеймін </w:t>
            </w:r>
          </w:p>
        </w:tc>
      </w:tr>
      <w:tr w:rsidR="007C46AB" w:rsidRPr="001C35F3" w:rsidTr="007B4DE6">
        <w:tc>
          <w:tcPr>
            <w:tcW w:w="636" w:type="dxa"/>
          </w:tcPr>
          <w:p w:rsidR="007C46AB" w:rsidRPr="001C35F3" w:rsidRDefault="007C46AB" w:rsidP="007B4DE6">
            <w:pPr>
              <w:tabs>
                <w:tab w:val="left" w:pos="284"/>
                <w:tab w:val="left" w:pos="426"/>
              </w:tabs>
              <w:spacing w:after="0" w:line="240" w:lineRule="auto"/>
              <w:contextualSpacing/>
              <w:rPr>
                <w:rFonts w:ascii="Times New Roman" w:hAnsi="Times New Roman"/>
                <w:b/>
                <w:sz w:val="24"/>
                <w:szCs w:val="24"/>
                <w:lang w:val="kk-KZ"/>
              </w:rPr>
            </w:pPr>
            <w:r w:rsidRPr="001C35F3">
              <w:rPr>
                <w:rFonts w:ascii="Times New Roman" w:hAnsi="Times New Roman"/>
                <w:b/>
                <w:sz w:val="24"/>
                <w:szCs w:val="24"/>
                <w:lang w:val="kk-KZ"/>
              </w:rPr>
              <w:t>37.3</w:t>
            </w:r>
          </w:p>
        </w:tc>
        <w:tc>
          <w:tcPr>
            <w:tcW w:w="1903" w:type="dxa"/>
          </w:tcPr>
          <w:p w:rsidR="007C46AB" w:rsidRPr="001C35F3" w:rsidRDefault="007C46AB" w:rsidP="007B4DE6">
            <w:pPr>
              <w:tabs>
                <w:tab w:val="left" w:pos="284"/>
                <w:tab w:val="left" w:pos="426"/>
              </w:tabs>
              <w:spacing w:after="0" w:line="240" w:lineRule="auto"/>
              <w:contextualSpacing/>
              <w:rPr>
                <w:rFonts w:ascii="Times New Roman" w:hAnsi="Times New Roman"/>
                <w:b/>
                <w:sz w:val="24"/>
                <w:szCs w:val="24"/>
                <w:lang w:val="kk-KZ"/>
              </w:rPr>
            </w:pPr>
            <w:r w:rsidRPr="001C35F3">
              <w:rPr>
                <w:rFonts w:ascii="Times New Roman" w:hAnsi="Times New Roman"/>
                <w:b/>
                <w:sz w:val="24"/>
                <w:szCs w:val="24"/>
                <w:lang w:val="kk-KZ"/>
              </w:rPr>
              <w:t xml:space="preserve">Қай әліпбиді жиі қолданды? </w:t>
            </w:r>
          </w:p>
        </w:tc>
        <w:tc>
          <w:tcPr>
            <w:tcW w:w="7594" w:type="dxa"/>
          </w:tcPr>
          <w:p w:rsidR="007C46AB" w:rsidRPr="001C35F3" w:rsidRDefault="007C46AB" w:rsidP="00C37AAF">
            <w:pPr>
              <w:numPr>
                <w:ilvl w:val="0"/>
                <w:numId w:val="67"/>
              </w:numPr>
              <w:tabs>
                <w:tab w:val="left" w:pos="284"/>
                <w:tab w:val="left" w:pos="426"/>
              </w:tabs>
              <w:spacing w:after="0" w:line="240" w:lineRule="auto"/>
              <w:ind w:left="115" w:firstLine="0"/>
              <w:contextualSpacing/>
              <w:rPr>
                <w:rFonts w:ascii="Times New Roman" w:hAnsi="Times New Roman"/>
                <w:sz w:val="24"/>
                <w:szCs w:val="24"/>
                <w:lang w:val="kk-KZ"/>
              </w:rPr>
            </w:pPr>
            <w:r w:rsidRPr="001C35F3">
              <w:rPr>
                <w:rFonts w:ascii="Times New Roman" w:hAnsi="Times New Roman"/>
                <w:sz w:val="24"/>
                <w:szCs w:val="24"/>
                <w:lang w:val="kk-KZ"/>
              </w:rPr>
              <w:t>Төте жазу (араб әліпбиі негізінде),</w:t>
            </w:r>
          </w:p>
          <w:p w:rsidR="007C46AB" w:rsidRPr="001C35F3" w:rsidRDefault="007C46AB" w:rsidP="00C37AAF">
            <w:pPr>
              <w:numPr>
                <w:ilvl w:val="0"/>
                <w:numId w:val="67"/>
              </w:numPr>
              <w:tabs>
                <w:tab w:val="left" w:pos="284"/>
                <w:tab w:val="left" w:pos="426"/>
              </w:tabs>
              <w:spacing w:after="0" w:line="240" w:lineRule="auto"/>
              <w:ind w:left="115" w:firstLine="0"/>
              <w:contextualSpacing/>
              <w:rPr>
                <w:rFonts w:ascii="Times New Roman" w:hAnsi="Times New Roman"/>
                <w:sz w:val="24"/>
                <w:szCs w:val="24"/>
                <w:lang w:val="kk-KZ"/>
              </w:rPr>
            </w:pPr>
            <w:r w:rsidRPr="001C35F3">
              <w:rPr>
                <w:rFonts w:ascii="Times New Roman" w:hAnsi="Times New Roman"/>
                <w:sz w:val="24"/>
                <w:szCs w:val="24"/>
                <w:lang w:val="kk-KZ"/>
              </w:rPr>
              <w:t xml:space="preserve">Латын </w:t>
            </w:r>
          </w:p>
          <w:p w:rsidR="007C46AB" w:rsidRPr="001C35F3" w:rsidRDefault="007C46AB" w:rsidP="00C37AAF">
            <w:pPr>
              <w:numPr>
                <w:ilvl w:val="0"/>
                <w:numId w:val="67"/>
              </w:numPr>
              <w:tabs>
                <w:tab w:val="left" w:pos="284"/>
                <w:tab w:val="left" w:pos="426"/>
              </w:tabs>
              <w:spacing w:after="0" w:line="240" w:lineRule="auto"/>
              <w:ind w:left="115" w:firstLine="0"/>
              <w:contextualSpacing/>
              <w:rPr>
                <w:rFonts w:ascii="Times New Roman" w:hAnsi="Times New Roman"/>
                <w:sz w:val="24"/>
                <w:szCs w:val="24"/>
                <w:lang w:val="kk-KZ"/>
              </w:rPr>
            </w:pPr>
            <w:r w:rsidRPr="001C35F3">
              <w:rPr>
                <w:rFonts w:ascii="Times New Roman" w:hAnsi="Times New Roman"/>
                <w:sz w:val="24"/>
                <w:szCs w:val="24"/>
                <w:lang w:val="kk-KZ"/>
              </w:rPr>
              <w:t>Кирилл (орыс)</w:t>
            </w:r>
          </w:p>
          <w:p w:rsidR="007C46AB" w:rsidRPr="001C35F3" w:rsidRDefault="007C46AB" w:rsidP="00C37AAF">
            <w:pPr>
              <w:numPr>
                <w:ilvl w:val="0"/>
                <w:numId w:val="67"/>
              </w:numPr>
              <w:tabs>
                <w:tab w:val="left" w:pos="284"/>
                <w:tab w:val="left" w:pos="426"/>
              </w:tabs>
              <w:spacing w:after="0" w:line="240" w:lineRule="auto"/>
              <w:ind w:left="115" w:firstLine="0"/>
              <w:contextualSpacing/>
              <w:rPr>
                <w:rFonts w:ascii="Times New Roman" w:hAnsi="Times New Roman"/>
                <w:sz w:val="24"/>
                <w:szCs w:val="24"/>
                <w:lang w:val="kk-KZ"/>
              </w:rPr>
            </w:pPr>
            <w:r w:rsidRPr="001C35F3">
              <w:rPr>
                <w:rFonts w:ascii="Times New Roman" w:hAnsi="Times New Roman"/>
                <w:sz w:val="24"/>
                <w:szCs w:val="24"/>
                <w:lang w:val="kk-KZ"/>
              </w:rPr>
              <w:t xml:space="preserve">Білмеймін </w:t>
            </w:r>
          </w:p>
        </w:tc>
      </w:tr>
      <w:tr w:rsidR="007C46AB" w:rsidRPr="003879EF" w:rsidTr="007B4DE6">
        <w:trPr>
          <w:trHeight w:val="2306"/>
        </w:trPr>
        <w:tc>
          <w:tcPr>
            <w:tcW w:w="636" w:type="dxa"/>
          </w:tcPr>
          <w:p w:rsidR="007C46AB" w:rsidRPr="001C35F3" w:rsidRDefault="007C46AB" w:rsidP="007B4DE6">
            <w:pPr>
              <w:tabs>
                <w:tab w:val="left" w:pos="284"/>
                <w:tab w:val="left" w:pos="426"/>
              </w:tabs>
              <w:spacing w:after="0" w:line="240" w:lineRule="auto"/>
              <w:contextualSpacing/>
              <w:rPr>
                <w:rFonts w:ascii="Times New Roman" w:hAnsi="Times New Roman"/>
                <w:b/>
                <w:sz w:val="24"/>
                <w:szCs w:val="24"/>
                <w:lang w:val="kk-KZ"/>
              </w:rPr>
            </w:pPr>
            <w:r w:rsidRPr="001C35F3">
              <w:rPr>
                <w:rFonts w:ascii="Times New Roman" w:hAnsi="Times New Roman"/>
                <w:b/>
                <w:sz w:val="24"/>
                <w:szCs w:val="24"/>
                <w:lang w:val="kk-KZ"/>
              </w:rPr>
              <w:t>37.4</w:t>
            </w:r>
          </w:p>
        </w:tc>
        <w:tc>
          <w:tcPr>
            <w:tcW w:w="1903" w:type="dxa"/>
          </w:tcPr>
          <w:p w:rsidR="007C46AB" w:rsidRPr="001C35F3" w:rsidRDefault="007C46AB" w:rsidP="007B4DE6">
            <w:pPr>
              <w:tabs>
                <w:tab w:val="left" w:pos="284"/>
                <w:tab w:val="left" w:pos="426"/>
              </w:tabs>
              <w:spacing w:after="0" w:line="240" w:lineRule="auto"/>
              <w:contextualSpacing/>
              <w:rPr>
                <w:rFonts w:ascii="Times New Roman" w:hAnsi="Times New Roman"/>
                <w:b/>
                <w:sz w:val="24"/>
                <w:szCs w:val="24"/>
                <w:lang w:val="kk-KZ"/>
              </w:rPr>
            </w:pPr>
            <w:r w:rsidRPr="001C35F3">
              <w:rPr>
                <w:rFonts w:ascii="Times New Roman" w:hAnsi="Times New Roman"/>
                <w:b/>
                <w:sz w:val="24"/>
                <w:szCs w:val="24"/>
                <w:lang w:val="kk-KZ"/>
              </w:rPr>
              <w:t>Тұрмысы қандай болды?</w:t>
            </w:r>
          </w:p>
        </w:tc>
        <w:tc>
          <w:tcPr>
            <w:tcW w:w="7594" w:type="dxa"/>
          </w:tcPr>
          <w:p w:rsidR="007C46AB" w:rsidRPr="001C35F3" w:rsidRDefault="007C46AB" w:rsidP="00C37AAF">
            <w:pPr>
              <w:numPr>
                <w:ilvl w:val="0"/>
                <w:numId w:val="68"/>
              </w:numPr>
              <w:tabs>
                <w:tab w:val="left" w:pos="284"/>
                <w:tab w:val="left" w:pos="426"/>
              </w:tabs>
              <w:spacing w:after="0" w:line="240" w:lineRule="auto"/>
              <w:ind w:left="115" w:firstLine="0"/>
              <w:contextualSpacing/>
              <w:rPr>
                <w:rFonts w:ascii="Times New Roman" w:hAnsi="Times New Roman"/>
                <w:sz w:val="24"/>
                <w:szCs w:val="24"/>
                <w:lang w:val="kk-KZ"/>
              </w:rPr>
            </w:pPr>
            <w:r w:rsidRPr="001C35F3">
              <w:rPr>
                <w:rFonts w:ascii="Times New Roman" w:hAnsi="Times New Roman"/>
                <w:sz w:val="24"/>
                <w:szCs w:val="24"/>
                <w:lang w:val="kk-KZ"/>
              </w:rPr>
              <w:t>Ірі шаруашылығы болды</w:t>
            </w:r>
          </w:p>
          <w:p w:rsidR="007C46AB" w:rsidRPr="001C35F3" w:rsidRDefault="007C46AB" w:rsidP="00C37AAF">
            <w:pPr>
              <w:numPr>
                <w:ilvl w:val="0"/>
                <w:numId w:val="68"/>
              </w:numPr>
              <w:tabs>
                <w:tab w:val="left" w:pos="284"/>
                <w:tab w:val="left" w:pos="426"/>
              </w:tabs>
              <w:spacing w:after="0" w:line="240" w:lineRule="auto"/>
              <w:ind w:left="115" w:firstLine="0"/>
              <w:contextualSpacing/>
              <w:rPr>
                <w:rFonts w:ascii="Times New Roman" w:hAnsi="Times New Roman"/>
                <w:sz w:val="24"/>
                <w:szCs w:val="24"/>
                <w:lang w:val="kk-KZ"/>
              </w:rPr>
            </w:pPr>
            <w:r w:rsidRPr="001C35F3">
              <w:rPr>
                <w:rFonts w:ascii="Times New Roman" w:hAnsi="Times New Roman"/>
                <w:sz w:val="24"/>
                <w:szCs w:val="24"/>
                <w:lang w:val="kk-KZ"/>
              </w:rPr>
              <w:t>Орташа шаруа қожалығы болды</w:t>
            </w:r>
          </w:p>
          <w:p w:rsidR="007C46AB" w:rsidRPr="001C35F3" w:rsidRDefault="007C46AB" w:rsidP="00C37AAF">
            <w:pPr>
              <w:numPr>
                <w:ilvl w:val="0"/>
                <w:numId w:val="68"/>
              </w:numPr>
              <w:tabs>
                <w:tab w:val="left" w:pos="284"/>
                <w:tab w:val="left" w:pos="426"/>
              </w:tabs>
              <w:spacing w:after="0" w:line="240" w:lineRule="auto"/>
              <w:ind w:left="115" w:firstLine="0"/>
              <w:contextualSpacing/>
              <w:rPr>
                <w:rFonts w:ascii="Times New Roman" w:hAnsi="Times New Roman"/>
                <w:sz w:val="24"/>
                <w:szCs w:val="24"/>
                <w:lang w:val="kk-KZ"/>
              </w:rPr>
            </w:pPr>
            <w:r w:rsidRPr="001C35F3">
              <w:rPr>
                <w:rFonts w:ascii="Times New Roman" w:hAnsi="Times New Roman"/>
                <w:sz w:val="24"/>
                <w:szCs w:val="24"/>
                <w:lang w:val="kk-KZ"/>
              </w:rPr>
              <w:t xml:space="preserve">Кедей шаруа </w:t>
            </w:r>
          </w:p>
          <w:p w:rsidR="007C46AB" w:rsidRPr="001C35F3" w:rsidRDefault="007C46AB" w:rsidP="00C37AAF">
            <w:pPr>
              <w:numPr>
                <w:ilvl w:val="0"/>
                <w:numId w:val="68"/>
              </w:numPr>
              <w:tabs>
                <w:tab w:val="left" w:pos="284"/>
                <w:tab w:val="left" w:pos="426"/>
              </w:tabs>
              <w:spacing w:after="0" w:line="240" w:lineRule="auto"/>
              <w:ind w:left="115" w:firstLine="0"/>
              <w:contextualSpacing/>
              <w:rPr>
                <w:rFonts w:ascii="Times New Roman" w:hAnsi="Times New Roman"/>
                <w:sz w:val="24"/>
                <w:szCs w:val="24"/>
                <w:lang w:val="kk-KZ"/>
              </w:rPr>
            </w:pPr>
            <w:r w:rsidRPr="001C35F3">
              <w:rPr>
                <w:rFonts w:ascii="Times New Roman" w:hAnsi="Times New Roman"/>
                <w:sz w:val="24"/>
                <w:szCs w:val="24"/>
                <w:lang w:val="kk-KZ"/>
              </w:rPr>
              <w:t xml:space="preserve">Қолөнермен айналысты </w:t>
            </w:r>
          </w:p>
          <w:p w:rsidR="007C46AB" w:rsidRPr="001C35F3" w:rsidRDefault="007C46AB" w:rsidP="00C37AAF">
            <w:pPr>
              <w:numPr>
                <w:ilvl w:val="0"/>
                <w:numId w:val="68"/>
              </w:numPr>
              <w:tabs>
                <w:tab w:val="left" w:pos="284"/>
                <w:tab w:val="left" w:pos="426"/>
              </w:tabs>
              <w:spacing w:after="0" w:line="240" w:lineRule="auto"/>
              <w:ind w:left="115" w:firstLine="0"/>
              <w:contextualSpacing/>
              <w:rPr>
                <w:rFonts w:ascii="Times New Roman" w:hAnsi="Times New Roman"/>
                <w:sz w:val="24"/>
                <w:szCs w:val="24"/>
                <w:lang w:val="kk-KZ"/>
              </w:rPr>
            </w:pPr>
            <w:r w:rsidRPr="001C35F3">
              <w:rPr>
                <w:rFonts w:ascii="Times New Roman" w:hAnsi="Times New Roman"/>
                <w:sz w:val="24"/>
                <w:szCs w:val="24"/>
                <w:lang w:val="kk-KZ"/>
              </w:rPr>
              <w:t>Егін егіп, бау-бақшамен айналысты</w:t>
            </w:r>
          </w:p>
          <w:p w:rsidR="007C46AB" w:rsidRPr="001C35F3" w:rsidRDefault="007C46AB" w:rsidP="00C37AAF">
            <w:pPr>
              <w:numPr>
                <w:ilvl w:val="0"/>
                <w:numId w:val="68"/>
              </w:numPr>
              <w:tabs>
                <w:tab w:val="left" w:pos="284"/>
                <w:tab w:val="left" w:pos="426"/>
              </w:tabs>
              <w:spacing w:after="0" w:line="240" w:lineRule="auto"/>
              <w:ind w:left="115" w:firstLine="0"/>
              <w:contextualSpacing/>
              <w:rPr>
                <w:rFonts w:ascii="Times New Roman" w:hAnsi="Times New Roman"/>
                <w:sz w:val="24"/>
                <w:szCs w:val="24"/>
                <w:lang w:val="kk-KZ"/>
              </w:rPr>
            </w:pPr>
            <w:r w:rsidRPr="001C35F3">
              <w:rPr>
                <w:rFonts w:ascii="Times New Roman" w:hAnsi="Times New Roman"/>
                <w:sz w:val="24"/>
                <w:szCs w:val="24"/>
                <w:lang w:val="kk-KZ"/>
              </w:rPr>
              <w:t>Ағарту ісімен айналысты</w:t>
            </w:r>
          </w:p>
          <w:p w:rsidR="007C46AB" w:rsidRPr="001C35F3" w:rsidRDefault="007C46AB" w:rsidP="00C37AAF">
            <w:pPr>
              <w:numPr>
                <w:ilvl w:val="0"/>
                <w:numId w:val="68"/>
              </w:numPr>
              <w:tabs>
                <w:tab w:val="left" w:pos="284"/>
                <w:tab w:val="left" w:pos="426"/>
              </w:tabs>
              <w:spacing w:after="0" w:line="240" w:lineRule="auto"/>
              <w:ind w:left="115" w:firstLine="0"/>
              <w:contextualSpacing/>
              <w:rPr>
                <w:rFonts w:ascii="Times New Roman" w:hAnsi="Times New Roman"/>
                <w:sz w:val="24"/>
                <w:szCs w:val="24"/>
                <w:lang w:val="kk-KZ"/>
              </w:rPr>
            </w:pPr>
            <w:r w:rsidRPr="001C35F3">
              <w:rPr>
                <w:rFonts w:ascii="Times New Roman" w:hAnsi="Times New Roman"/>
                <w:sz w:val="24"/>
                <w:szCs w:val="24"/>
                <w:lang w:val="kk-KZ"/>
              </w:rPr>
              <w:t xml:space="preserve">Діни отбасы </w:t>
            </w:r>
          </w:p>
          <w:p w:rsidR="007C46AB" w:rsidRPr="001C35F3" w:rsidRDefault="007C46AB" w:rsidP="00C37AAF">
            <w:pPr>
              <w:numPr>
                <w:ilvl w:val="0"/>
                <w:numId w:val="68"/>
              </w:numPr>
              <w:tabs>
                <w:tab w:val="left" w:pos="284"/>
                <w:tab w:val="left" w:pos="426"/>
              </w:tabs>
              <w:spacing w:after="0" w:line="240" w:lineRule="auto"/>
              <w:ind w:left="115" w:firstLine="0"/>
              <w:contextualSpacing/>
              <w:rPr>
                <w:rFonts w:ascii="Times New Roman" w:hAnsi="Times New Roman"/>
                <w:sz w:val="24"/>
                <w:szCs w:val="24"/>
                <w:lang w:val="kk-KZ"/>
              </w:rPr>
            </w:pPr>
            <w:r w:rsidRPr="001C35F3">
              <w:rPr>
                <w:rFonts w:ascii="Times New Roman" w:hAnsi="Times New Roman"/>
                <w:sz w:val="24"/>
                <w:szCs w:val="24"/>
                <w:lang w:val="kk-KZ"/>
              </w:rPr>
              <w:t>Аңшылықпен, балық аулаумен күн көрді</w:t>
            </w:r>
          </w:p>
          <w:p w:rsidR="007C46AB" w:rsidRPr="001C35F3" w:rsidRDefault="007C46AB" w:rsidP="00C37AAF">
            <w:pPr>
              <w:numPr>
                <w:ilvl w:val="0"/>
                <w:numId w:val="68"/>
              </w:numPr>
              <w:tabs>
                <w:tab w:val="left" w:pos="284"/>
                <w:tab w:val="left" w:pos="426"/>
              </w:tabs>
              <w:spacing w:after="0" w:line="240" w:lineRule="auto"/>
              <w:ind w:left="115" w:firstLine="0"/>
              <w:contextualSpacing/>
              <w:rPr>
                <w:rFonts w:ascii="Times New Roman" w:hAnsi="Times New Roman"/>
                <w:sz w:val="24"/>
                <w:szCs w:val="24"/>
                <w:lang w:val="kk-KZ"/>
              </w:rPr>
            </w:pPr>
            <w:r w:rsidRPr="001C35F3">
              <w:rPr>
                <w:rFonts w:ascii="Times New Roman" w:hAnsi="Times New Roman"/>
                <w:sz w:val="24"/>
                <w:szCs w:val="24"/>
                <w:lang w:val="kk-KZ"/>
              </w:rPr>
              <w:t>Колхозда жұмыс жасады</w:t>
            </w:r>
          </w:p>
          <w:p w:rsidR="007C46AB" w:rsidRPr="001C35F3" w:rsidRDefault="007C46AB" w:rsidP="00C37AAF">
            <w:pPr>
              <w:numPr>
                <w:ilvl w:val="0"/>
                <w:numId w:val="68"/>
              </w:numPr>
              <w:tabs>
                <w:tab w:val="left" w:pos="284"/>
                <w:tab w:val="left" w:pos="438"/>
              </w:tabs>
              <w:spacing w:after="0" w:line="240" w:lineRule="auto"/>
              <w:ind w:left="115" w:firstLine="0"/>
              <w:contextualSpacing/>
              <w:rPr>
                <w:rFonts w:ascii="Times New Roman" w:hAnsi="Times New Roman"/>
                <w:sz w:val="24"/>
                <w:szCs w:val="24"/>
                <w:lang w:val="kk-KZ"/>
              </w:rPr>
            </w:pPr>
            <w:r w:rsidRPr="001C35F3">
              <w:rPr>
                <w:rFonts w:ascii="Times New Roman" w:hAnsi="Times New Roman"/>
                <w:sz w:val="24"/>
                <w:szCs w:val="24"/>
                <w:lang w:val="kk-KZ"/>
              </w:rPr>
              <w:t>Зауытта жұмыс жасады</w:t>
            </w:r>
          </w:p>
          <w:p w:rsidR="007C46AB" w:rsidRPr="001C35F3" w:rsidRDefault="007C46AB" w:rsidP="00C37AAF">
            <w:pPr>
              <w:numPr>
                <w:ilvl w:val="0"/>
                <w:numId w:val="68"/>
              </w:numPr>
              <w:tabs>
                <w:tab w:val="left" w:pos="284"/>
                <w:tab w:val="left" w:pos="438"/>
              </w:tabs>
              <w:spacing w:after="0" w:line="240" w:lineRule="auto"/>
              <w:ind w:left="115" w:firstLine="0"/>
              <w:contextualSpacing/>
              <w:rPr>
                <w:rFonts w:ascii="Times New Roman" w:hAnsi="Times New Roman"/>
                <w:sz w:val="24"/>
                <w:szCs w:val="24"/>
                <w:lang w:val="kk-KZ"/>
              </w:rPr>
            </w:pPr>
            <w:r w:rsidRPr="001C35F3">
              <w:rPr>
                <w:rFonts w:ascii="Times New Roman" w:hAnsi="Times New Roman"/>
                <w:sz w:val="24"/>
                <w:szCs w:val="24"/>
                <w:lang w:val="kk-KZ"/>
              </w:rPr>
              <w:t>Қаланың білім беру мекемелерінде ұстаз, оқытушы, ғалым</w:t>
            </w:r>
          </w:p>
          <w:p w:rsidR="007C46AB" w:rsidRPr="001C35F3" w:rsidRDefault="007C46AB" w:rsidP="00C37AAF">
            <w:pPr>
              <w:numPr>
                <w:ilvl w:val="0"/>
                <w:numId w:val="68"/>
              </w:numPr>
              <w:tabs>
                <w:tab w:val="left" w:pos="284"/>
                <w:tab w:val="left" w:pos="438"/>
              </w:tabs>
              <w:spacing w:after="0" w:line="240" w:lineRule="auto"/>
              <w:ind w:left="115" w:firstLine="0"/>
              <w:contextualSpacing/>
              <w:rPr>
                <w:rFonts w:ascii="Times New Roman" w:hAnsi="Times New Roman"/>
                <w:sz w:val="24"/>
                <w:szCs w:val="24"/>
                <w:lang w:val="kk-KZ"/>
              </w:rPr>
            </w:pPr>
            <w:r w:rsidRPr="001C35F3">
              <w:rPr>
                <w:rFonts w:ascii="Times New Roman" w:hAnsi="Times New Roman"/>
                <w:sz w:val="24"/>
                <w:szCs w:val="24"/>
                <w:lang w:val="kk-KZ"/>
              </w:rPr>
              <w:t>Билік органдары (мемлекет, партия) қызметкері</w:t>
            </w:r>
          </w:p>
          <w:p w:rsidR="007C46AB" w:rsidRPr="001C35F3" w:rsidRDefault="007C46AB" w:rsidP="00C37AAF">
            <w:pPr>
              <w:numPr>
                <w:ilvl w:val="0"/>
                <w:numId w:val="68"/>
              </w:numPr>
              <w:tabs>
                <w:tab w:val="left" w:pos="284"/>
                <w:tab w:val="left" w:pos="438"/>
              </w:tabs>
              <w:spacing w:after="0" w:line="240" w:lineRule="auto"/>
              <w:ind w:left="115" w:firstLine="0"/>
              <w:contextualSpacing/>
              <w:rPr>
                <w:rFonts w:ascii="Times New Roman" w:hAnsi="Times New Roman"/>
                <w:sz w:val="24"/>
                <w:szCs w:val="24"/>
                <w:lang w:val="kk-KZ"/>
              </w:rPr>
            </w:pPr>
            <w:r w:rsidRPr="001C35F3">
              <w:rPr>
                <w:rFonts w:ascii="Times New Roman" w:hAnsi="Times New Roman"/>
                <w:sz w:val="24"/>
                <w:szCs w:val="24"/>
                <w:lang w:val="kk-KZ"/>
              </w:rPr>
              <w:t>Шығармашылықпен айналысты (суретші, әртіс, жазушы және т.б.)</w:t>
            </w:r>
          </w:p>
        </w:tc>
      </w:tr>
    </w:tbl>
    <w:p w:rsidR="007C46AB" w:rsidRPr="001C35F3" w:rsidRDefault="007C46AB" w:rsidP="007C46AB">
      <w:pPr>
        <w:tabs>
          <w:tab w:val="left" w:pos="284"/>
          <w:tab w:val="left" w:pos="426"/>
        </w:tabs>
        <w:spacing w:after="0" w:line="240" w:lineRule="auto"/>
        <w:contextualSpacing/>
        <w:rPr>
          <w:rFonts w:ascii="Times New Roman" w:hAnsi="Times New Roman"/>
          <w:b/>
          <w:sz w:val="24"/>
          <w:szCs w:val="24"/>
          <w:lang w:val="kk-KZ"/>
        </w:rPr>
      </w:pPr>
    </w:p>
    <w:p w:rsidR="007C46AB" w:rsidRPr="001C35F3" w:rsidRDefault="007C46AB" w:rsidP="00C37AAF">
      <w:pPr>
        <w:numPr>
          <w:ilvl w:val="0"/>
          <w:numId w:val="36"/>
        </w:numPr>
        <w:tabs>
          <w:tab w:val="left" w:pos="284"/>
          <w:tab w:val="left" w:pos="426"/>
        </w:tabs>
        <w:spacing w:after="0" w:line="240" w:lineRule="auto"/>
        <w:ind w:left="0" w:firstLine="0"/>
        <w:contextualSpacing/>
        <w:rPr>
          <w:rFonts w:ascii="Times New Roman" w:hAnsi="Times New Roman"/>
          <w:b/>
          <w:sz w:val="24"/>
          <w:szCs w:val="24"/>
          <w:lang w:val="kk-KZ"/>
        </w:rPr>
      </w:pPr>
      <w:r w:rsidRPr="001C35F3">
        <w:rPr>
          <w:rFonts w:ascii="Times New Roman" w:hAnsi="Times New Roman"/>
          <w:b/>
          <w:sz w:val="24"/>
          <w:szCs w:val="24"/>
          <w:lang w:val="kk-KZ"/>
        </w:rPr>
        <w:t>Ашаршылық, қуғын-сүргін, кәмпескелеу, жер аудару, босқыншылық туралы отбасыңызда айтылады ма?</w:t>
      </w:r>
    </w:p>
    <w:p w:rsidR="007C46AB" w:rsidRPr="001C35F3" w:rsidRDefault="007C46AB" w:rsidP="00C37AAF">
      <w:pPr>
        <w:numPr>
          <w:ilvl w:val="0"/>
          <w:numId w:val="53"/>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 xml:space="preserve">Иә </w:t>
      </w:r>
      <w:r w:rsidRPr="001C35F3">
        <w:rPr>
          <w:rFonts w:ascii="Times New Roman" w:hAnsi="Times New Roman"/>
          <w:i/>
          <w:sz w:val="24"/>
          <w:szCs w:val="24"/>
          <w:lang w:val="kk-KZ"/>
        </w:rPr>
        <w:t>(41 сұраққа өтіңіз)</w:t>
      </w:r>
    </w:p>
    <w:p w:rsidR="007C46AB" w:rsidRPr="001C35F3" w:rsidRDefault="007C46AB" w:rsidP="00C37AAF">
      <w:pPr>
        <w:numPr>
          <w:ilvl w:val="0"/>
          <w:numId w:val="53"/>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 xml:space="preserve">Жоқ </w:t>
      </w:r>
      <w:r w:rsidRPr="001C35F3">
        <w:rPr>
          <w:rFonts w:ascii="Times New Roman" w:hAnsi="Times New Roman"/>
          <w:i/>
          <w:sz w:val="24"/>
          <w:szCs w:val="24"/>
          <w:lang w:val="kk-KZ"/>
        </w:rPr>
        <w:t>(42 сұраққа өтіңіз)</w:t>
      </w:r>
    </w:p>
    <w:p w:rsidR="007C46AB" w:rsidRPr="001C35F3" w:rsidRDefault="007C46AB" w:rsidP="007C46AB">
      <w:pPr>
        <w:tabs>
          <w:tab w:val="left" w:pos="284"/>
          <w:tab w:val="left" w:pos="426"/>
        </w:tabs>
        <w:spacing w:after="0" w:line="240" w:lineRule="auto"/>
        <w:contextualSpacing/>
        <w:rPr>
          <w:rFonts w:ascii="Times New Roman" w:hAnsi="Times New Roman"/>
          <w:sz w:val="24"/>
          <w:szCs w:val="24"/>
          <w:lang w:val="kk-KZ"/>
        </w:rPr>
      </w:pPr>
    </w:p>
    <w:p w:rsidR="007C46AB" w:rsidRPr="001C35F3" w:rsidRDefault="007C46AB" w:rsidP="00C37AAF">
      <w:pPr>
        <w:numPr>
          <w:ilvl w:val="0"/>
          <w:numId w:val="36"/>
        </w:numPr>
        <w:tabs>
          <w:tab w:val="left" w:pos="284"/>
          <w:tab w:val="left" w:pos="426"/>
        </w:tabs>
        <w:spacing w:after="0" w:line="240" w:lineRule="auto"/>
        <w:ind w:left="0" w:firstLine="0"/>
        <w:contextualSpacing/>
        <w:rPr>
          <w:rFonts w:ascii="Times New Roman" w:hAnsi="Times New Roman"/>
          <w:b/>
          <w:sz w:val="24"/>
          <w:szCs w:val="24"/>
          <w:lang w:val="kk-KZ"/>
        </w:rPr>
      </w:pPr>
      <w:r w:rsidRPr="001C35F3">
        <w:rPr>
          <w:rFonts w:ascii="Times New Roman" w:hAnsi="Times New Roman"/>
          <w:b/>
          <w:sz w:val="24"/>
          <w:szCs w:val="24"/>
          <w:lang w:val="kk-KZ"/>
        </w:rPr>
        <w:t>Ашаршылық, қуғын-сүргін, кәмпескелеу, жер аудару, босқыншылық туралы не айтылады?</w:t>
      </w:r>
    </w:p>
    <w:p w:rsidR="007C46AB" w:rsidRPr="001C35F3" w:rsidRDefault="007C46AB" w:rsidP="007C46AB">
      <w:pPr>
        <w:tabs>
          <w:tab w:val="left" w:pos="284"/>
          <w:tab w:val="left" w:pos="426"/>
        </w:tabs>
        <w:spacing w:after="0" w:line="240" w:lineRule="auto"/>
        <w:contextualSpacing/>
        <w:rPr>
          <w:rFonts w:ascii="Times New Roman" w:hAnsi="Times New Roman"/>
          <w:sz w:val="24"/>
          <w:szCs w:val="24"/>
          <w:lang w:val="en-US"/>
        </w:rPr>
      </w:pPr>
      <w:r w:rsidRPr="001C35F3">
        <w:rPr>
          <w:rFonts w:ascii="Times New Roman" w:hAnsi="Times New Roman"/>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C46AB" w:rsidRPr="001C35F3" w:rsidRDefault="007C46AB" w:rsidP="007C46AB">
      <w:pPr>
        <w:tabs>
          <w:tab w:val="left" w:pos="284"/>
          <w:tab w:val="left" w:pos="426"/>
        </w:tabs>
        <w:spacing w:after="0" w:line="240" w:lineRule="auto"/>
        <w:contextualSpacing/>
        <w:rPr>
          <w:rFonts w:ascii="Times New Roman" w:hAnsi="Times New Roman"/>
          <w:sz w:val="24"/>
          <w:szCs w:val="24"/>
          <w:lang w:val="kk-KZ"/>
        </w:rPr>
      </w:pPr>
    </w:p>
    <w:p w:rsidR="007C46AB" w:rsidRPr="001C35F3" w:rsidRDefault="007C46AB" w:rsidP="00C37AAF">
      <w:pPr>
        <w:numPr>
          <w:ilvl w:val="0"/>
          <w:numId w:val="36"/>
        </w:numPr>
        <w:tabs>
          <w:tab w:val="left" w:pos="284"/>
          <w:tab w:val="left" w:pos="426"/>
        </w:tabs>
        <w:spacing w:after="0" w:line="240" w:lineRule="auto"/>
        <w:ind w:left="0" w:firstLine="0"/>
        <w:contextualSpacing/>
        <w:rPr>
          <w:rFonts w:ascii="Times New Roman" w:hAnsi="Times New Roman"/>
          <w:b/>
          <w:sz w:val="24"/>
          <w:szCs w:val="24"/>
          <w:lang w:val="kk-KZ"/>
        </w:rPr>
      </w:pPr>
      <w:r w:rsidRPr="001C35F3">
        <w:rPr>
          <w:rFonts w:ascii="Times New Roman" w:hAnsi="Times New Roman"/>
          <w:b/>
          <w:sz w:val="24"/>
          <w:szCs w:val="24"/>
          <w:lang w:val="kk-KZ"/>
        </w:rPr>
        <w:t>Отбасыңызда ашаршылықты және босқыншылықты басынан өткерген адам бар ма?</w:t>
      </w:r>
    </w:p>
    <w:p w:rsidR="007C46AB" w:rsidRPr="001C35F3" w:rsidRDefault="007C46AB" w:rsidP="00C37AAF">
      <w:pPr>
        <w:numPr>
          <w:ilvl w:val="0"/>
          <w:numId w:val="71"/>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 xml:space="preserve">Иә, бар </w:t>
      </w:r>
      <w:r w:rsidRPr="001C35F3">
        <w:rPr>
          <w:rFonts w:ascii="Times New Roman" w:hAnsi="Times New Roman"/>
          <w:i/>
          <w:sz w:val="24"/>
          <w:szCs w:val="24"/>
          <w:lang w:val="kk-KZ"/>
        </w:rPr>
        <w:t>(43сұраққа өтіңіз)</w:t>
      </w:r>
    </w:p>
    <w:p w:rsidR="007C46AB" w:rsidRPr="001C35F3" w:rsidRDefault="007C46AB" w:rsidP="00C37AAF">
      <w:pPr>
        <w:numPr>
          <w:ilvl w:val="0"/>
          <w:numId w:val="71"/>
        </w:numPr>
        <w:tabs>
          <w:tab w:val="left" w:pos="284"/>
          <w:tab w:val="left" w:pos="426"/>
        </w:tabs>
        <w:spacing w:after="0" w:line="240" w:lineRule="auto"/>
        <w:ind w:left="0" w:firstLine="0"/>
        <w:contextualSpacing/>
        <w:rPr>
          <w:rFonts w:ascii="Times New Roman" w:hAnsi="Times New Roman"/>
          <w:i/>
          <w:sz w:val="24"/>
          <w:szCs w:val="24"/>
          <w:lang w:val="kk-KZ"/>
        </w:rPr>
      </w:pPr>
      <w:r w:rsidRPr="001C35F3">
        <w:rPr>
          <w:rFonts w:ascii="Times New Roman" w:hAnsi="Times New Roman"/>
          <w:sz w:val="24"/>
          <w:szCs w:val="24"/>
          <w:lang w:val="kk-KZ"/>
        </w:rPr>
        <w:t xml:space="preserve">Жоқ </w:t>
      </w:r>
      <w:r w:rsidRPr="001C35F3">
        <w:rPr>
          <w:rFonts w:ascii="Times New Roman" w:hAnsi="Times New Roman"/>
          <w:i/>
          <w:sz w:val="24"/>
          <w:szCs w:val="24"/>
          <w:lang w:val="kk-KZ"/>
        </w:rPr>
        <w:t>(44 сұраққа өтіңіз)</w:t>
      </w:r>
    </w:p>
    <w:p w:rsidR="007C46AB" w:rsidRPr="001C35F3" w:rsidRDefault="007C46AB" w:rsidP="00C37AAF">
      <w:pPr>
        <w:numPr>
          <w:ilvl w:val="0"/>
          <w:numId w:val="71"/>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 xml:space="preserve">Білмеймін </w:t>
      </w:r>
      <w:r w:rsidRPr="001C35F3">
        <w:rPr>
          <w:rFonts w:ascii="Times New Roman" w:hAnsi="Times New Roman"/>
          <w:i/>
          <w:sz w:val="24"/>
          <w:szCs w:val="24"/>
          <w:lang w:val="kk-KZ"/>
        </w:rPr>
        <w:t>(44сұраққа өтіңіз)</w:t>
      </w:r>
    </w:p>
    <w:p w:rsidR="007C46AB" w:rsidRPr="001C35F3" w:rsidRDefault="007C46AB" w:rsidP="007C46AB">
      <w:pPr>
        <w:tabs>
          <w:tab w:val="left" w:pos="284"/>
          <w:tab w:val="left" w:pos="426"/>
        </w:tabs>
        <w:spacing w:after="0" w:line="240" w:lineRule="auto"/>
        <w:contextualSpacing/>
        <w:rPr>
          <w:rFonts w:ascii="Times New Roman" w:hAnsi="Times New Roman"/>
          <w:b/>
          <w:sz w:val="24"/>
          <w:szCs w:val="24"/>
          <w:lang w:val="kk-KZ"/>
        </w:rPr>
      </w:pPr>
    </w:p>
    <w:p w:rsidR="007C46AB" w:rsidRPr="001C35F3" w:rsidRDefault="007C46AB" w:rsidP="00C37AAF">
      <w:pPr>
        <w:numPr>
          <w:ilvl w:val="0"/>
          <w:numId w:val="36"/>
        </w:numPr>
        <w:tabs>
          <w:tab w:val="left" w:pos="284"/>
          <w:tab w:val="left" w:pos="426"/>
        </w:tabs>
        <w:spacing w:after="0" w:line="240" w:lineRule="auto"/>
        <w:ind w:left="0" w:firstLine="0"/>
        <w:contextualSpacing/>
        <w:rPr>
          <w:rFonts w:ascii="Times New Roman" w:hAnsi="Times New Roman"/>
          <w:b/>
          <w:sz w:val="24"/>
          <w:szCs w:val="24"/>
          <w:lang w:val="kk-KZ"/>
        </w:rPr>
      </w:pPr>
      <w:r w:rsidRPr="001C35F3">
        <w:rPr>
          <w:rFonts w:ascii="Times New Roman" w:hAnsi="Times New Roman"/>
          <w:b/>
          <w:sz w:val="24"/>
          <w:szCs w:val="24"/>
          <w:lang w:val="kk-KZ"/>
        </w:rPr>
        <w:t>Отбасының ашаршылықтан аман қалуына кім немесе қандай жағдай көмектесті? Егер елден кеткен болса, онда қайда кетті (кейін қайтып оралды ма)?</w:t>
      </w:r>
    </w:p>
    <w:p w:rsidR="007C46AB" w:rsidRPr="001C35F3" w:rsidRDefault="007C46AB" w:rsidP="007C46AB">
      <w:pPr>
        <w:tabs>
          <w:tab w:val="left" w:pos="284"/>
          <w:tab w:val="left" w:pos="426"/>
        </w:tabs>
        <w:spacing w:after="0" w:line="240" w:lineRule="auto"/>
        <w:contextualSpacing/>
        <w:rPr>
          <w:rFonts w:ascii="Times New Roman" w:hAnsi="Times New Roman"/>
          <w:sz w:val="24"/>
          <w:szCs w:val="24"/>
          <w:lang w:val="en-US"/>
        </w:rPr>
      </w:pPr>
      <w:r w:rsidRPr="001C35F3">
        <w:rPr>
          <w:rFonts w:ascii="Times New Roman" w:hAnsi="Times New Roman"/>
          <w:sz w:val="24"/>
          <w:szCs w:val="24"/>
          <w:lang w:val="kk-KZ"/>
        </w:rPr>
        <w:t>_______________________________________________________________________________________________________________________________</w:t>
      </w:r>
      <w:r w:rsidRPr="001C35F3">
        <w:rPr>
          <w:rFonts w:ascii="Times New Roman" w:hAnsi="Times New Roman"/>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w:t>
      </w:r>
    </w:p>
    <w:p w:rsidR="007C46AB" w:rsidRPr="001C35F3" w:rsidRDefault="007C46AB" w:rsidP="007C46AB">
      <w:pPr>
        <w:tabs>
          <w:tab w:val="left" w:pos="284"/>
          <w:tab w:val="left" w:pos="426"/>
        </w:tabs>
        <w:spacing w:after="0" w:line="240" w:lineRule="auto"/>
        <w:contextualSpacing/>
        <w:rPr>
          <w:rFonts w:ascii="Times New Roman" w:hAnsi="Times New Roman"/>
          <w:b/>
          <w:sz w:val="24"/>
          <w:szCs w:val="24"/>
          <w:lang w:val="kk-KZ"/>
        </w:rPr>
      </w:pPr>
    </w:p>
    <w:p w:rsidR="007C46AB" w:rsidRPr="001C35F3" w:rsidRDefault="007C46AB" w:rsidP="00C37AAF">
      <w:pPr>
        <w:numPr>
          <w:ilvl w:val="0"/>
          <w:numId w:val="36"/>
        </w:numPr>
        <w:tabs>
          <w:tab w:val="left" w:pos="284"/>
          <w:tab w:val="left" w:pos="426"/>
        </w:tabs>
        <w:spacing w:after="0" w:line="240" w:lineRule="auto"/>
        <w:ind w:left="0" w:firstLine="0"/>
        <w:contextualSpacing/>
        <w:rPr>
          <w:rFonts w:ascii="Times New Roman" w:hAnsi="Times New Roman"/>
          <w:b/>
          <w:sz w:val="24"/>
          <w:szCs w:val="24"/>
          <w:lang w:val="kk-KZ"/>
        </w:rPr>
      </w:pPr>
      <w:r w:rsidRPr="001C35F3">
        <w:rPr>
          <w:rFonts w:ascii="Times New Roman" w:hAnsi="Times New Roman"/>
          <w:b/>
          <w:sz w:val="24"/>
          <w:szCs w:val="24"/>
          <w:lang w:val="kk-KZ"/>
        </w:rPr>
        <w:t>Отбасыңызда қуғын-сүргінді (репрессияны) басынан өткерген адам бар ма?</w:t>
      </w:r>
    </w:p>
    <w:p w:rsidR="007C46AB" w:rsidRPr="001C35F3" w:rsidRDefault="007C46AB" w:rsidP="00C37AAF">
      <w:pPr>
        <w:numPr>
          <w:ilvl w:val="0"/>
          <w:numId w:val="72"/>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 xml:space="preserve">Иә, бар </w:t>
      </w:r>
      <w:r w:rsidRPr="001C35F3">
        <w:rPr>
          <w:rFonts w:ascii="Times New Roman" w:hAnsi="Times New Roman"/>
          <w:i/>
          <w:sz w:val="24"/>
          <w:szCs w:val="24"/>
          <w:lang w:val="kk-KZ"/>
        </w:rPr>
        <w:t>(45сұраққа өтіңіз)</w:t>
      </w:r>
    </w:p>
    <w:p w:rsidR="007C46AB" w:rsidRPr="001C35F3" w:rsidRDefault="007C46AB" w:rsidP="00C37AAF">
      <w:pPr>
        <w:numPr>
          <w:ilvl w:val="0"/>
          <w:numId w:val="72"/>
        </w:numPr>
        <w:tabs>
          <w:tab w:val="left" w:pos="284"/>
          <w:tab w:val="left" w:pos="426"/>
        </w:tabs>
        <w:spacing w:after="0" w:line="240" w:lineRule="auto"/>
        <w:ind w:left="0" w:firstLine="0"/>
        <w:contextualSpacing/>
        <w:rPr>
          <w:rFonts w:ascii="Times New Roman" w:hAnsi="Times New Roman"/>
          <w:i/>
          <w:sz w:val="24"/>
          <w:szCs w:val="24"/>
          <w:lang w:val="kk-KZ"/>
        </w:rPr>
      </w:pPr>
      <w:r w:rsidRPr="001C35F3">
        <w:rPr>
          <w:rFonts w:ascii="Times New Roman" w:hAnsi="Times New Roman"/>
          <w:sz w:val="24"/>
          <w:szCs w:val="24"/>
          <w:lang w:val="kk-KZ"/>
        </w:rPr>
        <w:t xml:space="preserve">Жоқ </w:t>
      </w:r>
      <w:r w:rsidRPr="001C35F3">
        <w:rPr>
          <w:rFonts w:ascii="Times New Roman" w:hAnsi="Times New Roman"/>
          <w:i/>
          <w:sz w:val="24"/>
          <w:szCs w:val="24"/>
          <w:lang w:val="kk-KZ"/>
        </w:rPr>
        <w:t>(46 сұраққа өтіңіз)</w:t>
      </w:r>
    </w:p>
    <w:p w:rsidR="007C46AB" w:rsidRPr="001C35F3" w:rsidRDefault="007C46AB" w:rsidP="00C37AAF">
      <w:pPr>
        <w:numPr>
          <w:ilvl w:val="0"/>
          <w:numId w:val="72"/>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 xml:space="preserve">Білмеймін </w:t>
      </w:r>
      <w:r w:rsidRPr="001C35F3">
        <w:rPr>
          <w:rFonts w:ascii="Times New Roman" w:hAnsi="Times New Roman"/>
          <w:i/>
          <w:sz w:val="24"/>
          <w:szCs w:val="24"/>
          <w:lang w:val="kk-KZ"/>
        </w:rPr>
        <w:t>(46 сұраққа өтіңіз)</w:t>
      </w:r>
    </w:p>
    <w:p w:rsidR="007C46AB" w:rsidRPr="001C35F3" w:rsidRDefault="007C46AB" w:rsidP="007C46AB">
      <w:pPr>
        <w:tabs>
          <w:tab w:val="left" w:pos="284"/>
          <w:tab w:val="left" w:pos="426"/>
        </w:tabs>
        <w:spacing w:after="0" w:line="240" w:lineRule="auto"/>
        <w:contextualSpacing/>
        <w:rPr>
          <w:rFonts w:ascii="Times New Roman" w:hAnsi="Times New Roman"/>
          <w:sz w:val="24"/>
          <w:szCs w:val="24"/>
          <w:lang w:val="kk-KZ"/>
        </w:rPr>
      </w:pPr>
    </w:p>
    <w:p w:rsidR="007C46AB" w:rsidRPr="001C35F3" w:rsidRDefault="007C46AB" w:rsidP="00C37AAF">
      <w:pPr>
        <w:numPr>
          <w:ilvl w:val="0"/>
          <w:numId w:val="36"/>
        </w:numPr>
        <w:tabs>
          <w:tab w:val="left" w:pos="284"/>
          <w:tab w:val="left" w:pos="426"/>
        </w:tabs>
        <w:spacing w:after="0" w:line="240" w:lineRule="auto"/>
        <w:ind w:left="0" w:firstLine="0"/>
        <w:contextualSpacing/>
        <w:rPr>
          <w:rFonts w:ascii="Times New Roman" w:hAnsi="Times New Roman"/>
          <w:b/>
          <w:sz w:val="24"/>
          <w:szCs w:val="24"/>
          <w:lang w:val="kk-KZ"/>
        </w:rPr>
      </w:pPr>
      <w:r w:rsidRPr="001C35F3">
        <w:rPr>
          <w:rFonts w:ascii="Times New Roman" w:hAnsi="Times New Roman"/>
          <w:b/>
          <w:sz w:val="24"/>
          <w:szCs w:val="24"/>
          <w:lang w:val="kk-KZ"/>
        </w:rPr>
        <w:t>Қуғын-сүргінге (репрессияға) ұшыраған адамға қандай айып тағылды және ол қуғыннан аман оралды ма?</w:t>
      </w:r>
    </w:p>
    <w:p w:rsidR="007C46AB" w:rsidRPr="001C35F3" w:rsidRDefault="007C46AB" w:rsidP="007C46AB">
      <w:pPr>
        <w:tabs>
          <w:tab w:val="left" w:pos="284"/>
          <w:tab w:val="left" w:pos="426"/>
        </w:tabs>
        <w:spacing w:after="0" w:line="240" w:lineRule="auto"/>
        <w:contextualSpacing/>
        <w:rPr>
          <w:rFonts w:ascii="Times New Roman" w:hAnsi="Times New Roman"/>
          <w:sz w:val="24"/>
          <w:szCs w:val="24"/>
          <w:lang w:val="kk-KZ"/>
        </w:rPr>
      </w:pPr>
      <w:r w:rsidRPr="001C35F3">
        <w:rPr>
          <w:rFonts w:ascii="Times New Roman" w:hAnsi="Times New Roman"/>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C46AB" w:rsidRPr="001C35F3" w:rsidRDefault="007C46AB" w:rsidP="007C46AB">
      <w:pPr>
        <w:tabs>
          <w:tab w:val="left" w:pos="284"/>
          <w:tab w:val="left" w:pos="426"/>
        </w:tabs>
        <w:spacing w:after="0" w:line="240" w:lineRule="auto"/>
        <w:contextualSpacing/>
        <w:rPr>
          <w:rFonts w:ascii="Times New Roman" w:hAnsi="Times New Roman"/>
          <w:b/>
          <w:sz w:val="24"/>
          <w:szCs w:val="24"/>
          <w:lang w:val="kk-KZ"/>
        </w:rPr>
      </w:pPr>
    </w:p>
    <w:p w:rsidR="007C46AB" w:rsidRPr="001C35F3" w:rsidRDefault="007C46AB" w:rsidP="00C37AAF">
      <w:pPr>
        <w:numPr>
          <w:ilvl w:val="0"/>
          <w:numId w:val="36"/>
        </w:numPr>
        <w:tabs>
          <w:tab w:val="left" w:pos="284"/>
          <w:tab w:val="left" w:pos="426"/>
        </w:tabs>
        <w:spacing w:after="0" w:line="240" w:lineRule="auto"/>
        <w:ind w:left="0" w:firstLine="0"/>
        <w:contextualSpacing/>
        <w:rPr>
          <w:rFonts w:ascii="Times New Roman" w:hAnsi="Times New Roman"/>
          <w:b/>
          <w:sz w:val="24"/>
          <w:szCs w:val="24"/>
          <w:lang w:val="kk-KZ"/>
        </w:rPr>
      </w:pPr>
      <w:r w:rsidRPr="001C35F3">
        <w:rPr>
          <w:rFonts w:ascii="Times New Roman" w:hAnsi="Times New Roman"/>
          <w:b/>
          <w:sz w:val="24"/>
          <w:szCs w:val="24"/>
          <w:lang w:val="kk-KZ"/>
        </w:rPr>
        <w:t>Отбасыңызда кәмпескеленген және жер аударылған адам бар ма?</w:t>
      </w:r>
    </w:p>
    <w:p w:rsidR="007C46AB" w:rsidRPr="001C35F3" w:rsidRDefault="007C46AB" w:rsidP="00C37AAF">
      <w:pPr>
        <w:numPr>
          <w:ilvl w:val="0"/>
          <w:numId w:val="73"/>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 xml:space="preserve">Иә, бар </w:t>
      </w:r>
      <w:r w:rsidRPr="001C35F3">
        <w:rPr>
          <w:rFonts w:ascii="Times New Roman" w:hAnsi="Times New Roman"/>
          <w:i/>
          <w:sz w:val="24"/>
          <w:szCs w:val="24"/>
          <w:lang w:val="kk-KZ"/>
        </w:rPr>
        <w:t>(45 сұраққа өтіңіз)</w:t>
      </w:r>
    </w:p>
    <w:p w:rsidR="007C46AB" w:rsidRPr="001C35F3" w:rsidRDefault="007C46AB" w:rsidP="00C37AAF">
      <w:pPr>
        <w:numPr>
          <w:ilvl w:val="0"/>
          <w:numId w:val="73"/>
        </w:numPr>
        <w:tabs>
          <w:tab w:val="left" w:pos="284"/>
          <w:tab w:val="left" w:pos="426"/>
        </w:tabs>
        <w:spacing w:after="0" w:line="240" w:lineRule="auto"/>
        <w:ind w:left="0" w:firstLine="0"/>
        <w:contextualSpacing/>
        <w:rPr>
          <w:rFonts w:ascii="Times New Roman" w:hAnsi="Times New Roman"/>
          <w:i/>
          <w:sz w:val="24"/>
          <w:szCs w:val="24"/>
          <w:lang w:val="kk-KZ"/>
        </w:rPr>
      </w:pPr>
      <w:r w:rsidRPr="001C35F3">
        <w:rPr>
          <w:rFonts w:ascii="Times New Roman" w:hAnsi="Times New Roman"/>
          <w:sz w:val="24"/>
          <w:szCs w:val="24"/>
          <w:lang w:val="kk-KZ"/>
        </w:rPr>
        <w:t xml:space="preserve">Жоқ </w:t>
      </w:r>
      <w:r w:rsidRPr="001C35F3">
        <w:rPr>
          <w:rFonts w:ascii="Times New Roman" w:hAnsi="Times New Roman"/>
          <w:i/>
          <w:sz w:val="24"/>
          <w:szCs w:val="24"/>
          <w:lang w:val="kk-KZ"/>
        </w:rPr>
        <w:t>(46 сұраққа өтіңіз)</w:t>
      </w:r>
    </w:p>
    <w:p w:rsidR="007C46AB" w:rsidRPr="001C35F3" w:rsidRDefault="007C46AB" w:rsidP="00C37AAF">
      <w:pPr>
        <w:numPr>
          <w:ilvl w:val="0"/>
          <w:numId w:val="73"/>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 xml:space="preserve">Білмеймін </w:t>
      </w:r>
      <w:r w:rsidRPr="001C35F3">
        <w:rPr>
          <w:rFonts w:ascii="Times New Roman" w:hAnsi="Times New Roman"/>
          <w:i/>
          <w:sz w:val="24"/>
          <w:szCs w:val="24"/>
          <w:lang w:val="kk-KZ"/>
        </w:rPr>
        <w:t>(46 сұраққа өтіңіз)</w:t>
      </w:r>
    </w:p>
    <w:p w:rsidR="007C46AB" w:rsidRPr="001C35F3" w:rsidRDefault="007C46AB" w:rsidP="007C46AB">
      <w:pPr>
        <w:tabs>
          <w:tab w:val="left" w:pos="284"/>
          <w:tab w:val="left" w:pos="426"/>
        </w:tabs>
        <w:spacing w:after="0" w:line="240" w:lineRule="auto"/>
        <w:contextualSpacing/>
        <w:rPr>
          <w:rFonts w:ascii="Times New Roman" w:hAnsi="Times New Roman"/>
          <w:sz w:val="24"/>
          <w:szCs w:val="24"/>
          <w:lang w:val="kk-KZ"/>
        </w:rPr>
      </w:pPr>
    </w:p>
    <w:p w:rsidR="007C46AB" w:rsidRPr="001C35F3" w:rsidRDefault="007C46AB" w:rsidP="00C37AAF">
      <w:pPr>
        <w:numPr>
          <w:ilvl w:val="0"/>
          <w:numId w:val="36"/>
        </w:numPr>
        <w:tabs>
          <w:tab w:val="left" w:pos="284"/>
          <w:tab w:val="left" w:pos="426"/>
        </w:tabs>
        <w:spacing w:after="0" w:line="240" w:lineRule="auto"/>
        <w:ind w:left="0" w:firstLine="0"/>
        <w:contextualSpacing/>
        <w:rPr>
          <w:rFonts w:ascii="Times New Roman" w:hAnsi="Times New Roman"/>
          <w:b/>
          <w:sz w:val="24"/>
          <w:szCs w:val="24"/>
          <w:lang w:val="kk-KZ"/>
        </w:rPr>
      </w:pPr>
      <w:r w:rsidRPr="001C35F3">
        <w:rPr>
          <w:rFonts w:ascii="Times New Roman" w:hAnsi="Times New Roman"/>
          <w:b/>
          <w:sz w:val="24"/>
          <w:szCs w:val="24"/>
          <w:lang w:val="kk-KZ"/>
        </w:rPr>
        <w:t>Кәмпескеленген адамның кейінгі тағдыры қандай? Жер аударылған болса, қай жерге аударылды? Еліне қайтып оралды ма?</w:t>
      </w:r>
    </w:p>
    <w:p w:rsidR="007C46AB" w:rsidRPr="001C35F3" w:rsidRDefault="007C46AB" w:rsidP="007C46AB">
      <w:pPr>
        <w:tabs>
          <w:tab w:val="left" w:pos="284"/>
          <w:tab w:val="left" w:pos="426"/>
        </w:tabs>
        <w:spacing w:after="0" w:line="240" w:lineRule="auto"/>
        <w:contextualSpacing/>
        <w:rPr>
          <w:rFonts w:ascii="Times New Roman" w:hAnsi="Times New Roman"/>
          <w:sz w:val="24"/>
          <w:szCs w:val="24"/>
          <w:lang w:val="kk-KZ"/>
        </w:rPr>
      </w:pPr>
      <w:r w:rsidRPr="001C35F3">
        <w:rPr>
          <w:rFonts w:ascii="Times New Roman" w:hAnsi="Times New Roman"/>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C46AB" w:rsidRPr="001C35F3" w:rsidRDefault="007C46AB" w:rsidP="007C46AB">
      <w:pPr>
        <w:tabs>
          <w:tab w:val="left" w:pos="284"/>
          <w:tab w:val="left" w:pos="426"/>
        </w:tabs>
        <w:spacing w:after="0" w:line="240" w:lineRule="auto"/>
        <w:contextualSpacing/>
        <w:rPr>
          <w:rFonts w:ascii="Times New Roman" w:hAnsi="Times New Roman"/>
          <w:b/>
          <w:sz w:val="24"/>
          <w:szCs w:val="24"/>
          <w:lang w:val="kk-KZ"/>
        </w:rPr>
      </w:pPr>
    </w:p>
    <w:p w:rsidR="007C46AB" w:rsidRPr="001C35F3" w:rsidRDefault="007C46AB" w:rsidP="00C37AAF">
      <w:pPr>
        <w:numPr>
          <w:ilvl w:val="0"/>
          <w:numId w:val="36"/>
        </w:numPr>
        <w:tabs>
          <w:tab w:val="left" w:pos="284"/>
          <w:tab w:val="left" w:pos="426"/>
        </w:tabs>
        <w:spacing w:after="0" w:line="240" w:lineRule="auto"/>
        <w:ind w:left="0" w:firstLine="0"/>
        <w:contextualSpacing/>
        <w:rPr>
          <w:rFonts w:ascii="Times New Roman" w:hAnsi="Times New Roman"/>
          <w:b/>
          <w:sz w:val="24"/>
          <w:szCs w:val="24"/>
          <w:lang w:val="kk-KZ"/>
        </w:rPr>
      </w:pPr>
      <w:r w:rsidRPr="001C35F3">
        <w:rPr>
          <w:rFonts w:ascii="Times New Roman" w:hAnsi="Times New Roman"/>
          <w:b/>
          <w:sz w:val="24"/>
          <w:szCs w:val="24"/>
          <w:lang w:val="kk-KZ"/>
        </w:rPr>
        <w:t xml:space="preserve">Отбасында ата-бабаңыздың көзі болып қалған көне зат бар ма? </w:t>
      </w:r>
    </w:p>
    <w:p w:rsidR="007C46AB" w:rsidRPr="001C35F3" w:rsidRDefault="007C46AB" w:rsidP="007C46AB">
      <w:pPr>
        <w:tabs>
          <w:tab w:val="left" w:pos="284"/>
          <w:tab w:val="left" w:pos="426"/>
        </w:tabs>
        <w:spacing w:after="0" w:line="240" w:lineRule="auto"/>
        <w:contextualSpacing/>
        <w:rPr>
          <w:rFonts w:ascii="Times New Roman" w:hAnsi="Times New Roman"/>
          <w:b/>
          <w:sz w:val="24"/>
          <w:szCs w:val="24"/>
          <w:lang w:val="kk-KZ"/>
        </w:rPr>
      </w:pPr>
      <w:r w:rsidRPr="001C35F3">
        <w:rPr>
          <w:rFonts w:ascii="Times New Roman" w:hAnsi="Times New Roman"/>
          <w:i/>
          <w:sz w:val="24"/>
          <w:szCs w:val="24"/>
          <w:lang w:val="kk-KZ"/>
        </w:rPr>
        <w:t>(бірнеше жауап нұсқасын таңдауға болады)</w:t>
      </w:r>
    </w:p>
    <w:p w:rsidR="007C46AB" w:rsidRPr="001C35F3" w:rsidRDefault="007C46AB" w:rsidP="00C37AAF">
      <w:pPr>
        <w:numPr>
          <w:ilvl w:val="0"/>
          <w:numId w:val="78"/>
        </w:numPr>
        <w:tabs>
          <w:tab w:val="left" w:pos="284"/>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Иә, тұрмыстық заттар</w:t>
      </w:r>
    </w:p>
    <w:p w:rsidR="007C46AB" w:rsidRPr="001C35F3" w:rsidRDefault="007C46AB" w:rsidP="00C37AAF">
      <w:pPr>
        <w:numPr>
          <w:ilvl w:val="0"/>
          <w:numId w:val="78"/>
        </w:numPr>
        <w:tabs>
          <w:tab w:val="left" w:pos="284"/>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Иә, зергерлік бұйымдар</w:t>
      </w:r>
    </w:p>
    <w:p w:rsidR="007C46AB" w:rsidRPr="001C35F3" w:rsidRDefault="007C46AB" w:rsidP="00C37AAF">
      <w:pPr>
        <w:numPr>
          <w:ilvl w:val="0"/>
          <w:numId w:val="78"/>
        </w:numPr>
        <w:tabs>
          <w:tab w:val="left" w:pos="284"/>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Иә, кітаптар мен қолжазбалары</w:t>
      </w:r>
    </w:p>
    <w:p w:rsidR="007C46AB" w:rsidRPr="001C35F3" w:rsidRDefault="007C46AB" w:rsidP="00C37AAF">
      <w:pPr>
        <w:numPr>
          <w:ilvl w:val="0"/>
          <w:numId w:val="78"/>
        </w:numPr>
        <w:tabs>
          <w:tab w:val="left" w:pos="284"/>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Иә, киім үлгілері</w:t>
      </w:r>
    </w:p>
    <w:p w:rsidR="007C46AB" w:rsidRPr="001C35F3" w:rsidRDefault="007C46AB" w:rsidP="00C37AAF">
      <w:pPr>
        <w:numPr>
          <w:ilvl w:val="0"/>
          <w:numId w:val="78"/>
        </w:numPr>
        <w:tabs>
          <w:tab w:val="left" w:pos="284"/>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Иә, құрал-сайман</w:t>
      </w:r>
    </w:p>
    <w:p w:rsidR="007C46AB" w:rsidRPr="001C35F3" w:rsidRDefault="007C46AB" w:rsidP="00C37AAF">
      <w:pPr>
        <w:numPr>
          <w:ilvl w:val="0"/>
          <w:numId w:val="78"/>
        </w:numPr>
        <w:tabs>
          <w:tab w:val="left" w:pos="284"/>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Жоқ, ештеңе сақталмаған</w:t>
      </w:r>
    </w:p>
    <w:p w:rsidR="007C46AB" w:rsidRPr="001C35F3" w:rsidRDefault="007C46AB" w:rsidP="00C37AAF">
      <w:pPr>
        <w:numPr>
          <w:ilvl w:val="0"/>
          <w:numId w:val="78"/>
        </w:numPr>
        <w:tabs>
          <w:tab w:val="left" w:pos="284"/>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Өз жауабыңыз</w:t>
      </w:r>
      <w:r w:rsidRPr="001C35F3">
        <w:rPr>
          <w:rFonts w:ascii="Times New Roman" w:hAnsi="Times New Roman"/>
          <w:sz w:val="24"/>
          <w:szCs w:val="24"/>
          <w:lang w:val="en-US"/>
        </w:rPr>
        <w:t>_________________________________________________________________</w:t>
      </w:r>
    </w:p>
    <w:p w:rsidR="007C46AB" w:rsidRPr="001C35F3" w:rsidRDefault="007C46AB" w:rsidP="007C46AB">
      <w:pPr>
        <w:tabs>
          <w:tab w:val="left" w:pos="284"/>
          <w:tab w:val="left" w:pos="426"/>
        </w:tabs>
        <w:spacing w:after="0" w:line="240" w:lineRule="auto"/>
        <w:contextualSpacing/>
        <w:rPr>
          <w:rFonts w:ascii="Times New Roman" w:hAnsi="Times New Roman"/>
          <w:sz w:val="24"/>
          <w:szCs w:val="24"/>
          <w:lang w:val="kk-KZ"/>
        </w:rPr>
      </w:pPr>
    </w:p>
    <w:p w:rsidR="007C46AB" w:rsidRPr="001C35F3" w:rsidRDefault="007C46AB" w:rsidP="00C37AAF">
      <w:pPr>
        <w:numPr>
          <w:ilvl w:val="0"/>
          <w:numId w:val="36"/>
        </w:numPr>
        <w:tabs>
          <w:tab w:val="left" w:pos="284"/>
          <w:tab w:val="left" w:pos="426"/>
        </w:tabs>
        <w:spacing w:after="0" w:line="240" w:lineRule="auto"/>
        <w:ind w:left="0" w:firstLine="0"/>
        <w:contextualSpacing/>
        <w:rPr>
          <w:rFonts w:ascii="Times New Roman" w:hAnsi="Times New Roman"/>
          <w:b/>
          <w:sz w:val="24"/>
          <w:szCs w:val="24"/>
          <w:lang w:val="kk-KZ"/>
        </w:rPr>
      </w:pPr>
      <w:r w:rsidRPr="001C35F3">
        <w:rPr>
          <w:rFonts w:ascii="Times New Roman" w:hAnsi="Times New Roman"/>
          <w:b/>
          <w:sz w:val="24"/>
          <w:szCs w:val="24"/>
          <w:lang w:val="kk-KZ"/>
        </w:rPr>
        <w:t>Отбасында көне заттың тарихы айтылады ма?</w:t>
      </w:r>
    </w:p>
    <w:p w:rsidR="007C46AB" w:rsidRPr="001C35F3" w:rsidRDefault="007C46AB" w:rsidP="00C37AAF">
      <w:pPr>
        <w:numPr>
          <w:ilvl w:val="0"/>
          <w:numId w:val="81"/>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 xml:space="preserve">Иә </w:t>
      </w:r>
    </w:p>
    <w:p w:rsidR="007C46AB" w:rsidRPr="001C35F3" w:rsidRDefault="007C46AB" w:rsidP="00C37AAF">
      <w:pPr>
        <w:numPr>
          <w:ilvl w:val="0"/>
          <w:numId w:val="81"/>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 xml:space="preserve">Жоқ </w:t>
      </w:r>
    </w:p>
    <w:p w:rsidR="007C46AB" w:rsidRPr="001C35F3" w:rsidRDefault="007C46AB" w:rsidP="007C46AB">
      <w:pPr>
        <w:tabs>
          <w:tab w:val="left" w:pos="284"/>
          <w:tab w:val="left" w:pos="426"/>
        </w:tabs>
        <w:spacing w:after="0" w:line="240" w:lineRule="auto"/>
        <w:contextualSpacing/>
        <w:rPr>
          <w:rFonts w:ascii="Times New Roman" w:hAnsi="Times New Roman"/>
          <w:sz w:val="24"/>
          <w:szCs w:val="24"/>
          <w:lang w:val="kk-KZ"/>
        </w:rPr>
      </w:pPr>
    </w:p>
    <w:p w:rsidR="007C46AB" w:rsidRPr="001C35F3" w:rsidRDefault="007C46AB" w:rsidP="00C37AAF">
      <w:pPr>
        <w:numPr>
          <w:ilvl w:val="0"/>
          <w:numId w:val="36"/>
        </w:numPr>
        <w:tabs>
          <w:tab w:val="left" w:pos="284"/>
          <w:tab w:val="left" w:pos="426"/>
        </w:tabs>
        <w:spacing w:after="0" w:line="240" w:lineRule="auto"/>
        <w:ind w:left="0" w:firstLine="0"/>
        <w:contextualSpacing/>
        <w:rPr>
          <w:rFonts w:ascii="Times New Roman" w:hAnsi="Times New Roman"/>
          <w:b/>
          <w:sz w:val="24"/>
          <w:szCs w:val="24"/>
          <w:lang w:val="kk-KZ"/>
        </w:rPr>
      </w:pPr>
      <w:r w:rsidRPr="001C35F3">
        <w:rPr>
          <w:rFonts w:ascii="Times New Roman" w:hAnsi="Times New Roman"/>
          <w:b/>
          <w:sz w:val="24"/>
          <w:szCs w:val="24"/>
          <w:lang w:val="kk-KZ"/>
        </w:rPr>
        <w:t>Көне зат кімге тиесілі болған?</w:t>
      </w:r>
    </w:p>
    <w:p w:rsidR="007C46AB" w:rsidRPr="001C35F3" w:rsidRDefault="007C46AB" w:rsidP="00C37AAF">
      <w:pPr>
        <w:numPr>
          <w:ilvl w:val="0"/>
          <w:numId w:val="79"/>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Атама</w:t>
      </w:r>
    </w:p>
    <w:p w:rsidR="007C46AB" w:rsidRPr="001C35F3" w:rsidRDefault="007C46AB" w:rsidP="00C37AAF">
      <w:pPr>
        <w:numPr>
          <w:ilvl w:val="0"/>
          <w:numId w:val="79"/>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Әжеме</w:t>
      </w:r>
    </w:p>
    <w:p w:rsidR="007C46AB" w:rsidRPr="001C35F3" w:rsidRDefault="007C46AB" w:rsidP="00C37AAF">
      <w:pPr>
        <w:numPr>
          <w:ilvl w:val="0"/>
          <w:numId w:val="79"/>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Нағашы атама</w:t>
      </w:r>
    </w:p>
    <w:p w:rsidR="007C46AB" w:rsidRPr="001C35F3" w:rsidRDefault="007C46AB" w:rsidP="00C37AAF">
      <w:pPr>
        <w:numPr>
          <w:ilvl w:val="0"/>
          <w:numId w:val="79"/>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Нағашы әжеме</w:t>
      </w:r>
    </w:p>
    <w:p w:rsidR="007C46AB" w:rsidRPr="001C35F3" w:rsidRDefault="007C46AB" w:rsidP="00C37AAF">
      <w:pPr>
        <w:numPr>
          <w:ilvl w:val="0"/>
          <w:numId w:val="79"/>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Өз жауабыңыз</w:t>
      </w:r>
      <w:r w:rsidRPr="001C35F3">
        <w:rPr>
          <w:rFonts w:ascii="Times New Roman" w:hAnsi="Times New Roman"/>
          <w:sz w:val="24"/>
          <w:szCs w:val="24"/>
          <w:lang w:val="en-US"/>
        </w:rPr>
        <w:t>_________________________________________________________________</w:t>
      </w:r>
    </w:p>
    <w:p w:rsidR="007C46AB" w:rsidRPr="001C35F3" w:rsidRDefault="007C46AB" w:rsidP="007C46AB">
      <w:pPr>
        <w:tabs>
          <w:tab w:val="left" w:pos="284"/>
          <w:tab w:val="left" w:pos="426"/>
        </w:tabs>
        <w:spacing w:after="0" w:line="240" w:lineRule="auto"/>
        <w:contextualSpacing/>
        <w:rPr>
          <w:rFonts w:ascii="Times New Roman" w:hAnsi="Times New Roman"/>
          <w:b/>
          <w:sz w:val="24"/>
          <w:szCs w:val="24"/>
          <w:lang w:val="kk-KZ"/>
        </w:rPr>
      </w:pPr>
    </w:p>
    <w:p w:rsidR="007C46AB" w:rsidRPr="001C35F3" w:rsidRDefault="007C46AB" w:rsidP="00C37AAF">
      <w:pPr>
        <w:numPr>
          <w:ilvl w:val="0"/>
          <w:numId w:val="36"/>
        </w:numPr>
        <w:tabs>
          <w:tab w:val="left" w:pos="284"/>
          <w:tab w:val="left" w:pos="426"/>
        </w:tabs>
        <w:spacing w:after="0" w:line="240" w:lineRule="auto"/>
        <w:ind w:left="0" w:firstLine="0"/>
        <w:contextualSpacing/>
        <w:rPr>
          <w:rFonts w:ascii="Times New Roman" w:hAnsi="Times New Roman"/>
          <w:b/>
          <w:sz w:val="24"/>
          <w:szCs w:val="24"/>
          <w:lang w:val="kk-KZ"/>
        </w:rPr>
      </w:pPr>
      <w:r w:rsidRPr="001C35F3">
        <w:rPr>
          <w:rFonts w:ascii="Times New Roman" w:hAnsi="Times New Roman"/>
          <w:b/>
          <w:sz w:val="24"/>
          <w:szCs w:val="24"/>
          <w:lang w:val="kk-KZ"/>
        </w:rPr>
        <w:t>Көне зат кімнің қолында сақтаулы?</w:t>
      </w:r>
    </w:p>
    <w:p w:rsidR="007C46AB" w:rsidRPr="001C35F3" w:rsidRDefault="007C46AB" w:rsidP="00C37AAF">
      <w:pPr>
        <w:numPr>
          <w:ilvl w:val="0"/>
          <w:numId w:val="80"/>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Қара шаңырақта</w:t>
      </w:r>
    </w:p>
    <w:p w:rsidR="007C46AB" w:rsidRPr="001C35F3" w:rsidRDefault="007C46AB" w:rsidP="00C37AAF">
      <w:pPr>
        <w:numPr>
          <w:ilvl w:val="0"/>
          <w:numId w:val="80"/>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Үйдің үлкені – ағамызда</w:t>
      </w:r>
    </w:p>
    <w:p w:rsidR="007C46AB" w:rsidRPr="001C35F3" w:rsidRDefault="007C46AB" w:rsidP="00C37AAF">
      <w:pPr>
        <w:numPr>
          <w:ilvl w:val="0"/>
          <w:numId w:val="80"/>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Шежірені жазып жүрген ағамызда/інімізде</w:t>
      </w:r>
    </w:p>
    <w:p w:rsidR="007C46AB" w:rsidRPr="001C35F3" w:rsidRDefault="007C46AB" w:rsidP="00C37AAF">
      <w:pPr>
        <w:numPr>
          <w:ilvl w:val="0"/>
          <w:numId w:val="80"/>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Шежірені жазып жүрген әпкемізде/қарындасымызда</w:t>
      </w:r>
    </w:p>
    <w:p w:rsidR="007C46AB" w:rsidRPr="001C35F3" w:rsidRDefault="007C46AB" w:rsidP="00C37AAF">
      <w:pPr>
        <w:numPr>
          <w:ilvl w:val="0"/>
          <w:numId w:val="80"/>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Өз жауабыңыз</w:t>
      </w:r>
      <w:r w:rsidRPr="001C35F3">
        <w:rPr>
          <w:rFonts w:ascii="Times New Roman" w:hAnsi="Times New Roman"/>
          <w:sz w:val="24"/>
          <w:szCs w:val="24"/>
          <w:lang w:val="en-US"/>
        </w:rPr>
        <w:t>_________________________________________________________________</w:t>
      </w:r>
    </w:p>
    <w:p w:rsidR="007C46AB" w:rsidRPr="001C35F3" w:rsidRDefault="007C46AB" w:rsidP="007C46AB">
      <w:pPr>
        <w:tabs>
          <w:tab w:val="left" w:pos="284"/>
          <w:tab w:val="left" w:pos="426"/>
        </w:tabs>
        <w:spacing w:after="0" w:line="240" w:lineRule="auto"/>
        <w:contextualSpacing/>
        <w:rPr>
          <w:rFonts w:ascii="Times New Roman" w:hAnsi="Times New Roman"/>
          <w:b/>
          <w:sz w:val="24"/>
          <w:szCs w:val="24"/>
          <w:lang w:val="kk-KZ"/>
        </w:rPr>
      </w:pPr>
    </w:p>
    <w:p w:rsidR="007C46AB" w:rsidRPr="001C35F3" w:rsidRDefault="007C46AB" w:rsidP="00C37AAF">
      <w:pPr>
        <w:numPr>
          <w:ilvl w:val="0"/>
          <w:numId w:val="36"/>
        </w:numPr>
        <w:tabs>
          <w:tab w:val="left" w:pos="284"/>
          <w:tab w:val="left" w:pos="426"/>
        </w:tabs>
        <w:spacing w:after="0" w:line="240" w:lineRule="auto"/>
        <w:ind w:left="0" w:firstLine="0"/>
        <w:contextualSpacing/>
        <w:rPr>
          <w:rFonts w:ascii="Times New Roman" w:hAnsi="Times New Roman"/>
          <w:b/>
          <w:sz w:val="24"/>
          <w:szCs w:val="24"/>
          <w:lang w:val="kk-KZ"/>
        </w:rPr>
      </w:pPr>
      <w:r w:rsidRPr="001C35F3">
        <w:rPr>
          <w:rFonts w:ascii="Times New Roman" w:hAnsi="Times New Roman"/>
          <w:b/>
          <w:sz w:val="24"/>
          <w:szCs w:val="24"/>
          <w:lang w:val="kk-KZ"/>
        </w:rPr>
        <w:t>Ашаршылықты, қуғын-сүргінді (репрессияны), кәмпескелеуді, жер аударуды, босқыншылықты суреттеген қандай әдеби шығармаларды, кітаптарды, көркем фильмдерді білесіз?</w:t>
      </w:r>
    </w:p>
    <w:p w:rsidR="007C46AB" w:rsidRPr="001C35F3" w:rsidRDefault="007C46AB" w:rsidP="007C46AB">
      <w:pPr>
        <w:tabs>
          <w:tab w:val="left" w:pos="284"/>
          <w:tab w:val="left" w:pos="426"/>
        </w:tabs>
        <w:spacing w:after="0" w:line="240" w:lineRule="auto"/>
        <w:ind w:left="142"/>
        <w:contextualSpacing/>
        <w:rPr>
          <w:rFonts w:ascii="Times New Roman" w:hAnsi="Times New Roman"/>
          <w:sz w:val="24"/>
          <w:szCs w:val="24"/>
          <w:lang w:val="kk-KZ"/>
        </w:rPr>
      </w:pPr>
      <w:r w:rsidRPr="001C35F3">
        <w:rPr>
          <w:rFonts w:ascii="Times New Roman" w:hAnsi="Times New Roman"/>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C46AB" w:rsidRPr="001C35F3" w:rsidRDefault="007C46AB" w:rsidP="007C46AB">
      <w:pPr>
        <w:tabs>
          <w:tab w:val="left" w:pos="284"/>
          <w:tab w:val="left" w:pos="426"/>
        </w:tabs>
        <w:spacing w:after="0" w:line="240" w:lineRule="auto"/>
        <w:contextualSpacing/>
        <w:rPr>
          <w:rFonts w:ascii="Times New Roman" w:hAnsi="Times New Roman"/>
          <w:b/>
          <w:sz w:val="24"/>
          <w:szCs w:val="24"/>
          <w:lang w:val="kk-KZ"/>
        </w:rPr>
      </w:pPr>
    </w:p>
    <w:p w:rsidR="007C46AB" w:rsidRPr="001C35F3" w:rsidRDefault="007C46AB" w:rsidP="00C37AAF">
      <w:pPr>
        <w:numPr>
          <w:ilvl w:val="0"/>
          <w:numId w:val="36"/>
        </w:numPr>
        <w:tabs>
          <w:tab w:val="left" w:pos="284"/>
          <w:tab w:val="left" w:pos="426"/>
        </w:tabs>
        <w:spacing w:after="0" w:line="240" w:lineRule="auto"/>
        <w:ind w:left="0" w:firstLine="0"/>
        <w:contextualSpacing/>
        <w:rPr>
          <w:rFonts w:ascii="Times New Roman" w:hAnsi="Times New Roman"/>
          <w:b/>
          <w:sz w:val="24"/>
          <w:szCs w:val="24"/>
          <w:lang w:val="kk-KZ"/>
        </w:rPr>
      </w:pPr>
      <w:r w:rsidRPr="001C35F3">
        <w:rPr>
          <w:rFonts w:ascii="Times New Roman" w:hAnsi="Times New Roman"/>
          <w:b/>
          <w:sz w:val="24"/>
          <w:szCs w:val="24"/>
          <w:lang w:val="kk-KZ"/>
        </w:rPr>
        <w:t>Ашаршылық, қуғын-сүргін (репрессия), кәмпескелеу, жер аудару, босқыншылық тарихымен таныстыруға көңіліңіз толады ма?</w:t>
      </w:r>
    </w:p>
    <w:p w:rsidR="007C46AB" w:rsidRPr="001C35F3" w:rsidRDefault="007C46AB" w:rsidP="00C37AAF">
      <w:pPr>
        <w:numPr>
          <w:ilvl w:val="0"/>
          <w:numId w:val="69"/>
        </w:numPr>
        <w:tabs>
          <w:tab w:val="left" w:pos="284"/>
          <w:tab w:val="left" w:pos="426"/>
        </w:tabs>
        <w:spacing w:after="0" w:line="240" w:lineRule="auto"/>
        <w:ind w:left="0" w:firstLine="0"/>
        <w:contextualSpacing/>
        <w:jc w:val="both"/>
        <w:rPr>
          <w:rFonts w:ascii="Times New Roman" w:hAnsi="Times New Roman"/>
          <w:sz w:val="24"/>
          <w:szCs w:val="24"/>
          <w:lang w:val="kk-KZ"/>
        </w:rPr>
      </w:pPr>
      <w:r w:rsidRPr="001C35F3">
        <w:rPr>
          <w:rFonts w:ascii="Times New Roman" w:hAnsi="Times New Roman"/>
          <w:sz w:val="24"/>
          <w:szCs w:val="24"/>
          <w:lang w:val="kk-KZ"/>
        </w:rPr>
        <w:t>Иә, толады</w:t>
      </w:r>
    </w:p>
    <w:p w:rsidR="007C46AB" w:rsidRPr="001C35F3" w:rsidRDefault="007C46AB" w:rsidP="00C37AAF">
      <w:pPr>
        <w:numPr>
          <w:ilvl w:val="0"/>
          <w:numId w:val="69"/>
        </w:numPr>
        <w:tabs>
          <w:tab w:val="left" w:pos="284"/>
          <w:tab w:val="left" w:pos="426"/>
        </w:tabs>
        <w:spacing w:after="0" w:line="240" w:lineRule="auto"/>
        <w:ind w:left="0" w:firstLine="0"/>
        <w:contextualSpacing/>
        <w:jc w:val="both"/>
        <w:rPr>
          <w:rFonts w:ascii="Times New Roman" w:hAnsi="Times New Roman"/>
          <w:sz w:val="24"/>
          <w:szCs w:val="24"/>
          <w:lang w:val="kk-KZ"/>
        </w:rPr>
      </w:pPr>
      <w:r w:rsidRPr="001C35F3">
        <w:rPr>
          <w:rFonts w:ascii="Times New Roman" w:hAnsi="Times New Roman"/>
          <w:sz w:val="24"/>
          <w:szCs w:val="24"/>
          <w:lang w:val="kk-KZ"/>
        </w:rPr>
        <w:t>«Иә» деуге болады</w:t>
      </w:r>
    </w:p>
    <w:p w:rsidR="007C46AB" w:rsidRPr="001C35F3" w:rsidRDefault="007C46AB" w:rsidP="00C37AAF">
      <w:pPr>
        <w:numPr>
          <w:ilvl w:val="0"/>
          <w:numId w:val="69"/>
        </w:numPr>
        <w:tabs>
          <w:tab w:val="left" w:pos="284"/>
          <w:tab w:val="left" w:pos="426"/>
        </w:tabs>
        <w:spacing w:after="0" w:line="240" w:lineRule="auto"/>
        <w:ind w:left="0" w:firstLine="0"/>
        <w:contextualSpacing/>
        <w:jc w:val="both"/>
        <w:rPr>
          <w:rFonts w:ascii="Times New Roman" w:hAnsi="Times New Roman"/>
          <w:sz w:val="24"/>
          <w:szCs w:val="24"/>
          <w:lang w:val="kk-KZ"/>
        </w:rPr>
      </w:pPr>
      <w:r w:rsidRPr="001C35F3">
        <w:rPr>
          <w:rFonts w:ascii="Times New Roman" w:hAnsi="Times New Roman"/>
          <w:sz w:val="24"/>
          <w:szCs w:val="24"/>
          <w:lang w:val="kk-KZ"/>
        </w:rPr>
        <w:t>«Жоқ» деуге болады</w:t>
      </w:r>
    </w:p>
    <w:p w:rsidR="007C46AB" w:rsidRPr="001C35F3" w:rsidRDefault="007C46AB" w:rsidP="00C37AAF">
      <w:pPr>
        <w:numPr>
          <w:ilvl w:val="0"/>
          <w:numId w:val="69"/>
        </w:numPr>
        <w:tabs>
          <w:tab w:val="left" w:pos="284"/>
          <w:tab w:val="left" w:pos="426"/>
        </w:tabs>
        <w:spacing w:after="0" w:line="240" w:lineRule="auto"/>
        <w:ind w:left="0" w:firstLine="0"/>
        <w:contextualSpacing/>
        <w:jc w:val="both"/>
        <w:rPr>
          <w:rFonts w:ascii="Times New Roman" w:hAnsi="Times New Roman"/>
          <w:sz w:val="24"/>
          <w:szCs w:val="24"/>
          <w:lang w:val="kk-KZ"/>
        </w:rPr>
      </w:pPr>
      <w:r w:rsidRPr="001C35F3">
        <w:rPr>
          <w:rFonts w:ascii="Times New Roman" w:hAnsi="Times New Roman"/>
          <w:sz w:val="24"/>
          <w:szCs w:val="24"/>
          <w:lang w:val="kk-KZ"/>
        </w:rPr>
        <w:t>Жоқ, толмайды</w:t>
      </w:r>
    </w:p>
    <w:p w:rsidR="007C46AB" w:rsidRPr="001C35F3" w:rsidRDefault="007C46AB" w:rsidP="00C37AAF">
      <w:pPr>
        <w:numPr>
          <w:ilvl w:val="0"/>
          <w:numId w:val="69"/>
        </w:numPr>
        <w:tabs>
          <w:tab w:val="left" w:pos="284"/>
          <w:tab w:val="left" w:pos="426"/>
        </w:tabs>
        <w:spacing w:after="0" w:line="240" w:lineRule="auto"/>
        <w:ind w:left="0" w:firstLine="0"/>
        <w:contextualSpacing/>
        <w:jc w:val="both"/>
        <w:rPr>
          <w:rFonts w:ascii="Times New Roman" w:hAnsi="Times New Roman"/>
          <w:sz w:val="24"/>
          <w:szCs w:val="24"/>
          <w:lang w:val="en-US"/>
        </w:rPr>
      </w:pPr>
      <w:r w:rsidRPr="001C35F3">
        <w:rPr>
          <w:rFonts w:ascii="Times New Roman" w:hAnsi="Times New Roman"/>
          <w:sz w:val="24"/>
          <w:szCs w:val="24"/>
          <w:lang w:val="kk-KZ"/>
        </w:rPr>
        <w:t>Өз жауабыңыз</w:t>
      </w:r>
      <w:r w:rsidRPr="001C35F3">
        <w:rPr>
          <w:rFonts w:ascii="Times New Roman" w:hAnsi="Times New Roman"/>
          <w:sz w:val="24"/>
          <w:szCs w:val="24"/>
          <w:lang w:val="en-US"/>
        </w:rPr>
        <w:t>_________________________________________________________________</w:t>
      </w:r>
    </w:p>
    <w:p w:rsidR="007C46AB" w:rsidRPr="001C35F3" w:rsidRDefault="007C46AB" w:rsidP="007C46AB">
      <w:pPr>
        <w:tabs>
          <w:tab w:val="left" w:pos="284"/>
          <w:tab w:val="left" w:pos="426"/>
        </w:tabs>
        <w:spacing w:after="0" w:line="240" w:lineRule="auto"/>
        <w:contextualSpacing/>
        <w:rPr>
          <w:rFonts w:ascii="Times New Roman" w:hAnsi="Times New Roman"/>
          <w:b/>
          <w:sz w:val="24"/>
          <w:szCs w:val="24"/>
          <w:lang w:val="kk-KZ"/>
        </w:rPr>
      </w:pPr>
    </w:p>
    <w:p w:rsidR="007C46AB" w:rsidRPr="001C35F3" w:rsidRDefault="007C46AB" w:rsidP="00C37AAF">
      <w:pPr>
        <w:numPr>
          <w:ilvl w:val="0"/>
          <w:numId w:val="36"/>
        </w:numPr>
        <w:tabs>
          <w:tab w:val="left" w:pos="284"/>
          <w:tab w:val="left" w:pos="426"/>
        </w:tabs>
        <w:spacing w:after="0" w:line="240" w:lineRule="auto"/>
        <w:ind w:left="0" w:firstLine="0"/>
        <w:contextualSpacing/>
        <w:rPr>
          <w:rFonts w:ascii="Times New Roman" w:hAnsi="Times New Roman"/>
          <w:b/>
          <w:sz w:val="24"/>
          <w:szCs w:val="24"/>
          <w:lang w:val="kk-KZ"/>
        </w:rPr>
      </w:pPr>
      <w:r w:rsidRPr="001C35F3">
        <w:rPr>
          <w:rFonts w:ascii="Times New Roman" w:hAnsi="Times New Roman"/>
          <w:b/>
          <w:sz w:val="24"/>
          <w:szCs w:val="24"/>
          <w:lang w:val="kk-KZ"/>
        </w:rPr>
        <w:t>Ашаршылыққа арналған ескерткіштердің барын білесіз бе?</w:t>
      </w:r>
    </w:p>
    <w:p w:rsidR="007C46AB" w:rsidRPr="001C35F3" w:rsidRDefault="007C46AB" w:rsidP="007C46AB">
      <w:pPr>
        <w:tabs>
          <w:tab w:val="left" w:pos="284"/>
          <w:tab w:val="left" w:pos="426"/>
        </w:tabs>
        <w:spacing w:after="0" w:line="240" w:lineRule="auto"/>
        <w:contextualSpacing/>
        <w:rPr>
          <w:rFonts w:ascii="Times New Roman" w:hAnsi="Times New Roman"/>
          <w:sz w:val="24"/>
          <w:szCs w:val="24"/>
          <w:lang w:val="kk-KZ"/>
        </w:rPr>
      </w:pPr>
      <w:r w:rsidRPr="001C35F3">
        <w:rPr>
          <w:rFonts w:ascii="Times New Roman" w:hAnsi="Times New Roman"/>
          <w:sz w:val="24"/>
          <w:szCs w:val="24"/>
          <w:lang w:val="kk-KZ"/>
        </w:rPr>
        <w:t xml:space="preserve">1)Иә                 2)Жоқ </w:t>
      </w:r>
    </w:p>
    <w:p w:rsidR="007C46AB" w:rsidRPr="001C35F3" w:rsidRDefault="007C46AB" w:rsidP="007C46AB">
      <w:pPr>
        <w:tabs>
          <w:tab w:val="left" w:pos="284"/>
          <w:tab w:val="left" w:pos="426"/>
        </w:tabs>
        <w:spacing w:after="0" w:line="240" w:lineRule="auto"/>
        <w:contextualSpacing/>
        <w:rPr>
          <w:rFonts w:ascii="Times New Roman" w:hAnsi="Times New Roman"/>
          <w:b/>
          <w:sz w:val="24"/>
          <w:szCs w:val="24"/>
          <w:lang w:val="kk-KZ"/>
        </w:rPr>
      </w:pPr>
    </w:p>
    <w:p w:rsidR="007C46AB" w:rsidRPr="001C35F3" w:rsidRDefault="007C46AB" w:rsidP="00C37AAF">
      <w:pPr>
        <w:numPr>
          <w:ilvl w:val="0"/>
          <w:numId w:val="36"/>
        </w:numPr>
        <w:tabs>
          <w:tab w:val="left" w:pos="284"/>
          <w:tab w:val="left" w:pos="426"/>
        </w:tabs>
        <w:spacing w:after="0" w:line="240" w:lineRule="auto"/>
        <w:ind w:left="0" w:firstLine="0"/>
        <w:contextualSpacing/>
        <w:rPr>
          <w:rFonts w:ascii="Times New Roman" w:hAnsi="Times New Roman"/>
          <w:b/>
          <w:sz w:val="24"/>
          <w:szCs w:val="24"/>
          <w:lang w:val="kk-KZ"/>
        </w:rPr>
      </w:pPr>
      <w:r w:rsidRPr="001C35F3">
        <w:rPr>
          <w:rFonts w:ascii="Times New Roman" w:hAnsi="Times New Roman"/>
          <w:b/>
          <w:sz w:val="24"/>
          <w:szCs w:val="24"/>
          <w:lang w:val="kk-KZ"/>
        </w:rPr>
        <w:t>Ашаршылыққа арналған ескерткіштер қай жерде орнатылған?</w:t>
      </w:r>
    </w:p>
    <w:p w:rsidR="007C46AB" w:rsidRPr="001C35F3" w:rsidRDefault="007C46AB" w:rsidP="007C46AB">
      <w:pPr>
        <w:tabs>
          <w:tab w:val="left" w:pos="284"/>
          <w:tab w:val="left" w:pos="426"/>
        </w:tabs>
        <w:spacing w:after="0" w:line="240" w:lineRule="auto"/>
        <w:contextualSpacing/>
        <w:rPr>
          <w:rFonts w:ascii="Times New Roman" w:hAnsi="Times New Roman"/>
          <w:b/>
          <w:sz w:val="24"/>
          <w:szCs w:val="24"/>
          <w:lang w:val="en-US"/>
        </w:rPr>
      </w:pPr>
      <w:r w:rsidRPr="001C35F3">
        <w:rPr>
          <w:rFonts w:ascii="Times New Roman" w:hAnsi="Times New Roman"/>
          <w:b/>
          <w:sz w:val="24"/>
          <w:szCs w:val="24"/>
          <w:lang w:val="en-US"/>
        </w:rPr>
        <w:t>________________________________________________________________________________</w:t>
      </w:r>
    </w:p>
    <w:p w:rsidR="007C46AB" w:rsidRPr="001C35F3" w:rsidRDefault="007C46AB" w:rsidP="007C46AB">
      <w:pPr>
        <w:tabs>
          <w:tab w:val="left" w:pos="284"/>
          <w:tab w:val="left" w:pos="426"/>
        </w:tabs>
        <w:spacing w:after="0" w:line="240" w:lineRule="auto"/>
        <w:contextualSpacing/>
        <w:rPr>
          <w:rFonts w:ascii="Times New Roman" w:hAnsi="Times New Roman"/>
          <w:b/>
          <w:sz w:val="24"/>
          <w:szCs w:val="24"/>
          <w:lang w:val="en-US"/>
        </w:rPr>
      </w:pPr>
    </w:p>
    <w:p w:rsidR="007C46AB" w:rsidRPr="001C35F3" w:rsidRDefault="007C46AB" w:rsidP="00C37AAF">
      <w:pPr>
        <w:numPr>
          <w:ilvl w:val="0"/>
          <w:numId w:val="36"/>
        </w:numPr>
        <w:tabs>
          <w:tab w:val="left" w:pos="284"/>
          <w:tab w:val="left" w:pos="426"/>
        </w:tabs>
        <w:spacing w:after="0" w:line="240" w:lineRule="auto"/>
        <w:ind w:left="0" w:firstLine="0"/>
        <w:contextualSpacing/>
        <w:rPr>
          <w:rFonts w:ascii="Times New Roman" w:hAnsi="Times New Roman"/>
          <w:b/>
          <w:sz w:val="24"/>
          <w:szCs w:val="24"/>
          <w:lang w:val="kk-KZ"/>
        </w:rPr>
      </w:pPr>
      <w:r w:rsidRPr="001C35F3">
        <w:rPr>
          <w:rFonts w:ascii="Times New Roman" w:hAnsi="Times New Roman"/>
          <w:b/>
          <w:sz w:val="24"/>
          <w:szCs w:val="24"/>
          <w:lang w:val="kk-KZ"/>
        </w:rPr>
        <w:t>Қазақстанда репрессия құрбандарына арналған ескерткіштердің, мемориалды кешендердің барын білесіз бе?</w:t>
      </w:r>
    </w:p>
    <w:p w:rsidR="007C46AB" w:rsidRPr="001C35F3" w:rsidRDefault="007C46AB" w:rsidP="007C46AB">
      <w:pPr>
        <w:tabs>
          <w:tab w:val="left" w:pos="284"/>
          <w:tab w:val="left" w:pos="426"/>
        </w:tabs>
        <w:spacing w:after="0" w:line="240" w:lineRule="auto"/>
        <w:contextualSpacing/>
        <w:rPr>
          <w:rFonts w:ascii="Times New Roman" w:hAnsi="Times New Roman"/>
          <w:sz w:val="24"/>
          <w:szCs w:val="24"/>
          <w:lang w:val="en-US"/>
        </w:rPr>
      </w:pPr>
      <w:r w:rsidRPr="001C35F3">
        <w:rPr>
          <w:rFonts w:ascii="Times New Roman" w:hAnsi="Times New Roman"/>
          <w:sz w:val="24"/>
          <w:szCs w:val="24"/>
          <w:lang w:val="kk-KZ"/>
        </w:rPr>
        <w:t xml:space="preserve">1)Иә                 2)Жоқ </w:t>
      </w:r>
    </w:p>
    <w:p w:rsidR="007C46AB" w:rsidRPr="001C35F3" w:rsidRDefault="007C46AB" w:rsidP="007C46AB">
      <w:pPr>
        <w:tabs>
          <w:tab w:val="left" w:pos="284"/>
          <w:tab w:val="left" w:pos="426"/>
        </w:tabs>
        <w:spacing w:after="0" w:line="240" w:lineRule="auto"/>
        <w:contextualSpacing/>
        <w:rPr>
          <w:rFonts w:ascii="Times New Roman" w:hAnsi="Times New Roman"/>
          <w:sz w:val="24"/>
          <w:szCs w:val="24"/>
          <w:lang w:val="en-US"/>
        </w:rPr>
      </w:pPr>
    </w:p>
    <w:p w:rsidR="007C46AB" w:rsidRPr="001C35F3" w:rsidRDefault="007C46AB" w:rsidP="00C37AAF">
      <w:pPr>
        <w:numPr>
          <w:ilvl w:val="0"/>
          <w:numId w:val="36"/>
        </w:numPr>
        <w:tabs>
          <w:tab w:val="left" w:pos="284"/>
          <w:tab w:val="left" w:pos="426"/>
        </w:tabs>
        <w:spacing w:after="0" w:line="240" w:lineRule="auto"/>
        <w:ind w:left="0" w:firstLine="0"/>
        <w:contextualSpacing/>
        <w:rPr>
          <w:rFonts w:ascii="Times New Roman" w:hAnsi="Times New Roman"/>
          <w:b/>
          <w:sz w:val="24"/>
          <w:szCs w:val="24"/>
          <w:lang w:val="kk-KZ"/>
        </w:rPr>
      </w:pPr>
      <w:r w:rsidRPr="001C35F3">
        <w:rPr>
          <w:rFonts w:ascii="Times New Roman" w:hAnsi="Times New Roman"/>
          <w:b/>
          <w:sz w:val="24"/>
          <w:szCs w:val="24"/>
          <w:lang w:val="kk-KZ"/>
        </w:rPr>
        <w:t>Ашаршылық, қуғын-сүргін, кәмпескелеу, жер аудару, босқыншылық туралы мәліметтердің ашық және кең таралуы үшін қай әдіс тиімді?</w:t>
      </w:r>
    </w:p>
    <w:p w:rsidR="007C46AB" w:rsidRPr="001C35F3" w:rsidRDefault="007C46AB" w:rsidP="00C37AAF">
      <w:pPr>
        <w:numPr>
          <w:ilvl w:val="0"/>
          <w:numId w:val="70"/>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Деректі және көркем фильмдерді көп түсіру</w:t>
      </w:r>
    </w:p>
    <w:p w:rsidR="007C46AB" w:rsidRPr="001C35F3" w:rsidRDefault="007C46AB" w:rsidP="00C37AAF">
      <w:pPr>
        <w:numPr>
          <w:ilvl w:val="0"/>
          <w:numId w:val="70"/>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Зерттеулерге негізделген тарихи және көркем кітаптарды басып шығару</w:t>
      </w:r>
    </w:p>
    <w:p w:rsidR="007C46AB" w:rsidRPr="001C35F3" w:rsidRDefault="007C46AB" w:rsidP="00C37AAF">
      <w:pPr>
        <w:numPr>
          <w:ilvl w:val="0"/>
          <w:numId w:val="70"/>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Әлеуметтік желілерде кең талқылау</w:t>
      </w:r>
    </w:p>
    <w:p w:rsidR="007C46AB" w:rsidRPr="001C35F3" w:rsidRDefault="007C46AB" w:rsidP="00C37AAF">
      <w:pPr>
        <w:numPr>
          <w:ilvl w:val="0"/>
          <w:numId w:val="70"/>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Аза күнінде көп іс-шаралар ұйымдастыру</w:t>
      </w:r>
    </w:p>
    <w:p w:rsidR="007C46AB" w:rsidRPr="001C35F3" w:rsidRDefault="007C46AB" w:rsidP="00C37AAF">
      <w:pPr>
        <w:numPr>
          <w:ilvl w:val="0"/>
          <w:numId w:val="70"/>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Өз жауабыңыз</w:t>
      </w:r>
      <w:r w:rsidRPr="001C35F3">
        <w:rPr>
          <w:rFonts w:ascii="Times New Roman" w:hAnsi="Times New Roman"/>
          <w:sz w:val="24"/>
          <w:szCs w:val="24"/>
          <w:lang w:val="en-US"/>
        </w:rPr>
        <w:t>_________________________________________________________________</w:t>
      </w:r>
    </w:p>
    <w:p w:rsidR="007C46AB" w:rsidRPr="001C35F3" w:rsidRDefault="007C46AB" w:rsidP="007C46AB">
      <w:pPr>
        <w:tabs>
          <w:tab w:val="left" w:pos="284"/>
          <w:tab w:val="left" w:pos="426"/>
        </w:tabs>
        <w:spacing w:after="0" w:line="240" w:lineRule="auto"/>
        <w:contextualSpacing/>
        <w:rPr>
          <w:rFonts w:ascii="Times New Roman" w:hAnsi="Times New Roman"/>
          <w:b/>
          <w:sz w:val="24"/>
          <w:szCs w:val="24"/>
          <w:lang w:val="kk-KZ"/>
        </w:rPr>
      </w:pPr>
    </w:p>
    <w:p w:rsidR="007C46AB" w:rsidRPr="001C35F3" w:rsidRDefault="007C46AB" w:rsidP="00C37AAF">
      <w:pPr>
        <w:numPr>
          <w:ilvl w:val="0"/>
          <w:numId w:val="36"/>
        </w:numPr>
        <w:tabs>
          <w:tab w:val="left" w:pos="284"/>
          <w:tab w:val="left" w:pos="426"/>
        </w:tabs>
        <w:spacing w:after="0" w:line="240" w:lineRule="auto"/>
        <w:ind w:left="0" w:firstLine="0"/>
        <w:contextualSpacing/>
        <w:rPr>
          <w:rFonts w:ascii="Times New Roman" w:hAnsi="Times New Roman"/>
          <w:b/>
          <w:sz w:val="24"/>
          <w:szCs w:val="24"/>
          <w:lang w:val="kk-KZ"/>
        </w:rPr>
      </w:pPr>
      <w:r w:rsidRPr="001C35F3">
        <w:rPr>
          <w:rFonts w:ascii="Times New Roman" w:hAnsi="Times New Roman"/>
          <w:b/>
          <w:sz w:val="24"/>
          <w:szCs w:val="24"/>
          <w:lang w:val="kk-KZ"/>
        </w:rPr>
        <w:t>20 ғасырдың 30-жылдарындағы тарихи оқиғаларға қоғам тарапынан қандай баға берілуі керек ?</w:t>
      </w:r>
    </w:p>
    <w:p w:rsidR="007C46AB" w:rsidRPr="001C35F3" w:rsidRDefault="007C46AB" w:rsidP="00C37AAF">
      <w:pPr>
        <w:numPr>
          <w:ilvl w:val="0"/>
          <w:numId w:val="82"/>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 xml:space="preserve">Тарихи дамудың заңды салдары </w:t>
      </w:r>
    </w:p>
    <w:p w:rsidR="007C46AB" w:rsidRPr="001C35F3" w:rsidRDefault="007C46AB" w:rsidP="00C37AAF">
      <w:pPr>
        <w:numPr>
          <w:ilvl w:val="0"/>
          <w:numId w:val="82"/>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 xml:space="preserve">Әлеуметтік-экономикалық, саяси дамудың тарихи сабақтастығы </w:t>
      </w:r>
    </w:p>
    <w:p w:rsidR="007C46AB" w:rsidRPr="001C35F3" w:rsidRDefault="007C46AB" w:rsidP="00C37AAF">
      <w:pPr>
        <w:numPr>
          <w:ilvl w:val="0"/>
          <w:numId w:val="82"/>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Билік тарапынан халыққа қарсы жасалған әрекет</w:t>
      </w:r>
    </w:p>
    <w:p w:rsidR="007C46AB" w:rsidRPr="001C35F3" w:rsidRDefault="007C46AB" w:rsidP="00C37AAF">
      <w:pPr>
        <w:numPr>
          <w:ilvl w:val="0"/>
          <w:numId w:val="82"/>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Өткен нәрсе өтті, алға жылжу қажет</w:t>
      </w:r>
    </w:p>
    <w:p w:rsidR="007C46AB" w:rsidRPr="001C35F3" w:rsidRDefault="007C46AB" w:rsidP="00C37AAF">
      <w:pPr>
        <w:numPr>
          <w:ilvl w:val="0"/>
          <w:numId w:val="82"/>
        </w:numPr>
        <w:tabs>
          <w:tab w:val="left" w:pos="284"/>
          <w:tab w:val="left" w:pos="426"/>
        </w:tabs>
        <w:spacing w:after="0" w:line="240" w:lineRule="auto"/>
        <w:ind w:left="0" w:firstLine="0"/>
        <w:contextualSpacing/>
        <w:rPr>
          <w:rFonts w:ascii="Times New Roman" w:hAnsi="Times New Roman"/>
          <w:b/>
          <w:sz w:val="24"/>
          <w:szCs w:val="24"/>
          <w:lang w:val="kk-KZ"/>
        </w:rPr>
      </w:pPr>
      <w:r w:rsidRPr="001C35F3">
        <w:rPr>
          <w:rFonts w:ascii="Times New Roman" w:hAnsi="Times New Roman"/>
          <w:sz w:val="24"/>
          <w:szCs w:val="24"/>
          <w:lang w:val="kk-KZ"/>
        </w:rPr>
        <w:t xml:space="preserve">Өз жауабыңыз </w:t>
      </w:r>
      <w:r w:rsidRPr="001C35F3">
        <w:rPr>
          <w:rFonts w:ascii="Times New Roman" w:hAnsi="Times New Roman"/>
          <w:sz w:val="24"/>
          <w:szCs w:val="24"/>
          <w:lang w:val="en-US"/>
        </w:rPr>
        <w:t>_________________________________________________________________</w:t>
      </w:r>
    </w:p>
    <w:p w:rsidR="007C46AB" w:rsidRPr="001C35F3" w:rsidRDefault="007C46AB" w:rsidP="007C46AB">
      <w:pPr>
        <w:tabs>
          <w:tab w:val="left" w:pos="284"/>
          <w:tab w:val="left" w:pos="426"/>
        </w:tabs>
        <w:spacing w:after="0" w:line="240" w:lineRule="auto"/>
        <w:contextualSpacing/>
        <w:rPr>
          <w:rFonts w:ascii="Times New Roman" w:hAnsi="Times New Roman"/>
          <w:b/>
          <w:sz w:val="24"/>
          <w:szCs w:val="24"/>
          <w:lang w:val="kk-KZ"/>
        </w:rPr>
      </w:pPr>
      <w:r w:rsidRPr="001C35F3">
        <w:rPr>
          <w:rFonts w:ascii="Times New Roman" w:hAnsi="Times New Roman"/>
          <w:b/>
          <w:sz w:val="24"/>
          <w:szCs w:val="24"/>
          <w:lang w:val="kk-KZ"/>
        </w:rPr>
        <w:t xml:space="preserve"> </w:t>
      </w:r>
    </w:p>
    <w:p w:rsidR="007C46AB" w:rsidRPr="001C35F3" w:rsidRDefault="007C46AB" w:rsidP="00C37AAF">
      <w:pPr>
        <w:numPr>
          <w:ilvl w:val="0"/>
          <w:numId w:val="36"/>
        </w:numPr>
        <w:tabs>
          <w:tab w:val="left" w:pos="284"/>
          <w:tab w:val="left" w:pos="426"/>
        </w:tabs>
        <w:spacing w:after="0" w:line="240" w:lineRule="auto"/>
        <w:ind w:left="0" w:firstLine="0"/>
        <w:contextualSpacing/>
        <w:rPr>
          <w:rFonts w:ascii="Times New Roman" w:hAnsi="Times New Roman"/>
          <w:b/>
          <w:sz w:val="24"/>
          <w:szCs w:val="24"/>
          <w:lang w:val="kk-KZ"/>
        </w:rPr>
      </w:pPr>
      <w:r w:rsidRPr="001C35F3">
        <w:rPr>
          <w:rFonts w:ascii="Times New Roman" w:hAnsi="Times New Roman"/>
          <w:b/>
          <w:sz w:val="24"/>
          <w:szCs w:val="24"/>
          <w:lang w:val="kk-KZ"/>
        </w:rPr>
        <w:t>Жынысыңыз</w:t>
      </w:r>
    </w:p>
    <w:p w:rsidR="007C46AB" w:rsidRPr="001C35F3" w:rsidRDefault="007C46AB" w:rsidP="00C37AAF">
      <w:pPr>
        <w:numPr>
          <w:ilvl w:val="0"/>
          <w:numId w:val="54"/>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 xml:space="preserve">Ер </w:t>
      </w:r>
    </w:p>
    <w:p w:rsidR="007C46AB" w:rsidRPr="001C35F3" w:rsidRDefault="007C46AB" w:rsidP="00C37AAF">
      <w:pPr>
        <w:numPr>
          <w:ilvl w:val="0"/>
          <w:numId w:val="54"/>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Әйел</w:t>
      </w:r>
    </w:p>
    <w:p w:rsidR="007C46AB" w:rsidRPr="001C35F3" w:rsidRDefault="007C46AB" w:rsidP="007C46AB">
      <w:pPr>
        <w:tabs>
          <w:tab w:val="left" w:pos="284"/>
          <w:tab w:val="left" w:pos="426"/>
        </w:tabs>
        <w:spacing w:after="0" w:line="240" w:lineRule="auto"/>
        <w:contextualSpacing/>
        <w:rPr>
          <w:rFonts w:ascii="Times New Roman" w:hAnsi="Times New Roman"/>
          <w:sz w:val="24"/>
          <w:szCs w:val="24"/>
          <w:lang w:val="kk-KZ"/>
        </w:rPr>
      </w:pPr>
    </w:p>
    <w:p w:rsidR="007C46AB" w:rsidRPr="001C35F3" w:rsidRDefault="007C46AB" w:rsidP="00C37AAF">
      <w:pPr>
        <w:numPr>
          <w:ilvl w:val="0"/>
          <w:numId w:val="36"/>
        </w:numPr>
        <w:tabs>
          <w:tab w:val="left" w:pos="284"/>
          <w:tab w:val="left" w:pos="426"/>
        </w:tabs>
        <w:spacing w:after="0" w:line="240" w:lineRule="auto"/>
        <w:ind w:left="0" w:firstLine="0"/>
        <w:contextualSpacing/>
        <w:rPr>
          <w:rFonts w:ascii="Times New Roman" w:hAnsi="Times New Roman"/>
          <w:b/>
          <w:sz w:val="24"/>
          <w:szCs w:val="24"/>
          <w:lang w:val="kk-KZ"/>
        </w:rPr>
      </w:pPr>
      <w:r w:rsidRPr="001C35F3">
        <w:rPr>
          <w:rFonts w:ascii="Times New Roman" w:hAnsi="Times New Roman"/>
          <w:b/>
          <w:sz w:val="24"/>
          <w:szCs w:val="24"/>
          <w:lang w:val="kk-KZ"/>
        </w:rPr>
        <w:t xml:space="preserve">Жасыңыз </w:t>
      </w:r>
    </w:p>
    <w:p w:rsidR="007C46AB" w:rsidRPr="001C35F3" w:rsidRDefault="007C46AB" w:rsidP="00C37AAF">
      <w:pPr>
        <w:numPr>
          <w:ilvl w:val="0"/>
          <w:numId w:val="55"/>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14-35</w:t>
      </w:r>
    </w:p>
    <w:p w:rsidR="007C46AB" w:rsidRPr="001C35F3" w:rsidRDefault="007C46AB" w:rsidP="00C37AAF">
      <w:pPr>
        <w:numPr>
          <w:ilvl w:val="0"/>
          <w:numId w:val="55"/>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36-55</w:t>
      </w:r>
    </w:p>
    <w:p w:rsidR="007C46AB" w:rsidRPr="001C35F3" w:rsidRDefault="007C46AB" w:rsidP="00C37AAF">
      <w:pPr>
        <w:numPr>
          <w:ilvl w:val="0"/>
          <w:numId w:val="55"/>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56-75</w:t>
      </w:r>
    </w:p>
    <w:p w:rsidR="007C46AB" w:rsidRPr="001C35F3" w:rsidRDefault="007C46AB" w:rsidP="00C37AAF">
      <w:pPr>
        <w:numPr>
          <w:ilvl w:val="0"/>
          <w:numId w:val="55"/>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75-тен жоғары</w:t>
      </w:r>
    </w:p>
    <w:p w:rsidR="007C46AB" w:rsidRPr="001C35F3" w:rsidRDefault="007C46AB" w:rsidP="007C46AB">
      <w:pPr>
        <w:tabs>
          <w:tab w:val="left" w:pos="284"/>
          <w:tab w:val="left" w:pos="426"/>
        </w:tabs>
        <w:spacing w:after="0" w:line="240" w:lineRule="auto"/>
        <w:contextualSpacing/>
        <w:rPr>
          <w:rFonts w:ascii="Times New Roman" w:hAnsi="Times New Roman"/>
          <w:sz w:val="24"/>
          <w:szCs w:val="24"/>
          <w:lang w:val="kk-KZ"/>
        </w:rPr>
      </w:pPr>
    </w:p>
    <w:p w:rsidR="007C46AB" w:rsidRPr="001C35F3" w:rsidRDefault="007C46AB" w:rsidP="00C37AAF">
      <w:pPr>
        <w:numPr>
          <w:ilvl w:val="0"/>
          <w:numId w:val="36"/>
        </w:numPr>
        <w:tabs>
          <w:tab w:val="left" w:pos="284"/>
          <w:tab w:val="left" w:pos="426"/>
        </w:tabs>
        <w:spacing w:after="0" w:line="240" w:lineRule="auto"/>
        <w:ind w:left="0" w:firstLine="0"/>
        <w:contextualSpacing/>
        <w:rPr>
          <w:rFonts w:ascii="Times New Roman" w:hAnsi="Times New Roman"/>
          <w:b/>
          <w:sz w:val="24"/>
          <w:szCs w:val="24"/>
          <w:lang w:val="kk-KZ"/>
        </w:rPr>
      </w:pPr>
      <w:r w:rsidRPr="001C35F3">
        <w:rPr>
          <w:rFonts w:ascii="Times New Roman" w:hAnsi="Times New Roman"/>
          <w:b/>
          <w:sz w:val="24"/>
          <w:szCs w:val="24"/>
          <w:lang w:val="kk-KZ"/>
        </w:rPr>
        <w:t xml:space="preserve">Біліміңіз </w:t>
      </w:r>
    </w:p>
    <w:p w:rsidR="007C46AB" w:rsidRPr="001C35F3" w:rsidRDefault="007C46AB" w:rsidP="00C37AAF">
      <w:pPr>
        <w:numPr>
          <w:ilvl w:val="0"/>
          <w:numId w:val="56"/>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Жоғары</w:t>
      </w:r>
    </w:p>
    <w:p w:rsidR="007C46AB" w:rsidRPr="001C35F3" w:rsidRDefault="007C46AB" w:rsidP="00C37AAF">
      <w:pPr>
        <w:numPr>
          <w:ilvl w:val="0"/>
          <w:numId w:val="56"/>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Аяқталмаған жоғары</w:t>
      </w:r>
    </w:p>
    <w:p w:rsidR="007C46AB" w:rsidRPr="001C35F3" w:rsidRDefault="007C46AB" w:rsidP="00C37AAF">
      <w:pPr>
        <w:numPr>
          <w:ilvl w:val="0"/>
          <w:numId w:val="56"/>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Орта арнаулы</w:t>
      </w:r>
    </w:p>
    <w:p w:rsidR="007C46AB" w:rsidRPr="001C35F3" w:rsidRDefault="007C46AB" w:rsidP="00C37AAF">
      <w:pPr>
        <w:numPr>
          <w:ilvl w:val="0"/>
          <w:numId w:val="56"/>
        </w:numPr>
        <w:tabs>
          <w:tab w:val="left" w:pos="284"/>
          <w:tab w:val="left" w:pos="426"/>
        </w:tabs>
        <w:spacing w:after="0" w:line="240" w:lineRule="auto"/>
        <w:ind w:left="0" w:firstLine="0"/>
        <w:contextualSpacing/>
        <w:rPr>
          <w:rFonts w:ascii="Times New Roman" w:hAnsi="Times New Roman"/>
          <w:sz w:val="24"/>
          <w:szCs w:val="24"/>
          <w:lang w:val="en-US"/>
        </w:rPr>
      </w:pPr>
      <w:r w:rsidRPr="001C35F3">
        <w:rPr>
          <w:rFonts w:ascii="Times New Roman" w:hAnsi="Times New Roman"/>
          <w:sz w:val="24"/>
          <w:szCs w:val="24"/>
          <w:lang w:val="kk-KZ"/>
        </w:rPr>
        <w:t>Орта</w:t>
      </w:r>
      <w:r w:rsidRPr="001C35F3">
        <w:rPr>
          <w:rFonts w:ascii="Times New Roman" w:hAnsi="Times New Roman"/>
          <w:sz w:val="24"/>
          <w:szCs w:val="24"/>
          <w:lang w:val="en-US"/>
        </w:rPr>
        <w:t xml:space="preserve">  </w:t>
      </w:r>
    </w:p>
    <w:p w:rsidR="007C46AB" w:rsidRPr="001C35F3" w:rsidRDefault="007C46AB" w:rsidP="00C37AAF">
      <w:pPr>
        <w:numPr>
          <w:ilvl w:val="0"/>
          <w:numId w:val="56"/>
        </w:numPr>
        <w:tabs>
          <w:tab w:val="left" w:pos="284"/>
          <w:tab w:val="left" w:pos="426"/>
        </w:tabs>
        <w:spacing w:after="0" w:line="240" w:lineRule="auto"/>
        <w:ind w:left="0" w:firstLine="0"/>
        <w:contextualSpacing/>
        <w:rPr>
          <w:rFonts w:ascii="Times New Roman" w:hAnsi="Times New Roman"/>
          <w:sz w:val="24"/>
          <w:szCs w:val="24"/>
          <w:lang w:val="en-US"/>
        </w:rPr>
      </w:pPr>
      <w:r w:rsidRPr="001C35F3">
        <w:rPr>
          <w:rFonts w:ascii="Times New Roman" w:hAnsi="Times New Roman"/>
          <w:sz w:val="24"/>
          <w:szCs w:val="24"/>
          <w:lang w:val="kk-KZ"/>
        </w:rPr>
        <w:t xml:space="preserve">Бастауыш </w:t>
      </w:r>
    </w:p>
    <w:p w:rsidR="007C46AB" w:rsidRPr="001C35F3" w:rsidRDefault="007C46AB" w:rsidP="00C37AAF">
      <w:pPr>
        <w:numPr>
          <w:ilvl w:val="0"/>
          <w:numId w:val="56"/>
        </w:numPr>
        <w:tabs>
          <w:tab w:val="left" w:pos="284"/>
          <w:tab w:val="left" w:pos="426"/>
        </w:tabs>
        <w:spacing w:after="0" w:line="240" w:lineRule="auto"/>
        <w:ind w:left="0" w:firstLine="0"/>
        <w:contextualSpacing/>
        <w:rPr>
          <w:rFonts w:ascii="Times New Roman" w:hAnsi="Times New Roman"/>
          <w:sz w:val="24"/>
          <w:szCs w:val="24"/>
          <w:lang w:val="en-US"/>
        </w:rPr>
      </w:pPr>
      <w:r w:rsidRPr="001C35F3">
        <w:rPr>
          <w:rFonts w:ascii="Times New Roman" w:hAnsi="Times New Roman"/>
          <w:sz w:val="24"/>
          <w:szCs w:val="24"/>
          <w:lang w:val="kk-KZ"/>
        </w:rPr>
        <w:t>Діни білім</w:t>
      </w:r>
    </w:p>
    <w:p w:rsidR="007C46AB" w:rsidRPr="001C35F3" w:rsidRDefault="007C46AB" w:rsidP="00C37AAF">
      <w:pPr>
        <w:numPr>
          <w:ilvl w:val="0"/>
          <w:numId w:val="56"/>
        </w:numPr>
        <w:tabs>
          <w:tab w:val="left" w:pos="284"/>
          <w:tab w:val="left" w:pos="426"/>
        </w:tabs>
        <w:spacing w:after="0" w:line="240" w:lineRule="auto"/>
        <w:ind w:left="0" w:firstLine="0"/>
        <w:contextualSpacing/>
        <w:rPr>
          <w:rFonts w:ascii="Times New Roman" w:hAnsi="Times New Roman"/>
          <w:sz w:val="24"/>
          <w:szCs w:val="24"/>
          <w:lang w:val="en-US"/>
        </w:rPr>
      </w:pPr>
      <w:r w:rsidRPr="001C35F3">
        <w:rPr>
          <w:rFonts w:ascii="Times New Roman" w:hAnsi="Times New Roman"/>
          <w:sz w:val="24"/>
          <w:szCs w:val="24"/>
          <w:lang w:val="kk-KZ"/>
        </w:rPr>
        <w:t xml:space="preserve">Оқымаған </w:t>
      </w:r>
    </w:p>
    <w:p w:rsidR="007C46AB" w:rsidRPr="001C35F3" w:rsidRDefault="007C46AB" w:rsidP="007C46AB">
      <w:pPr>
        <w:tabs>
          <w:tab w:val="left" w:pos="284"/>
          <w:tab w:val="left" w:pos="426"/>
        </w:tabs>
        <w:spacing w:after="0" w:line="240" w:lineRule="auto"/>
        <w:contextualSpacing/>
        <w:rPr>
          <w:rFonts w:ascii="Times New Roman" w:hAnsi="Times New Roman"/>
          <w:sz w:val="24"/>
          <w:szCs w:val="24"/>
          <w:lang w:val="kk-KZ"/>
        </w:rPr>
      </w:pPr>
    </w:p>
    <w:p w:rsidR="007C46AB" w:rsidRPr="001C35F3" w:rsidRDefault="007C46AB" w:rsidP="00C37AAF">
      <w:pPr>
        <w:numPr>
          <w:ilvl w:val="0"/>
          <w:numId w:val="36"/>
        </w:numPr>
        <w:tabs>
          <w:tab w:val="left" w:pos="284"/>
          <w:tab w:val="left" w:pos="426"/>
        </w:tabs>
        <w:spacing w:after="0" w:line="240" w:lineRule="auto"/>
        <w:ind w:left="0" w:firstLine="0"/>
        <w:contextualSpacing/>
        <w:rPr>
          <w:rFonts w:ascii="Times New Roman" w:hAnsi="Times New Roman"/>
          <w:b/>
          <w:sz w:val="24"/>
          <w:szCs w:val="24"/>
          <w:lang w:val="kk-KZ"/>
        </w:rPr>
      </w:pPr>
      <w:r w:rsidRPr="001C35F3">
        <w:rPr>
          <w:rFonts w:ascii="Times New Roman" w:hAnsi="Times New Roman"/>
          <w:b/>
          <w:sz w:val="24"/>
          <w:szCs w:val="24"/>
          <w:lang w:val="kk-KZ"/>
        </w:rPr>
        <w:t>Қайда жұмыс жасайсыз?</w:t>
      </w:r>
    </w:p>
    <w:p w:rsidR="007C46AB" w:rsidRPr="001C35F3" w:rsidRDefault="007C46AB" w:rsidP="00C37AAF">
      <w:pPr>
        <w:numPr>
          <w:ilvl w:val="0"/>
          <w:numId w:val="58"/>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Оқимын</w:t>
      </w:r>
    </w:p>
    <w:p w:rsidR="007C46AB" w:rsidRPr="001C35F3" w:rsidRDefault="007C46AB" w:rsidP="00C37AAF">
      <w:pPr>
        <w:numPr>
          <w:ilvl w:val="0"/>
          <w:numId w:val="58"/>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 xml:space="preserve">Жұмыссызбын </w:t>
      </w:r>
    </w:p>
    <w:p w:rsidR="007C46AB" w:rsidRPr="001C35F3" w:rsidRDefault="007C46AB" w:rsidP="00C37AAF">
      <w:pPr>
        <w:numPr>
          <w:ilvl w:val="0"/>
          <w:numId w:val="58"/>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Білім беру саласында</w:t>
      </w:r>
    </w:p>
    <w:p w:rsidR="007C46AB" w:rsidRPr="001C35F3" w:rsidRDefault="007C46AB" w:rsidP="00C37AAF">
      <w:pPr>
        <w:numPr>
          <w:ilvl w:val="0"/>
          <w:numId w:val="58"/>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Денсаулық сақтау саласында</w:t>
      </w:r>
    </w:p>
    <w:p w:rsidR="007C46AB" w:rsidRPr="001C35F3" w:rsidRDefault="007C46AB" w:rsidP="00C37AAF">
      <w:pPr>
        <w:numPr>
          <w:ilvl w:val="0"/>
          <w:numId w:val="58"/>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Құқық қорғау органдарында</w:t>
      </w:r>
    </w:p>
    <w:p w:rsidR="007C46AB" w:rsidRPr="001C35F3" w:rsidRDefault="007C46AB" w:rsidP="00C37AAF">
      <w:pPr>
        <w:numPr>
          <w:ilvl w:val="0"/>
          <w:numId w:val="58"/>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Мемлекеттік қызметте</w:t>
      </w:r>
    </w:p>
    <w:p w:rsidR="007C46AB" w:rsidRPr="001C35F3" w:rsidRDefault="007C46AB" w:rsidP="00C37AAF">
      <w:pPr>
        <w:numPr>
          <w:ilvl w:val="0"/>
          <w:numId w:val="58"/>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Ауыл шаруашылығында</w:t>
      </w:r>
    </w:p>
    <w:p w:rsidR="007C46AB" w:rsidRPr="001C35F3" w:rsidRDefault="007C46AB" w:rsidP="00C37AAF">
      <w:pPr>
        <w:numPr>
          <w:ilvl w:val="0"/>
          <w:numId w:val="58"/>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Құрылыс саласында</w:t>
      </w:r>
    </w:p>
    <w:p w:rsidR="007C46AB" w:rsidRPr="001C35F3" w:rsidRDefault="007C46AB" w:rsidP="00C37AAF">
      <w:pPr>
        <w:numPr>
          <w:ilvl w:val="0"/>
          <w:numId w:val="58"/>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Жеңіл/ауыр өндірісте</w:t>
      </w:r>
    </w:p>
    <w:p w:rsidR="007C46AB" w:rsidRPr="001C35F3" w:rsidRDefault="007C46AB" w:rsidP="00C37AAF">
      <w:pPr>
        <w:numPr>
          <w:ilvl w:val="0"/>
          <w:numId w:val="58"/>
        </w:numPr>
        <w:tabs>
          <w:tab w:val="left" w:pos="284"/>
          <w:tab w:val="left" w:pos="426"/>
        </w:tabs>
        <w:spacing w:after="0" w:line="240" w:lineRule="auto"/>
        <w:ind w:left="0" w:firstLine="0"/>
        <w:contextualSpacing/>
        <w:rPr>
          <w:rFonts w:ascii="Times New Roman" w:hAnsi="Times New Roman"/>
          <w:sz w:val="24"/>
          <w:szCs w:val="24"/>
          <w:lang w:val="en-US"/>
        </w:rPr>
      </w:pPr>
      <w:r w:rsidRPr="001C35F3">
        <w:rPr>
          <w:rFonts w:ascii="Times New Roman" w:hAnsi="Times New Roman"/>
          <w:sz w:val="24"/>
          <w:szCs w:val="24"/>
          <w:lang w:val="kk-KZ"/>
        </w:rPr>
        <w:t>Өз жауабыңыз</w:t>
      </w:r>
      <w:r w:rsidRPr="001C35F3">
        <w:rPr>
          <w:rFonts w:ascii="Times New Roman" w:hAnsi="Times New Roman"/>
          <w:sz w:val="24"/>
          <w:szCs w:val="24"/>
          <w:lang w:val="en-US"/>
        </w:rPr>
        <w:t>__________________________________________________________</w:t>
      </w:r>
    </w:p>
    <w:p w:rsidR="007C46AB" w:rsidRPr="001C35F3" w:rsidRDefault="007C46AB" w:rsidP="007C46AB">
      <w:pPr>
        <w:tabs>
          <w:tab w:val="left" w:pos="284"/>
          <w:tab w:val="left" w:pos="426"/>
        </w:tabs>
        <w:spacing w:after="0" w:line="240" w:lineRule="auto"/>
        <w:contextualSpacing/>
        <w:rPr>
          <w:rFonts w:ascii="Times New Roman" w:hAnsi="Times New Roman"/>
          <w:sz w:val="24"/>
          <w:szCs w:val="24"/>
          <w:lang w:val="kk-KZ"/>
        </w:rPr>
      </w:pPr>
    </w:p>
    <w:p w:rsidR="007C46AB" w:rsidRPr="001C35F3" w:rsidRDefault="007C46AB" w:rsidP="00C37AAF">
      <w:pPr>
        <w:numPr>
          <w:ilvl w:val="0"/>
          <w:numId w:val="36"/>
        </w:numPr>
        <w:tabs>
          <w:tab w:val="left" w:pos="284"/>
          <w:tab w:val="left" w:pos="426"/>
        </w:tabs>
        <w:spacing w:after="0" w:line="240" w:lineRule="auto"/>
        <w:ind w:left="0" w:firstLine="0"/>
        <w:contextualSpacing/>
        <w:rPr>
          <w:rFonts w:ascii="Times New Roman" w:hAnsi="Times New Roman"/>
          <w:sz w:val="24"/>
          <w:szCs w:val="24"/>
          <w:lang w:val="en-US"/>
        </w:rPr>
      </w:pPr>
      <w:r w:rsidRPr="001C35F3">
        <w:rPr>
          <w:rFonts w:ascii="Times New Roman" w:hAnsi="Times New Roman"/>
          <w:b/>
          <w:sz w:val="24"/>
          <w:szCs w:val="24"/>
          <w:lang w:val="kk-KZ"/>
        </w:rPr>
        <w:t>Туған жеріңіз</w:t>
      </w:r>
    </w:p>
    <w:p w:rsidR="007C46AB" w:rsidRPr="001C35F3" w:rsidRDefault="007C46AB" w:rsidP="00C37AAF">
      <w:pPr>
        <w:numPr>
          <w:ilvl w:val="0"/>
          <w:numId w:val="76"/>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 xml:space="preserve">Қала </w:t>
      </w:r>
    </w:p>
    <w:p w:rsidR="007C46AB" w:rsidRPr="001C35F3" w:rsidRDefault="007C46AB" w:rsidP="00C37AAF">
      <w:pPr>
        <w:numPr>
          <w:ilvl w:val="0"/>
          <w:numId w:val="76"/>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Аудан орталығы</w:t>
      </w:r>
    </w:p>
    <w:p w:rsidR="007C46AB" w:rsidRPr="001C35F3" w:rsidRDefault="007C46AB" w:rsidP="00C37AAF">
      <w:pPr>
        <w:numPr>
          <w:ilvl w:val="0"/>
          <w:numId w:val="76"/>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 xml:space="preserve">Ауыл </w:t>
      </w:r>
    </w:p>
    <w:p w:rsidR="007C46AB" w:rsidRPr="001C35F3" w:rsidRDefault="007C46AB" w:rsidP="007C46AB">
      <w:pPr>
        <w:tabs>
          <w:tab w:val="left" w:pos="284"/>
          <w:tab w:val="left" w:pos="426"/>
        </w:tabs>
        <w:spacing w:after="0" w:line="240" w:lineRule="auto"/>
        <w:contextualSpacing/>
        <w:rPr>
          <w:rFonts w:ascii="Times New Roman" w:hAnsi="Times New Roman"/>
          <w:sz w:val="24"/>
          <w:szCs w:val="24"/>
          <w:lang w:val="kk-KZ"/>
        </w:rPr>
      </w:pPr>
    </w:p>
    <w:p w:rsidR="007C46AB" w:rsidRPr="001C35F3" w:rsidRDefault="007C46AB" w:rsidP="00C37AAF">
      <w:pPr>
        <w:numPr>
          <w:ilvl w:val="0"/>
          <w:numId w:val="36"/>
        </w:numPr>
        <w:tabs>
          <w:tab w:val="left" w:pos="284"/>
          <w:tab w:val="left" w:pos="426"/>
        </w:tabs>
        <w:spacing w:after="0" w:line="240" w:lineRule="auto"/>
        <w:ind w:left="0" w:firstLine="0"/>
        <w:contextualSpacing/>
        <w:rPr>
          <w:rFonts w:ascii="Times New Roman" w:hAnsi="Times New Roman"/>
          <w:b/>
          <w:sz w:val="24"/>
          <w:szCs w:val="24"/>
          <w:lang w:val="kk-KZ"/>
        </w:rPr>
      </w:pPr>
      <w:r w:rsidRPr="001C35F3">
        <w:rPr>
          <w:rFonts w:ascii="Times New Roman" w:hAnsi="Times New Roman"/>
          <w:b/>
          <w:sz w:val="24"/>
          <w:szCs w:val="24"/>
          <w:lang w:val="kk-KZ"/>
        </w:rPr>
        <w:t>Қай өңірдің тумасысыз?</w:t>
      </w:r>
    </w:p>
    <w:p w:rsidR="007C46AB" w:rsidRPr="001C35F3" w:rsidRDefault="003879EF" w:rsidP="00C37AAF">
      <w:pPr>
        <w:numPr>
          <w:ilvl w:val="0"/>
          <w:numId w:val="77"/>
        </w:numPr>
        <w:tabs>
          <w:tab w:val="left" w:pos="426"/>
        </w:tabs>
        <w:spacing w:after="0" w:line="240" w:lineRule="auto"/>
        <w:ind w:left="0" w:firstLine="0"/>
        <w:contextualSpacing/>
        <w:rPr>
          <w:rFonts w:ascii="Times New Roman" w:hAnsi="Times New Roman"/>
          <w:sz w:val="24"/>
          <w:szCs w:val="24"/>
        </w:rPr>
      </w:pPr>
      <w:hyperlink r:id="rId16" w:anchor="%D0%90%D2%9B%D0%BC%D0%BE%D0%BB%D0%B0_%D0%BE%D0%B1%D0%BB%D1%8B%D1%81%D1%8B" w:history="1">
        <w:r w:rsidR="007C46AB" w:rsidRPr="001C35F3">
          <w:rPr>
            <w:rFonts w:ascii="Times New Roman" w:hAnsi="Times New Roman"/>
            <w:sz w:val="24"/>
            <w:szCs w:val="24"/>
          </w:rPr>
          <w:t>Ақмола облысы</w:t>
        </w:r>
      </w:hyperlink>
    </w:p>
    <w:p w:rsidR="007C46AB" w:rsidRPr="001C35F3" w:rsidRDefault="003879EF" w:rsidP="00C37AAF">
      <w:pPr>
        <w:numPr>
          <w:ilvl w:val="0"/>
          <w:numId w:val="77"/>
        </w:numPr>
        <w:tabs>
          <w:tab w:val="left" w:pos="426"/>
        </w:tabs>
        <w:spacing w:after="0" w:line="240" w:lineRule="auto"/>
        <w:ind w:left="0" w:firstLine="0"/>
        <w:contextualSpacing/>
        <w:rPr>
          <w:rFonts w:ascii="Times New Roman" w:hAnsi="Times New Roman"/>
          <w:sz w:val="24"/>
          <w:szCs w:val="24"/>
        </w:rPr>
      </w:pPr>
      <w:hyperlink r:id="rId17" w:anchor="%D0%90%D2%9B%D1%82%D3%A9%D0%B1%D0%B5_%D0%BE%D0%B1%D0%BB%D1%8B%D1%81%D1%8B" w:history="1">
        <w:r w:rsidR="007C46AB" w:rsidRPr="001C35F3">
          <w:rPr>
            <w:rFonts w:ascii="Times New Roman" w:hAnsi="Times New Roman"/>
            <w:sz w:val="24"/>
            <w:szCs w:val="24"/>
          </w:rPr>
          <w:t>Ақтөбе облысы</w:t>
        </w:r>
      </w:hyperlink>
    </w:p>
    <w:p w:rsidR="007C46AB" w:rsidRPr="001C35F3" w:rsidRDefault="003879EF" w:rsidP="00C37AAF">
      <w:pPr>
        <w:numPr>
          <w:ilvl w:val="0"/>
          <w:numId w:val="77"/>
        </w:numPr>
        <w:tabs>
          <w:tab w:val="left" w:pos="426"/>
        </w:tabs>
        <w:spacing w:after="0" w:line="240" w:lineRule="auto"/>
        <w:ind w:left="0" w:firstLine="0"/>
        <w:contextualSpacing/>
        <w:rPr>
          <w:rFonts w:ascii="Times New Roman" w:hAnsi="Times New Roman"/>
          <w:sz w:val="24"/>
          <w:szCs w:val="24"/>
        </w:rPr>
      </w:pPr>
      <w:hyperlink r:id="rId18" w:anchor="%D0%90%D0%BB%D0%BC%D0%B0%D1%82%D1%8B_%D0%BE%D0%B1%D0%BB%D1%8B%D1%81%D1%8B" w:history="1">
        <w:r w:rsidR="007C46AB" w:rsidRPr="001C35F3">
          <w:rPr>
            <w:rFonts w:ascii="Times New Roman" w:hAnsi="Times New Roman"/>
            <w:sz w:val="24"/>
            <w:szCs w:val="24"/>
          </w:rPr>
          <w:t>Алматы облысы</w:t>
        </w:r>
      </w:hyperlink>
    </w:p>
    <w:p w:rsidR="007C46AB" w:rsidRPr="001C35F3" w:rsidRDefault="003879EF" w:rsidP="00C37AAF">
      <w:pPr>
        <w:numPr>
          <w:ilvl w:val="0"/>
          <w:numId w:val="77"/>
        </w:numPr>
        <w:tabs>
          <w:tab w:val="left" w:pos="426"/>
        </w:tabs>
        <w:spacing w:after="0" w:line="240" w:lineRule="auto"/>
        <w:ind w:left="0" w:firstLine="0"/>
        <w:contextualSpacing/>
        <w:rPr>
          <w:rFonts w:ascii="Times New Roman" w:hAnsi="Times New Roman"/>
          <w:sz w:val="24"/>
          <w:szCs w:val="24"/>
        </w:rPr>
      </w:pPr>
      <w:hyperlink r:id="rId19" w:anchor="%D0%90%D1%82%D1%8B%D1%80%D0%B0%D1%83_%D0%BE%D0%B1%D0%BB%D1%8B%D1%81%D1%8B" w:history="1">
        <w:r w:rsidR="007C46AB" w:rsidRPr="001C35F3">
          <w:rPr>
            <w:rFonts w:ascii="Times New Roman" w:hAnsi="Times New Roman"/>
            <w:sz w:val="24"/>
            <w:szCs w:val="24"/>
          </w:rPr>
          <w:t>Атырау облысы</w:t>
        </w:r>
      </w:hyperlink>
    </w:p>
    <w:p w:rsidR="007C46AB" w:rsidRPr="001C35F3" w:rsidRDefault="003879EF" w:rsidP="00C37AAF">
      <w:pPr>
        <w:numPr>
          <w:ilvl w:val="0"/>
          <w:numId w:val="77"/>
        </w:numPr>
        <w:tabs>
          <w:tab w:val="left" w:pos="426"/>
        </w:tabs>
        <w:spacing w:after="0" w:line="240" w:lineRule="auto"/>
        <w:ind w:left="0" w:firstLine="0"/>
        <w:contextualSpacing/>
        <w:rPr>
          <w:rFonts w:ascii="Times New Roman" w:hAnsi="Times New Roman"/>
          <w:sz w:val="24"/>
          <w:szCs w:val="24"/>
        </w:rPr>
      </w:pPr>
      <w:hyperlink r:id="rId20" w:anchor="%D0%91%D0%B0%D1%82%D1%8B%D1%81_%D2%9A%D0%B0%D0%B7%D0%B0%D2%9B%D1%81%D1%82%D0%B0%D0%BD_%D0%BE%D0%B1%D0%BB%D1%8B%D1%81%D1%8B" w:history="1">
        <w:r w:rsidR="007C46AB" w:rsidRPr="001C35F3">
          <w:rPr>
            <w:rFonts w:ascii="Times New Roman" w:hAnsi="Times New Roman"/>
            <w:sz w:val="24"/>
            <w:szCs w:val="24"/>
          </w:rPr>
          <w:t>Батыс Қазақстан облысы</w:t>
        </w:r>
      </w:hyperlink>
    </w:p>
    <w:p w:rsidR="007C46AB" w:rsidRPr="001C35F3" w:rsidRDefault="003879EF" w:rsidP="00C37AAF">
      <w:pPr>
        <w:numPr>
          <w:ilvl w:val="0"/>
          <w:numId w:val="77"/>
        </w:numPr>
        <w:tabs>
          <w:tab w:val="left" w:pos="426"/>
        </w:tabs>
        <w:spacing w:after="0" w:line="240" w:lineRule="auto"/>
        <w:ind w:left="0" w:firstLine="0"/>
        <w:contextualSpacing/>
        <w:rPr>
          <w:rFonts w:ascii="Times New Roman" w:hAnsi="Times New Roman"/>
          <w:sz w:val="24"/>
          <w:szCs w:val="24"/>
        </w:rPr>
      </w:pPr>
      <w:hyperlink r:id="rId21" w:anchor="%D0%96%D0%B0%D0%BC%D0%B1%D1%8B%D0%BB_%D0%BE%D0%B1%D0%BB%D1%8B%D1%81%D1%8B" w:history="1">
        <w:r w:rsidR="007C46AB" w:rsidRPr="001C35F3">
          <w:rPr>
            <w:rFonts w:ascii="Times New Roman" w:hAnsi="Times New Roman"/>
            <w:sz w:val="24"/>
            <w:szCs w:val="24"/>
          </w:rPr>
          <w:t>Жамбыл облысы</w:t>
        </w:r>
      </w:hyperlink>
    </w:p>
    <w:p w:rsidR="007C46AB" w:rsidRPr="001C35F3" w:rsidRDefault="003879EF" w:rsidP="00C37AAF">
      <w:pPr>
        <w:numPr>
          <w:ilvl w:val="0"/>
          <w:numId w:val="77"/>
        </w:numPr>
        <w:tabs>
          <w:tab w:val="left" w:pos="426"/>
        </w:tabs>
        <w:spacing w:after="0" w:line="240" w:lineRule="auto"/>
        <w:ind w:left="0" w:firstLine="0"/>
        <w:contextualSpacing/>
        <w:rPr>
          <w:rFonts w:ascii="Times New Roman" w:hAnsi="Times New Roman"/>
          <w:sz w:val="24"/>
          <w:szCs w:val="24"/>
        </w:rPr>
      </w:pPr>
      <w:hyperlink r:id="rId22" w:anchor="%D2%9A%D0%B0%D1%80%D0%B0%D2%93%D0%B0%D0%BD%D0%B4%D1%8B_%D0%BE%D0%B1%D0%BB%D1%8B%D1%81%D1%8B" w:history="1">
        <w:r w:rsidR="007C46AB" w:rsidRPr="001C35F3">
          <w:rPr>
            <w:rFonts w:ascii="Times New Roman" w:hAnsi="Times New Roman"/>
            <w:sz w:val="24"/>
            <w:szCs w:val="24"/>
          </w:rPr>
          <w:t>Қарағанды облысы</w:t>
        </w:r>
      </w:hyperlink>
    </w:p>
    <w:p w:rsidR="007C46AB" w:rsidRPr="001C35F3" w:rsidRDefault="003879EF" w:rsidP="00C37AAF">
      <w:pPr>
        <w:numPr>
          <w:ilvl w:val="0"/>
          <w:numId w:val="77"/>
        </w:numPr>
        <w:tabs>
          <w:tab w:val="left" w:pos="426"/>
        </w:tabs>
        <w:spacing w:after="0" w:line="240" w:lineRule="auto"/>
        <w:ind w:left="0" w:firstLine="0"/>
        <w:contextualSpacing/>
        <w:rPr>
          <w:rFonts w:ascii="Times New Roman" w:hAnsi="Times New Roman"/>
          <w:sz w:val="24"/>
          <w:szCs w:val="24"/>
        </w:rPr>
      </w:pPr>
      <w:hyperlink r:id="rId23" w:anchor="%D2%9A%D1%8B%D0%B7%D1%8B%D0%BB%D0%BE%D1%80%D0%B4%D0%B0_%D0%BE%D0%B1%D0%BB%D1%8B%D1%81%D1%8B" w:history="1">
        <w:r w:rsidR="007C46AB" w:rsidRPr="001C35F3">
          <w:rPr>
            <w:rFonts w:ascii="Times New Roman" w:hAnsi="Times New Roman"/>
            <w:sz w:val="24"/>
            <w:szCs w:val="24"/>
          </w:rPr>
          <w:t>Қызылорда облысы</w:t>
        </w:r>
      </w:hyperlink>
    </w:p>
    <w:p w:rsidR="007C46AB" w:rsidRPr="001C35F3" w:rsidRDefault="003879EF" w:rsidP="00C37AAF">
      <w:pPr>
        <w:numPr>
          <w:ilvl w:val="0"/>
          <w:numId w:val="77"/>
        </w:numPr>
        <w:tabs>
          <w:tab w:val="left" w:pos="426"/>
        </w:tabs>
        <w:spacing w:after="0" w:line="240" w:lineRule="auto"/>
        <w:ind w:left="0" w:firstLine="0"/>
        <w:contextualSpacing/>
        <w:rPr>
          <w:rFonts w:ascii="Times New Roman" w:hAnsi="Times New Roman"/>
          <w:sz w:val="24"/>
          <w:szCs w:val="24"/>
        </w:rPr>
      </w:pPr>
      <w:hyperlink r:id="rId24" w:anchor="%D2%9A%D0%BE%D1%81%D1%82%D0%B0%D0%BD%D0%B0%D0%B9_%D0%BE%D0%B1%D0%BB%D1%8B%D1%81%D1%8B" w:history="1">
        <w:r w:rsidR="007C46AB" w:rsidRPr="001C35F3">
          <w:rPr>
            <w:rFonts w:ascii="Times New Roman" w:hAnsi="Times New Roman"/>
            <w:sz w:val="24"/>
            <w:szCs w:val="24"/>
            <w:u w:val="single"/>
          </w:rPr>
          <w:t>Қостанай облысы</w:t>
        </w:r>
      </w:hyperlink>
    </w:p>
    <w:p w:rsidR="007C46AB" w:rsidRPr="001C35F3" w:rsidRDefault="003879EF" w:rsidP="00C37AAF">
      <w:pPr>
        <w:numPr>
          <w:ilvl w:val="0"/>
          <w:numId w:val="77"/>
        </w:numPr>
        <w:tabs>
          <w:tab w:val="left" w:pos="426"/>
        </w:tabs>
        <w:spacing w:after="0" w:line="240" w:lineRule="auto"/>
        <w:ind w:left="0" w:firstLine="0"/>
        <w:contextualSpacing/>
        <w:rPr>
          <w:rFonts w:ascii="Times New Roman" w:hAnsi="Times New Roman"/>
          <w:sz w:val="24"/>
          <w:szCs w:val="24"/>
        </w:rPr>
      </w:pPr>
      <w:hyperlink r:id="rId25" w:anchor="%D0%9C%D0%B0%D2%A3%D2%93%D1%8B%D1%81%D1%82%D0%B0%D1%83_%D0%BE%D0%B1%D0%BB%D1%8B%D1%81%D1%8B" w:history="1">
        <w:r w:rsidR="007C46AB" w:rsidRPr="001C35F3">
          <w:rPr>
            <w:rFonts w:ascii="Times New Roman" w:hAnsi="Times New Roman"/>
            <w:sz w:val="24"/>
            <w:szCs w:val="24"/>
          </w:rPr>
          <w:t>Маңғыстау облысы</w:t>
        </w:r>
      </w:hyperlink>
    </w:p>
    <w:p w:rsidR="007C46AB" w:rsidRPr="001C35F3" w:rsidRDefault="003879EF" w:rsidP="00C37AAF">
      <w:pPr>
        <w:numPr>
          <w:ilvl w:val="0"/>
          <w:numId w:val="77"/>
        </w:numPr>
        <w:tabs>
          <w:tab w:val="left" w:pos="426"/>
        </w:tabs>
        <w:spacing w:after="0" w:line="240" w:lineRule="auto"/>
        <w:ind w:left="0" w:firstLine="0"/>
        <w:contextualSpacing/>
        <w:rPr>
          <w:rFonts w:ascii="Times New Roman" w:hAnsi="Times New Roman"/>
          <w:sz w:val="24"/>
          <w:szCs w:val="24"/>
        </w:rPr>
      </w:pPr>
      <w:hyperlink r:id="rId26" w:anchor="%D0%A2%D2%AF%D1%80%D0%BA%D1%96%D1%81%D1%82%D0%B0%D0%BD_%D0%BE%D0%B1%D0%BB%D1%8B%D1%81%D1%8B" w:history="1">
        <w:r w:rsidR="007C46AB" w:rsidRPr="001C35F3">
          <w:rPr>
            <w:rFonts w:ascii="Times New Roman" w:hAnsi="Times New Roman"/>
            <w:sz w:val="24"/>
            <w:szCs w:val="24"/>
          </w:rPr>
          <w:t>Түркістан облысы</w:t>
        </w:r>
      </w:hyperlink>
    </w:p>
    <w:p w:rsidR="007C46AB" w:rsidRPr="001C35F3" w:rsidRDefault="003879EF" w:rsidP="00C37AAF">
      <w:pPr>
        <w:numPr>
          <w:ilvl w:val="0"/>
          <w:numId w:val="77"/>
        </w:numPr>
        <w:tabs>
          <w:tab w:val="left" w:pos="426"/>
        </w:tabs>
        <w:spacing w:after="0" w:line="240" w:lineRule="auto"/>
        <w:ind w:left="0" w:firstLine="0"/>
        <w:contextualSpacing/>
        <w:rPr>
          <w:rFonts w:ascii="Times New Roman" w:hAnsi="Times New Roman"/>
          <w:sz w:val="24"/>
          <w:szCs w:val="24"/>
        </w:rPr>
      </w:pPr>
      <w:hyperlink r:id="rId27" w:anchor="%D0%9F%D0%B0%D0%B2%D0%BB%D0%BE%D0%B4%D0%B0%D1%80_%D0%BE%D0%B1%D0%BB%D1%8B%D1%81%D1%8B" w:history="1">
        <w:r w:rsidR="007C46AB" w:rsidRPr="001C35F3">
          <w:rPr>
            <w:rFonts w:ascii="Times New Roman" w:hAnsi="Times New Roman"/>
            <w:sz w:val="24"/>
            <w:szCs w:val="24"/>
          </w:rPr>
          <w:t>Павлодар облысы</w:t>
        </w:r>
      </w:hyperlink>
    </w:p>
    <w:p w:rsidR="007C46AB" w:rsidRPr="001C35F3" w:rsidRDefault="003879EF" w:rsidP="00C37AAF">
      <w:pPr>
        <w:numPr>
          <w:ilvl w:val="0"/>
          <w:numId w:val="77"/>
        </w:numPr>
        <w:tabs>
          <w:tab w:val="left" w:pos="426"/>
        </w:tabs>
        <w:spacing w:after="0" w:line="240" w:lineRule="auto"/>
        <w:ind w:left="0" w:firstLine="0"/>
        <w:contextualSpacing/>
        <w:rPr>
          <w:rFonts w:ascii="Times New Roman" w:hAnsi="Times New Roman"/>
          <w:sz w:val="24"/>
          <w:szCs w:val="24"/>
        </w:rPr>
      </w:pPr>
      <w:hyperlink r:id="rId28" w:anchor="%D0%A1%D0%BE%D0%BB%D1%82%D2%AF%D1%81%D1%82%D1%96%D0%BA_%D2%9A%D0%B0%D0%B7%D0%B0%D2%9B%D1%81%D1%82%D0%B0%D0%BD_%D0%BE%D0%B1%D0%BB%D1%8B%D1%81%D1%8B" w:history="1">
        <w:r w:rsidR="007C46AB" w:rsidRPr="001C35F3">
          <w:rPr>
            <w:rFonts w:ascii="Times New Roman" w:hAnsi="Times New Roman"/>
            <w:sz w:val="24"/>
            <w:szCs w:val="24"/>
          </w:rPr>
          <w:t>3Солтүстік Қазақстан облысы</w:t>
        </w:r>
      </w:hyperlink>
    </w:p>
    <w:p w:rsidR="007C46AB" w:rsidRPr="001C35F3" w:rsidRDefault="003879EF" w:rsidP="00C37AAF">
      <w:pPr>
        <w:numPr>
          <w:ilvl w:val="0"/>
          <w:numId w:val="77"/>
        </w:numPr>
        <w:tabs>
          <w:tab w:val="left" w:pos="426"/>
        </w:tabs>
        <w:spacing w:after="0" w:line="240" w:lineRule="auto"/>
        <w:ind w:left="0" w:firstLine="0"/>
        <w:contextualSpacing/>
        <w:rPr>
          <w:rFonts w:ascii="Times New Roman" w:hAnsi="Times New Roman"/>
          <w:sz w:val="24"/>
          <w:szCs w:val="24"/>
        </w:rPr>
      </w:pPr>
      <w:hyperlink r:id="rId29" w:anchor="%D0%A8%D1%8B%D2%93%D1%8B%D1%81_%D2%9A%D0%B0%D0%B7%D0%B0%D2%9B%D1%81%D1%82%D0%B0%D0%BD_%D0%BE%D0%B1%D0%BB%D1%8B%D1%81%D1%8B" w:history="1">
        <w:r w:rsidR="007C46AB" w:rsidRPr="001C35F3">
          <w:rPr>
            <w:rFonts w:ascii="Times New Roman" w:hAnsi="Times New Roman"/>
            <w:sz w:val="24"/>
            <w:szCs w:val="24"/>
          </w:rPr>
          <w:t>Шығыс Қазақстан облысы</w:t>
        </w:r>
      </w:hyperlink>
    </w:p>
    <w:p w:rsidR="007C46AB" w:rsidRPr="001C35F3" w:rsidRDefault="007C46AB" w:rsidP="007C46AB">
      <w:pPr>
        <w:tabs>
          <w:tab w:val="left" w:pos="284"/>
          <w:tab w:val="left" w:pos="426"/>
        </w:tabs>
        <w:spacing w:after="0" w:line="240" w:lineRule="auto"/>
        <w:contextualSpacing/>
        <w:rPr>
          <w:rFonts w:ascii="Times New Roman" w:hAnsi="Times New Roman"/>
          <w:sz w:val="24"/>
          <w:szCs w:val="24"/>
          <w:lang w:val="kk-KZ"/>
        </w:rPr>
      </w:pPr>
    </w:p>
    <w:p w:rsidR="007C46AB" w:rsidRPr="001C35F3" w:rsidRDefault="007C46AB" w:rsidP="007715EB">
      <w:pPr>
        <w:spacing w:after="0" w:line="240" w:lineRule="auto"/>
        <w:ind w:firstLine="709"/>
        <w:contextualSpacing/>
        <w:jc w:val="both"/>
        <w:rPr>
          <w:rFonts w:ascii="Times New Roman" w:hAnsi="Times New Roman"/>
          <w:sz w:val="28"/>
          <w:szCs w:val="28"/>
          <w:lang w:val="kk-KZ"/>
        </w:rPr>
      </w:pPr>
    </w:p>
    <w:p w:rsidR="007C46AB" w:rsidRPr="001C35F3" w:rsidRDefault="007C46AB" w:rsidP="007C46AB">
      <w:pPr>
        <w:rPr>
          <w:rFonts w:ascii="Times New Roman" w:hAnsi="Times New Roman"/>
          <w:sz w:val="28"/>
          <w:szCs w:val="28"/>
          <w:lang w:val="kk-KZ"/>
        </w:rPr>
      </w:pPr>
    </w:p>
    <w:p w:rsidR="007C46AB" w:rsidRPr="001C35F3" w:rsidRDefault="007C46AB" w:rsidP="007C46AB">
      <w:pPr>
        <w:rPr>
          <w:rFonts w:ascii="Times New Roman" w:hAnsi="Times New Roman"/>
          <w:sz w:val="28"/>
          <w:szCs w:val="28"/>
          <w:lang w:val="kk-KZ"/>
        </w:rPr>
      </w:pPr>
    </w:p>
    <w:p w:rsidR="007C46AB" w:rsidRPr="001C35F3" w:rsidRDefault="007C46AB" w:rsidP="007C46AB">
      <w:pPr>
        <w:rPr>
          <w:rFonts w:ascii="Times New Roman" w:hAnsi="Times New Roman"/>
          <w:sz w:val="28"/>
          <w:szCs w:val="28"/>
          <w:lang w:val="kk-KZ"/>
        </w:rPr>
      </w:pPr>
    </w:p>
    <w:p w:rsidR="007C46AB" w:rsidRPr="001C35F3" w:rsidRDefault="007C46AB" w:rsidP="007C46AB">
      <w:pPr>
        <w:rPr>
          <w:rFonts w:ascii="Times New Roman" w:hAnsi="Times New Roman"/>
          <w:sz w:val="28"/>
          <w:szCs w:val="28"/>
          <w:lang w:val="kk-KZ"/>
        </w:rPr>
      </w:pPr>
    </w:p>
    <w:p w:rsidR="007C46AB" w:rsidRPr="001C35F3" w:rsidRDefault="007C46AB" w:rsidP="007C46AB">
      <w:pPr>
        <w:rPr>
          <w:rFonts w:ascii="Times New Roman" w:hAnsi="Times New Roman"/>
          <w:sz w:val="28"/>
          <w:szCs w:val="28"/>
          <w:lang w:val="kk-KZ"/>
        </w:rPr>
      </w:pPr>
    </w:p>
    <w:p w:rsidR="007C46AB" w:rsidRPr="001C35F3" w:rsidRDefault="007C46AB" w:rsidP="007C46AB">
      <w:pPr>
        <w:rPr>
          <w:rFonts w:ascii="Times New Roman" w:hAnsi="Times New Roman"/>
          <w:sz w:val="28"/>
          <w:szCs w:val="28"/>
          <w:lang w:val="kk-KZ"/>
        </w:rPr>
      </w:pPr>
    </w:p>
    <w:p w:rsidR="007C46AB" w:rsidRPr="001C35F3" w:rsidRDefault="007C46AB" w:rsidP="007C46AB">
      <w:pPr>
        <w:rPr>
          <w:rFonts w:ascii="Times New Roman" w:hAnsi="Times New Roman"/>
          <w:sz w:val="28"/>
          <w:szCs w:val="28"/>
          <w:lang w:val="kk-KZ"/>
        </w:rPr>
      </w:pPr>
    </w:p>
    <w:p w:rsidR="007C46AB" w:rsidRPr="001C35F3" w:rsidRDefault="007C46AB" w:rsidP="007C46AB">
      <w:pPr>
        <w:rPr>
          <w:rFonts w:ascii="Times New Roman" w:hAnsi="Times New Roman"/>
          <w:sz w:val="28"/>
          <w:szCs w:val="28"/>
          <w:lang w:val="kk-KZ"/>
        </w:rPr>
      </w:pPr>
    </w:p>
    <w:p w:rsidR="007C46AB" w:rsidRPr="001C35F3" w:rsidRDefault="007C46AB" w:rsidP="007C46AB">
      <w:pPr>
        <w:rPr>
          <w:rFonts w:ascii="Times New Roman" w:hAnsi="Times New Roman"/>
          <w:sz w:val="28"/>
          <w:szCs w:val="28"/>
          <w:lang w:val="kk-KZ"/>
        </w:rPr>
      </w:pPr>
    </w:p>
    <w:p w:rsidR="007C46AB" w:rsidRPr="001C35F3" w:rsidRDefault="007C46AB" w:rsidP="007C46AB">
      <w:pPr>
        <w:rPr>
          <w:rFonts w:ascii="Times New Roman" w:hAnsi="Times New Roman"/>
          <w:sz w:val="28"/>
          <w:szCs w:val="28"/>
          <w:lang w:val="kk-KZ"/>
        </w:rPr>
      </w:pPr>
    </w:p>
    <w:p w:rsidR="007C46AB" w:rsidRPr="001C35F3" w:rsidRDefault="007C46AB" w:rsidP="007C46AB">
      <w:pPr>
        <w:spacing w:after="0" w:line="240" w:lineRule="auto"/>
        <w:contextualSpacing/>
        <w:jc w:val="center"/>
        <w:rPr>
          <w:rFonts w:ascii="Times New Roman" w:hAnsi="Times New Roman"/>
          <w:b/>
          <w:sz w:val="24"/>
          <w:szCs w:val="24"/>
          <w:lang w:val="kk-KZ"/>
        </w:rPr>
      </w:pPr>
      <w:r w:rsidRPr="001C35F3">
        <w:rPr>
          <w:rFonts w:ascii="Times New Roman" w:hAnsi="Times New Roman"/>
          <w:b/>
          <w:sz w:val="24"/>
          <w:szCs w:val="24"/>
          <w:lang w:val="kk-KZ"/>
        </w:rPr>
        <w:t>Анкета</w:t>
      </w:r>
    </w:p>
    <w:p w:rsidR="007C46AB" w:rsidRPr="001C35F3" w:rsidRDefault="007C46AB" w:rsidP="007C46AB">
      <w:pPr>
        <w:spacing w:after="0" w:line="240" w:lineRule="auto"/>
        <w:contextualSpacing/>
        <w:jc w:val="center"/>
        <w:rPr>
          <w:rFonts w:ascii="Times New Roman" w:hAnsi="Times New Roman"/>
          <w:sz w:val="24"/>
          <w:szCs w:val="24"/>
          <w:lang w:val="kk-KZ"/>
        </w:rPr>
      </w:pPr>
    </w:p>
    <w:p w:rsidR="007C46AB" w:rsidRPr="001C35F3" w:rsidRDefault="007C46AB" w:rsidP="007C46AB">
      <w:pPr>
        <w:spacing w:after="0" w:line="240" w:lineRule="auto"/>
        <w:ind w:firstLine="284"/>
        <w:contextualSpacing/>
        <w:jc w:val="both"/>
        <w:rPr>
          <w:rFonts w:ascii="Times New Roman" w:hAnsi="Times New Roman"/>
          <w:b/>
          <w:sz w:val="24"/>
          <w:szCs w:val="24"/>
          <w:lang w:val="kk-KZ"/>
        </w:rPr>
      </w:pPr>
      <w:r w:rsidRPr="001C35F3">
        <w:rPr>
          <w:rFonts w:ascii="Times New Roman" w:hAnsi="Times New Roman"/>
          <w:b/>
          <w:sz w:val="24"/>
          <w:szCs w:val="24"/>
          <w:lang w:val="kk-KZ"/>
        </w:rPr>
        <w:t xml:space="preserve">Уважаемый участник! Меня зовут Алмаш. Я докторант кафедры социологии Евразийского национального университета. </w:t>
      </w:r>
    </w:p>
    <w:p w:rsidR="007C46AB" w:rsidRPr="001C35F3" w:rsidRDefault="007C46AB" w:rsidP="007C46AB">
      <w:pPr>
        <w:spacing w:after="0" w:line="240" w:lineRule="auto"/>
        <w:ind w:firstLine="284"/>
        <w:contextualSpacing/>
        <w:jc w:val="both"/>
        <w:rPr>
          <w:rFonts w:ascii="Times New Roman" w:hAnsi="Times New Roman"/>
          <w:b/>
          <w:sz w:val="24"/>
          <w:szCs w:val="24"/>
          <w:lang w:val="kk-KZ"/>
        </w:rPr>
      </w:pPr>
      <w:r w:rsidRPr="001C35F3">
        <w:rPr>
          <w:rFonts w:ascii="Times New Roman" w:hAnsi="Times New Roman"/>
          <w:b/>
          <w:sz w:val="24"/>
          <w:szCs w:val="24"/>
          <w:lang w:val="kk-KZ"/>
        </w:rPr>
        <w:t xml:space="preserve">Ваши ответы на вопросы дадут возможность проанализировать отношение казахстанского общества на исторические события. </w:t>
      </w:r>
    </w:p>
    <w:p w:rsidR="007C46AB" w:rsidRPr="001C35F3" w:rsidRDefault="007C46AB" w:rsidP="007C46AB">
      <w:pPr>
        <w:spacing w:after="0" w:line="240" w:lineRule="auto"/>
        <w:ind w:firstLine="284"/>
        <w:contextualSpacing/>
        <w:jc w:val="both"/>
        <w:rPr>
          <w:rFonts w:ascii="Times New Roman" w:hAnsi="Times New Roman"/>
          <w:b/>
          <w:sz w:val="24"/>
          <w:szCs w:val="24"/>
          <w:lang w:val="kk-KZ"/>
        </w:rPr>
      </w:pPr>
      <w:r w:rsidRPr="001C35F3">
        <w:rPr>
          <w:rFonts w:ascii="Times New Roman" w:hAnsi="Times New Roman"/>
          <w:b/>
          <w:sz w:val="24"/>
          <w:szCs w:val="24"/>
          <w:lang w:val="kk-KZ"/>
        </w:rPr>
        <w:t>Мы гарантируем конфиденциальность Ваших личных данных, а полученная информация будет предложена в обработанной форме.</w:t>
      </w:r>
    </w:p>
    <w:p w:rsidR="007C46AB" w:rsidRPr="001C35F3" w:rsidRDefault="007C46AB" w:rsidP="007C46AB">
      <w:pPr>
        <w:spacing w:after="0" w:line="240" w:lineRule="auto"/>
        <w:contextualSpacing/>
        <w:jc w:val="center"/>
        <w:rPr>
          <w:rFonts w:ascii="Times New Roman" w:hAnsi="Times New Roman"/>
          <w:b/>
          <w:sz w:val="24"/>
          <w:szCs w:val="24"/>
          <w:lang w:val="kk-KZ"/>
        </w:rPr>
      </w:pPr>
      <w:r w:rsidRPr="001C35F3">
        <w:rPr>
          <w:rFonts w:ascii="Times New Roman" w:hAnsi="Times New Roman"/>
          <w:b/>
          <w:sz w:val="24"/>
          <w:szCs w:val="24"/>
          <w:lang w:val="kk-KZ"/>
        </w:rPr>
        <w:t>Благодарим Вас за сотрудничество!</w:t>
      </w:r>
    </w:p>
    <w:p w:rsidR="007C46AB" w:rsidRPr="001C35F3" w:rsidRDefault="007C46AB" w:rsidP="007C46AB">
      <w:pPr>
        <w:tabs>
          <w:tab w:val="left" w:pos="284"/>
          <w:tab w:val="left" w:pos="426"/>
        </w:tabs>
        <w:spacing w:after="0" w:line="240" w:lineRule="auto"/>
        <w:contextualSpacing/>
        <w:rPr>
          <w:rFonts w:ascii="Times New Roman" w:hAnsi="Times New Roman"/>
          <w:sz w:val="24"/>
          <w:szCs w:val="24"/>
          <w:lang w:val="kk-KZ"/>
        </w:rPr>
      </w:pPr>
    </w:p>
    <w:p w:rsidR="007C46AB" w:rsidRPr="001C35F3" w:rsidRDefault="007C46AB" w:rsidP="00C37AAF">
      <w:pPr>
        <w:pStyle w:val="af5"/>
        <w:numPr>
          <w:ilvl w:val="3"/>
          <w:numId w:val="18"/>
        </w:numPr>
        <w:tabs>
          <w:tab w:val="left" w:pos="284"/>
          <w:tab w:val="left" w:pos="426"/>
        </w:tabs>
        <w:spacing w:after="0" w:line="240" w:lineRule="auto"/>
        <w:ind w:left="0" w:firstLine="0"/>
        <w:rPr>
          <w:rFonts w:ascii="Times New Roman" w:hAnsi="Times New Roman"/>
          <w:b/>
          <w:sz w:val="24"/>
          <w:szCs w:val="24"/>
          <w:lang w:val="kk-KZ"/>
        </w:rPr>
      </w:pPr>
      <w:r w:rsidRPr="001C35F3">
        <w:rPr>
          <w:rFonts w:ascii="Times New Roman" w:hAnsi="Times New Roman"/>
          <w:b/>
          <w:sz w:val="24"/>
          <w:szCs w:val="24"/>
          <w:lang w:val="kk-KZ"/>
        </w:rPr>
        <w:t>Ваше семейное положение</w:t>
      </w:r>
    </w:p>
    <w:p w:rsidR="007C46AB" w:rsidRPr="001C35F3" w:rsidRDefault="007C46AB" w:rsidP="00310601">
      <w:pPr>
        <w:tabs>
          <w:tab w:val="left" w:pos="284"/>
          <w:tab w:val="left" w:pos="426"/>
        </w:tabs>
        <w:spacing w:after="0" w:line="240" w:lineRule="auto"/>
        <w:contextualSpacing/>
        <w:rPr>
          <w:rFonts w:ascii="Times New Roman" w:hAnsi="Times New Roman"/>
          <w:sz w:val="24"/>
          <w:szCs w:val="24"/>
          <w:lang w:val="kk-KZ"/>
        </w:rPr>
      </w:pPr>
      <w:r w:rsidRPr="001C35F3">
        <w:rPr>
          <w:rFonts w:ascii="Times New Roman" w:hAnsi="Times New Roman"/>
          <w:sz w:val="24"/>
          <w:szCs w:val="24"/>
          <w:lang w:val="en-US"/>
        </w:rPr>
        <w:t>1</w:t>
      </w:r>
      <w:r w:rsidRPr="001C35F3">
        <w:rPr>
          <w:rFonts w:ascii="Times New Roman" w:hAnsi="Times New Roman"/>
          <w:sz w:val="24"/>
          <w:szCs w:val="24"/>
          <w:lang w:val="kk-KZ"/>
        </w:rPr>
        <w:t>) Холост/незамужняя</w:t>
      </w:r>
    </w:p>
    <w:p w:rsidR="007C46AB" w:rsidRPr="001C35F3" w:rsidRDefault="007C46AB" w:rsidP="00310601">
      <w:pPr>
        <w:tabs>
          <w:tab w:val="left" w:pos="284"/>
          <w:tab w:val="left" w:pos="426"/>
        </w:tabs>
        <w:spacing w:after="0" w:line="240" w:lineRule="auto"/>
        <w:contextualSpacing/>
        <w:rPr>
          <w:rFonts w:ascii="Times New Roman" w:hAnsi="Times New Roman"/>
          <w:sz w:val="24"/>
          <w:szCs w:val="24"/>
          <w:lang w:val="kk-KZ"/>
        </w:rPr>
      </w:pPr>
      <w:r w:rsidRPr="001C35F3">
        <w:rPr>
          <w:rFonts w:ascii="Times New Roman" w:hAnsi="Times New Roman"/>
          <w:sz w:val="24"/>
          <w:szCs w:val="24"/>
          <w:lang w:val="kk-KZ"/>
        </w:rPr>
        <w:t>2) Женат/замужем</w:t>
      </w:r>
    </w:p>
    <w:p w:rsidR="007C46AB" w:rsidRPr="001C35F3" w:rsidRDefault="007C46AB" w:rsidP="00310601">
      <w:pPr>
        <w:tabs>
          <w:tab w:val="left" w:pos="284"/>
          <w:tab w:val="left" w:pos="426"/>
        </w:tabs>
        <w:spacing w:after="0" w:line="240" w:lineRule="auto"/>
        <w:contextualSpacing/>
        <w:rPr>
          <w:rFonts w:ascii="Times New Roman" w:hAnsi="Times New Roman"/>
          <w:sz w:val="24"/>
          <w:szCs w:val="24"/>
          <w:lang w:val="kk-KZ"/>
        </w:rPr>
      </w:pPr>
      <w:r w:rsidRPr="001C35F3">
        <w:rPr>
          <w:rFonts w:ascii="Times New Roman" w:hAnsi="Times New Roman"/>
          <w:sz w:val="24"/>
          <w:szCs w:val="24"/>
          <w:lang w:val="kk-KZ"/>
        </w:rPr>
        <w:t xml:space="preserve">3) Разведен(а) </w:t>
      </w:r>
    </w:p>
    <w:p w:rsidR="007C46AB" w:rsidRPr="001C35F3" w:rsidRDefault="007C46AB" w:rsidP="00310601">
      <w:pPr>
        <w:tabs>
          <w:tab w:val="left" w:pos="284"/>
          <w:tab w:val="left" w:pos="426"/>
        </w:tabs>
        <w:spacing w:after="0" w:line="240" w:lineRule="auto"/>
        <w:contextualSpacing/>
        <w:rPr>
          <w:rFonts w:ascii="Times New Roman" w:hAnsi="Times New Roman"/>
          <w:sz w:val="24"/>
          <w:szCs w:val="24"/>
          <w:lang w:val="kk-KZ"/>
        </w:rPr>
      </w:pPr>
      <w:r w:rsidRPr="001C35F3">
        <w:rPr>
          <w:rFonts w:ascii="Times New Roman" w:hAnsi="Times New Roman"/>
          <w:sz w:val="24"/>
          <w:szCs w:val="24"/>
          <w:lang w:val="kk-KZ"/>
        </w:rPr>
        <w:t>4) Вдовец/вдова</w:t>
      </w:r>
    </w:p>
    <w:p w:rsidR="007C46AB" w:rsidRPr="001C35F3" w:rsidRDefault="007C46AB" w:rsidP="00310601">
      <w:pPr>
        <w:tabs>
          <w:tab w:val="left" w:pos="284"/>
          <w:tab w:val="left" w:pos="426"/>
        </w:tabs>
        <w:spacing w:after="0" w:line="240" w:lineRule="auto"/>
        <w:contextualSpacing/>
        <w:rPr>
          <w:rFonts w:ascii="Times New Roman" w:hAnsi="Times New Roman"/>
          <w:sz w:val="24"/>
          <w:szCs w:val="24"/>
          <w:lang w:val="kk-KZ"/>
        </w:rPr>
      </w:pPr>
    </w:p>
    <w:p w:rsidR="007C46AB" w:rsidRPr="001C35F3" w:rsidRDefault="007C46AB" w:rsidP="00C37AAF">
      <w:pPr>
        <w:pStyle w:val="af5"/>
        <w:numPr>
          <w:ilvl w:val="3"/>
          <w:numId w:val="18"/>
        </w:numPr>
        <w:tabs>
          <w:tab w:val="left" w:pos="284"/>
          <w:tab w:val="left" w:pos="426"/>
        </w:tabs>
        <w:spacing w:after="0" w:line="240" w:lineRule="auto"/>
        <w:ind w:left="0" w:firstLine="0"/>
        <w:rPr>
          <w:rFonts w:ascii="Times New Roman" w:hAnsi="Times New Roman"/>
          <w:b/>
          <w:sz w:val="24"/>
          <w:szCs w:val="24"/>
          <w:lang w:val="kk-KZ"/>
        </w:rPr>
      </w:pPr>
      <w:r w:rsidRPr="001C35F3">
        <w:rPr>
          <w:rFonts w:ascii="Times New Roman" w:hAnsi="Times New Roman"/>
          <w:b/>
          <w:sz w:val="24"/>
          <w:szCs w:val="24"/>
          <w:lang w:val="kk-KZ"/>
        </w:rPr>
        <w:t>В какой семье Вы воспитывались?</w:t>
      </w:r>
    </w:p>
    <w:p w:rsidR="007C46AB" w:rsidRPr="001C35F3" w:rsidRDefault="007C46AB" w:rsidP="00C37AAF">
      <w:pPr>
        <w:numPr>
          <w:ilvl w:val="0"/>
          <w:numId w:val="161"/>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В кара шанырак вместе с дедушкой и бабушкой, с родителями</w:t>
      </w:r>
    </w:p>
    <w:p w:rsidR="007C46AB" w:rsidRPr="001C35F3" w:rsidRDefault="007C46AB" w:rsidP="00C37AAF">
      <w:pPr>
        <w:numPr>
          <w:ilvl w:val="0"/>
          <w:numId w:val="161"/>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Родители жили в городе, я воспитывался у дедушки с бабушкой</w:t>
      </w:r>
    </w:p>
    <w:p w:rsidR="007C46AB" w:rsidRPr="001C35F3" w:rsidRDefault="007C46AB" w:rsidP="00C37AAF">
      <w:pPr>
        <w:numPr>
          <w:ilvl w:val="0"/>
          <w:numId w:val="161"/>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Дедушка с бабушкой жили отдельно в ауле</w:t>
      </w:r>
    </w:p>
    <w:p w:rsidR="007C46AB" w:rsidRPr="001C35F3" w:rsidRDefault="007C46AB" w:rsidP="00C37AAF">
      <w:pPr>
        <w:numPr>
          <w:ilvl w:val="0"/>
          <w:numId w:val="161"/>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 xml:space="preserve">Дедушка с бабушкой жили отдельно в городе </w:t>
      </w:r>
    </w:p>
    <w:p w:rsidR="007C46AB" w:rsidRPr="001C35F3" w:rsidRDefault="007C46AB" w:rsidP="00C37AAF">
      <w:pPr>
        <w:numPr>
          <w:ilvl w:val="0"/>
          <w:numId w:val="161"/>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Меня воспитывал(а) только отец/мать</w:t>
      </w:r>
    </w:p>
    <w:p w:rsidR="007C46AB" w:rsidRPr="001C35F3" w:rsidRDefault="007C46AB" w:rsidP="00C37AAF">
      <w:pPr>
        <w:numPr>
          <w:ilvl w:val="0"/>
          <w:numId w:val="161"/>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 xml:space="preserve">У родственников матери </w:t>
      </w:r>
    </w:p>
    <w:p w:rsidR="007C46AB" w:rsidRPr="001C35F3" w:rsidRDefault="007C46AB" w:rsidP="00C37AAF">
      <w:pPr>
        <w:numPr>
          <w:ilvl w:val="0"/>
          <w:numId w:val="161"/>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 xml:space="preserve">Сирота </w:t>
      </w:r>
    </w:p>
    <w:p w:rsidR="007C46AB" w:rsidRPr="001C35F3" w:rsidRDefault="007C46AB" w:rsidP="00C37AAF">
      <w:pPr>
        <w:numPr>
          <w:ilvl w:val="0"/>
          <w:numId w:val="161"/>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Ваш ответ</w:t>
      </w:r>
      <w:r w:rsidRPr="001C35F3">
        <w:rPr>
          <w:rFonts w:ascii="Times New Roman" w:hAnsi="Times New Roman"/>
          <w:sz w:val="24"/>
          <w:szCs w:val="24"/>
          <w:lang w:val="en-US"/>
        </w:rPr>
        <w:t>___________________________________________________________________</w:t>
      </w:r>
    </w:p>
    <w:p w:rsidR="007C46AB" w:rsidRPr="001C35F3" w:rsidRDefault="007C46AB" w:rsidP="00310601">
      <w:pPr>
        <w:tabs>
          <w:tab w:val="left" w:pos="284"/>
          <w:tab w:val="left" w:pos="426"/>
        </w:tabs>
        <w:spacing w:after="0" w:line="240" w:lineRule="auto"/>
        <w:contextualSpacing/>
        <w:rPr>
          <w:rFonts w:ascii="Times New Roman" w:hAnsi="Times New Roman"/>
          <w:sz w:val="24"/>
          <w:szCs w:val="24"/>
          <w:lang w:val="kk-KZ"/>
        </w:rPr>
      </w:pPr>
    </w:p>
    <w:p w:rsidR="007C46AB" w:rsidRPr="001C35F3" w:rsidRDefault="007C46AB" w:rsidP="00C37AAF">
      <w:pPr>
        <w:pStyle w:val="af5"/>
        <w:numPr>
          <w:ilvl w:val="3"/>
          <w:numId w:val="18"/>
        </w:numPr>
        <w:tabs>
          <w:tab w:val="left" w:pos="284"/>
          <w:tab w:val="left" w:pos="426"/>
        </w:tabs>
        <w:spacing w:after="0" w:line="240" w:lineRule="auto"/>
        <w:ind w:left="0" w:firstLine="0"/>
        <w:rPr>
          <w:rFonts w:ascii="Times New Roman" w:hAnsi="Times New Roman"/>
          <w:b/>
          <w:sz w:val="24"/>
          <w:szCs w:val="24"/>
          <w:lang w:val="kk-KZ"/>
        </w:rPr>
      </w:pPr>
      <w:r w:rsidRPr="001C35F3">
        <w:rPr>
          <w:rFonts w:ascii="Times New Roman" w:hAnsi="Times New Roman"/>
          <w:b/>
          <w:sz w:val="24"/>
          <w:szCs w:val="24"/>
          <w:lang w:val="kk-KZ"/>
        </w:rPr>
        <w:t>Что для Вас семья?</w:t>
      </w:r>
    </w:p>
    <w:p w:rsidR="007C46AB" w:rsidRPr="001C35F3" w:rsidRDefault="007C46AB" w:rsidP="00310601">
      <w:pPr>
        <w:tabs>
          <w:tab w:val="left" w:pos="284"/>
          <w:tab w:val="left" w:pos="426"/>
        </w:tabs>
        <w:spacing w:after="0" w:line="240" w:lineRule="auto"/>
        <w:contextualSpacing/>
        <w:rPr>
          <w:rFonts w:ascii="Times New Roman" w:hAnsi="Times New Roman"/>
          <w:b/>
          <w:sz w:val="24"/>
          <w:szCs w:val="24"/>
          <w:lang w:val="kk-KZ"/>
        </w:rPr>
      </w:pPr>
      <w:r w:rsidRPr="001C35F3">
        <w:rPr>
          <w:rFonts w:ascii="Times New Roman" w:hAnsi="Times New Roman"/>
          <w:b/>
          <w:sz w:val="24"/>
          <w:szCs w:val="24"/>
          <w:lang w:val="kk-KZ"/>
        </w:rPr>
        <w:t>______________________________________________________________________________________________________________________________________________________________________________________________________________________________________________________</w:t>
      </w:r>
    </w:p>
    <w:p w:rsidR="007C46AB" w:rsidRPr="001C35F3" w:rsidRDefault="007C46AB" w:rsidP="00310601">
      <w:pPr>
        <w:tabs>
          <w:tab w:val="left" w:pos="284"/>
          <w:tab w:val="left" w:pos="426"/>
        </w:tabs>
        <w:spacing w:after="0" w:line="240" w:lineRule="auto"/>
        <w:contextualSpacing/>
        <w:rPr>
          <w:rFonts w:ascii="Times New Roman" w:hAnsi="Times New Roman"/>
          <w:sz w:val="24"/>
          <w:szCs w:val="24"/>
          <w:lang w:val="kk-KZ"/>
        </w:rPr>
      </w:pPr>
    </w:p>
    <w:p w:rsidR="007C46AB" w:rsidRPr="001C35F3" w:rsidRDefault="007C46AB" w:rsidP="00C37AAF">
      <w:pPr>
        <w:pStyle w:val="af5"/>
        <w:numPr>
          <w:ilvl w:val="3"/>
          <w:numId w:val="18"/>
        </w:numPr>
        <w:tabs>
          <w:tab w:val="left" w:pos="284"/>
          <w:tab w:val="left" w:pos="426"/>
        </w:tabs>
        <w:spacing w:after="0" w:line="240" w:lineRule="auto"/>
        <w:ind w:left="0" w:firstLine="0"/>
        <w:rPr>
          <w:rFonts w:ascii="Times New Roman" w:hAnsi="Times New Roman"/>
          <w:b/>
          <w:sz w:val="24"/>
          <w:szCs w:val="24"/>
          <w:lang w:val="kk-KZ"/>
        </w:rPr>
      </w:pPr>
      <w:r w:rsidRPr="001C35F3">
        <w:rPr>
          <w:rFonts w:ascii="Times New Roman" w:hAnsi="Times New Roman"/>
          <w:b/>
          <w:sz w:val="24"/>
          <w:szCs w:val="24"/>
          <w:lang w:val="kk-KZ"/>
        </w:rPr>
        <w:t xml:space="preserve">Какой из предложенных формулировок характеризует Ваше отношение к семье? </w:t>
      </w:r>
    </w:p>
    <w:p w:rsidR="007C46AB" w:rsidRPr="001C35F3" w:rsidRDefault="007C46AB" w:rsidP="00C37AAF">
      <w:pPr>
        <w:numPr>
          <w:ilvl w:val="0"/>
          <w:numId w:val="160"/>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 xml:space="preserve">Главное, сохранение семейных ценностей, оставить потомкам информацию о предках </w:t>
      </w:r>
    </w:p>
    <w:p w:rsidR="007C46AB" w:rsidRPr="001C35F3" w:rsidRDefault="007C46AB" w:rsidP="00C37AAF">
      <w:pPr>
        <w:numPr>
          <w:ilvl w:val="0"/>
          <w:numId w:val="160"/>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Главное, дать возможность каждому члену семьи развиваться</w:t>
      </w:r>
    </w:p>
    <w:p w:rsidR="007C46AB" w:rsidRPr="001C35F3" w:rsidRDefault="007C46AB" w:rsidP="00C37AAF">
      <w:pPr>
        <w:numPr>
          <w:ilvl w:val="0"/>
          <w:numId w:val="160"/>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Главное, вырастить детей в достатке (обеспечить их материально)</w:t>
      </w:r>
    </w:p>
    <w:p w:rsidR="007C46AB" w:rsidRPr="001C35F3" w:rsidRDefault="007C46AB" w:rsidP="00C37AAF">
      <w:pPr>
        <w:numPr>
          <w:ilvl w:val="0"/>
          <w:numId w:val="160"/>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Ваш ответ</w:t>
      </w:r>
      <w:r w:rsidRPr="001C35F3">
        <w:rPr>
          <w:rFonts w:ascii="Times New Roman" w:hAnsi="Times New Roman"/>
          <w:sz w:val="24"/>
          <w:szCs w:val="24"/>
          <w:lang w:val="en-US"/>
        </w:rPr>
        <w:t>___________________________________________________________________</w:t>
      </w:r>
    </w:p>
    <w:p w:rsidR="007C46AB" w:rsidRPr="001C35F3" w:rsidRDefault="007C46AB" w:rsidP="00310601">
      <w:pPr>
        <w:tabs>
          <w:tab w:val="left" w:pos="284"/>
          <w:tab w:val="left" w:pos="426"/>
        </w:tabs>
        <w:spacing w:after="0" w:line="240" w:lineRule="auto"/>
        <w:contextualSpacing/>
        <w:rPr>
          <w:rFonts w:ascii="Times New Roman" w:hAnsi="Times New Roman"/>
          <w:sz w:val="24"/>
          <w:szCs w:val="24"/>
          <w:lang w:val="kk-KZ"/>
        </w:rPr>
      </w:pPr>
    </w:p>
    <w:p w:rsidR="007C46AB" w:rsidRPr="001C35F3" w:rsidRDefault="007C46AB" w:rsidP="00C37AAF">
      <w:pPr>
        <w:pStyle w:val="af5"/>
        <w:numPr>
          <w:ilvl w:val="3"/>
          <w:numId w:val="18"/>
        </w:numPr>
        <w:tabs>
          <w:tab w:val="left" w:pos="284"/>
          <w:tab w:val="left" w:pos="426"/>
        </w:tabs>
        <w:spacing w:after="0" w:line="240" w:lineRule="auto"/>
        <w:ind w:left="0" w:firstLine="0"/>
        <w:rPr>
          <w:rFonts w:ascii="Times New Roman" w:hAnsi="Times New Roman"/>
          <w:sz w:val="24"/>
          <w:szCs w:val="24"/>
          <w:lang w:val="kk-KZ"/>
        </w:rPr>
      </w:pPr>
      <w:r w:rsidRPr="001C35F3">
        <w:rPr>
          <w:rFonts w:ascii="Times New Roman" w:hAnsi="Times New Roman"/>
          <w:b/>
          <w:sz w:val="24"/>
          <w:szCs w:val="24"/>
          <w:lang w:val="kk-KZ"/>
        </w:rPr>
        <w:t xml:space="preserve">Важно ли быть в тесных отношениях с родственниками? </w:t>
      </w:r>
    </w:p>
    <w:p w:rsidR="007C46AB" w:rsidRPr="001C35F3" w:rsidRDefault="007C46AB" w:rsidP="00C37AAF">
      <w:pPr>
        <w:numPr>
          <w:ilvl w:val="0"/>
          <w:numId w:val="159"/>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Важно</w:t>
      </w:r>
    </w:p>
    <w:p w:rsidR="007C46AB" w:rsidRPr="001C35F3" w:rsidRDefault="007C46AB" w:rsidP="00C37AAF">
      <w:pPr>
        <w:numPr>
          <w:ilvl w:val="0"/>
          <w:numId w:val="159"/>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Не важно</w:t>
      </w:r>
    </w:p>
    <w:p w:rsidR="007C46AB" w:rsidRPr="001C35F3" w:rsidRDefault="007C46AB" w:rsidP="00C37AAF">
      <w:pPr>
        <w:numPr>
          <w:ilvl w:val="0"/>
          <w:numId w:val="159"/>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Ваш ответ</w:t>
      </w:r>
      <w:r w:rsidRPr="001C35F3">
        <w:rPr>
          <w:rFonts w:ascii="Times New Roman" w:hAnsi="Times New Roman"/>
          <w:sz w:val="24"/>
          <w:szCs w:val="24"/>
        </w:rPr>
        <w:t>____________________________________________________</w:t>
      </w:r>
      <w:r w:rsidRPr="001C35F3">
        <w:rPr>
          <w:rFonts w:ascii="Times New Roman" w:hAnsi="Times New Roman"/>
          <w:sz w:val="24"/>
          <w:szCs w:val="24"/>
          <w:lang w:val="en-US"/>
        </w:rPr>
        <w:t>_______________</w:t>
      </w:r>
    </w:p>
    <w:p w:rsidR="007C46AB" w:rsidRPr="001C35F3" w:rsidRDefault="007C46AB" w:rsidP="00310601">
      <w:pPr>
        <w:tabs>
          <w:tab w:val="left" w:pos="284"/>
          <w:tab w:val="left" w:pos="426"/>
        </w:tabs>
        <w:spacing w:after="0" w:line="240" w:lineRule="auto"/>
        <w:contextualSpacing/>
        <w:rPr>
          <w:rFonts w:ascii="Times New Roman" w:hAnsi="Times New Roman"/>
          <w:sz w:val="24"/>
          <w:szCs w:val="24"/>
          <w:lang w:val="kk-KZ"/>
        </w:rPr>
      </w:pPr>
    </w:p>
    <w:p w:rsidR="007C46AB" w:rsidRPr="001C35F3" w:rsidRDefault="007C46AB" w:rsidP="00C37AAF">
      <w:pPr>
        <w:numPr>
          <w:ilvl w:val="0"/>
          <w:numId w:val="18"/>
        </w:numPr>
        <w:tabs>
          <w:tab w:val="left" w:pos="284"/>
          <w:tab w:val="left" w:pos="426"/>
        </w:tabs>
        <w:spacing w:after="0" w:line="240" w:lineRule="auto"/>
        <w:ind w:left="0" w:firstLine="0"/>
        <w:contextualSpacing/>
        <w:rPr>
          <w:rFonts w:ascii="Times New Roman" w:hAnsi="Times New Roman"/>
          <w:b/>
          <w:sz w:val="24"/>
          <w:szCs w:val="24"/>
          <w:lang w:val="kk-KZ"/>
        </w:rPr>
      </w:pPr>
      <w:r w:rsidRPr="001C35F3">
        <w:rPr>
          <w:rFonts w:ascii="Times New Roman" w:hAnsi="Times New Roman"/>
          <w:b/>
          <w:sz w:val="24"/>
          <w:szCs w:val="24"/>
          <w:lang w:val="kk-KZ"/>
        </w:rPr>
        <w:t>К какими родственниками Вы близки?</w:t>
      </w:r>
    </w:p>
    <w:p w:rsidR="007C46AB" w:rsidRPr="001C35F3" w:rsidRDefault="007C46AB" w:rsidP="00C37AAF">
      <w:pPr>
        <w:numPr>
          <w:ilvl w:val="0"/>
          <w:numId w:val="158"/>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Поддерживаю отношения только с родными</w:t>
      </w:r>
    </w:p>
    <w:p w:rsidR="007C46AB" w:rsidRPr="001C35F3" w:rsidRDefault="00310601" w:rsidP="00C37AAF">
      <w:pPr>
        <w:numPr>
          <w:ilvl w:val="0"/>
          <w:numId w:val="158"/>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Я близко общаюсь с братьями моего отца, происходящими от одного предка, и их потомками</w:t>
      </w:r>
    </w:p>
    <w:p w:rsidR="007C46AB" w:rsidRPr="001C35F3" w:rsidRDefault="007C46AB" w:rsidP="00C37AAF">
      <w:pPr>
        <w:numPr>
          <w:ilvl w:val="0"/>
          <w:numId w:val="158"/>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В близких отношениях с двоюродными и троюродными родсвенниками</w:t>
      </w:r>
    </w:p>
    <w:p w:rsidR="007C46AB" w:rsidRPr="001C35F3" w:rsidRDefault="007C46AB" w:rsidP="00C37AAF">
      <w:pPr>
        <w:numPr>
          <w:ilvl w:val="0"/>
          <w:numId w:val="158"/>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В близких отношениях с родственниками матери</w:t>
      </w:r>
    </w:p>
    <w:p w:rsidR="007C46AB" w:rsidRPr="001C35F3" w:rsidRDefault="007C46AB" w:rsidP="00C37AAF">
      <w:pPr>
        <w:numPr>
          <w:ilvl w:val="0"/>
          <w:numId w:val="158"/>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Ваш ответ</w:t>
      </w:r>
      <w:r w:rsidRPr="001C35F3">
        <w:rPr>
          <w:rFonts w:ascii="Times New Roman" w:hAnsi="Times New Roman"/>
          <w:sz w:val="24"/>
          <w:szCs w:val="24"/>
          <w:lang w:val="en-US"/>
        </w:rPr>
        <w:t>___________________________________________________________________</w:t>
      </w:r>
    </w:p>
    <w:p w:rsidR="007C46AB" w:rsidRPr="001C35F3" w:rsidRDefault="007C46AB" w:rsidP="00310601">
      <w:pPr>
        <w:tabs>
          <w:tab w:val="left" w:pos="284"/>
          <w:tab w:val="left" w:pos="426"/>
        </w:tabs>
        <w:spacing w:after="0" w:line="240" w:lineRule="auto"/>
        <w:contextualSpacing/>
        <w:rPr>
          <w:rFonts w:ascii="Times New Roman" w:hAnsi="Times New Roman"/>
          <w:b/>
          <w:sz w:val="24"/>
          <w:szCs w:val="24"/>
          <w:lang w:val="kk-KZ"/>
        </w:rPr>
      </w:pPr>
    </w:p>
    <w:p w:rsidR="007C46AB" w:rsidRPr="001C35F3" w:rsidRDefault="007C46AB" w:rsidP="00C37AAF">
      <w:pPr>
        <w:numPr>
          <w:ilvl w:val="0"/>
          <w:numId w:val="18"/>
        </w:numPr>
        <w:tabs>
          <w:tab w:val="left" w:pos="284"/>
          <w:tab w:val="left" w:pos="426"/>
        </w:tabs>
        <w:spacing w:after="0" w:line="240" w:lineRule="auto"/>
        <w:ind w:left="0" w:firstLine="0"/>
        <w:contextualSpacing/>
        <w:rPr>
          <w:rFonts w:ascii="Times New Roman" w:hAnsi="Times New Roman"/>
          <w:b/>
          <w:sz w:val="24"/>
          <w:szCs w:val="24"/>
        </w:rPr>
      </w:pPr>
      <w:r w:rsidRPr="001C35F3">
        <w:rPr>
          <w:rFonts w:ascii="Times New Roman" w:hAnsi="Times New Roman"/>
          <w:b/>
          <w:sz w:val="24"/>
          <w:szCs w:val="24"/>
          <w:lang w:val="kk-KZ"/>
        </w:rPr>
        <w:t xml:space="preserve">Как часто собираетесь с родственниками? </w:t>
      </w:r>
      <w:r w:rsidRPr="001C35F3">
        <w:rPr>
          <w:rFonts w:ascii="Times New Roman" w:hAnsi="Times New Roman"/>
          <w:b/>
          <w:sz w:val="24"/>
          <w:szCs w:val="24"/>
        </w:rPr>
        <w:t>____________________________________________________________________________</w:t>
      </w:r>
    </w:p>
    <w:p w:rsidR="007C46AB" w:rsidRPr="001C35F3" w:rsidRDefault="007C46AB" w:rsidP="00310601">
      <w:pPr>
        <w:tabs>
          <w:tab w:val="left" w:pos="284"/>
          <w:tab w:val="left" w:pos="426"/>
        </w:tabs>
        <w:spacing w:after="0" w:line="240" w:lineRule="auto"/>
        <w:contextualSpacing/>
        <w:rPr>
          <w:rFonts w:ascii="Times New Roman" w:hAnsi="Times New Roman"/>
          <w:b/>
          <w:sz w:val="24"/>
          <w:szCs w:val="24"/>
          <w:lang w:val="kk-KZ"/>
        </w:rPr>
      </w:pPr>
    </w:p>
    <w:p w:rsidR="007C46AB" w:rsidRPr="001C35F3" w:rsidRDefault="007C46AB" w:rsidP="00C37AAF">
      <w:pPr>
        <w:numPr>
          <w:ilvl w:val="0"/>
          <w:numId w:val="18"/>
        </w:numPr>
        <w:tabs>
          <w:tab w:val="left" w:pos="284"/>
          <w:tab w:val="left" w:pos="426"/>
        </w:tabs>
        <w:spacing w:after="0" w:line="240" w:lineRule="auto"/>
        <w:ind w:left="0" w:firstLine="0"/>
        <w:contextualSpacing/>
        <w:rPr>
          <w:rFonts w:ascii="Times New Roman" w:hAnsi="Times New Roman"/>
          <w:b/>
          <w:sz w:val="24"/>
          <w:szCs w:val="24"/>
          <w:lang w:val="kk-KZ"/>
        </w:rPr>
      </w:pPr>
      <w:r w:rsidRPr="001C35F3">
        <w:rPr>
          <w:rFonts w:ascii="Times New Roman" w:hAnsi="Times New Roman"/>
          <w:b/>
          <w:sz w:val="24"/>
          <w:szCs w:val="24"/>
          <w:lang w:val="kk-KZ"/>
        </w:rPr>
        <w:t>Проводится ли совет среди родственников по поводу семейного события (той либо поминки)?</w:t>
      </w:r>
    </w:p>
    <w:p w:rsidR="007C46AB" w:rsidRPr="001C35F3" w:rsidRDefault="007C46AB" w:rsidP="00C37AAF">
      <w:pPr>
        <w:numPr>
          <w:ilvl w:val="0"/>
          <w:numId w:val="157"/>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 xml:space="preserve">Принимают участие сородичи, далекие родственники </w:t>
      </w:r>
    </w:p>
    <w:p w:rsidR="007C46AB" w:rsidRPr="001C35F3" w:rsidRDefault="007C46AB" w:rsidP="00C37AAF">
      <w:pPr>
        <w:numPr>
          <w:ilvl w:val="0"/>
          <w:numId w:val="157"/>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Организуется с помощью близких родственников</w:t>
      </w:r>
    </w:p>
    <w:p w:rsidR="007C46AB" w:rsidRPr="001C35F3" w:rsidRDefault="007C46AB" w:rsidP="00C37AAF">
      <w:pPr>
        <w:numPr>
          <w:ilvl w:val="0"/>
          <w:numId w:val="157"/>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 xml:space="preserve">Все организует наша семья </w:t>
      </w:r>
    </w:p>
    <w:p w:rsidR="007C46AB" w:rsidRPr="001C35F3" w:rsidRDefault="007C46AB" w:rsidP="00C37AAF">
      <w:pPr>
        <w:numPr>
          <w:ilvl w:val="0"/>
          <w:numId w:val="157"/>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Оказывают поддержку родственники матери</w:t>
      </w:r>
    </w:p>
    <w:p w:rsidR="007C46AB" w:rsidRPr="001C35F3" w:rsidRDefault="007C46AB" w:rsidP="00C37AAF">
      <w:pPr>
        <w:numPr>
          <w:ilvl w:val="0"/>
          <w:numId w:val="157"/>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Ваш ответ</w:t>
      </w:r>
      <w:r w:rsidRPr="001C35F3">
        <w:rPr>
          <w:rFonts w:ascii="Times New Roman" w:hAnsi="Times New Roman"/>
          <w:sz w:val="24"/>
          <w:szCs w:val="24"/>
          <w:lang w:val="en-US"/>
        </w:rPr>
        <w:t>___________________________________________________________________</w:t>
      </w:r>
    </w:p>
    <w:p w:rsidR="007C46AB" w:rsidRPr="001C35F3" w:rsidRDefault="007C46AB" w:rsidP="00310601">
      <w:pPr>
        <w:tabs>
          <w:tab w:val="left" w:pos="284"/>
          <w:tab w:val="left" w:pos="426"/>
        </w:tabs>
        <w:spacing w:after="0" w:line="240" w:lineRule="auto"/>
        <w:contextualSpacing/>
        <w:rPr>
          <w:rFonts w:ascii="Times New Roman" w:hAnsi="Times New Roman"/>
          <w:sz w:val="24"/>
          <w:szCs w:val="24"/>
          <w:lang w:val="kk-KZ"/>
        </w:rPr>
      </w:pPr>
    </w:p>
    <w:p w:rsidR="007C46AB" w:rsidRPr="001C35F3" w:rsidRDefault="007C46AB" w:rsidP="00C37AAF">
      <w:pPr>
        <w:numPr>
          <w:ilvl w:val="0"/>
          <w:numId w:val="18"/>
        </w:numPr>
        <w:tabs>
          <w:tab w:val="left" w:pos="284"/>
          <w:tab w:val="left" w:pos="426"/>
        </w:tabs>
        <w:spacing w:after="0" w:line="240" w:lineRule="auto"/>
        <w:ind w:left="0" w:firstLine="0"/>
        <w:contextualSpacing/>
        <w:rPr>
          <w:rFonts w:ascii="Times New Roman" w:hAnsi="Times New Roman"/>
          <w:b/>
          <w:sz w:val="24"/>
          <w:szCs w:val="24"/>
          <w:lang w:val="kk-KZ"/>
        </w:rPr>
      </w:pPr>
      <w:r w:rsidRPr="001C35F3">
        <w:rPr>
          <w:rFonts w:ascii="Times New Roman" w:hAnsi="Times New Roman"/>
          <w:b/>
          <w:sz w:val="24"/>
          <w:szCs w:val="24"/>
          <w:lang w:val="kk-KZ"/>
        </w:rPr>
        <w:t xml:space="preserve">Имеет ли семья общее хозяйство? </w:t>
      </w:r>
    </w:p>
    <w:p w:rsidR="007C46AB" w:rsidRPr="001C35F3" w:rsidRDefault="007C46AB" w:rsidP="00C37AAF">
      <w:pPr>
        <w:numPr>
          <w:ilvl w:val="0"/>
          <w:numId w:val="156"/>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 xml:space="preserve">Да, имеет </w:t>
      </w:r>
      <w:r w:rsidRPr="001C35F3">
        <w:rPr>
          <w:rFonts w:ascii="Times New Roman" w:hAnsi="Times New Roman"/>
          <w:i/>
          <w:sz w:val="24"/>
          <w:szCs w:val="24"/>
          <w:lang w:val="kk-KZ"/>
        </w:rPr>
        <w:t>(перейдите к вопросу №11)</w:t>
      </w:r>
    </w:p>
    <w:p w:rsidR="007C46AB" w:rsidRPr="001C35F3" w:rsidRDefault="007C46AB" w:rsidP="00C37AAF">
      <w:pPr>
        <w:numPr>
          <w:ilvl w:val="0"/>
          <w:numId w:val="156"/>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 xml:space="preserve">Нет  </w:t>
      </w:r>
      <w:r w:rsidRPr="001C35F3">
        <w:rPr>
          <w:rFonts w:ascii="Times New Roman" w:hAnsi="Times New Roman"/>
          <w:i/>
          <w:sz w:val="24"/>
          <w:szCs w:val="24"/>
          <w:lang w:val="kk-KZ"/>
        </w:rPr>
        <w:t>(перейдите к вопросу №13)</w:t>
      </w:r>
    </w:p>
    <w:p w:rsidR="007C46AB" w:rsidRPr="001C35F3" w:rsidRDefault="007C46AB" w:rsidP="00C37AAF">
      <w:pPr>
        <w:numPr>
          <w:ilvl w:val="0"/>
          <w:numId w:val="156"/>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Ваш ответ_________________________________________</w:t>
      </w:r>
      <w:r w:rsidRPr="001C35F3">
        <w:rPr>
          <w:rFonts w:ascii="Times New Roman" w:hAnsi="Times New Roman"/>
          <w:sz w:val="24"/>
          <w:szCs w:val="24"/>
          <w:lang w:val="en-US"/>
        </w:rPr>
        <w:t>__________________________</w:t>
      </w:r>
    </w:p>
    <w:p w:rsidR="007C46AB" w:rsidRPr="001C35F3" w:rsidRDefault="007C46AB" w:rsidP="00310601">
      <w:pPr>
        <w:tabs>
          <w:tab w:val="left" w:pos="284"/>
          <w:tab w:val="left" w:pos="426"/>
        </w:tabs>
        <w:spacing w:after="0" w:line="240" w:lineRule="auto"/>
        <w:contextualSpacing/>
        <w:rPr>
          <w:rFonts w:ascii="Times New Roman" w:hAnsi="Times New Roman"/>
          <w:b/>
          <w:sz w:val="24"/>
          <w:szCs w:val="24"/>
          <w:lang w:val="kk-KZ"/>
        </w:rPr>
      </w:pPr>
    </w:p>
    <w:p w:rsidR="007C46AB" w:rsidRPr="001C35F3" w:rsidRDefault="007C46AB" w:rsidP="00C37AAF">
      <w:pPr>
        <w:numPr>
          <w:ilvl w:val="0"/>
          <w:numId w:val="18"/>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b/>
          <w:sz w:val="24"/>
          <w:szCs w:val="24"/>
          <w:lang w:val="kk-KZ"/>
        </w:rPr>
        <w:t>Кто управляет хозяйством?</w:t>
      </w:r>
      <w:r w:rsidRPr="001C35F3">
        <w:rPr>
          <w:rFonts w:ascii="Times New Roman" w:hAnsi="Times New Roman"/>
          <w:sz w:val="24"/>
          <w:szCs w:val="24"/>
          <w:lang w:val="kk-KZ"/>
        </w:rPr>
        <w:t xml:space="preserve"> </w:t>
      </w:r>
      <w:r w:rsidRPr="001C35F3">
        <w:rPr>
          <w:rFonts w:ascii="Times New Roman" w:hAnsi="Times New Roman"/>
          <w:sz w:val="24"/>
          <w:szCs w:val="24"/>
        </w:rPr>
        <w:t>___________________________________________________________________</w:t>
      </w:r>
    </w:p>
    <w:p w:rsidR="007C46AB" w:rsidRPr="001C35F3" w:rsidRDefault="007C46AB" w:rsidP="00310601">
      <w:pPr>
        <w:tabs>
          <w:tab w:val="left" w:pos="284"/>
          <w:tab w:val="left" w:pos="426"/>
        </w:tabs>
        <w:spacing w:after="0" w:line="240" w:lineRule="auto"/>
        <w:contextualSpacing/>
        <w:rPr>
          <w:rFonts w:ascii="Times New Roman" w:hAnsi="Times New Roman"/>
          <w:b/>
          <w:sz w:val="24"/>
          <w:szCs w:val="24"/>
          <w:lang w:val="kk-KZ"/>
        </w:rPr>
      </w:pPr>
    </w:p>
    <w:p w:rsidR="007C46AB" w:rsidRPr="001C35F3" w:rsidRDefault="007C46AB" w:rsidP="00C37AAF">
      <w:pPr>
        <w:numPr>
          <w:ilvl w:val="0"/>
          <w:numId w:val="18"/>
        </w:numPr>
        <w:tabs>
          <w:tab w:val="left" w:pos="284"/>
          <w:tab w:val="left" w:pos="426"/>
        </w:tabs>
        <w:spacing w:after="0" w:line="240" w:lineRule="auto"/>
        <w:ind w:left="0" w:firstLine="0"/>
        <w:contextualSpacing/>
        <w:rPr>
          <w:rFonts w:ascii="Times New Roman" w:hAnsi="Times New Roman"/>
          <w:b/>
          <w:sz w:val="24"/>
          <w:szCs w:val="24"/>
          <w:lang w:val="kk-KZ"/>
        </w:rPr>
      </w:pPr>
      <w:r w:rsidRPr="001C35F3">
        <w:rPr>
          <w:rFonts w:ascii="Times New Roman" w:hAnsi="Times New Roman"/>
          <w:b/>
          <w:sz w:val="24"/>
          <w:szCs w:val="24"/>
          <w:lang w:val="kk-KZ"/>
        </w:rPr>
        <w:t xml:space="preserve">Кто решает вопросы связанные с хозяйством? </w:t>
      </w:r>
    </w:p>
    <w:p w:rsidR="007C46AB" w:rsidRPr="001C35F3" w:rsidRDefault="007C46AB" w:rsidP="00C37AAF">
      <w:pPr>
        <w:numPr>
          <w:ilvl w:val="0"/>
          <w:numId w:val="155"/>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Все члены семьи принимают общее решение</w:t>
      </w:r>
    </w:p>
    <w:p w:rsidR="007C46AB" w:rsidRPr="001C35F3" w:rsidRDefault="007C46AB" w:rsidP="00C37AAF">
      <w:pPr>
        <w:numPr>
          <w:ilvl w:val="0"/>
          <w:numId w:val="155"/>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Решение принимает дед/отец</w:t>
      </w:r>
    </w:p>
    <w:p w:rsidR="007C46AB" w:rsidRPr="001C35F3" w:rsidRDefault="007C46AB" w:rsidP="00C37AAF">
      <w:pPr>
        <w:numPr>
          <w:ilvl w:val="0"/>
          <w:numId w:val="155"/>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Решение принимает бабушка</w:t>
      </w:r>
    </w:p>
    <w:p w:rsidR="007C46AB" w:rsidRPr="001C35F3" w:rsidRDefault="007C46AB" w:rsidP="00C37AAF">
      <w:pPr>
        <w:numPr>
          <w:ilvl w:val="0"/>
          <w:numId w:val="155"/>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Решение принимает мать</w:t>
      </w:r>
    </w:p>
    <w:p w:rsidR="007C46AB" w:rsidRPr="001C35F3" w:rsidRDefault="007C46AB" w:rsidP="00C37AAF">
      <w:pPr>
        <w:numPr>
          <w:ilvl w:val="0"/>
          <w:numId w:val="155"/>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Решение принимаю сам</w:t>
      </w:r>
    </w:p>
    <w:p w:rsidR="007C46AB" w:rsidRPr="001C35F3" w:rsidRDefault="007C46AB" w:rsidP="00C37AAF">
      <w:pPr>
        <w:numPr>
          <w:ilvl w:val="0"/>
          <w:numId w:val="155"/>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Ваш ответ</w:t>
      </w:r>
      <w:r w:rsidRPr="001C35F3">
        <w:rPr>
          <w:rFonts w:ascii="Times New Roman" w:hAnsi="Times New Roman"/>
          <w:sz w:val="24"/>
          <w:szCs w:val="24"/>
          <w:lang w:val="en-US"/>
        </w:rPr>
        <w:t>___________________________________________________________________</w:t>
      </w:r>
    </w:p>
    <w:p w:rsidR="007C46AB" w:rsidRPr="001C35F3" w:rsidRDefault="007C46AB" w:rsidP="00310601">
      <w:pPr>
        <w:tabs>
          <w:tab w:val="left" w:pos="284"/>
          <w:tab w:val="left" w:pos="426"/>
        </w:tabs>
        <w:spacing w:after="0" w:line="240" w:lineRule="auto"/>
        <w:contextualSpacing/>
        <w:rPr>
          <w:rFonts w:ascii="Times New Roman" w:hAnsi="Times New Roman"/>
          <w:b/>
          <w:sz w:val="24"/>
          <w:szCs w:val="24"/>
          <w:lang w:val="kk-KZ"/>
        </w:rPr>
      </w:pPr>
    </w:p>
    <w:p w:rsidR="007C46AB" w:rsidRPr="001C35F3" w:rsidRDefault="007C46AB" w:rsidP="00C37AAF">
      <w:pPr>
        <w:numPr>
          <w:ilvl w:val="0"/>
          <w:numId w:val="18"/>
        </w:numPr>
        <w:tabs>
          <w:tab w:val="left" w:pos="284"/>
          <w:tab w:val="left" w:pos="426"/>
        </w:tabs>
        <w:spacing w:after="0" w:line="240" w:lineRule="auto"/>
        <w:ind w:left="0" w:firstLine="0"/>
        <w:contextualSpacing/>
        <w:rPr>
          <w:rFonts w:ascii="Times New Roman" w:hAnsi="Times New Roman"/>
          <w:b/>
          <w:sz w:val="24"/>
          <w:szCs w:val="24"/>
          <w:lang w:val="kk-KZ"/>
        </w:rPr>
      </w:pPr>
      <w:r w:rsidRPr="001C35F3">
        <w:rPr>
          <w:rFonts w:ascii="Times New Roman" w:hAnsi="Times New Roman"/>
          <w:b/>
          <w:sz w:val="24"/>
          <w:szCs w:val="24"/>
          <w:lang w:val="kk-KZ"/>
        </w:rPr>
        <w:t xml:space="preserve">Как вы думаете, члены семьи, ведущие общее хозяйство должны жить под одной крышей? </w:t>
      </w:r>
    </w:p>
    <w:p w:rsidR="007C46AB" w:rsidRPr="001C35F3" w:rsidRDefault="007C46AB" w:rsidP="00C37AAF">
      <w:pPr>
        <w:numPr>
          <w:ilvl w:val="0"/>
          <w:numId w:val="154"/>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 xml:space="preserve">Да </w:t>
      </w:r>
    </w:p>
    <w:p w:rsidR="007C46AB" w:rsidRPr="001C35F3" w:rsidRDefault="007C46AB" w:rsidP="00C37AAF">
      <w:pPr>
        <w:numPr>
          <w:ilvl w:val="0"/>
          <w:numId w:val="154"/>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Нет</w:t>
      </w:r>
    </w:p>
    <w:p w:rsidR="007C46AB" w:rsidRPr="001C35F3" w:rsidRDefault="007C46AB" w:rsidP="00310601">
      <w:pPr>
        <w:tabs>
          <w:tab w:val="left" w:pos="284"/>
          <w:tab w:val="left" w:pos="426"/>
        </w:tabs>
        <w:spacing w:after="0" w:line="240" w:lineRule="auto"/>
        <w:contextualSpacing/>
        <w:rPr>
          <w:rFonts w:ascii="Times New Roman" w:hAnsi="Times New Roman"/>
          <w:b/>
          <w:sz w:val="24"/>
          <w:szCs w:val="24"/>
          <w:lang w:val="kk-KZ"/>
        </w:rPr>
      </w:pPr>
    </w:p>
    <w:p w:rsidR="007C46AB" w:rsidRPr="001C35F3" w:rsidRDefault="007C46AB" w:rsidP="00C37AAF">
      <w:pPr>
        <w:numPr>
          <w:ilvl w:val="0"/>
          <w:numId w:val="18"/>
        </w:numPr>
        <w:tabs>
          <w:tab w:val="left" w:pos="284"/>
          <w:tab w:val="left" w:pos="426"/>
        </w:tabs>
        <w:spacing w:after="0" w:line="240" w:lineRule="auto"/>
        <w:ind w:left="0" w:firstLine="0"/>
        <w:contextualSpacing/>
        <w:rPr>
          <w:rFonts w:ascii="Times New Roman" w:hAnsi="Times New Roman"/>
          <w:b/>
          <w:sz w:val="24"/>
          <w:szCs w:val="24"/>
          <w:lang w:val="kk-KZ"/>
        </w:rPr>
      </w:pPr>
      <w:r w:rsidRPr="001C35F3">
        <w:rPr>
          <w:rFonts w:ascii="Times New Roman" w:hAnsi="Times New Roman"/>
          <w:b/>
          <w:sz w:val="24"/>
          <w:szCs w:val="24"/>
          <w:lang w:val="kk-KZ"/>
        </w:rPr>
        <w:t>Разделяете ли Вы доходы членов семьи?</w:t>
      </w:r>
    </w:p>
    <w:p w:rsidR="007C46AB" w:rsidRPr="001C35F3" w:rsidRDefault="007C46AB" w:rsidP="00C37AAF">
      <w:pPr>
        <w:numPr>
          <w:ilvl w:val="0"/>
          <w:numId w:val="153"/>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 xml:space="preserve">Доходы членов семьи хранятся у одного человека и распределяются по нуждам </w:t>
      </w:r>
    </w:p>
    <w:p w:rsidR="007C46AB" w:rsidRPr="001C35F3" w:rsidRDefault="007C46AB" w:rsidP="00C37AAF">
      <w:pPr>
        <w:numPr>
          <w:ilvl w:val="0"/>
          <w:numId w:val="153"/>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Каждый распоряжается своим доходом</w:t>
      </w:r>
    </w:p>
    <w:p w:rsidR="007C46AB" w:rsidRPr="001C35F3" w:rsidRDefault="007C46AB" w:rsidP="00C37AAF">
      <w:pPr>
        <w:numPr>
          <w:ilvl w:val="0"/>
          <w:numId w:val="153"/>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Ваш ответ</w:t>
      </w:r>
      <w:r w:rsidRPr="001C35F3">
        <w:rPr>
          <w:rFonts w:ascii="Times New Roman" w:hAnsi="Times New Roman"/>
          <w:sz w:val="24"/>
          <w:szCs w:val="24"/>
          <w:lang w:val="en-US"/>
        </w:rPr>
        <w:t>___________________________________________________________________</w:t>
      </w:r>
    </w:p>
    <w:p w:rsidR="007C46AB" w:rsidRPr="001C35F3" w:rsidRDefault="007C46AB" w:rsidP="00310601">
      <w:pPr>
        <w:tabs>
          <w:tab w:val="left" w:pos="284"/>
          <w:tab w:val="left" w:pos="426"/>
        </w:tabs>
        <w:spacing w:after="0" w:line="240" w:lineRule="auto"/>
        <w:contextualSpacing/>
        <w:rPr>
          <w:rFonts w:ascii="Times New Roman" w:hAnsi="Times New Roman"/>
          <w:b/>
          <w:sz w:val="24"/>
          <w:szCs w:val="24"/>
          <w:lang w:val="kk-KZ"/>
        </w:rPr>
      </w:pPr>
    </w:p>
    <w:p w:rsidR="007C46AB" w:rsidRPr="001C35F3" w:rsidRDefault="007C46AB" w:rsidP="00C37AAF">
      <w:pPr>
        <w:numPr>
          <w:ilvl w:val="0"/>
          <w:numId w:val="18"/>
        </w:numPr>
        <w:tabs>
          <w:tab w:val="left" w:pos="284"/>
          <w:tab w:val="left" w:pos="426"/>
        </w:tabs>
        <w:spacing w:after="0" w:line="240" w:lineRule="auto"/>
        <w:ind w:left="0" w:firstLine="0"/>
        <w:contextualSpacing/>
        <w:rPr>
          <w:rFonts w:ascii="Times New Roman" w:hAnsi="Times New Roman"/>
          <w:b/>
          <w:sz w:val="24"/>
          <w:szCs w:val="24"/>
          <w:lang w:val="kk-KZ"/>
        </w:rPr>
      </w:pPr>
      <w:r w:rsidRPr="001C35F3">
        <w:rPr>
          <w:rFonts w:ascii="Times New Roman" w:hAnsi="Times New Roman"/>
          <w:b/>
          <w:sz w:val="24"/>
          <w:szCs w:val="24"/>
          <w:lang w:val="kk-KZ"/>
        </w:rPr>
        <w:t>На каком языке разговариваете в семье?</w:t>
      </w:r>
    </w:p>
    <w:p w:rsidR="007C46AB" w:rsidRPr="001C35F3" w:rsidRDefault="007C46AB" w:rsidP="00C37AAF">
      <w:pPr>
        <w:numPr>
          <w:ilvl w:val="0"/>
          <w:numId w:val="152"/>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На казахском</w:t>
      </w:r>
    </w:p>
    <w:p w:rsidR="007C46AB" w:rsidRPr="001C35F3" w:rsidRDefault="007C46AB" w:rsidP="00C37AAF">
      <w:pPr>
        <w:numPr>
          <w:ilvl w:val="0"/>
          <w:numId w:val="152"/>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 xml:space="preserve">На русском </w:t>
      </w:r>
    </w:p>
    <w:p w:rsidR="007C46AB" w:rsidRPr="001C35F3" w:rsidRDefault="007C46AB" w:rsidP="00C37AAF">
      <w:pPr>
        <w:numPr>
          <w:ilvl w:val="0"/>
          <w:numId w:val="152"/>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Ваш ответ</w:t>
      </w:r>
      <w:r w:rsidRPr="001C35F3">
        <w:rPr>
          <w:rFonts w:ascii="Times New Roman" w:hAnsi="Times New Roman"/>
          <w:sz w:val="24"/>
          <w:szCs w:val="24"/>
          <w:lang w:val="en-US"/>
        </w:rPr>
        <w:t>__________________________________________________________________</w:t>
      </w:r>
    </w:p>
    <w:p w:rsidR="007C46AB" w:rsidRPr="001C35F3" w:rsidRDefault="007C46AB" w:rsidP="00310601">
      <w:pPr>
        <w:tabs>
          <w:tab w:val="left" w:pos="284"/>
          <w:tab w:val="left" w:pos="426"/>
        </w:tabs>
        <w:spacing w:after="0" w:line="240" w:lineRule="auto"/>
        <w:contextualSpacing/>
        <w:rPr>
          <w:rFonts w:ascii="Times New Roman" w:hAnsi="Times New Roman"/>
          <w:sz w:val="24"/>
          <w:szCs w:val="24"/>
          <w:lang w:val="kk-KZ"/>
        </w:rPr>
      </w:pPr>
    </w:p>
    <w:p w:rsidR="007C46AB" w:rsidRPr="001C35F3" w:rsidRDefault="007C46AB" w:rsidP="00C37AAF">
      <w:pPr>
        <w:numPr>
          <w:ilvl w:val="0"/>
          <w:numId w:val="18"/>
        </w:numPr>
        <w:tabs>
          <w:tab w:val="left" w:pos="284"/>
          <w:tab w:val="left" w:pos="426"/>
        </w:tabs>
        <w:spacing w:after="0" w:line="240" w:lineRule="auto"/>
        <w:ind w:left="0" w:firstLine="0"/>
        <w:contextualSpacing/>
        <w:rPr>
          <w:rFonts w:ascii="Times New Roman" w:hAnsi="Times New Roman"/>
          <w:b/>
          <w:sz w:val="24"/>
          <w:szCs w:val="24"/>
          <w:lang w:val="kk-KZ"/>
        </w:rPr>
      </w:pPr>
      <w:r w:rsidRPr="001C35F3">
        <w:rPr>
          <w:rFonts w:ascii="Times New Roman" w:hAnsi="Times New Roman"/>
          <w:b/>
          <w:sz w:val="24"/>
          <w:szCs w:val="24"/>
          <w:lang w:val="kk-KZ"/>
        </w:rPr>
        <w:t>Знаете ли Вы казахский язык?</w:t>
      </w:r>
    </w:p>
    <w:p w:rsidR="007C46AB" w:rsidRPr="001C35F3" w:rsidRDefault="007C46AB" w:rsidP="00C37AAF">
      <w:pPr>
        <w:numPr>
          <w:ilvl w:val="0"/>
          <w:numId w:val="85"/>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Да, очень хорошо владею</w:t>
      </w:r>
    </w:p>
    <w:p w:rsidR="007C46AB" w:rsidRPr="001C35F3" w:rsidRDefault="007C46AB" w:rsidP="00C37AAF">
      <w:pPr>
        <w:numPr>
          <w:ilvl w:val="0"/>
          <w:numId w:val="85"/>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Да, могу понять суть разговора и ответить</w:t>
      </w:r>
    </w:p>
    <w:p w:rsidR="007C46AB" w:rsidRPr="001C35F3" w:rsidRDefault="007C46AB" w:rsidP="00C37AAF">
      <w:pPr>
        <w:numPr>
          <w:ilvl w:val="0"/>
          <w:numId w:val="85"/>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Понимаю, но не умею разговаривать</w:t>
      </w:r>
    </w:p>
    <w:p w:rsidR="007C46AB" w:rsidRPr="001C35F3" w:rsidRDefault="007C46AB" w:rsidP="00C37AAF">
      <w:pPr>
        <w:numPr>
          <w:ilvl w:val="0"/>
          <w:numId w:val="85"/>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Нет, незнаю</w:t>
      </w:r>
    </w:p>
    <w:p w:rsidR="007C46AB" w:rsidRPr="001C35F3" w:rsidRDefault="007C46AB" w:rsidP="00C37AAF">
      <w:pPr>
        <w:numPr>
          <w:ilvl w:val="0"/>
          <w:numId w:val="85"/>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Ваш ответ</w:t>
      </w:r>
      <w:r w:rsidRPr="001C35F3">
        <w:rPr>
          <w:rFonts w:ascii="Times New Roman" w:hAnsi="Times New Roman"/>
          <w:sz w:val="24"/>
          <w:szCs w:val="24"/>
          <w:lang w:val="en-US"/>
        </w:rPr>
        <w:t>__________________________________________________________________</w:t>
      </w:r>
    </w:p>
    <w:p w:rsidR="007C46AB" w:rsidRPr="001C35F3" w:rsidRDefault="007C46AB" w:rsidP="00310601">
      <w:pPr>
        <w:tabs>
          <w:tab w:val="left" w:pos="284"/>
          <w:tab w:val="left" w:pos="426"/>
        </w:tabs>
        <w:spacing w:after="0" w:line="240" w:lineRule="auto"/>
        <w:contextualSpacing/>
        <w:rPr>
          <w:rFonts w:ascii="Times New Roman" w:hAnsi="Times New Roman"/>
          <w:b/>
          <w:sz w:val="24"/>
          <w:szCs w:val="24"/>
          <w:lang w:val="kk-KZ"/>
        </w:rPr>
      </w:pPr>
    </w:p>
    <w:p w:rsidR="007C46AB" w:rsidRPr="001C35F3" w:rsidRDefault="007C46AB" w:rsidP="00C37AAF">
      <w:pPr>
        <w:numPr>
          <w:ilvl w:val="0"/>
          <w:numId w:val="18"/>
        </w:numPr>
        <w:tabs>
          <w:tab w:val="left" w:pos="284"/>
          <w:tab w:val="left" w:pos="426"/>
        </w:tabs>
        <w:spacing w:after="0" w:line="240" w:lineRule="auto"/>
        <w:ind w:left="0" w:firstLine="0"/>
        <w:contextualSpacing/>
        <w:rPr>
          <w:rFonts w:ascii="Times New Roman" w:hAnsi="Times New Roman"/>
          <w:b/>
          <w:sz w:val="24"/>
          <w:szCs w:val="24"/>
          <w:lang w:val="kk-KZ"/>
        </w:rPr>
      </w:pPr>
      <w:r w:rsidRPr="001C35F3">
        <w:rPr>
          <w:rFonts w:ascii="Times New Roman" w:hAnsi="Times New Roman"/>
          <w:b/>
          <w:sz w:val="24"/>
          <w:szCs w:val="24"/>
          <w:lang w:val="kk-KZ"/>
        </w:rPr>
        <w:t>Знают ли казахский язык члены Вашей семьи?</w:t>
      </w:r>
    </w:p>
    <w:p w:rsidR="007C46AB" w:rsidRPr="001C35F3" w:rsidRDefault="007C46AB" w:rsidP="00C37AAF">
      <w:pPr>
        <w:numPr>
          <w:ilvl w:val="0"/>
          <w:numId w:val="151"/>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Дедушка с бабушкой разговаривают на казахском</w:t>
      </w:r>
    </w:p>
    <w:p w:rsidR="007C46AB" w:rsidRPr="001C35F3" w:rsidRDefault="007C46AB" w:rsidP="00C37AAF">
      <w:pPr>
        <w:numPr>
          <w:ilvl w:val="0"/>
          <w:numId w:val="151"/>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Родители знают и разговаривают на казахском</w:t>
      </w:r>
    </w:p>
    <w:p w:rsidR="007C46AB" w:rsidRPr="001C35F3" w:rsidRDefault="007C46AB" w:rsidP="00C37AAF">
      <w:pPr>
        <w:numPr>
          <w:ilvl w:val="0"/>
          <w:numId w:val="151"/>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 xml:space="preserve">Муж/жена владеет казахским </w:t>
      </w:r>
    </w:p>
    <w:p w:rsidR="007C46AB" w:rsidRPr="001C35F3" w:rsidRDefault="007C46AB" w:rsidP="00C37AAF">
      <w:pPr>
        <w:numPr>
          <w:ilvl w:val="0"/>
          <w:numId w:val="151"/>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 xml:space="preserve">Дети знают казахский </w:t>
      </w:r>
    </w:p>
    <w:p w:rsidR="007C46AB" w:rsidRPr="001C35F3" w:rsidRDefault="007C46AB" w:rsidP="00C37AAF">
      <w:pPr>
        <w:numPr>
          <w:ilvl w:val="0"/>
          <w:numId w:val="151"/>
        </w:numPr>
        <w:tabs>
          <w:tab w:val="left" w:pos="284"/>
          <w:tab w:val="left" w:pos="426"/>
        </w:tabs>
        <w:spacing w:after="0" w:line="240" w:lineRule="auto"/>
        <w:ind w:left="0" w:firstLine="0"/>
        <w:contextualSpacing/>
        <w:rPr>
          <w:rFonts w:ascii="Times New Roman" w:hAnsi="Times New Roman"/>
          <w:b/>
          <w:sz w:val="24"/>
          <w:szCs w:val="24"/>
          <w:lang w:val="kk-KZ"/>
        </w:rPr>
      </w:pPr>
      <w:r w:rsidRPr="001C35F3">
        <w:rPr>
          <w:rFonts w:ascii="Times New Roman" w:hAnsi="Times New Roman"/>
          <w:sz w:val="24"/>
          <w:szCs w:val="24"/>
          <w:lang w:val="kk-KZ"/>
        </w:rPr>
        <w:t>Ваш ответ</w:t>
      </w:r>
      <w:r w:rsidRPr="001C35F3">
        <w:rPr>
          <w:rFonts w:ascii="Times New Roman" w:hAnsi="Times New Roman"/>
          <w:sz w:val="24"/>
          <w:szCs w:val="24"/>
          <w:lang w:val="en-US"/>
        </w:rPr>
        <w:t>__________________________________________________________________</w:t>
      </w:r>
    </w:p>
    <w:p w:rsidR="007C46AB" w:rsidRPr="001C35F3" w:rsidRDefault="007C46AB" w:rsidP="00C37AAF">
      <w:pPr>
        <w:numPr>
          <w:ilvl w:val="0"/>
          <w:numId w:val="18"/>
        </w:numPr>
        <w:tabs>
          <w:tab w:val="left" w:pos="284"/>
          <w:tab w:val="left" w:pos="426"/>
        </w:tabs>
        <w:spacing w:after="0" w:line="240" w:lineRule="auto"/>
        <w:ind w:left="0" w:firstLine="0"/>
        <w:contextualSpacing/>
        <w:rPr>
          <w:rFonts w:ascii="Times New Roman" w:hAnsi="Times New Roman"/>
          <w:b/>
          <w:sz w:val="24"/>
          <w:szCs w:val="24"/>
          <w:lang w:val="kk-KZ"/>
        </w:rPr>
      </w:pPr>
      <w:r w:rsidRPr="001C35F3">
        <w:rPr>
          <w:rFonts w:ascii="Times New Roman" w:hAnsi="Times New Roman"/>
          <w:b/>
          <w:sz w:val="24"/>
          <w:szCs w:val="24"/>
          <w:lang w:val="kk-KZ"/>
        </w:rPr>
        <w:t>На каком языке обучались Вы?</w:t>
      </w:r>
    </w:p>
    <w:p w:rsidR="007C46AB" w:rsidRPr="001C35F3" w:rsidRDefault="007C46AB" w:rsidP="00C37AAF">
      <w:pPr>
        <w:numPr>
          <w:ilvl w:val="0"/>
          <w:numId w:val="150"/>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На казахском</w:t>
      </w:r>
    </w:p>
    <w:p w:rsidR="007C46AB" w:rsidRPr="001C35F3" w:rsidRDefault="007C46AB" w:rsidP="00C37AAF">
      <w:pPr>
        <w:numPr>
          <w:ilvl w:val="0"/>
          <w:numId w:val="150"/>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На русском</w:t>
      </w:r>
    </w:p>
    <w:p w:rsidR="007C46AB" w:rsidRPr="001C35F3" w:rsidRDefault="007C46AB" w:rsidP="00C37AAF">
      <w:pPr>
        <w:numPr>
          <w:ilvl w:val="0"/>
          <w:numId w:val="150"/>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Ваш ответ</w:t>
      </w:r>
      <w:r w:rsidRPr="001C35F3">
        <w:rPr>
          <w:rFonts w:ascii="Times New Roman" w:hAnsi="Times New Roman"/>
          <w:sz w:val="24"/>
          <w:szCs w:val="24"/>
          <w:lang w:val="en-US"/>
        </w:rPr>
        <w:t>__________________________________________________________________</w:t>
      </w:r>
    </w:p>
    <w:p w:rsidR="007C46AB" w:rsidRPr="001C35F3" w:rsidRDefault="007C46AB" w:rsidP="00310601">
      <w:pPr>
        <w:pBdr>
          <w:top w:val="single" w:sz="6" w:space="1" w:color="auto"/>
        </w:pBdr>
        <w:tabs>
          <w:tab w:val="left" w:pos="284"/>
          <w:tab w:val="left" w:pos="426"/>
        </w:tabs>
        <w:spacing w:after="0" w:line="240" w:lineRule="auto"/>
        <w:jc w:val="center"/>
        <w:rPr>
          <w:rFonts w:ascii="Arial" w:hAnsi="Arial" w:cs="Arial"/>
          <w:vanish/>
          <w:sz w:val="16"/>
          <w:szCs w:val="16"/>
        </w:rPr>
      </w:pPr>
      <w:r w:rsidRPr="001C35F3">
        <w:rPr>
          <w:rFonts w:ascii="Arial" w:hAnsi="Arial" w:cs="Arial"/>
          <w:vanish/>
          <w:sz w:val="16"/>
          <w:szCs w:val="16"/>
        </w:rPr>
        <w:t>Конец формы</w:t>
      </w:r>
    </w:p>
    <w:p w:rsidR="007C46AB" w:rsidRPr="001C35F3" w:rsidRDefault="007C46AB" w:rsidP="00310601">
      <w:pPr>
        <w:tabs>
          <w:tab w:val="left" w:pos="284"/>
          <w:tab w:val="left" w:pos="426"/>
        </w:tabs>
        <w:spacing w:after="0" w:line="240" w:lineRule="auto"/>
        <w:contextualSpacing/>
        <w:rPr>
          <w:rFonts w:ascii="Times New Roman" w:hAnsi="Times New Roman"/>
          <w:sz w:val="24"/>
          <w:szCs w:val="24"/>
          <w:lang w:val="kk-KZ"/>
        </w:rPr>
      </w:pPr>
    </w:p>
    <w:p w:rsidR="007C46AB" w:rsidRPr="001C35F3" w:rsidRDefault="007C46AB" w:rsidP="00C37AAF">
      <w:pPr>
        <w:numPr>
          <w:ilvl w:val="0"/>
          <w:numId w:val="18"/>
        </w:numPr>
        <w:tabs>
          <w:tab w:val="left" w:pos="284"/>
          <w:tab w:val="left" w:pos="426"/>
        </w:tabs>
        <w:spacing w:after="0" w:line="240" w:lineRule="auto"/>
        <w:ind w:left="0" w:firstLine="0"/>
        <w:contextualSpacing/>
        <w:rPr>
          <w:rFonts w:ascii="Times New Roman" w:hAnsi="Times New Roman"/>
          <w:b/>
          <w:sz w:val="24"/>
          <w:szCs w:val="24"/>
          <w:lang w:val="kk-KZ"/>
        </w:rPr>
      </w:pPr>
      <w:r w:rsidRPr="001C35F3">
        <w:rPr>
          <w:rFonts w:ascii="Times New Roman" w:hAnsi="Times New Roman"/>
          <w:b/>
          <w:sz w:val="24"/>
          <w:szCs w:val="24"/>
          <w:lang w:val="kk-KZ"/>
        </w:rPr>
        <w:t xml:space="preserve">На каком языке обучаются Ваши дети? В школу с каким языком обучения в будущем планируете отдать ребенка? </w:t>
      </w:r>
    </w:p>
    <w:p w:rsidR="007C46AB" w:rsidRPr="001C35F3" w:rsidRDefault="007C46AB" w:rsidP="00C37AAF">
      <w:pPr>
        <w:numPr>
          <w:ilvl w:val="0"/>
          <w:numId w:val="149"/>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На казахском</w:t>
      </w:r>
    </w:p>
    <w:p w:rsidR="007C46AB" w:rsidRPr="001C35F3" w:rsidRDefault="007C46AB" w:rsidP="00C37AAF">
      <w:pPr>
        <w:numPr>
          <w:ilvl w:val="0"/>
          <w:numId w:val="149"/>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На русском</w:t>
      </w:r>
    </w:p>
    <w:p w:rsidR="007C46AB" w:rsidRPr="001C35F3" w:rsidRDefault="007C46AB" w:rsidP="00C37AAF">
      <w:pPr>
        <w:numPr>
          <w:ilvl w:val="0"/>
          <w:numId w:val="149"/>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Ваш ответ_________________________________________________________________</w:t>
      </w:r>
      <w:r w:rsidRPr="001C35F3">
        <w:rPr>
          <w:rFonts w:ascii="Times New Roman" w:hAnsi="Times New Roman"/>
          <w:sz w:val="24"/>
          <w:szCs w:val="24"/>
          <w:lang w:val="en-US"/>
        </w:rPr>
        <w:t>_</w:t>
      </w:r>
    </w:p>
    <w:p w:rsidR="007C46AB" w:rsidRPr="001C35F3" w:rsidRDefault="007C46AB" w:rsidP="00310601">
      <w:pPr>
        <w:pBdr>
          <w:top w:val="single" w:sz="6" w:space="1" w:color="auto"/>
        </w:pBdr>
        <w:tabs>
          <w:tab w:val="left" w:pos="284"/>
          <w:tab w:val="left" w:pos="426"/>
        </w:tabs>
        <w:spacing w:after="0" w:line="240" w:lineRule="auto"/>
        <w:jc w:val="center"/>
        <w:rPr>
          <w:rFonts w:ascii="Arial" w:hAnsi="Arial" w:cs="Arial"/>
          <w:vanish/>
          <w:sz w:val="16"/>
          <w:szCs w:val="16"/>
        </w:rPr>
      </w:pPr>
      <w:r w:rsidRPr="001C35F3">
        <w:rPr>
          <w:rFonts w:ascii="Arial" w:hAnsi="Arial" w:cs="Arial"/>
          <w:vanish/>
          <w:sz w:val="16"/>
          <w:szCs w:val="16"/>
        </w:rPr>
        <w:t>Конец формы</w:t>
      </w:r>
    </w:p>
    <w:p w:rsidR="007C46AB" w:rsidRPr="001C35F3" w:rsidRDefault="007C46AB" w:rsidP="00310601">
      <w:pPr>
        <w:tabs>
          <w:tab w:val="left" w:pos="284"/>
          <w:tab w:val="left" w:pos="426"/>
        </w:tabs>
        <w:spacing w:after="0" w:line="240" w:lineRule="auto"/>
        <w:contextualSpacing/>
        <w:rPr>
          <w:rFonts w:ascii="Times New Roman" w:hAnsi="Times New Roman"/>
          <w:sz w:val="24"/>
          <w:szCs w:val="24"/>
          <w:lang w:val="kk-KZ"/>
        </w:rPr>
      </w:pPr>
    </w:p>
    <w:p w:rsidR="007C46AB" w:rsidRPr="001C35F3" w:rsidRDefault="007C46AB" w:rsidP="00C37AAF">
      <w:pPr>
        <w:numPr>
          <w:ilvl w:val="0"/>
          <w:numId w:val="18"/>
        </w:numPr>
        <w:tabs>
          <w:tab w:val="left" w:pos="284"/>
          <w:tab w:val="left" w:pos="426"/>
        </w:tabs>
        <w:spacing w:after="0" w:line="240" w:lineRule="auto"/>
        <w:ind w:left="0" w:firstLine="0"/>
        <w:contextualSpacing/>
        <w:rPr>
          <w:rFonts w:ascii="Times New Roman" w:hAnsi="Times New Roman"/>
          <w:b/>
          <w:sz w:val="24"/>
          <w:szCs w:val="24"/>
          <w:lang w:val="kk-KZ"/>
        </w:rPr>
      </w:pPr>
      <w:r w:rsidRPr="001C35F3">
        <w:rPr>
          <w:rFonts w:ascii="Times New Roman" w:hAnsi="Times New Roman"/>
          <w:b/>
          <w:sz w:val="24"/>
          <w:szCs w:val="24"/>
          <w:lang w:val="kk-KZ"/>
        </w:rPr>
        <w:t>Как Вы понимаете пословицу «Отан отбасынан басталады» (Родина начинается с семьи)?</w:t>
      </w:r>
    </w:p>
    <w:p w:rsidR="007C46AB" w:rsidRPr="001C35F3" w:rsidRDefault="007C46AB" w:rsidP="00310601">
      <w:pPr>
        <w:tabs>
          <w:tab w:val="left" w:pos="284"/>
          <w:tab w:val="left" w:pos="426"/>
        </w:tabs>
        <w:spacing w:after="0" w:line="240" w:lineRule="auto"/>
        <w:contextualSpacing/>
        <w:rPr>
          <w:rFonts w:ascii="Times New Roman" w:hAnsi="Times New Roman"/>
          <w:sz w:val="24"/>
          <w:szCs w:val="24"/>
          <w:lang w:val="en-US"/>
        </w:rPr>
      </w:pPr>
      <w:r w:rsidRPr="001C35F3">
        <w:rPr>
          <w:rFonts w:ascii="Times New Roman" w:hAnsi="Times New Roman"/>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C46AB" w:rsidRPr="001C35F3" w:rsidRDefault="007C46AB" w:rsidP="00310601">
      <w:pPr>
        <w:tabs>
          <w:tab w:val="left" w:pos="284"/>
          <w:tab w:val="left" w:pos="426"/>
        </w:tabs>
        <w:spacing w:after="0" w:line="240" w:lineRule="auto"/>
        <w:contextualSpacing/>
        <w:rPr>
          <w:rFonts w:ascii="Times New Roman" w:hAnsi="Times New Roman"/>
          <w:sz w:val="24"/>
          <w:szCs w:val="24"/>
          <w:lang w:val="kk-KZ"/>
        </w:rPr>
      </w:pPr>
    </w:p>
    <w:p w:rsidR="007C46AB" w:rsidRPr="001C35F3" w:rsidRDefault="007C46AB" w:rsidP="00C37AAF">
      <w:pPr>
        <w:numPr>
          <w:ilvl w:val="0"/>
          <w:numId w:val="18"/>
        </w:numPr>
        <w:tabs>
          <w:tab w:val="left" w:pos="284"/>
          <w:tab w:val="left" w:pos="426"/>
        </w:tabs>
        <w:spacing w:after="0" w:line="240" w:lineRule="auto"/>
        <w:ind w:left="0" w:firstLine="0"/>
        <w:contextualSpacing/>
        <w:rPr>
          <w:rFonts w:ascii="Times New Roman" w:hAnsi="Times New Roman"/>
          <w:b/>
          <w:sz w:val="24"/>
          <w:szCs w:val="24"/>
          <w:lang w:val="kk-KZ"/>
        </w:rPr>
      </w:pPr>
      <w:r w:rsidRPr="001C35F3">
        <w:rPr>
          <w:rFonts w:ascii="Times New Roman" w:hAnsi="Times New Roman"/>
          <w:b/>
          <w:sz w:val="24"/>
          <w:szCs w:val="24"/>
          <w:lang w:val="kk-KZ"/>
        </w:rPr>
        <w:t>С чего должна начаться ответственность перед Родиной?</w:t>
      </w:r>
    </w:p>
    <w:p w:rsidR="007C46AB" w:rsidRPr="001C35F3" w:rsidRDefault="007C46AB" w:rsidP="00310601">
      <w:pPr>
        <w:tabs>
          <w:tab w:val="left" w:pos="284"/>
          <w:tab w:val="left" w:pos="426"/>
        </w:tabs>
        <w:spacing w:after="0" w:line="240" w:lineRule="auto"/>
        <w:contextualSpacing/>
        <w:rPr>
          <w:rFonts w:ascii="Times New Roman" w:hAnsi="Times New Roman"/>
          <w:sz w:val="24"/>
          <w:szCs w:val="24"/>
          <w:lang w:val="en-US"/>
        </w:rPr>
      </w:pPr>
      <w:r w:rsidRPr="001C35F3">
        <w:rPr>
          <w:rFonts w:ascii="Times New Roman" w:hAnsi="Times New Roman"/>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C46AB" w:rsidRPr="001C35F3" w:rsidRDefault="007C46AB" w:rsidP="00310601">
      <w:pPr>
        <w:tabs>
          <w:tab w:val="left" w:pos="284"/>
          <w:tab w:val="left" w:pos="426"/>
        </w:tabs>
        <w:spacing w:after="0" w:line="240" w:lineRule="auto"/>
        <w:contextualSpacing/>
        <w:rPr>
          <w:rFonts w:ascii="Times New Roman" w:hAnsi="Times New Roman"/>
          <w:sz w:val="24"/>
          <w:szCs w:val="24"/>
          <w:lang w:val="kk-KZ"/>
        </w:rPr>
      </w:pPr>
    </w:p>
    <w:p w:rsidR="007C46AB" w:rsidRPr="001C35F3" w:rsidRDefault="007C46AB" w:rsidP="00C37AAF">
      <w:pPr>
        <w:numPr>
          <w:ilvl w:val="0"/>
          <w:numId w:val="18"/>
        </w:numPr>
        <w:tabs>
          <w:tab w:val="left" w:pos="284"/>
          <w:tab w:val="left" w:pos="426"/>
        </w:tabs>
        <w:spacing w:after="0" w:line="240" w:lineRule="auto"/>
        <w:ind w:left="0" w:firstLine="0"/>
        <w:contextualSpacing/>
        <w:rPr>
          <w:rFonts w:ascii="Times New Roman" w:hAnsi="Times New Roman"/>
          <w:b/>
          <w:sz w:val="24"/>
          <w:szCs w:val="24"/>
          <w:lang w:val="kk-KZ"/>
        </w:rPr>
      </w:pPr>
      <w:r w:rsidRPr="001C35F3">
        <w:rPr>
          <w:rFonts w:ascii="Times New Roman" w:hAnsi="Times New Roman"/>
          <w:b/>
          <w:sz w:val="24"/>
          <w:szCs w:val="24"/>
          <w:lang w:val="kk-KZ"/>
        </w:rPr>
        <w:t xml:space="preserve">В Вашей семье рассказывается история семьи?  </w:t>
      </w:r>
    </w:p>
    <w:p w:rsidR="007C46AB" w:rsidRPr="001C35F3" w:rsidRDefault="007C46AB" w:rsidP="00C37AAF">
      <w:pPr>
        <w:numPr>
          <w:ilvl w:val="0"/>
          <w:numId w:val="148"/>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 xml:space="preserve">Да, все время обсуждается </w:t>
      </w:r>
      <w:r w:rsidRPr="001C35F3">
        <w:rPr>
          <w:rFonts w:ascii="Times New Roman" w:hAnsi="Times New Roman"/>
          <w:i/>
          <w:sz w:val="24"/>
          <w:szCs w:val="24"/>
          <w:lang w:val="kk-KZ"/>
        </w:rPr>
        <w:t>(перейдите к вопросу №20)</w:t>
      </w:r>
    </w:p>
    <w:p w:rsidR="007C46AB" w:rsidRPr="001C35F3" w:rsidRDefault="007C46AB" w:rsidP="00C37AAF">
      <w:pPr>
        <w:numPr>
          <w:ilvl w:val="0"/>
          <w:numId w:val="148"/>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Да, когда собираются родственники</w:t>
      </w:r>
      <w:r w:rsidRPr="001C35F3">
        <w:rPr>
          <w:rFonts w:ascii="Times New Roman" w:hAnsi="Times New Roman"/>
          <w:i/>
          <w:sz w:val="24"/>
          <w:szCs w:val="24"/>
          <w:lang w:val="kk-KZ"/>
        </w:rPr>
        <w:t>(перейдите к вопросу №21)</w:t>
      </w:r>
    </w:p>
    <w:p w:rsidR="007C46AB" w:rsidRPr="001C35F3" w:rsidRDefault="007C46AB" w:rsidP="00C37AAF">
      <w:pPr>
        <w:numPr>
          <w:ilvl w:val="0"/>
          <w:numId w:val="148"/>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 xml:space="preserve">Нет, вовсе на рассказывается </w:t>
      </w:r>
      <w:r w:rsidRPr="001C35F3">
        <w:rPr>
          <w:rFonts w:ascii="Times New Roman" w:hAnsi="Times New Roman"/>
          <w:i/>
          <w:sz w:val="24"/>
          <w:szCs w:val="24"/>
          <w:lang w:val="kk-KZ"/>
        </w:rPr>
        <w:t>(перейдите к вопросу №21)</w:t>
      </w:r>
    </w:p>
    <w:p w:rsidR="007C46AB" w:rsidRPr="001C35F3" w:rsidRDefault="007C46AB" w:rsidP="00310601">
      <w:pPr>
        <w:tabs>
          <w:tab w:val="left" w:pos="284"/>
          <w:tab w:val="left" w:pos="426"/>
        </w:tabs>
        <w:spacing w:after="0" w:line="240" w:lineRule="auto"/>
        <w:contextualSpacing/>
        <w:rPr>
          <w:rFonts w:ascii="Times New Roman" w:hAnsi="Times New Roman"/>
          <w:sz w:val="24"/>
          <w:szCs w:val="24"/>
          <w:lang w:val="kk-KZ"/>
        </w:rPr>
      </w:pPr>
    </w:p>
    <w:p w:rsidR="007C46AB" w:rsidRPr="001C35F3" w:rsidRDefault="007C46AB" w:rsidP="00C37AAF">
      <w:pPr>
        <w:numPr>
          <w:ilvl w:val="0"/>
          <w:numId w:val="18"/>
        </w:numPr>
        <w:tabs>
          <w:tab w:val="left" w:pos="284"/>
          <w:tab w:val="left" w:pos="426"/>
        </w:tabs>
        <w:spacing w:after="0" w:line="240" w:lineRule="auto"/>
        <w:ind w:left="0" w:firstLine="0"/>
        <w:contextualSpacing/>
        <w:rPr>
          <w:rFonts w:ascii="Times New Roman" w:hAnsi="Times New Roman"/>
          <w:b/>
          <w:sz w:val="24"/>
          <w:szCs w:val="24"/>
          <w:lang w:val="kk-KZ"/>
        </w:rPr>
      </w:pPr>
      <w:r w:rsidRPr="001C35F3">
        <w:rPr>
          <w:rFonts w:ascii="Times New Roman" w:hAnsi="Times New Roman"/>
          <w:b/>
          <w:sz w:val="24"/>
          <w:szCs w:val="24"/>
          <w:lang w:val="kk-KZ"/>
        </w:rPr>
        <w:t>Расскажите, пожалуйста, более подробно о важных событиях в истории Вашей семьи (известная личность, его деятельность и статус, про отчий край и т.д.)</w:t>
      </w:r>
    </w:p>
    <w:p w:rsidR="007C46AB" w:rsidRPr="001C35F3" w:rsidRDefault="007C46AB" w:rsidP="00310601">
      <w:pPr>
        <w:tabs>
          <w:tab w:val="left" w:pos="284"/>
          <w:tab w:val="left" w:pos="426"/>
        </w:tabs>
        <w:spacing w:after="0" w:line="240" w:lineRule="auto"/>
        <w:contextualSpacing/>
        <w:rPr>
          <w:rFonts w:ascii="Times New Roman" w:hAnsi="Times New Roman"/>
          <w:sz w:val="24"/>
          <w:szCs w:val="24"/>
          <w:lang w:val="en-US"/>
        </w:rPr>
      </w:pPr>
      <w:r w:rsidRPr="001C35F3">
        <w:rPr>
          <w:rFonts w:ascii="Times New Roman" w:hAnsi="Times New Roman"/>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C46AB" w:rsidRPr="001C35F3" w:rsidRDefault="007C46AB" w:rsidP="00310601">
      <w:pPr>
        <w:tabs>
          <w:tab w:val="left" w:pos="284"/>
          <w:tab w:val="left" w:pos="426"/>
        </w:tabs>
        <w:spacing w:after="0" w:line="240" w:lineRule="auto"/>
        <w:contextualSpacing/>
        <w:rPr>
          <w:rFonts w:ascii="Times New Roman" w:hAnsi="Times New Roman"/>
          <w:sz w:val="24"/>
          <w:szCs w:val="24"/>
          <w:lang w:val="kk-KZ"/>
        </w:rPr>
      </w:pPr>
    </w:p>
    <w:p w:rsidR="007C46AB" w:rsidRPr="001C35F3" w:rsidRDefault="007C46AB" w:rsidP="00C37AAF">
      <w:pPr>
        <w:numPr>
          <w:ilvl w:val="0"/>
          <w:numId w:val="18"/>
        </w:numPr>
        <w:tabs>
          <w:tab w:val="left" w:pos="284"/>
          <w:tab w:val="left" w:pos="426"/>
        </w:tabs>
        <w:spacing w:after="0" w:line="240" w:lineRule="auto"/>
        <w:ind w:left="0" w:firstLine="0"/>
        <w:contextualSpacing/>
        <w:rPr>
          <w:rFonts w:ascii="Times New Roman" w:hAnsi="Times New Roman"/>
          <w:b/>
          <w:sz w:val="24"/>
          <w:szCs w:val="24"/>
          <w:lang w:val="kk-KZ"/>
        </w:rPr>
      </w:pPr>
      <w:r w:rsidRPr="001C35F3">
        <w:rPr>
          <w:rFonts w:ascii="Times New Roman" w:hAnsi="Times New Roman"/>
          <w:b/>
          <w:sz w:val="24"/>
          <w:szCs w:val="24"/>
          <w:lang w:val="kk-KZ"/>
        </w:rPr>
        <w:t>В Вашей семье рассказывали народные сказки, легенды либо пели народные песни?</w:t>
      </w:r>
    </w:p>
    <w:p w:rsidR="007C46AB" w:rsidRPr="001C35F3" w:rsidRDefault="007C46AB" w:rsidP="00C37AAF">
      <w:pPr>
        <w:numPr>
          <w:ilvl w:val="0"/>
          <w:numId w:val="147"/>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Да (</w:t>
      </w:r>
      <w:r w:rsidRPr="001C35F3">
        <w:rPr>
          <w:rFonts w:ascii="Times New Roman" w:hAnsi="Times New Roman"/>
          <w:i/>
          <w:sz w:val="24"/>
          <w:szCs w:val="24"/>
          <w:lang w:val="kk-KZ"/>
        </w:rPr>
        <w:t>перейдите к вопросу №24)</w:t>
      </w:r>
    </w:p>
    <w:p w:rsidR="007C46AB" w:rsidRPr="001C35F3" w:rsidRDefault="007C46AB" w:rsidP="00C37AAF">
      <w:pPr>
        <w:numPr>
          <w:ilvl w:val="0"/>
          <w:numId w:val="147"/>
        </w:numPr>
        <w:tabs>
          <w:tab w:val="left" w:pos="284"/>
          <w:tab w:val="left" w:pos="426"/>
        </w:tabs>
        <w:spacing w:after="0" w:line="240" w:lineRule="auto"/>
        <w:ind w:left="0" w:firstLine="0"/>
        <w:contextualSpacing/>
        <w:rPr>
          <w:rFonts w:ascii="Times New Roman" w:hAnsi="Times New Roman"/>
          <w:i/>
          <w:sz w:val="24"/>
          <w:szCs w:val="24"/>
          <w:lang w:val="kk-KZ"/>
        </w:rPr>
      </w:pPr>
      <w:r w:rsidRPr="001C35F3">
        <w:rPr>
          <w:rFonts w:ascii="Times New Roman" w:hAnsi="Times New Roman"/>
          <w:sz w:val="24"/>
          <w:szCs w:val="24"/>
          <w:lang w:val="kk-KZ"/>
        </w:rPr>
        <w:t>Нет (</w:t>
      </w:r>
      <w:r w:rsidRPr="001C35F3">
        <w:rPr>
          <w:rFonts w:ascii="Times New Roman" w:hAnsi="Times New Roman"/>
          <w:i/>
          <w:sz w:val="24"/>
          <w:szCs w:val="24"/>
          <w:lang w:val="kk-KZ"/>
        </w:rPr>
        <w:t>перейдите к вопросу №25)</w:t>
      </w:r>
    </w:p>
    <w:p w:rsidR="007C46AB" w:rsidRPr="001C35F3" w:rsidRDefault="007C46AB" w:rsidP="00310601">
      <w:pPr>
        <w:tabs>
          <w:tab w:val="left" w:pos="284"/>
          <w:tab w:val="left" w:pos="426"/>
        </w:tabs>
        <w:spacing w:after="0" w:line="240" w:lineRule="auto"/>
        <w:contextualSpacing/>
        <w:rPr>
          <w:rFonts w:ascii="Times New Roman" w:hAnsi="Times New Roman"/>
          <w:sz w:val="24"/>
          <w:szCs w:val="24"/>
          <w:lang w:val="kk-KZ"/>
        </w:rPr>
      </w:pPr>
    </w:p>
    <w:p w:rsidR="007C46AB" w:rsidRPr="001C35F3" w:rsidRDefault="007C46AB" w:rsidP="00C37AAF">
      <w:pPr>
        <w:numPr>
          <w:ilvl w:val="0"/>
          <w:numId w:val="18"/>
        </w:numPr>
        <w:tabs>
          <w:tab w:val="left" w:pos="284"/>
          <w:tab w:val="left" w:pos="426"/>
        </w:tabs>
        <w:spacing w:after="0" w:line="240" w:lineRule="auto"/>
        <w:ind w:left="0" w:firstLine="0"/>
        <w:contextualSpacing/>
        <w:rPr>
          <w:rFonts w:ascii="Times New Roman" w:hAnsi="Times New Roman"/>
          <w:b/>
          <w:sz w:val="24"/>
          <w:szCs w:val="24"/>
          <w:lang w:val="kk-KZ"/>
        </w:rPr>
      </w:pPr>
      <w:r w:rsidRPr="001C35F3">
        <w:rPr>
          <w:rFonts w:ascii="Times New Roman" w:hAnsi="Times New Roman"/>
          <w:b/>
          <w:sz w:val="24"/>
          <w:szCs w:val="24"/>
          <w:lang w:val="kk-KZ"/>
        </w:rPr>
        <w:t xml:space="preserve">Какие сказки, легенды, народные песни либо их героев Вы помните? </w:t>
      </w:r>
    </w:p>
    <w:p w:rsidR="007C46AB" w:rsidRPr="001C35F3" w:rsidRDefault="007C46AB" w:rsidP="00310601">
      <w:pPr>
        <w:tabs>
          <w:tab w:val="left" w:pos="284"/>
          <w:tab w:val="left" w:pos="426"/>
        </w:tabs>
        <w:spacing w:after="0" w:line="240" w:lineRule="auto"/>
        <w:contextualSpacing/>
        <w:rPr>
          <w:rFonts w:ascii="Times New Roman" w:hAnsi="Times New Roman"/>
          <w:sz w:val="24"/>
          <w:szCs w:val="24"/>
          <w:lang w:val="en-US"/>
        </w:rPr>
      </w:pPr>
      <w:r w:rsidRPr="001C35F3">
        <w:rPr>
          <w:rFonts w:ascii="Times New Roman" w:hAnsi="Times New Roman"/>
          <w:sz w:val="24"/>
          <w:szCs w:val="24"/>
        </w:rPr>
        <w:t>________________________________________________</w:t>
      </w:r>
      <w:r w:rsidRPr="001C35F3">
        <w:rPr>
          <w:rFonts w:ascii="Times New Roman" w:hAnsi="Times New Roman"/>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C46AB" w:rsidRPr="001C35F3" w:rsidRDefault="007C46AB" w:rsidP="00310601">
      <w:pPr>
        <w:tabs>
          <w:tab w:val="left" w:pos="284"/>
          <w:tab w:val="left" w:pos="426"/>
        </w:tabs>
        <w:spacing w:after="0" w:line="240" w:lineRule="auto"/>
        <w:contextualSpacing/>
        <w:rPr>
          <w:rFonts w:ascii="Times New Roman" w:hAnsi="Times New Roman"/>
          <w:sz w:val="24"/>
          <w:szCs w:val="24"/>
          <w:lang w:val="kk-KZ"/>
        </w:rPr>
      </w:pPr>
    </w:p>
    <w:p w:rsidR="007C46AB" w:rsidRPr="001C35F3" w:rsidRDefault="007C46AB" w:rsidP="00C37AAF">
      <w:pPr>
        <w:numPr>
          <w:ilvl w:val="0"/>
          <w:numId w:val="18"/>
        </w:numPr>
        <w:tabs>
          <w:tab w:val="left" w:pos="284"/>
          <w:tab w:val="left" w:pos="426"/>
        </w:tabs>
        <w:spacing w:after="0" w:line="240" w:lineRule="auto"/>
        <w:ind w:left="0" w:firstLine="0"/>
        <w:contextualSpacing/>
        <w:rPr>
          <w:rFonts w:ascii="Times New Roman" w:hAnsi="Times New Roman"/>
          <w:b/>
          <w:sz w:val="24"/>
          <w:szCs w:val="24"/>
          <w:lang w:val="kk-KZ"/>
        </w:rPr>
      </w:pPr>
      <w:r w:rsidRPr="001C35F3">
        <w:rPr>
          <w:rFonts w:ascii="Times New Roman" w:hAnsi="Times New Roman"/>
          <w:b/>
          <w:sz w:val="24"/>
          <w:szCs w:val="24"/>
          <w:lang w:val="kk-KZ"/>
        </w:rPr>
        <w:t>Важно ли знать историю семьи?</w:t>
      </w:r>
    </w:p>
    <w:p w:rsidR="007C46AB" w:rsidRPr="001C35F3" w:rsidRDefault="007C46AB" w:rsidP="00C37AAF">
      <w:pPr>
        <w:numPr>
          <w:ilvl w:val="0"/>
          <w:numId w:val="146"/>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Потомкам обязательно должна рассказываться история семьи</w:t>
      </w:r>
    </w:p>
    <w:p w:rsidR="007C46AB" w:rsidRPr="001C35F3" w:rsidRDefault="007C46AB" w:rsidP="00C37AAF">
      <w:pPr>
        <w:numPr>
          <w:ilvl w:val="0"/>
          <w:numId w:val="146"/>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При желании, у каждого есть возможность узнать об истории семьи</w:t>
      </w:r>
    </w:p>
    <w:p w:rsidR="007C46AB" w:rsidRPr="001C35F3" w:rsidRDefault="007C46AB" w:rsidP="00C37AAF">
      <w:pPr>
        <w:numPr>
          <w:ilvl w:val="0"/>
          <w:numId w:val="146"/>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 xml:space="preserve">Можно прожить незная историю семьи </w:t>
      </w:r>
    </w:p>
    <w:p w:rsidR="007C46AB" w:rsidRPr="001C35F3" w:rsidRDefault="007C46AB" w:rsidP="00C37AAF">
      <w:pPr>
        <w:numPr>
          <w:ilvl w:val="0"/>
          <w:numId w:val="146"/>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Ваш ответ</w:t>
      </w:r>
      <w:r w:rsidRPr="001C35F3">
        <w:rPr>
          <w:rFonts w:ascii="Times New Roman" w:hAnsi="Times New Roman"/>
          <w:sz w:val="24"/>
          <w:szCs w:val="24"/>
          <w:lang w:val="en-US"/>
        </w:rPr>
        <w:t>__________________________________________________________________</w:t>
      </w:r>
    </w:p>
    <w:p w:rsidR="007C46AB" w:rsidRPr="001C35F3" w:rsidRDefault="007C46AB" w:rsidP="00310601">
      <w:pPr>
        <w:tabs>
          <w:tab w:val="left" w:pos="284"/>
          <w:tab w:val="left" w:pos="426"/>
        </w:tabs>
        <w:spacing w:after="0" w:line="240" w:lineRule="auto"/>
        <w:contextualSpacing/>
        <w:rPr>
          <w:rFonts w:ascii="Times New Roman" w:hAnsi="Times New Roman"/>
          <w:sz w:val="24"/>
          <w:szCs w:val="24"/>
          <w:lang w:val="kk-KZ"/>
        </w:rPr>
      </w:pPr>
    </w:p>
    <w:p w:rsidR="007C46AB" w:rsidRPr="001C35F3" w:rsidRDefault="007C46AB" w:rsidP="00C37AAF">
      <w:pPr>
        <w:numPr>
          <w:ilvl w:val="0"/>
          <w:numId w:val="18"/>
        </w:numPr>
        <w:tabs>
          <w:tab w:val="left" w:pos="284"/>
          <w:tab w:val="left" w:pos="426"/>
        </w:tabs>
        <w:spacing w:after="0" w:line="240" w:lineRule="auto"/>
        <w:ind w:left="0" w:firstLine="0"/>
        <w:contextualSpacing/>
        <w:rPr>
          <w:rFonts w:ascii="Times New Roman" w:hAnsi="Times New Roman"/>
          <w:b/>
          <w:sz w:val="24"/>
          <w:szCs w:val="24"/>
          <w:lang w:val="kk-KZ"/>
        </w:rPr>
      </w:pPr>
      <w:r w:rsidRPr="001C35F3">
        <w:rPr>
          <w:rFonts w:ascii="Times New Roman" w:hAnsi="Times New Roman"/>
          <w:b/>
          <w:sz w:val="24"/>
          <w:szCs w:val="24"/>
          <w:lang w:val="kk-KZ"/>
        </w:rPr>
        <w:t>Какого Вы рода (ру) (напишите полностью)</w:t>
      </w:r>
    </w:p>
    <w:p w:rsidR="007C46AB" w:rsidRPr="001C35F3" w:rsidRDefault="007C46AB" w:rsidP="00C37AAF">
      <w:pPr>
        <w:numPr>
          <w:ilvl w:val="0"/>
          <w:numId w:val="145"/>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en-US"/>
        </w:rPr>
        <w:t>_______________</w:t>
      </w:r>
    </w:p>
    <w:p w:rsidR="007C46AB" w:rsidRPr="001C35F3" w:rsidRDefault="007C46AB" w:rsidP="00C37AAF">
      <w:pPr>
        <w:numPr>
          <w:ilvl w:val="0"/>
          <w:numId w:val="145"/>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 xml:space="preserve">Незнаю  </w:t>
      </w:r>
    </w:p>
    <w:p w:rsidR="007C46AB" w:rsidRPr="001C35F3" w:rsidRDefault="007C46AB" w:rsidP="00310601">
      <w:pPr>
        <w:tabs>
          <w:tab w:val="left" w:pos="284"/>
          <w:tab w:val="left" w:pos="426"/>
        </w:tabs>
        <w:spacing w:after="0" w:line="240" w:lineRule="auto"/>
        <w:contextualSpacing/>
        <w:rPr>
          <w:rFonts w:ascii="Times New Roman" w:hAnsi="Times New Roman"/>
          <w:sz w:val="24"/>
          <w:szCs w:val="24"/>
          <w:lang w:val="kk-KZ"/>
        </w:rPr>
      </w:pPr>
    </w:p>
    <w:p w:rsidR="007C46AB" w:rsidRPr="001C35F3" w:rsidRDefault="007C46AB" w:rsidP="00C37AAF">
      <w:pPr>
        <w:numPr>
          <w:ilvl w:val="0"/>
          <w:numId w:val="18"/>
        </w:numPr>
        <w:tabs>
          <w:tab w:val="left" w:pos="284"/>
          <w:tab w:val="left" w:pos="426"/>
        </w:tabs>
        <w:spacing w:after="0" w:line="240" w:lineRule="auto"/>
        <w:ind w:left="0" w:firstLine="0"/>
        <w:contextualSpacing/>
        <w:rPr>
          <w:rFonts w:ascii="Times New Roman" w:hAnsi="Times New Roman"/>
          <w:b/>
          <w:sz w:val="24"/>
          <w:szCs w:val="24"/>
          <w:lang w:val="kk-KZ"/>
        </w:rPr>
      </w:pPr>
      <w:r w:rsidRPr="001C35F3">
        <w:rPr>
          <w:rFonts w:ascii="Times New Roman" w:hAnsi="Times New Roman"/>
          <w:b/>
          <w:sz w:val="24"/>
          <w:szCs w:val="24"/>
          <w:lang w:val="kk-KZ"/>
        </w:rPr>
        <w:t>Вы знаете свои «жеті ата» (семьпоколен предков)?</w:t>
      </w:r>
    </w:p>
    <w:p w:rsidR="007C46AB" w:rsidRPr="001C35F3" w:rsidRDefault="007C46AB" w:rsidP="00C37AAF">
      <w:pPr>
        <w:numPr>
          <w:ilvl w:val="0"/>
          <w:numId w:val="144"/>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 xml:space="preserve">Да, знаю всех </w:t>
      </w:r>
      <w:r w:rsidRPr="001C35F3">
        <w:rPr>
          <w:rFonts w:ascii="Times New Roman" w:hAnsi="Times New Roman"/>
          <w:i/>
          <w:sz w:val="24"/>
          <w:szCs w:val="24"/>
          <w:lang w:val="kk-KZ"/>
        </w:rPr>
        <w:t>(перейдите к вопросу №29)</w:t>
      </w:r>
    </w:p>
    <w:p w:rsidR="007C46AB" w:rsidRPr="001C35F3" w:rsidRDefault="007C46AB" w:rsidP="00C37AAF">
      <w:pPr>
        <w:numPr>
          <w:ilvl w:val="0"/>
          <w:numId w:val="144"/>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 xml:space="preserve">Знаю до …… прадеда </w:t>
      </w:r>
      <w:r w:rsidRPr="001C35F3">
        <w:rPr>
          <w:rFonts w:ascii="Times New Roman" w:hAnsi="Times New Roman"/>
          <w:i/>
          <w:sz w:val="24"/>
          <w:szCs w:val="24"/>
          <w:lang w:val="kk-KZ"/>
        </w:rPr>
        <w:t>(перейдите к вопросу №26)</w:t>
      </w:r>
    </w:p>
    <w:p w:rsidR="007C46AB" w:rsidRPr="001C35F3" w:rsidRDefault="007C46AB" w:rsidP="00C37AAF">
      <w:pPr>
        <w:numPr>
          <w:ilvl w:val="0"/>
          <w:numId w:val="144"/>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 xml:space="preserve">Незнаю, но имеется книга моего «шежіре» (генеологическая книга) </w:t>
      </w:r>
      <w:r w:rsidRPr="001C35F3">
        <w:rPr>
          <w:rFonts w:ascii="Times New Roman" w:hAnsi="Times New Roman"/>
          <w:i/>
          <w:sz w:val="24"/>
          <w:szCs w:val="24"/>
          <w:lang w:val="kk-KZ"/>
        </w:rPr>
        <w:t>(перейдите к вопросу №26)</w:t>
      </w:r>
    </w:p>
    <w:p w:rsidR="007C46AB" w:rsidRPr="001C35F3" w:rsidRDefault="007C46AB" w:rsidP="00C37AAF">
      <w:pPr>
        <w:numPr>
          <w:ilvl w:val="0"/>
          <w:numId w:val="144"/>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 xml:space="preserve">Нет, незнаю </w:t>
      </w:r>
      <w:r w:rsidRPr="001C35F3">
        <w:rPr>
          <w:rFonts w:ascii="Times New Roman" w:hAnsi="Times New Roman"/>
          <w:i/>
          <w:sz w:val="24"/>
          <w:szCs w:val="24"/>
          <w:lang w:val="kk-KZ"/>
        </w:rPr>
        <w:t>(перейдите к вопросу №26)</w:t>
      </w:r>
    </w:p>
    <w:p w:rsidR="007C46AB" w:rsidRPr="001C35F3" w:rsidRDefault="007C46AB" w:rsidP="00310601">
      <w:pPr>
        <w:tabs>
          <w:tab w:val="left" w:pos="284"/>
          <w:tab w:val="left" w:pos="426"/>
        </w:tabs>
        <w:spacing w:after="0" w:line="240" w:lineRule="auto"/>
        <w:contextualSpacing/>
        <w:rPr>
          <w:rFonts w:ascii="Times New Roman" w:hAnsi="Times New Roman"/>
          <w:sz w:val="24"/>
          <w:szCs w:val="24"/>
          <w:lang w:val="kk-KZ"/>
        </w:rPr>
      </w:pPr>
    </w:p>
    <w:p w:rsidR="007C46AB" w:rsidRPr="001C35F3" w:rsidRDefault="007C46AB" w:rsidP="00C37AAF">
      <w:pPr>
        <w:numPr>
          <w:ilvl w:val="0"/>
          <w:numId w:val="18"/>
        </w:numPr>
        <w:tabs>
          <w:tab w:val="left" w:pos="284"/>
          <w:tab w:val="left" w:pos="426"/>
        </w:tabs>
        <w:spacing w:after="0" w:line="240" w:lineRule="auto"/>
        <w:ind w:left="0" w:firstLine="0"/>
        <w:contextualSpacing/>
        <w:rPr>
          <w:rFonts w:ascii="Times New Roman" w:hAnsi="Times New Roman"/>
          <w:b/>
          <w:sz w:val="24"/>
          <w:szCs w:val="24"/>
          <w:lang w:val="kk-KZ"/>
        </w:rPr>
      </w:pPr>
      <w:r w:rsidRPr="001C35F3">
        <w:rPr>
          <w:rFonts w:ascii="Times New Roman" w:hAnsi="Times New Roman"/>
          <w:b/>
          <w:sz w:val="24"/>
          <w:szCs w:val="24"/>
          <w:lang w:val="kk-KZ"/>
        </w:rPr>
        <w:t xml:space="preserve">В чем причина полного или частичного незнания «жеті ата»? </w:t>
      </w:r>
    </w:p>
    <w:p w:rsidR="007C46AB" w:rsidRPr="001C35F3" w:rsidRDefault="007C46AB" w:rsidP="00C37AAF">
      <w:pPr>
        <w:numPr>
          <w:ilvl w:val="0"/>
          <w:numId w:val="143"/>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Не рассказывали в семье</w:t>
      </w:r>
    </w:p>
    <w:p w:rsidR="007C46AB" w:rsidRPr="001C35F3" w:rsidRDefault="007C46AB" w:rsidP="00C37AAF">
      <w:pPr>
        <w:numPr>
          <w:ilvl w:val="0"/>
          <w:numId w:val="143"/>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 xml:space="preserve">Воспитывался в приемной семье </w:t>
      </w:r>
    </w:p>
    <w:p w:rsidR="007C46AB" w:rsidRPr="001C35F3" w:rsidRDefault="007C46AB" w:rsidP="00C37AAF">
      <w:pPr>
        <w:numPr>
          <w:ilvl w:val="0"/>
          <w:numId w:val="143"/>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 xml:space="preserve">Сирота </w:t>
      </w:r>
    </w:p>
    <w:p w:rsidR="007C46AB" w:rsidRPr="001C35F3" w:rsidRDefault="007C46AB" w:rsidP="00C37AAF">
      <w:pPr>
        <w:numPr>
          <w:ilvl w:val="0"/>
          <w:numId w:val="143"/>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Они записаны в шежіре-книге</w:t>
      </w:r>
      <w:r w:rsidRPr="001C35F3">
        <w:rPr>
          <w:rFonts w:ascii="Times New Roman" w:hAnsi="Times New Roman"/>
          <w:i/>
          <w:sz w:val="24"/>
          <w:szCs w:val="24"/>
          <w:lang w:val="kk-KZ"/>
        </w:rPr>
        <w:t>(перейдите к вопросу №29)</w:t>
      </w:r>
    </w:p>
    <w:p w:rsidR="007C46AB" w:rsidRPr="001C35F3" w:rsidRDefault="007C46AB" w:rsidP="00C37AAF">
      <w:pPr>
        <w:numPr>
          <w:ilvl w:val="0"/>
          <w:numId w:val="143"/>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Мне не важно их знать</w:t>
      </w:r>
      <w:r w:rsidRPr="001C35F3">
        <w:rPr>
          <w:rFonts w:ascii="Times New Roman" w:hAnsi="Times New Roman"/>
          <w:i/>
          <w:sz w:val="24"/>
          <w:szCs w:val="24"/>
          <w:lang w:val="kk-KZ"/>
        </w:rPr>
        <w:t>(перейдите к вопросу №29)</w:t>
      </w:r>
    </w:p>
    <w:p w:rsidR="007C46AB" w:rsidRPr="001C35F3" w:rsidRDefault="007C46AB" w:rsidP="00C37AAF">
      <w:pPr>
        <w:numPr>
          <w:ilvl w:val="0"/>
          <w:numId w:val="143"/>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Ваш ответ</w:t>
      </w:r>
      <w:r w:rsidRPr="001C35F3">
        <w:rPr>
          <w:rFonts w:ascii="Times New Roman" w:hAnsi="Times New Roman"/>
          <w:sz w:val="24"/>
          <w:szCs w:val="24"/>
          <w:lang w:val="en-US"/>
        </w:rPr>
        <w:t>_________________________________________________________________</w:t>
      </w:r>
    </w:p>
    <w:p w:rsidR="007C46AB" w:rsidRPr="001C35F3" w:rsidRDefault="007C46AB" w:rsidP="00310601">
      <w:pPr>
        <w:tabs>
          <w:tab w:val="left" w:pos="284"/>
          <w:tab w:val="left" w:pos="426"/>
        </w:tabs>
        <w:spacing w:after="0" w:line="240" w:lineRule="auto"/>
        <w:contextualSpacing/>
        <w:rPr>
          <w:rFonts w:ascii="Times New Roman" w:hAnsi="Times New Roman"/>
          <w:sz w:val="24"/>
          <w:szCs w:val="24"/>
          <w:lang w:val="kk-KZ"/>
        </w:rPr>
      </w:pPr>
    </w:p>
    <w:p w:rsidR="007C46AB" w:rsidRPr="001C35F3" w:rsidRDefault="007C46AB" w:rsidP="00C37AAF">
      <w:pPr>
        <w:numPr>
          <w:ilvl w:val="0"/>
          <w:numId w:val="18"/>
        </w:numPr>
        <w:tabs>
          <w:tab w:val="left" w:pos="284"/>
          <w:tab w:val="left" w:pos="426"/>
        </w:tabs>
        <w:spacing w:after="0" w:line="240" w:lineRule="auto"/>
        <w:ind w:left="0" w:firstLine="0"/>
        <w:contextualSpacing/>
        <w:rPr>
          <w:rFonts w:ascii="Times New Roman" w:hAnsi="Times New Roman"/>
          <w:b/>
          <w:sz w:val="24"/>
          <w:szCs w:val="24"/>
          <w:lang w:val="kk-KZ"/>
        </w:rPr>
      </w:pPr>
      <w:r w:rsidRPr="001C35F3">
        <w:rPr>
          <w:rFonts w:ascii="Times New Roman" w:hAnsi="Times New Roman"/>
          <w:b/>
          <w:sz w:val="24"/>
          <w:szCs w:val="24"/>
          <w:lang w:val="kk-KZ"/>
        </w:rPr>
        <w:t xml:space="preserve">Вы хотите узнать свое происхождение? </w:t>
      </w:r>
    </w:p>
    <w:p w:rsidR="007C46AB" w:rsidRPr="001C35F3" w:rsidRDefault="007C46AB" w:rsidP="00C37AAF">
      <w:pPr>
        <w:numPr>
          <w:ilvl w:val="0"/>
          <w:numId w:val="142"/>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Да, конечно</w:t>
      </w:r>
    </w:p>
    <w:p w:rsidR="007C46AB" w:rsidRPr="001C35F3" w:rsidRDefault="007C46AB" w:rsidP="00C37AAF">
      <w:pPr>
        <w:numPr>
          <w:ilvl w:val="0"/>
          <w:numId w:val="142"/>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 xml:space="preserve">Нет </w:t>
      </w:r>
    </w:p>
    <w:p w:rsidR="007C46AB" w:rsidRPr="001C35F3" w:rsidRDefault="007C46AB" w:rsidP="00C37AAF">
      <w:pPr>
        <w:numPr>
          <w:ilvl w:val="0"/>
          <w:numId w:val="142"/>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Не задумывался об этом</w:t>
      </w:r>
    </w:p>
    <w:p w:rsidR="007C46AB" w:rsidRPr="001C35F3" w:rsidRDefault="007C46AB" w:rsidP="00C37AAF">
      <w:pPr>
        <w:numPr>
          <w:ilvl w:val="0"/>
          <w:numId w:val="142"/>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Ваш ответ</w:t>
      </w:r>
      <w:r w:rsidRPr="001C35F3">
        <w:rPr>
          <w:rFonts w:ascii="Times New Roman" w:hAnsi="Times New Roman"/>
          <w:sz w:val="24"/>
          <w:szCs w:val="24"/>
        </w:rPr>
        <w:t>______________________________________________________________</w:t>
      </w:r>
      <w:r w:rsidRPr="001C35F3">
        <w:rPr>
          <w:rFonts w:ascii="Times New Roman" w:hAnsi="Times New Roman"/>
          <w:sz w:val="24"/>
          <w:szCs w:val="24"/>
          <w:lang w:val="en-US"/>
        </w:rPr>
        <w:t>___</w:t>
      </w:r>
    </w:p>
    <w:p w:rsidR="007C46AB" w:rsidRPr="001C35F3" w:rsidRDefault="007C46AB" w:rsidP="00310601">
      <w:pPr>
        <w:tabs>
          <w:tab w:val="left" w:pos="284"/>
          <w:tab w:val="left" w:pos="426"/>
        </w:tabs>
        <w:spacing w:after="0" w:line="240" w:lineRule="auto"/>
        <w:contextualSpacing/>
        <w:rPr>
          <w:rFonts w:ascii="Times New Roman" w:hAnsi="Times New Roman"/>
          <w:sz w:val="24"/>
          <w:szCs w:val="24"/>
          <w:lang w:val="kk-KZ"/>
        </w:rPr>
      </w:pPr>
    </w:p>
    <w:p w:rsidR="007C46AB" w:rsidRPr="001C35F3" w:rsidRDefault="007C46AB" w:rsidP="00C37AAF">
      <w:pPr>
        <w:numPr>
          <w:ilvl w:val="0"/>
          <w:numId w:val="18"/>
        </w:numPr>
        <w:tabs>
          <w:tab w:val="left" w:pos="284"/>
          <w:tab w:val="left" w:pos="426"/>
        </w:tabs>
        <w:spacing w:after="0" w:line="240" w:lineRule="auto"/>
        <w:ind w:left="0" w:firstLine="0"/>
        <w:contextualSpacing/>
        <w:rPr>
          <w:rFonts w:ascii="Times New Roman" w:hAnsi="Times New Roman"/>
          <w:b/>
          <w:sz w:val="24"/>
          <w:szCs w:val="24"/>
          <w:lang w:val="kk-KZ"/>
        </w:rPr>
      </w:pPr>
      <w:r w:rsidRPr="001C35F3">
        <w:rPr>
          <w:rFonts w:ascii="Times New Roman" w:hAnsi="Times New Roman"/>
          <w:b/>
          <w:sz w:val="24"/>
          <w:szCs w:val="24"/>
          <w:lang w:val="kk-KZ"/>
        </w:rPr>
        <w:t>Если бы Вам предложили определить свое происхождение за определенную сумму денег, воспользовались бы Вы этой возможностью?</w:t>
      </w:r>
    </w:p>
    <w:p w:rsidR="007C46AB" w:rsidRPr="001C35F3" w:rsidRDefault="007C46AB" w:rsidP="00C37AAF">
      <w:pPr>
        <w:numPr>
          <w:ilvl w:val="0"/>
          <w:numId w:val="141"/>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Воспользовался бы в независимости от стоимости</w:t>
      </w:r>
    </w:p>
    <w:p w:rsidR="007C46AB" w:rsidRPr="001C35F3" w:rsidRDefault="007C46AB" w:rsidP="00C37AAF">
      <w:pPr>
        <w:numPr>
          <w:ilvl w:val="0"/>
          <w:numId w:val="141"/>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Подумаю, смотря какая стоимость</w:t>
      </w:r>
    </w:p>
    <w:p w:rsidR="007C46AB" w:rsidRPr="001C35F3" w:rsidRDefault="007C46AB" w:rsidP="00C37AAF">
      <w:pPr>
        <w:numPr>
          <w:ilvl w:val="0"/>
          <w:numId w:val="141"/>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Нет, не воспользуюсь</w:t>
      </w:r>
    </w:p>
    <w:p w:rsidR="007C46AB" w:rsidRPr="001C35F3" w:rsidRDefault="007C46AB" w:rsidP="00C37AAF">
      <w:pPr>
        <w:numPr>
          <w:ilvl w:val="0"/>
          <w:numId w:val="141"/>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Ваш ответ</w:t>
      </w:r>
      <w:r w:rsidRPr="001C35F3">
        <w:rPr>
          <w:rFonts w:ascii="Times New Roman" w:hAnsi="Times New Roman"/>
          <w:sz w:val="24"/>
          <w:szCs w:val="24"/>
          <w:lang w:val="en-US"/>
        </w:rPr>
        <w:t>_________________________________________________________________</w:t>
      </w:r>
      <w:r w:rsidRPr="001C35F3">
        <w:rPr>
          <w:rFonts w:ascii="Times New Roman" w:hAnsi="Times New Roman"/>
          <w:b/>
          <w:sz w:val="24"/>
          <w:szCs w:val="24"/>
          <w:lang w:val="en-US"/>
        </w:rPr>
        <w:t xml:space="preserve"> </w:t>
      </w:r>
    </w:p>
    <w:p w:rsidR="007C46AB" w:rsidRPr="001C35F3" w:rsidRDefault="007C46AB" w:rsidP="00310601">
      <w:pPr>
        <w:tabs>
          <w:tab w:val="left" w:pos="284"/>
          <w:tab w:val="left" w:pos="426"/>
        </w:tabs>
        <w:spacing w:after="0" w:line="240" w:lineRule="auto"/>
        <w:contextualSpacing/>
        <w:rPr>
          <w:rFonts w:ascii="Times New Roman" w:hAnsi="Times New Roman"/>
          <w:b/>
          <w:sz w:val="24"/>
          <w:szCs w:val="24"/>
          <w:lang w:val="kk-KZ"/>
        </w:rPr>
      </w:pPr>
    </w:p>
    <w:p w:rsidR="007C46AB" w:rsidRPr="001C35F3" w:rsidRDefault="007C46AB" w:rsidP="00C37AAF">
      <w:pPr>
        <w:numPr>
          <w:ilvl w:val="0"/>
          <w:numId w:val="18"/>
        </w:numPr>
        <w:tabs>
          <w:tab w:val="left" w:pos="284"/>
          <w:tab w:val="left" w:pos="426"/>
        </w:tabs>
        <w:spacing w:after="0" w:line="240" w:lineRule="auto"/>
        <w:ind w:left="0" w:firstLine="0"/>
        <w:contextualSpacing/>
        <w:rPr>
          <w:rFonts w:ascii="Times New Roman" w:hAnsi="Times New Roman"/>
          <w:b/>
          <w:sz w:val="24"/>
          <w:szCs w:val="24"/>
          <w:lang w:val="kk-KZ"/>
        </w:rPr>
      </w:pPr>
      <w:r w:rsidRPr="001C35F3">
        <w:rPr>
          <w:rFonts w:ascii="Times New Roman" w:hAnsi="Times New Roman"/>
          <w:b/>
          <w:sz w:val="24"/>
          <w:szCs w:val="24"/>
          <w:lang w:val="kk-KZ"/>
        </w:rPr>
        <w:t xml:space="preserve"> С родственниками до какого колена Вы близко общаетесь?</w:t>
      </w:r>
    </w:p>
    <w:p w:rsidR="007C46AB" w:rsidRPr="001C35F3" w:rsidRDefault="007C46AB" w:rsidP="00310601">
      <w:pPr>
        <w:tabs>
          <w:tab w:val="left" w:pos="284"/>
          <w:tab w:val="left" w:pos="426"/>
        </w:tabs>
        <w:spacing w:after="0" w:line="240" w:lineRule="auto"/>
        <w:contextualSpacing/>
        <w:rPr>
          <w:rFonts w:ascii="Times New Roman" w:hAnsi="Times New Roman"/>
          <w:b/>
          <w:sz w:val="24"/>
          <w:szCs w:val="24"/>
          <w:lang w:val="kk-KZ"/>
        </w:rPr>
      </w:pPr>
      <w:r w:rsidRPr="001C35F3">
        <w:rPr>
          <w:rFonts w:ascii="Times New Roman" w:hAnsi="Times New Roman"/>
          <w:sz w:val="24"/>
          <w:szCs w:val="24"/>
          <w:lang w:val="en-US"/>
        </w:rPr>
        <w:t>__________________________________________________________________________________</w:t>
      </w:r>
    </w:p>
    <w:p w:rsidR="007C46AB" w:rsidRPr="001C35F3" w:rsidRDefault="007C46AB" w:rsidP="00310601">
      <w:pPr>
        <w:tabs>
          <w:tab w:val="left" w:pos="284"/>
          <w:tab w:val="left" w:pos="426"/>
        </w:tabs>
        <w:spacing w:after="0" w:line="240" w:lineRule="auto"/>
        <w:contextualSpacing/>
        <w:rPr>
          <w:rFonts w:ascii="Times New Roman" w:hAnsi="Times New Roman"/>
          <w:b/>
          <w:sz w:val="24"/>
          <w:szCs w:val="24"/>
          <w:lang w:val="kk-KZ"/>
        </w:rPr>
      </w:pPr>
    </w:p>
    <w:p w:rsidR="007C46AB" w:rsidRPr="001C35F3" w:rsidRDefault="007C46AB" w:rsidP="00C37AAF">
      <w:pPr>
        <w:numPr>
          <w:ilvl w:val="0"/>
          <w:numId w:val="18"/>
        </w:numPr>
        <w:tabs>
          <w:tab w:val="left" w:pos="284"/>
          <w:tab w:val="left" w:pos="426"/>
        </w:tabs>
        <w:spacing w:after="0" w:line="240" w:lineRule="auto"/>
        <w:ind w:left="0" w:firstLine="0"/>
        <w:contextualSpacing/>
        <w:rPr>
          <w:rFonts w:ascii="Times New Roman" w:hAnsi="Times New Roman"/>
          <w:b/>
          <w:sz w:val="24"/>
          <w:szCs w:val="24"/>
          <w:lang w:val="kk-KZ"/>
        </w:rPr>
      </w:pPr>
      <w:r w:rsidRPr="001C35F3">
        <w:rPr>
          <w:rFonts w:ascii="Times New Roman" w:hAnsi="Times New Roman"/>
          <w:b/>
          <w:sz w:val="24"/>
          <w:szCs w:val="24"/>
          <w:lang w:val="kk-KZ"/>
        </w:rPr>
        <w:t>Выберите, пожалуйста, процессы, характеризующие Казахстан в 30-х годах 20 века</w:t>
      </w:r>
    </w:p>
    <w:p w:rsidR="007C46AB" w:rsidRPr="001C35F3" w:rsidRDefault="007C46AB" w:rsidP="00310601">
      <w:pPr>
        <w:tabs>
          <w:tab w:val="left" w:pos="284"/>
          <w:tab w:val="left" w:pos="426"/>
        </w:tabs>
        <w:spacing w:after="0" w:line="240" w:lineRule="auto"/>
        <w:contextualSpacing/>
        <w:rPr>
          <w:rFonts w:ascii="Times New Roman" w:hAnsi="Times New Roman"/>
          <w:b/>
          <w:sz w:val="24"/>
          <w:szCs w:val="24"/>
          <w:lang w:val="kk-KZ"/>
        </w:rPr>
      </w:pPr>
      <w:r w:rsidRPr="001C35F3">
        <w:rPr>
          <w:rFonts w:ascii="Times New Roman" w:hAnsi="Times New Roman"/>
          <w:i/>
          <w:sz w:val="24"/>
          <w:szCs w:val="24"/>
          <w:lang w:val="kk-KZ"/>
        </w:rPr>
        <w:t>(можно выбрать до 5-ти вариантов ответа):</w:t>
      </w:r>
    </w:p>
    <w:p w:rsidR="007C46AB" w:rsidRPr="001C35F3" w:rsidRDefault="007C46AB" w:rsidP="00C37AAF">
      <w:pPr>
        <w:numPr>
          <w:ilvl w:val="0"/>
          <w:numId w:val="140"/>
        </w:numPr>
        <w:tabs>
          <w:tab w:val="left" w:pos="284"/>
          <w:tab w:val="left" w:pos="426"/>
        </w:tabs>
        <w:spacing w:after="0" w:line="240" w:lineRule="auto"/>
        <w:ind w:left="0" w:firstLine="0"/>
        <w:contextualSpacing/>
        <w:jc w:val="both"/>
        <w:rPr>
          <w:rFonts w:ascii="Times New Roman" w:hAnsi="Times New Roman"/>
          <w:sz w:val="24"/>
          <w:szCs w:val="24"/>
          <w:lang w:val="kk-KZ"/>
        </w:rPr>
      </w:pPr>
      <w:r w:rsidRPr="001C35F3">
        <w:rPr>
          <w:rFonts w:ascii="Times New Roman" w:hAnsi="Times New Roman"/>
          <w:sz w:val="24"/>
          <w:szCs w:val="24"/>
          <w:lang w:val="kk-KZ"/>
        </w:rPr>
        <w:t>Оседание казахов</w:t>
      </w:r>
    </w:p>
    <w:p w:rsidR="007C46AB" w:rsidRPr="001C35F3" w:rsidRDefault="007C46AB" w:rsidP="00C37AAF">
      <w:pPr>
        <w:numPr>
          <w:ilvl w:val="0"/>
          <w:numId w:val="140"/>
        </w:numPr>
        <w:tabs>
          <w:tab w:val="left" w:pos="284"/>
          <w:tab w:val="left" w:pos="426"/>
        </w:tabs>
        <w:spacing w:after="0" w:line="240" w:lineRule="auto"/>
        <w:ind w:left="0" w:firstLine="0"/>
        <w:contextualSpacing/>
        <w:jc w:val="both"/>
        <w:rPr>
          <w:rFonts w:ascii="Times New Roman" w:hAnsi="Times New Roman"/>
          <w:sz w:val="24"/>
          <w:szCs w:val="24"/>
          <w:lang w:val="kk-KZ"/>
        </w:rPr>
      </w:pPr>
      <w:r w:rsidRPr="001C35F3">
        <w:rPr>
          <w:rFonts w:ascii="Times New Roman" w:hAnsi="Times New Roman"/>
          <w:sz w:val="24"/>
          <w:szCs w:val="24"/>
          <w:lang w:val="kk-KZ"/>
        </w:rPr>
        <w:t>Депортация других этносов</w:t>
      </w:r>
    </w:p>
    <w:p w:rsidR="007C46AB" w:rsidRPr="001C35F3" w:rsidRDefault="007C46AB" w:rsidP="00C37AAF">
      <w:pPr>
        <w:numPr>
          <w:ilvl w:val="0"/>
          <w:numId w:val="140"/>
        </w:numPr>
        <w:tabs>
          <w:tab w:val="left" w:pos="284"/>
          <w:tab w:val="left" w:pos="426"/>
        </w:tabs>
        <w:spacing w:after="0" w:line="240" w:lineRule="auto"/>
        <w:ind w:left="0" w:firstLine="0"/>
        <w:contextualSpacing/>
        <w:jc w:val="both"/>
        <w:rPr>
          <w:rFonts w:ascii="Times New Roman" w:hAnsi="Times New Roman"/>
          <w:sz w:val="24"/>
          <w:szCs w:val="24"/>
          <w:lang w:val="kk-KZ"/>
        </w:rPr>
      </w:pPr>
      <w:r w:rsidRPr="001C35F3">
        <w:rPr>
          <w:rFonts w:ascii="Times New Roman" w:hAnsi="Times New Roman"/>
          <w:sz w:val="24"/>
          <w:szCs w:val="24"/>
          <w:lang w:val="kk-KZ"/>
        </w:rPr>
        <w:t xml:space="preserve">Открытие высших учебных заведении </w:t>
      </w:r>
    </w:p>
    <w:p w:rsidR="007C46AB" w:rsidRPr="001C35F3" w:rsidRDefault="007C46AB" w:rsidP="00C37AAF">
      <w:pPr>
        <w:numPr>
          <w:ilvl w:val="0"/>
          <w:numId w:val="140"/>
        </w:numPr>
        <w:tabs>
          <w:tab w:val="left" w:pos="284"/>
          <w:tab w:val="left" w:pos="426"/>
        </w:tabs>
        <w:spacing w:after="0" w:line="240" w:lineRule="auto"/>
        <w:ind w:left="0" w:firstLine="0"/>
        <w:contextualSpacing/>
        <w:jc w:val="both"/>
        <w:rPr>
          <w:rFonts w:ascii="Times New Roman" w:hAnsi="Times New Roman"/>
          <w:sz w:val="24"/>
          <w:szCs w:val="24"/>
          <w:lang w:val="kk-KZ"/>
        </w:rPr>
      </w:pPr>
      <w:r w:rsidRPr="001C35F3">
        <w:rPr>
          <w:rFonts w:ascii="Times New Roman" w:hAnsi="Times New Roman"/>
          <w:sz w:val="24"/>
          <w:szCs w:val="24"/>
          <w:lang w:val="kk-KZ"/>
        </w:rPr>
        <w:t>Репрессия казахской интеллигенции</w:t>
      </w:r>
    </w:p>
    <w:p w:rsidR="007C46AB" w:rsidRPr="001C35F3" w:rsidRDefault="007C46AB" w:rsidP="00C37AAF">
      <w:pPr>
        <w:numPr>
          <w:ilvl w:val="0"/>
          <w:numId w:val="140"/>
        </w:numPr>
        <w:tabs>
          <w:tab w:val="left" w:pos="284"/>
          <w:tab w:val="left" w:pos="426"/>
        </w:tabs>
        <w:spacing w:after="0" w:line="240" w:lineRule="auto"/>
        <w:ind w:left="0" w:firstLine="0"/>
        <w:contextualSpacing/>
        <w:jc w:val="both"/>
        <w:rPr>
          <w:rFonts w:ascii="Times New Roman" w:hAnsi="Times New Roman"/>
          <w:sz w:val="24"/>
          <w:szCs w:val="24"/>
          <w:lang w:val="kk-KZ"/>
        </w:rPr>
      </w:pPr>
      <w:r w:rsidRPr="001C35F3">
        <w:rPr>
          <w:rFonts w:ascii="Times New Roman" w:hAnsi="Times New Roman"/>
          <w:sz w:val="24"/>
          <w:szCs w:val="24"/>
          <w:lang w:val="kk-KZ"/>
        </w:rPr>
        <w:t>Джут</w:t>
      </w:r>
    </w:p>
    <w:p w:rsidR="007C46AB" w:rsidRPr="001C35F3" w:rsidRDefault="007C46AB" w:rsidP="00C37AAF">
      <w:pPr>
        <w:numPr>
          <w:ilvl w:val="0"/>
          <w:numId w:val="140"/>
        </w:numPr>
        <w:tabs>
          <w:tab w:val="left" w:pos="284"/>
          <w:tab w:val="left" w:pos="426"/>
        </w:tabs>
        <w:spacing w:after="0" w:line="240" w:lineRule="auto"/>
        <w:ind w:left="0" w:firstLine="0"/>
        <w:contextualSpacing/>
        <w:jc w:val="both"/>
        <w:rPr>
          <w:rFonts w:ascii="Times New Roman" w:hAnsi="Times New Roman"/>
          <w:sz w:val="24"/>
          <w:szCs w:val="24"/>
          <w:lang w:val="kk-KZ"/>
        </w:rPr>
      </w:pPr>
      <w:r w:rsidRPr="001C35F3">
        <w:rPr>
          <w:rFonts w:ascii="Times New Roman" w:hAnsi="Times New Roman"/>
          <w:sz w:val="24"/>
          <w:szCs w:val="24"/>
          <w:lang w:val="kk-KZ"/>
        </w:rPr>
        <w:t xml:space="preserve">Индустриализация </w:t>
      </w:r>
    </w:p>
    <w:p w:rsidR="007C46AB" w:rsidRPr="001C35F3" w:rsidRDefault="007C46AB" w:rsidP="00C37AAF">
      <w:pPr>
        <w:numPr>
          <w:ilvl w:val="0"/>
          <w:numId w:val="140"/>
        </w:numPr>
        <w:tabs>
          <w:tab w:val="left" w:pos="284"/>
          <w:tab w:val="left" w:pos="426"/>
        </w:tabs>
        <w:spacing w:after="0" w:line="240" w:lineRule="auto"/>
        <w:ind w:left="0" w:firstLine="0"/>
        <w:contextualSpacing/>
        <w:jc w:val="both"/>
        <w:rPr>
          <w:rFonts w:ascii="Times New Roman" w:hAnsi="Times New Roman"/>
          <w:sz w:val="24"/>
          <w:szCs w:val="24"/>
          <w:lang w:val="kk-KZ"/>
        </w:rPr>
      </w:pPr>
      <w:r w:rsidRPr="001C35F3">
        <w:rPr>
          <w:rFonts w:ascii="Times New Roman" w:hAnsi="Times New Roman"/>
          <w:sz w:val="24"/>
          <w:szCs w:val="24"/>
          <w:lang w:val="kk-KZ"/>
        </w:rPr>
        <w:t xml:space="preserve">Конфискация </w:t>
      </w:r>
    </w:p>
    <w:p w:rsidR="007C46AB" w:rsidRPr="001C35F3" w:rsidRDefault="007C46AB" w:rsidP="00C37AAF">
      <w:pPr>
        <w:numPr>
          <w:ilvl w:val="0"/>
          <w:numId w:val="140"/>
        </w:numPr>
        <w:tabs>
          <w:tab w:val="left" w:pos="284"/>
          <w:tab w:val="left" w:pos="426"/>
        </w:tabs>
        <w:spacing w:after="0" w:line="240" w:lineRule="auto"/>
        <w:ind w:left="0" w:firstLine="0"/>
        <w:contextualSpacing/>
        <w:jc w:val="both"/>
        <w:rPr>
          <w:rFonts w:ascii="Times New Roman" w:hAnsi="Times New Roman"/>
          <w:sz w:val="24"/>
          <w:szCs w:val="24"/>
          <w:lang w:val="kk-KZ"/>
        </w:rPr>
      </w:pPr>
      <w:r w:rsidRPr="001C35F3">
        <w:rPr>
          <w:rFonts w:ascii="Times New Roman" w:hAnsi="Times New Roman"/>
          <w:sz w:val="24"/>
          <w:szCs w:val="24"/>
          <w:lang w:val="kk-KZ"/>
        </w:rPr>
        <w:t>Изменение казахского алфавита</w:t>
      </w:r>
    </w:p>
    <w:p w:rsidR="007C46AB" w:rsidRPr="001C35F3" w:rsidRDefault="007C46AB" w:rsidP="00C37AAF">
      <w:pPr>
        <w:numPr>
          <w:ilvl w:val="0"/>
          <w:numId w:val="140"/>
        </w:numPr>
        <w:tabs>
          <w:tab w:val="left" w:pos="284"/>
          <w:tab w:val="left" w:pos="426"/>
        </w:tabs>
        <w:spacing w:after="0" w:line="240" w:lineRule="auto"/>
        <w:ind w:left="0" w:firstLine="0"/>
        <w:contextualSpacing/>
        <w:jc w:val="both"/>
        <w:rPr>
          <w:rFonts w:ascii="Times New Roman" w:hAnsi="Times New Roman"/>
          <w:sz w:val="24"/>
          <w:szCs w:val="24"/>
          <w:lang w:val="kk-KZ"/>
        </w:rPr>
      </w:pPr>
      <w:r w:rsidRPr="001C35F3">
        <w:rPr>
          <w:rFonts w:ascii="Times New Roman" w:hAnsi="Times New Roman"/>
          <w:sz w:val="24"/>
          <w:szCs w:val="24"/>
          <w:lang w:val="kk-KZ"/>
        </w:rPr>
        <w:t>Откочевка казахов за границу</w:t>
      </w:r>
    </w:p>
    <w:p w:rsidR="007C46AB" w:rsidRPr="001C35F3" w:rsidRDefault="007C46AB" w:rsidP="00C37AAF">
      <w:pPr>
        <w:numPr>
          <w:ilvl w:val="0"/>
          <w:numId w:val="140"/>
        </w:numPr>
        <w:tabs>
          <w:tab w:val="left" w:pos="284"/>
          <w:tab w:val="left" w:pos="426"/>
        </w:tabs>
        <w:spacing w:after="0" w:line="240" w:lineRule="auto"/>
        <w:ind w:left="0" w:firstLine="0"/>
        <w:contextualSpacing/>
        <w:jc w:val="both"/>
        <w:rPr>
          <w:rFonts w:ascii="Times New Roman" w:hAnsi="Times New Roman"/>
          <w:sz w:val="24"/>
          <w:szCs w:val="24"/>
          <w:lang w:val="kk-KZ"/>
        </w:rPr>
      </w:pPr>
      <w:r w:rsidRPr="001C35F3">
        <w:rPr>
          <w:rFonts w:ascii="Times New Roman" w:hAnsi="Times New Roman"/>
          <w:sz w:val="24"/>
          <w:szCs w:val="24"/>
          <w:lang w:val="kk-KZ"/>
        </w:rPr>
        <w:t xml:space="preserve">Ашаршылық (голод) </w:t>
      </w:r>
    </w:p>
    <w:p w:rsidR="007C46AB" w:rsidRPr="001C35F3" w:rsidRDefault="007C46AB" w:rsidP="00C37AAF">
      <w:pPr>
        <w:numPr>
          <w:ilvl w:val="0"/>
          <w:numId w:val="140"/>
        </w:numPr>
        <w:tabs>
          <w:tab w:val="left" w:pos="284"/>
          <w:tab w:val="left" w:pos="426"/>
        </w:tabs>
        <w:spacing w:after="0" w:line="240" w:lineRule="auto"/>
        <w:ind w:left="0" w:firstLine="0"/>
        <w:contextualSpacing/>
        <w:jc w:val="both"/>
        <w:rPr>
          <w:rFonts w:ascii="Times New Roman" w:hAnsi="Times New Roman"/>
          <w:sz w:val="24"/>
          <w:szCs w:val="24"/>
          <w:lang w:val="kk-KZ"/>
        </w:rPr>
      </w:pPr>
      <w:r w:rsidRPr="001C35F3">
        <w:rPr>
          <w:rFonts w:ascii="Times New Roman" w:hAnsi="Times New Roman"/>
          <w:sz w:val="24"/>
          <w:szCs w:val="24"/>
          <w:lang w:val="kk-KZ"/>
        </w:rPr>
        <w:t>Ликвидация неграмотности</w:t>
      </w:r>
    </w:p>
    <w:p w:rsidR="007C46AB" w:rsidRPr="001C35F3" w:rsidRDefault="007C46AB" w:rsidP="00C37AAF">
      <w:pPr>
        <w:numPr>
          <w:ilvl w:val="0"/>
          <w:numId w:val="140"/>
        </w:numPr>
        <w:tabs>
          <w:tab w:val="left" w:pos="284"/>
          <w:tab w:val="left" w:pos="426"/>
        </w:tabs>
        <w:spacing w:after="0" w:line="240" w:lineRule="auto"/>
        <w:ind w:left="0" w:firstLine="0"/>
        <w:contextualSpacing/>
        <w:jc w:val="both"/>
        <w:rPr>
          <w:rFonts w:ascii="Times New Roman" w:hAnsi="Times New Roman"/>
          <w:sz w:val="24"/>
          <w:szCs w:val="24"/>
          <w:lang w:val="kk-KZ"/>
        </w:rPr>
      </w:pPr>
      <w:r w:rsidRPr="001C35F3">
        <w:rPr>
          <w:rFonts w:ascii="Times New Roman" w:hAnsi="Times New Roman"/>
          <w:sz w:val="24"/>
          <w:szCs w:val="24"/>
          <w:lang w:val="kk-KZ"/>
        </w:rPr>
        <w:t>Политические репрессии</w:t>
      </w:r>
    </w:p>
    <w:p w:rsidR="007C46AB" w:rsidRPr="001C35F3" w:rsidRDefault="007C46AB" w:rsidP="00C37AAF">
      <w:pPr>
        <w:numPr>
          <w:ilvl w:val="0"/>
          <w:numId w:val="140"/>
        </w:numPr>
        <w:tabs>
          <w:tab w:val="left" w:pos="284"/>
          <w:tab w:val="left" w:pos="426"/>
        </w:tabs>
        <w:spacing w:after="0" w:line="240" w:lineRule="auto"/>
        <w:ind w:left="0" w:firstLine="0"/>
        <w:contextualSpacing/>
        <w:jc w:val="both"/>
        <w:rPr>
          <w:rFonts w:ascii="Times New Roman" w:hAnsi="Times New Roman"/>
          <w:sz w:val="24"/>
          <w:szCs w:val="24"/>
          <w:lang w:val="kk-KZ"/>
        </w:rPr>
      </w:pPr>
      <w:r w:rsidRPr="001C35F3">
        <w:rPr>
          <w:rFonts w:ascii="Times New Roman" w:hAnsi="Times New Roman"/>
          <w:sz w:val="24"/>
          <w:szCs w:val="24"/>
          <w:lang w:val="kk-KZ"/>
        </w:rPr>
        <w:t>Открытие театров</w:t>
      </w:r>
    </w:p>
    <w:p w:rsidR="007C46AB" w:rsidRPr="001C35F3" w:rsidRDefault="007C46AB" w:rsidP="00C37AAF">
      <w:pPr>
        <w:numPr>
          <w:ilvl w:val="0"/>
          <w:numId w:val="140"/>
        </w:numPr>
        <w:tabs>
          <w:tab w:val="left" w:pos="284"/>
          <w:tab w:val="left" w:pos="426"/>
        </w:tabs>
        <w:spacing w:after="0" w:line="240" w:lineRule="auto"/>
        <w:ind w:left="0" w:firstLine="0"/>
        <w:contextualSpacing/>
        <w:jc w:val="both"/>
        <w:rPr>
          <w:rFonts w:ascii="Times New Roman" w:hAnsi="Times New Roman"/>
          <w:sz w:val="24"/>
          <w:szCs w:val="24"/>
          <w:lang w:val="kk-KZ"/>
        </w:rPr>
      </w:pPr>
      <w:r w:rsidRPr="001C35F3">
        <w:rPr>
          <w:rFonts w:ascii="Times New Roman" w:hAnsi="Times New Roman"/>
          <w:sz w:val="24"/>
          <w:szCs w:val="24"/>
          <w:lang w:val="kk-KZ"/>
        </w:rPr>
        <w:t>Қалалардың, қалалық мекендердің пайда болуы</w:t>
      </w:r>
    </w:p>
    <w:p w:rsidR="007C46AB" w:rsidRPr="001C35F3" w:rsidRDefault="007C46AB" w:rsidP="00C37AAF">
      <w:pPr>
        <w:numPr>
          <w:ilvl w:val="0"/>
          <w:numId w:val="140"/>
        </w:numPr>
        <w:tabs>
          <w:tab w:val="left" w:pos="284"/>
          <w:tab w:val="left" w:pos="426"/>
        </w:tabs>
        <w:spacing w:after="0" w:line="240" w:lineRule="auto"/>
        <w:ind w:left="0" w:firstLine="0"/>
        <w:contextualSpacing/>
        <w:jc w:val="both"/>
        <w:rPr>
          <w:rFonts w:ascii="Times New Roman" w:hAnsi="Times New Roman"/>
          <w:sz w:val="24"/>
          <w:szCs w:val="24"/>
          <w:lang w:val="kk-KZ"/>
        </w:rPr>
      </w:pPr>
      <w:r w:rsidRPr="001C35F3">
        <w:rPr>
          <w:rFonts w:ascii="Times New Roman" w:hAnsi="Times New Roman"/>
          <w:sz w:val="24"/>
          <w:szCs w:val="24"/>
          <w:lang w:val="kk-KZ"/>
        </w:rPr>
        <w:t xml:space="preserve">Коллективизация </w:t>
      </w:r>
    </w:p>
    <w:p w:rsidR="007C46AB" w:rsidRPr="001C35F3" w:rsidRDefault="007C46AB" w:rsidP="00C37AAF">
      <w:pPr>
        <w:numPr>
          <w:ilvl w:val="0"/>
          <w:numId w:val="140"/>
        </w:numPr>
        <w:tabs>
          <w:tab w:val="left" w:pos="284"/>
          <w:tab w:val="left" w:pos="426"/>
        </w:tabs>
        <w:spacing w:after="0" w:line="240" w:lineRule="auto"/>
        <w:ind w:left="0" w:firstLine="0"/>
        <w:contextualSpacing/>
        <w:jc w:val="both"/>
        <w:rPr>
          <w:rFonts w:ascii="Times New Roman" w:hAnsi="Times New Roman"/>
          <w:sz w:val="24"/>
          <w:szCs w:val="24"/>
          <w:lang w:val="kk-KZ"/>
        </w:rPr>
      </w:pPr>
      <w:r w:rsidRPr="001C35F3">
        <w:rPr>
          <w:rFonts w:ascii="Times New Roman" w:hAnsi="Times New Roman"/>
          <w:sz w:val="24"/>
          <w:szCs w:val="24"/>
          <w:lang w:val="kk-KZ"/>
        </w:rPr>
        <w:t>Крестьянские восстания</w:t>
      </w:r>
    </w:p>
    <w:p w:rsidR="007C46AB" w:rsidRPr="001C35F3" w:rsidRDefault="007C46AB" w:rsidP="00C37AAF">
      <w:pPr>
        <w:numPr>
          <w:ilvl w:val="0"/>
          <w:numId w:val="140"/>
        </w:numPr>
        <w:tabs>
          <w:tab w:val="left" w:pos="284"/>
          <w:tab w:val="left" w:pos="426"/>
        </w:tabs>
        <w:spacing w:after="0" w:line="240" w:lineRule="auto"/>
        <w:ind w:left="0" w:firstLine="0"/>
        <w:contextualSpacing/>
        <w:jc w:val="both"/>
        <w:rPr>
          <w:rFonts w:ascii="Times New Roman" w:hAnsi="Times New Roman"/>
          <w:sz w:val="24"/>
          <w:szCs w:val="24"/>
          <w:lang w:val="kk-KZ"/>
        </w:rPr>
      </w:pPr>
      <w:r w:rsidRPr="001C35F3">
        <w:rPr>
          <w:rFonts w:ascii="Times New Roman" w:hAnsi="Times New Roman"/>
          <w:sz w:val="24"/>
          <w:szCs w:val="24"/>
          <w:lang w:val="kk-KZ"/>
        </w:rPr>
        <w:t>Ваш ответ _________________________________________________________________</w:t>
      </w:r>
    </w:p>
    <w:p w:rsidR="007C46AB" w:rsidRPr="001C35F3" w:rsidRDefault="007C46AB" w:rsidP="00310601">
      <w:pPr>
        <w:tabs>
          <w:tab w:val="left" w:pos="284"/>
          <w:tab w:val="left" w:pos="426"/>
        </w:tabs>
        <w:spacing w:after="0" w:line="240" w:lineRule="auto"/>
        <w:contextualSpacing/>
        <w:rPr>
          <w:rFonts w:ascii="Times New Roman" w:hAnsi="Times New Roman"/>
          <w:b/>
          <w:sz w:val="24"/>
          <w:szCs w:val="24"/>
          <w:lang w:val="kk-KZ"/>
        </w:rPr>
      </w:pPr>
    </w:p>
    <w:p w:rsidR="007C46AB" w:rsidRPr="001C35F3" w:rsidRDefault="007C46AB" w:rsidP="00C37AAF">
      <w:pPr>
        <w:numPr>
          <w:ilvl w:val="0"/>
          <w:numId w:val="18"/>
        </w:numPr>
        <w:tabs>
          <w:tab w:val="left" w:pos="284"/>
          <w:tab w:val="left" w:pos="426"/>
        </w:tabs>
        <w:spacing w:after="0" w:line="240" w:lineRule="auto"/>
        <w:ind w:left="0" w:firstLine="0"/>
        <w:contextualSpacing/>
        <w:jc w:val="both"/>
        <w:rPr>
          <w:rFonts w:ascii="Times New Roman" w:hAnsi="Times New Roman"/>
          <w:b/>
          <w:sz w:val="24"/>
          <w:szCs w:val="24"/>
          <w:lang w:val="kk-KZ"/>
        </w:rPr>
      </w:pPr>
      <w:r w:rsidRPr="001C35F3">
        <w:rPr>
          <w:rFonts w:ascii="Times New Roman" w:hAnsi="Times New Roman"/>
          <w:b/>
          <w:sz w:val="24"/>
          <w:szCs w:val="24"/>
          <w:lang w:val="kk-KZ"/>
        </w:rPr>
        <w:t xml:space="preserve">Где Вы получили информацию о Казахстане 30-х годов 20 века  </w:t>
      </w:r>
      <w:r w:rsidRPr="001C35F3">
        <w:rPr>
          <w:rFonts w:ascii="Times New Roman" w:hAnsi="Times New Roman"/>
          <w:i/>
          <w:sz w:val="24"/>
          <w:szCs w:val="24"/>
          <w:lang w:val="kk-KZ"/>
        </w:rPr>
        <w:t>(можно выбрать до 3-х вариантов ответа):</w:t>
      </w:r>
    </w:p>
    <w:p w:rsidR="007C46AB" w:rsidRPr="001C35F3" w:rsidRDefault="007C46AB" w:rsidP="00C37AAF">
      <w:pPr>
        <w:numPr>
          <w:ilvl w:val="0"/>
          <w:numId w:val="35"/>
        </w:numPr>
        <w:tabs>
          <w:tab w:val="left" w:pos="284"/>
          <w:tab w:val="left" w:pos="426"/>
        </w:tabs>
        <w:spacing w:after="0" w:line="240" w:lineRule="auto"/>
        <w:ind w:left="0" w:firstLine="0"/>
        <w:contextualSpacing/>
        <w:jc w:val="both"/>
        <w:rPr>
          <w:rFonts w:ascii="Times New Roman" w:hAnsi="Times New Roman"/>
          <w:sz w:val="24"/>
          <w:szCs w:val="24"/>
          <w:lang w:val="kk-KZ"/>
        </w:rPr>
      </w:pPr>
      <w:r w:rsidRPr="001C35F3">
        <w:rPr>
          <w:rFonts w:ascii="Times New Roman" w:hAnsi="Times New Roman"/>
          <w:sz w:val="24"/>
          <w:szCs w:val="24"/>
          <w:lang w:val="kk-KZ"/>
        </w:rPr>
        <w:t>Из рассказов дедушки и бабушки</w:t>
      </w:r>
    </w:p>
    <w:p w:rsidR="007C46AB" w:rsidRPr="001C35F3" w:rsidRDefault="007C46AB" w:rsidP="00C37AAF">
      <w:pPr>
        <w:numPr>
          <w:ilvl w:val="0"/>
          <w:numId w:val="35"/>
        </w:numPr>
        <w:tabs>
          <w:tab w:val="left" w:pos="284"/>
          <w:tab w:val="left" w:pos="426"/>
        </w:tabs>
        <w:spacing w:after="0" w:line="240" w:lineRule="auto"/>
        <w:ind w:left="0" w:firstLine="0"/>
        <w:contextualSpacing/>
        <w:jc w:val="both"/>
        <w:rPr>
          <w:rFonts w:ascii="Times New Roman" w:hAnsi="Times New Roman"/>
          <w:sz w:val="24"/>
          <w:szCs w:val="24"/>
          <w:lang w:val="kk-KZ"/>
        </w:rPr>
      </w:pPr>
      <w:r w:rsidRPr="001C35F3">
        <w:rPr>
          <w:rFonts w:ascii="Times New Roman" w:hAnsi="Times New Roman"/>
          <w:sz w:val="24"/>
          <w:szCs w:val="24"/>
          <w:lang w:val="kk-KZ"/>
        </w:rPr>
        <w:t>Из рассказов родителей</w:t>
      </w:r>
    </w:p>
    <w:p w:rsidR="007C46AB" w:rsidRPr="001C35F3" w:rsidRDefault="007C46AB" w:rsidP="00C37AAF">
      <w:pPr>
        <w:numPr>
          <w:ilvl w:val="0"/>
          <w:numId w:val="35"/>
        </w:numPr>
        <w:tabs>
          <w:tab w:val="left" w:pos="284"/>
          <w:tab w:val="left" w:pos="426"/>
        </w:tabs>
        <w:spacing w:after="0" w:line="240" w:lineRule="auto"/>
        <w:ind w:left="0" w:firstLine="0"/>
        <w:contextualSpacing/>
        <w:jc w:val="both"/>
        <w:rPr>
          <w:rFonts w:ascii="Times New Roman" w:hAnsi="Times New Roman"/>
          <w:sz w:val="24"/>
          <w:szCs w:val="24"/>
          <w:lang w:val="kk-KZ"/>
        </w:rPr>
      </w:pPr>
      <w:r w:rsidRPr="001C35F3">
        <w:rPr>
          <w:rFonts w:ascii="Times New Roman" w:hAnsi="Times New Roman"/>
          <w:sz w:val="24"/>
          <w:szCs w:val="24"/>
          <w:lang w:val="kk-KZ"/>
        </w:rPr>
        <w:t xml:space="preserve">Из школы, колледжа, вуза </w:t>
      </w:r>
    </w:p>
    <w:p w:rsidR="007C46AB" w:rsidRPr="001C35F3" w:rsidRDefault="007C46AB" w:rsidP="00C37AAF">
      <w:pPr>
        <w:numPr>
          <w:ilvl w:val="0"/>
          <w:numId w:val="35"/>
        </w:numPr>
        <w:tabs>
          <w:tab w:val="left" w:pos="284"/>
          <w:tab w:val="left" w:pos="426"/>
        </w:tabs>
        <w:spacing w:after="0" w:line="240" w:lineRule="auto"/>
        <w:ind w:left="0" w:firstLine="0"/>
        <w:contextualSpacing/>
        <w:jc w:val="both"/>
        <w:rPr>
          <w:rFonts w:ascii="Times New Roman" w:hAnsi="Times New Roman"/>
          <w:sz w:val="24"/>
          <w:szCs w:val="24"/>
          <w:lang w:val="kk-KZ"/>
        </w:rPr>
      </w:pPr>
      <w:r w:rsidRPr="001C35F3">
        <w:rPr>
          <w:rFonts w:ascii="Times New Roman" w:hAnsi="Times New Roman"/>
          <w:sz w:val="24"/>
          <w:szCs w:val="24"/>
          <w:lang w:val="kk-KZ"/>
        </w:rPr>
        <w:t>Обсуждается в семье</w:t>
      </w:r>
    </w:p>
    <w:p w:rsidR="007C46AB" w:rsidRPr="001C35F3" w:rsidRDefault="007C46AB" w:rsidP="00C37AAF">
      <w:pPr>
        <w:numPr>
          <w:ilvl w:val="0"/>
          <w:numId w:val="35"/>
        </w:numPr>
        <w:tabs>
          <w:tab w:val="left" w:pos="284"/>
          <w:tab w:val="left" w:pos="426"/>
        </w:tabs>
        <w:spacing w:after="0" w:line="240" w:lineRule="auto"/>
        <w:ind w:left="0" w:firstLine="0"/>
        <w:contextualSpacing/>
        <w:jc w:val="both"/>
        <w:rPr>
          <w:rFonts w:ascii="Times New Roman" w:hAnsi="Times New Roman"/>
          <w:sz w:val="24"/>
          <w:szCs w:val="24"/>
          <w:lang w:val="kk-KZ"/>
        </w:rPr>
      </w:pPr>
      <w:r w:rsidRPr="001C35F3">
        <w:rPr>
          <w:rFonts w:ascii="Times New Roman" w:hAnsi="Times New Roman"/>
          <w:sz w:val="24"/>
          <w:szCs w:val="24"/>
          <w:lang w:val="kk-KZ"/>
        </w:rPr>
        <w:t>Излитературных произведении</w:t>
      </w:r>
    </w:p>
    <w:p w:rsidR="007C46AB" w:rsidRPr="001C35F3" w:rsidRDefault="007C46AB" w:rsidP="00C37AAF">
      <w:pPr>
        <w:numPr>
          <w:ilvl w:val="0"/>
          <w:numId w:val="35"/>
        </w:numPr>
        <w:tabs>
          <w:tab w:val="left" w:pos="284"/>
          <w:tab w:val="left" w:pos="426"/>
        </w:tabs>
        <w:spacing w:after="0" w:line="240" w:lineRule="auto"/>
        <w:ind w:left="0" w:firstLine="0"/>
        <w:contextualSpacing/>
        <w:jc w:val="both"/>
        <w:rPr>
          <w:rFonts w:ascii="Times New Roman" w:hAnsi="Times New Roman"/>
          <w:sz w:val="24"/>
          <w:szCs w:val="24"/>
          <w:lang w:val="kk-KZ"/>
        </w:rPr>
      </w:pPr>
      <w:r w:rsidRPr="001C35F3">
        <w:rPr>
          <w:rFonts w:ascii="Times New Roman" w:hAnsi="Times New Roman"/>
          <w:sz w:val="24"/>
          <w:szCs w:val="24"/>
          <w:lang w:val="kk-KZ"/>
        </w:rPr>
        <w:t>Из документальных фильмов</w:t>
      </w:r>
    </w:p>
    <w:p w:rsidR="007C46AB" w:rsidRPr="001C35F3" w:rsidRDefault="007C46AB" w:rsidP="00C37AAF">
      <w:pPr>
        <w:numPr>
          <w:ilvl w:val="0"/>
          <w:numId w:val="35"/>
        </w:numPr>
        <w:tabs>
          <w:tab w:val="left" w:pos="284"/>
          <w:tab w:val="left" w:pos="426"/>
        </w:tabs>
        <w:spacing w:after="0" w:line="240" w:lineRule="auto"/>
        <w:ind w:left="0" w:firstLine="0"/>
        <w:contextualSpacing/>
        <w:jc w:val="both"/>
        <w:rPr>
          <w:rFonts w:ascii="Times New Roman" w:hAnsi="Times New Roman"/>
          <w:sz w:val="24"/>
          <w:szCs w:val="24"/>
          <w:lang w:val="kk-KZ"/>
        </w:rPr>
      </w:pPr>
      <w:r w:rsidRPr="001C35F3">
        <w:rPr>
          <w:rFonts w:ascii="Times New Roman" w:hAnsi="Times New Roman"/>
          <w:sz w:val="24"/>
          <w:szCs w:val="24"/>
          <w:lang w:val="kk-KZ"/>
        </w:rPr>
        <w:t>Из социальных сетей</w:t>
      </w:r>
    </w:p>
    <w:p w:rsidR="007C46AB" w:rsidRPr="001C35F3" w:rsidRDefault="007C46AB" w:rsidP="00C37AAF">
      <w:pPr>
        <w:numPr>
          <w:ilvl w:val="0"/>
          <w:numId w:val="35"/>
        </w:numPr>
        <w:tabs>
          <w:tab w:val="left" w:pos="284"/>
          <w:tab w:val="left" w:pos="426"/>
        </w:tabs>
        <w:spacing w:after="0" w:line="240" w:lineRule="auto"/>
        <w:ind w:left="0" w:firstLine="0"/>
        <w:contextualSpacing/>
        <w:jc w:val="both"/>
        <w:rPr>
          <w:rFonts w:ascii="Times New Roman" w:hAnsi="Times New Roman"/>
          <w:sz w:val="24"/>
          <w:szCs w:val="24"/>
          <w:lang w:val="kk-KZ"/>
        </w:rPr>
      </w:pPr>
      <w:r w:rsidRPr="001C35F3">
        <w:rPr>
          <w:rFonts w:ascii="Times New Roman" w:hAnsi="Times New Roman"/>
          <w:sz w:val="24"/>
          <w:szCs w:val="24"/>
          <w:lang w:val="kk-KZ"/>
        </w:rPr>
        <w:t>Из газет, журналов</w:t>
      </w:r>
    </w:p>
    <w:p w:rsidR="007C46AB" w:rsidRPr="001C35F3" w:rsidRDefault="007C46AB" w:rsidP="00C37AAF">
      <w:pPr>
        <w:numPr>
          <w:ilvl w:val="0"/>
          <w:numId w:val="35"/>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 xml:space="preserve">Ваш ответ </w:t>
      </w:r>
      <w:r w:rsidRPr="001C35F3">
        <w:rPr>
          <w:rFonts w:ascii="Times New Roman" w:hAnsi="Times New Roman"/>
          <w:sz w:val="24"/>
          <w:szCs w:val="24"/>
          <w:lang w:val="en-US"/>
        </w:rPr>
        <w:t>_________________________________________________________________</w:t>
      </w:r>
    </w:p>
    <w:p w:rsidR="007C46AB" w:rsidRPr="001C35F3" w:rsidRDefault="007C46AB" w:rsidP="00310601">
      <w:pPr>
        <w:tabs>
          <w:tab w:val="left" w:pos="284"/>
          <w:tab w:val="left" w:pos="426"/>
        </w:tabs>
        <w:spacing w:after="0" w:line="240" w:lineRule="auto"/>
        <w:contextualSpacing/>
        <w:jc w:val="both"/>
        <w:rPr>
          <w:rFonts w:ascii="Times New Roman" w:hAnsi="Times New Roman"/>
          <w:b/>
          <w:sz w:val="24"/>
          <w:szCs w:val="24"/>
          <w:lang w:val="kk-KZ"/>
        </w:rPr>
      </w:pPr>
    </w:p>
    <w:p w:rsidR="007C46AB" w:rsidRPr="001C35F3" w:rsidRDefault="007C46AB" w:rsidP="00C37AAF">
      <w:pPr>
        <w:numPr>
          <w:ilvl w:val="0"/>
          <w:numId w:val="18"/>
        </w:numPr>
        <w:tabs>
          <w:tab w:val="left" w:pos="284"/>
          <w:tab w:val="left" w:pos="426"/>
        </w:tabs>
        <w:spacing w:after="0" w:line="240" w:lineRule="auto"/>
        <w:ind w:left="0" w:firstLine="0"/>
        <w:contextualSpacing/>
        <w:jc w:val="both"/>
        <w:rPr>
          <w:rFonts w:ascii="Times New Roman" w:hAnsi="Times New Roman"/>
          <w:b/>
          <w:sz w:val="24"/>
          <w:szCs w:val="24"/>
          <w:lang w:val="kk-KZ"/>
        </w:rPr>
      </w:pPr>
      <w:r w:rsidRPr="001C35F3">
        <w:rPr>
          <w:rFonts w:ascii="Times New Roman" w:hAnsi="Times New Roman"/>
          <w:b/>
          <w:sz w:val="24"/>
          <w:szCs w:val="24"/>
          <w:lang w:val="kk-KZ"/>
        </w:rPr>
        <w:t xml:space="preserve">Голод в 30-х годах 20-го века это –  </w:t>
      </w:r>
    </w:p>
    <w:p w:rsidR="007C46AB" w:rsidRPr="001C35F3" w:rsidRDefault="007C46AB" w:rsidP="00310601">
      <w:pPr>
        <w:tabs>
          <w:tab w:val="left" w:pos="284"/>
          <w:tab w:val="left" w:pos="426"/>
        </w:tabs>
        <w:spacing w:after="0" w:line="240" w:lineRule="auto"/>
        <w:contextualSpacing/>
        <w:jc w:val="both"/>
        <w:rPr>
          <w:rFonts w:ascii="Times New Roman" w:hAnsi="Times New Roman"/>
          <w:b/>
          <w:sz w:val="24"/>
          <w:szCs w:val="24"/>
          <w:lang w:val="kk-KZ"/>
        </w:rPr>
      </w:pPr>
      <w:r w:rsidRPr="001C35F3">
        <w:rPr>
          <w:rFonts w:ascii="Times New Roman" w:hAnsi="Times New Roman"/>
          <w:i/>
          <w:sz w:val="24"/>
          <w:szCs w:val="24"/>
          <w:lang w:val="kk-KZ"/>
        </w:rPr>
        <w:t xml:space="preserve"> (можно выбрать до 3-х вариантов ответа):</w:t>
      </w:r>
    </w:p>
    <w:p w:rsidR="007C46AB" w:rsidRPr="001C35F3" w:rsidRDefault="007C46AB" w:rsidP="00C37AAF">
      <w:pPr>
        <w:numPr>
          <w:ilvl w:val="0"/>
          <w:numId w:val="139"/>
        </w:numPr>
        <w:tabs>
          <w:tab w:val="left" w:pos="284"/>
          <w:tab w:val="left" w:pos="426"/>
        </w:tabs>
        <w:spacing w:after="0" w:line="240" w:lineRule="auto"/>
        <w:ind w:left="0" w:firstLine="0"/>
        <w:contextualSpacing/>
        <w:jc w:val="both"/>
        <w:rPr>
          <w:rFonts w:ascii="Times New Roman" w:hAnsi="Times New Roman"/>
          <w:sz w:val="24"/>
          <w:szCs w:val="24"/>
          <w:lang w:val="kk-KZ"/>
        </w:rPr>
      </w:pPr>
      <w:r w:rsidRPr="001C35F3">
        <w:rPr>
          <w:rFonts w:ascii="Times New Roman" w:hAnsi="Times New Roman"/>
          <w:sz w:val="24"/>
          <w:szCs w:val="24"/>
          <w:lang w:val="kk-KZ"/>
        </w:rPr>
        <w:t>Естественный результат исторического развития</w:t>
      </w:r>
    </w:p>
    <w:p w:rsidR="007C46AB" w:rsidRPr="001C35F3" w:rsidRDefault="007C46AB" w:rsidP="00C37AAF">
      <w:pPr>
        <w:numPr>
          <w:ilvl w:val="0"/>
          <w:numId w:val="139"/>
        </w:numPr>
        <w:tabs>
          <w:tab w:val="left" w:pos="284"/>
          <w:tab w:val="left" w:pos="426"/>
        </w:tabs>
        <w:spacing w:after="0" w:line="240" w:lineRule="auto"/>
        <w:ind w:left="0" w:firstLine="0"/>
        <w:contextualSpacing/>
        <w:jc w:val="both"/>
        <w:rPr>
          <w:rFonts w:ascii="Times New Roman" w:hAnsi="Times New Roman"/>
          <w:sz w:val="24"/>
          <w:szCs w:val="24"/>
          <w:lang w:val="kk-KZ"/>
        </w:rPr>
      </w:pPr>
      <w:r w:rsidRPr="001C35F3">
        <w:rPr>
          <w:rFonts w:ascii="Times New Roman" w:hAnsi="Times New Roman"/>
          <w:sz w:val="24"/>
          <w:szCs w:val="24"/>
          <w:lang w:val="kk-KZ"/>
        </w:rPr>
        <w:t xml:space="preserve">Заговор правительства СССР против народа </w:t>
      </w:r>
    </w:p>
    <w:p w:rsidR="007C46AB" w:rsidRPr="001C35F3" w:rsidRDefault="007C46AB" w:rsidP="00C37AAF">
      <w:pPr>
        <w:numPr>
          <w:ilvl w:val="0"/>
          <w:numId w:val="139"/>
        </w:numPr>
        <w:tabs>
          <w:tab w:val="left" w:pos="284"/>
          <w:tab w:val="left" w:pos="426"/>
        </w:tabs>
        <w:spacing w:after="0" w:line="240" w:lineRule="auto"/>
        <w:ind w:left="0" w:firstLine="0"/>
        <w:contextualSpacing/>
        <w:jc w:val="both"/>
        <w:rPr>
          <w:rFonts w:ascii="Times New Roman" w:hAnsi="Times New Roman"/>
          <w:sz w:val="24"/>
          <w:szCs w:val="24"/>
          <w:lang w:val="kk-KZ"/>
        </w:rPr>
      </w:pPr>
      <w:r w:rsidRPr="001C35F3">
        <w:rPr>
          <w:rFonts w:ascii="Times New Roman" w:hAnsi="Times New Roman"/>
          <w:sz w:val="24"/>
          <w:szCs w:val="24"/>
          <w:lang w:val="kk-KZ"/>
        </w:rPr>
        <w:t>Результат социально-экономического развития исторической непрерывности</w:t>
      </w:r>
    </w:p>
    <w:p w:rsidR="007C46AB" w:rsidRPr="001C35F3" w:rsidRDefault="007C46AB" w:rsidP="00C37AAF">
      <w:pPr>
        <w:numPr>
          <w:ilvl w:val="0"/>
          <w:numId w:val="139"/>
        </w:numPr>
        <w:tabs>
          <w:tab w:val="left" w:pos="284"/>
          <w:tab w:val="left" w:pos="426"/>
        </w:tabs>
        <w:spacing w:after="0" w:line="240" w:lineRule="auto"/>
        <w:ind w:left="0" w:firstLine="0"/>
        <w:contextualSpacing/>
        <w:jc w:val="both"/>
        <w:rPr>
          <w:rFonts w:ascii="Times New Roman" w:hAnsi="Times New Roman"/>
          <w:sz w:val="24"/>
          <w:szCs w:val="24"/>
          <w:lang w:val="kk-KZ"/>
        </w:rPr>
      </w:pPr>
      <w:r w:rsidRPr="001C35F3">
        <w:rPr>
          <w:rFonts w:ascii="Times New Roman" w:hAnsi="Times New Roman"/>
          <w:sz w:val="24"/>
          <w:szCs w:val="24"/>
          <w:lang w:val="kk-KZ"/>
        </w:rPr>
        <w:t>Результат джута</w:t>
      </w:r>
    </w:p>
    <w:p w:rsidR="007C46AB" w:rsidRPr="001C35F3" w:rsidRDefault="007C46AB" w:rsidP="00C37AAF">
      <w:pPr>
        <w:numPr>
          <w:ilvl w:val="0"/>
          <w:numId w:val="139"/>
        </w:numPr>
        <w:tabs>
          <w:tab w:val="left" w:pos="284"/>
          <w:tab w:val="left" w:pos="426"/>
        </w:tabs>
        <w:spacing w:after="0" w:line="240" w:lineRule="auto"/>
        <w:ind w:left="0" w:firstLine="0"/>
        <w:contextualSpacing/>
        <w:jc w:val="both"/>
        <w:rPr>
          <w:rFonts w:ascii="Times New Roman" w:hAnsi="Times New Roman"/>
          <w:sz w:val="24"/>
          <w:szCs w:val="24"/>
          <w:lang w:val="kk-KZ"/>
        </w:rPr>
      </w:pPr>
      <w:r w:rsidRPr="001C35F3">
        <w:rPr>
          <w:rFonts w:ascii="Times New Roman" w:hAnsi="Times New Roman"/>
          <w:sz w:val="24"/>
          <w:szCs w:val="24"/>
          <w:lang w:val="kk-KZ"/>
        </w:rPr>
        <w:t>Результат ошибки властей СССР в методе управления хозяйством</w:t>
      </w:r>
    </w:p>
    <w:p w:rsidR="007C46AB" w:rsidRPr="001C35F3" w:rsidRDefault="007C46AB" w:rsidP="00C37AAF">
      <w:pPr>
        <w:numPr>
          <w:ilvl w:val="0"/>
          <w:numId w:val="139"/>
        </w:numPr>
        <w:tabs>
          <w:tab w:val="left" w:pos="284"/>
          <w:tab w:val="left" w:pos="426"/>
        </w:tabs>
        <w:spacing w:after="0" w:line="240" w:lineRule="auto"/>
        <w:ind w:left="0" w:firstLine="0"/>
        <w:contextualSpacing/>
        <w:jc w:val="both"/>
        <w:rPr>
          <w:rFonts w:ascii="Times New Roman" w:hAnsi="Times New Roman"/>
          <w:sz w:val="24"/>
          <w:szCs w:val="24"/>
          <w:lang w:val="kk-KZ"/>
        </w:rPr>
      </w:pPr>
      <w:r w:rsidRPr="001C35F3">
        <w:rPr>
          <w:rFonts w:ascii="Times New Roman" w:hAnsi="Times New Roman"/>
          <w:sz w:val="24"/>
          <w:szCs w:val="24"/>
          <w:lang w:val="kk-KZ"/>
        </w:rPr>
        <w:t>Неспособность населения адаптироваться к новым обстоятельствам</w:t>
      </w:r>
    </w:p>
    <w:p w:rsidR="007C46AB" w:rsidRPr="001C35F3" w:rsidRDefault="007C46AB" w:rsidP="00C37AAF">
      <w:pPr>
        <w:numPr>
          <w:ilvl w:val="0"/>
          <w:numId w:val="139"/>
        </w:numPr>
        <w:tabs>
          <w:tab w:val="left" w:pos="284"/>
          <w:tab w:val="left" w:pos="426"/>
        </w:tabs>
        <w:spacing w:after="0" w:line="240" w:lineRule="auto"/>
        <w:ind w:left="0" w:firstLine="0"/>
        <w:contextualSpacing/>
        <w:jc w:val="both"/>
        <w:rPr>
          <w:rFonts w:ascii="Times New Roman" w:hAnsi="Times New Roman"/>
          <w:sz w:val="24"/>
          <w:szCs w:val="24"/>
          <w:lang w:val="kk-KZ"/>
        </w:rPr>
      </w:pPr>
      <w:r w:rsidRPr="001C35F3">
        <w:rPr>
          <w:rFonts w:ascii="Times New Roman" w:hAnsi="Times New Roman"/>
          <w:sz w:val="24"/>
          <w:szCs w:val="24"/>
          <w:lang w:val="kk-KZ"/>
        </w:rPr>
        <w:t>Результат неспособности местных властей правильно организовать население</w:t>
      </w:r>
    </w:p>
    <w:p w:rsidR="007C46AB" w:rsidRPr="001C35F3" w:rsidRDefault="007C46AB" w:rsidP="00C37AAF">
      <w:pPr>
        <w:numPr>
          <w:ilvl w:val="0"/>
          <w:numId w:val="139"/>
        </w:numPr>
        <w:tabs>
          <w:tab w:val="left" w:pos="284"/>
          <w:tab w:val="left" w:pos="426"/>
        </w:tabs>
        <w:spacing w:after="0" w:line="240" w:lineRule="auto"/>
        <w:ind w:left="0" w:firstLine="0"/>
        <w:contextualSpacing/>
        <w:jc w:val="both"/>
        <w:rPr>
          <w:rFonts w:ascii="Times New Roman" w:hAnsi="Times New Roman"/>
          <w:sz w:val="24"/>
          <w:szCs w:val="24"/>
          <w:lang w:val="kk-KZ"/>
        </w:rPr>
      </w:pPr>
      <w:r w:rsidRPr="001C35F3">
        <w:rPr>
          <w:rFonts w:ascii="Times New Roman" w:hAnsi="Times New Roman"/>
          <w:sz w:val="24"/>
          <w:szCs w:val="24"/>
          <w:lang w:val="kk-KZ"/>
        </w:rPr>
        <w:t>Ваш ответ</w:t>
      </w:r>
      <w:r w:rsidRPr="001C35F3">
        <w:rPr>
          <w:rFonts w:ascii="Times New Roman" w:hAnsi="Times New Roman"/>
          <w:sz w:val="24"/>
          <w:szCs w:val="24"/>
          <w:lang w:val="en-US"/>
        </w:rPr>
        <w:t>_________________________________________________________________</w:t>
      </w:r>
    </w:p>
    <w:p w:rsidR="007C46AB" w:rsidRPr="001C35F3" w:rsidRDefault="007C46AB" w:rsidP="00310601">
      <w:pPr>
        <w:tabs>
          <w:tab w:val="left" w:pos="284"/>
          <w:tab w:val="left" w:pos="426"/>
        </w:tabs>
        <w:spacing w:after="0" w:line="240" w:lineRule="auto"/>
        <w:contextualSpacing/>
        <w:jc w:val="both"/>
        <w:rPr>
          <w:rFonts w:ascii="Times New Roman" w:hAnsi="Times New Roman"/>
          <w:sz w:val="24"/>
          <w:szCs w:val="24"/>
          <w:lang w:val="kk-KZ"/>
        </w:rPr>
      </w:pPr>
    </w:p>
    <w:p w:rsidR="007C46AB" w:rsidRPr="001C35F3" w:rsidRDefault="007C46AB" w:rsidP="00C37AAF">
      <w:pPr>
        <w:numPr>
          <w:ilvl w:val="0"/>
          <w:numId w:val="18"/>
        </w:numPr>
        <w:tabs>
          <w:tab w:val="left" w:pos="284"/>
          <w:tab w:val="left" w:pos="426"/>
        </w:tabs>
        <w:spacing w:after="0" w:line="240" w:lineRule="auto"/>
        <w:ind w:left="0" w:firstLine="0"/>
        <w:contextualSpacing/>
        <w:jc w:val="both"/>
        <w:rPr>
          <w:rFonts w:ascii="Times New Roman" w:hAnsi="Times New Roman"/>
          <w:b/>
          <w:sz w:val="24"/>
          <w:szCs w:val="24"/>
          <w:lang w:val="kk-KZ"/>
        </w:rPr>
      </w:pPr>
      <w:r w:rsidRPr="001C35F3">
        <w:rPr>
          <w:rFonts w:ascii="Times New Roman" w:hAnsi="Times New Roman"/>
          <w:b/>
          <w:sz w:val="24"/>
          <w:szCs w:val="24"/>
          <w:lang w:val="kk-KZ"/>
        </w:rPr>
        <w:t xml:space="preserve">Как Вы думаете, кто или что виноват(о) в голоде и откочевках в Казахстане? </w:t>
      </w:r>
    </w:p>
    <w:p w:rsidR="007C46AB" w:rsidRPr="001C35F3" w:rsidRDefault="007C46AB" w:rsidP="00C37AAF">
      <w:pPr>
        <w:numPr>
          <w:ilvl w:val="0"/>
          <w:numId w:val="138"/>
        </w:numPr>
        <w:tabs>
          <w:tab w:val="left" w:pos="284"/>
          <w:tab w:val="left" w:pos="426"/>
        </w:tabs>
        <w:spacing w:after="0" w:line="240" w:lineRule="auto"/>
        <w:ind w:left="0" w:firstLine="0"/>
        <w:contextualSpacing/>
        <w:jc w:val="both"/>
        <w:rPr>
          <w:rFonts w:ascii="Times New Roman" w:hAnsi="Times New Roman"/>
          <w:sz w:val="24"/>
          <w:szCs w:val="24"/>
          <w:lang w:val="kk-KZ"/>
        </w:rPr>
      </w:pPr>
      <w:r w:rsidRPr="001C35F3">
        <w:rPr>
          <w:rFonts w:ascii="Times New Roman" w:hAnsi="Times New Roman"/>
          <w:sz w:val="24"/>
          <w:szCs w:val="24"/>
          <w:lang w:val="kk-KZ"/>
        </w:rPr>
        <w:t xml:space="preserve">Сталин </w:t>
      </w:r>
    </w:p>
    <w:p w:rsidR="007C46AB" w:rsidRPr="001C35F3" w:rsidRDefault="007C46AB" w:rsidP="00C37AAF">
      <w:pPr>
        <w:numPr>
          <w:ilvl w:val="0"/>
          <w:numId w:val="138"/>
        </w:numPr>
        <w:tabs>
          <w:tab w:val="left" w:pos="284"/>
          <w:tab w:val="left" w:pos="426"/>
        </w:tabs>
        <w:spacing w:after="0" w:line="240" w:lineRule="auto"/>
        <w:ind w:left="0" w:firstLine="0"/>
        <w:contextualSpacing/>
        <w:jc w:val="both"/>
        <w:rPr>
          <w:rFonts w:ascii="Times New Roman" w:hAnsi="Times New Roman"/>
          <w:sz w:val="24"/>
          <w:szCs w:val="24"/>
          <w:lang w:val="kk-KZ"/>
        </w:rPr>
      </w:pPr>
      <w:r w:rsidRPr="001C35F3">
        <w:rPr>
          <w:rFonts w:ascii="Times New Roman" w:hAnsi="Times New Roman"/>
          <w:sz w:val="24"/>
          <w:szCs w:val="24"/>
          <w:lang w:val="kk-KZ"/>
        </w:rPr>
        <w:t xml:space="preserve">Голощекин </w:t>
      </w:r>
    </w:p>
    <w:p w:rsidR="007C46AB" w:rsidRPr="001C35F3" w:rsidRDefault="007C46AB" w:rsidP="00C37AAF">
      <w:pPr>
        <w:numPr>
          <w:ilvl w:val="0"/>
          <w:numId w:val="138"/>
        </w:numPr>
        <w:tabs>
          <w:tab w:val="left" w:pos="284"/>
          <w:tab w:val="left" w:pos="426"/>
        </w:tabs>
        <w:spacing w:after="0" w:line="240" w:lineRule="auto"/>
        <w:ind w:left="0" w:firstLine="0"/>
        <w:contextualSpacing/>
        <w:jc w:val="both"/>
        <w:rPr>
          <w:rFonts w:ascii="Times New Roman" w:hAnsi="Times New Roman"/>
          <w:sz w:val="24"/>
          <w:szCs w:val="24"/>
          <w:lang w:val="kk-KZ"/>
        </w:rPr>
      </w:pPr>
      <w:r w:rsidRPr="001C35F3">
        <w:rPr>
          <w:rFonts w:ascii="Times New Roman" w:hAnsi="Times New Roman"/>
          <w:sz w:val="24"/>
          <w:szCs w:val="24"/>
          <w:lang w:val="kk-KZ"/>
        </w:rPr>
        <w:t>Казахские баи, манапы</w:t>
      </w:r>
    </w:p>
    <w:p w:rsidR="007C46AB" w:rsidRPr="001C35F3" w:rsidRDefault="007C46AB" w:rsidP="00C37AAF">
      <w:pPr>
        <w:numPr>
          <w:ilvl w:val="0"/>
          <w:numId w:val="138"/>
        </w:numPr>
        <w:tabs>
          <w:tab w:val="left" w:pos="284"/>
          <w:tab w:val="left" w:pos="426"/>
        </w:tabs>
        <w:spacing w:after="0" w:line="240" w:lineRule="auto"/>
        <w:ind w:left="0" w:firstLine="0"/>
        <w:contextualSpacing/>
        <w:jc w:val="both"/>
        <w:rPr>
          <w:rFonts w:ascii="Times New Roman" w:hAnsi="Times New Roman"/>
          <w:sz w:val="24"/>
          <w:szCs w:val="24"/>
          <w:lang w:val="kk-KZ"/>
        </w:rPr>
      </w:pPr>
      <w:r w:rsidRPr="001C35F3">
        <w:rPr>
          <w:rFonts w:ascii="Times New Roman" w:hAnsi="Times New Roman"/>
          <w:sz w:val="24"/>
          <w:szCs w:val="24"/>
          <w:lang w:val="kk-KZ"/>
        </w:rPr>
        <w:t>Национальная интеллигенция</w:t>
      </w:r>
    </w:p>
    <w:p w:rsidR="007C46AB" w:rsidRPr="001C35F3" w:rsidRDefault="007C46AB" w:rsidP="00C37AAF">
      <w:pPr>
        <w:numPr>
          <w:ilvl w:val="0"/>
          <w:numId w:val="138"/>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Сам народ</w:t>
      </w:r>
    </w:p>
    <w:p w:rsidR="007C46AB" w:rsidRPr="001C35F3" w:rsidRDefault="007C46AB" w:rsidP="00C37AAF">
      <w:pPr>
        <w:numPr>
          <w:ilvl w:val="0"/>
          <w:numId w:val="138"/>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 xml:space="preserve">Джут </w:t>
      </w:r>
    </w:p>
    <w:p w:rsidR="007C46AB" w:rsidRPr="001C35F3" w:rsidRDefault="007C46AB" w:rsidP="00C37AAF">
      <w:pPr>
        <w:numPr>
          <w:ilvl w:val="0"/>
          <w:numId w:val="138"/>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 xml:space="preserve">Никто </w:t>
      </w:r>
    </w:p>
    <w:p w:rsidR="007C46AB" w:rsidRPr="001C35F3" w:rsidRDefault="007C46AB" w:rsidP="00C37AAF">
      <w:pPr>
        <w:numPr>
          <w:ilvl w:val="0"/>
          <w:numId w:val="138"/>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Ваш ответ___________</w:t>
      </w:r>
      <w:r w:rsidRPr="001C35F3">
        <w:rPr>
          <w:rFonts w:ascii="Times New Roman" w:hAnsi="Times New Roman"/>
          <w:sz w:val="24"/>
          <w:szCs w:val="24"/>
          <w:lang w:val="en-US"/>
        </w:rPr>
        <w:t>______________________________________________________</w:t>
      </w:r>
    </w:p>
    <w:p w:rsidR="007C46AB" w:rsidRPr="001C35F3" w:rsidRDefault="007C46AB" w:rsidP="00310601">
      <w:pPr>
        <w:tabs>
          <w:tab w:val="left" w:pos="284"/>
          <w:tab w:val="left" w:pos="426"/>
        </w:tabs>
        <w:spacing w:after="0" w:line="240" w:lineRule="auto"/>
        <w:contextualSpacing/>
        <w:rPr>
          <w:rFonts w:ascii="Times New Roman" w:hAnsi="Times New Roman"/>
          <w:b/>
          <w:sz w:val="24"/>
          <w:szCs w:val="24"/>
          <w:lang w:val="en-US"/>
        </w:rPr>
      </w:pPr>
    </w:p>
    <w:p w:rsidR="007C46AB" w:rsidRPr="001C35F3" w:rsidRDefault="007C46AB" w:rsidP="00C37AAF">
      <w:pPr>
        <w:numPr>
          <w:ilvl w:val="0"/>
          <w:numId w:val="18"/>
        </w:numPr>
        <w:tabs>
          <w:tab w:val="left" w:pos="284"/>
          <w:tab w:val="left" w:pos="426"/>
        </w:tabs>
        <w:spacing w:after="0" w:line="240" w:lineRule="auto"/>
        <w:ind w:left="0" w:firstLine="0"/>
        <w:contextualSpacing/>
        <w:jc w:val="both"/>
        <w:rPr>
          <w:rFonts w:ascii="Times New Roman" w:hAnsi="Times New Roman"/>
          <w:b/>
          <w:sz w:val="24"/>
          <w:szCs w:val="24"/>
          <w:lang w:val="kk-KZ"/>
        </w:rPr>
      </w:pPr>
      <w:r w:rsidRPr="001C35F3">
        <w:rPr>
          <w:rFonts w:ascii="Times New Roman" w:hAnsi="Times New Roman"/>
          <w:b/>
          <w:sz w:val="24"/>
          <w:szCs w:val="24"/>
          <w:lang w:val="kk-KZ"/>
        </w:rPr>
        <w:t xml:space="preserve">Репрессий и конфискации в Казахстане это – </w:t>
      </w:r>
    </w:p>
    <w:p w:rsidR="007C46AB" w:rsidRPr="001C35F3" w:rsidRDefault="007C46AB" w:rsidP="00C37AAF">
      <w:pPr>
        <w:numPr>
          <w:ilvl w:val="0"/>
          <w:numId w:val="86"/>
        </w:numPr>
        <w:tabs>
          <w:tab w:val="left" w:pos="284"/>
          <w:tab w:val="left" w:pos="426"/>
        </w:tabs>
        <w:spacing w:after="0" w:line="240" w:lineRule="auto"/>
        <w:ind w:left="0" w:firstLine="0"/>
        <w:contextualSpacing/>
        <w:jc w:val="both"/>
        <w:rPr>
          <w:rFonts w:ascii="Times New Roman" w:hAnsi="Times New Roman"/>
          <w:sz w:val="24"/>
          <w:szCs w:val="24"/>
          <w:lang w:val="kk-KZ"/>
        </w:rPr>
      </w:pPr>
      <w:r w:rsidRPr="001C35F3">
        <w:rPr>
          <w:rFonts w:ascii="Times New Roman" w:hAnsi="Times New Roman"/>
          <w:sz w:val="24"/>
          <w:szCs w:val="24"/>
          <w:lang w:val="kk-KZ"/>
        </w:rPr>
        <w:t>Конфискации и репресий – политическое преступление и им нет оправдания</w:t>
      </w:r>
    </w:p>
    <w:p w:rsidR="007C46AB" w:rsidRPr="001C35F3" w:rsidRDefault="007C46AB" w:rsidP="00C37AAF">
      <w:pPr>
        <w:numPr>
          <w:ilvl w:val="0"/>
          <w:numId w:val="86"/>
        </w:numPr>
        <w:tabs>
          <w:tab w:val="left" w:pos="284"/>
          <w:tab w:val="left" w:pos="426"/>
        </w:tabs>
        <w:spacing w:after="0" w:line="240" w:lineRule="auto"/>
        <w:ind w:left="0" w:firstLine="0"/>
        <w:contextualSpacing/>
        <w:jc w:val="both"/>
        <w:rPr>
          <w:rFonts w:ascii="Times New Roman" w:hAnsi="Times New Roman"/>
          <w:sz w:val="24"/>
          <w:szCs w:val="24"/>
          <w:lang w:val="kk-KZ"/>
        </w:rPr>
      </w:pPr>
      <w:r w:rsidRPr="001C35F3">
        <w:rPr>
          <w:rFonts w:ascii="Times New Roman" w:hAnsi="Times New Roman"/>
          <w:sz w:val="24"/>
          <w:szCs w:val="24"/>
          <w:lang w:val="kk-KZ"/>
        </w:rPr>
        <w:t>Конфискации и репресий – политическая необходимость, они исторически оправданы</w:t>
      </w:r>
    </w:p>
    <w:p w:rsidR="007C46AB" w:rsidRPr="001C35F3" w:rsidRDefault="007C46AB" w:rsidP="00C37AAF">
      <w:pPr>
        <w:numPr>
          <w:ilvl w:val="0"/>
          <w:numId w:val="86"/>
        </w:numPr>
        <w:tabs>
          <w:tab w:val="left" w:pos="284"/>
          <w:tab w:val="left" w:pos="426"/>
        </w:tabs>
        <w:spacing w:after="0" w:line="240" w:lineRule="auto"/>
        <w:ind w:left="0" w:firstLine="0"/>
        <w:contextualSpacing/>
        <w:jc w:val="both"/>
        <w:rPr>
          <w:rFonts w:ascii="Times New Roman" w:hAnsi="Times New Roman"/>
          <w:sz w:val="24"/>
          <w:szCs w:val="24"/>
          <w:lang w:val="kk-KZ"/>
        </w:rPr>
      </w:pPr>
      <w:r w:rsidRPr="001C35F3">
        <w:rPr>
          <w:rFonts w:ascii="Times New Roman" w:hAnsi="Times New Roman"/>
          <w:sz w:val="24"/>
          <w:szCs w:val="24"/>
          <w:lang w:val="kk-KZ"/>
        </w:rPr>
        <w:t>Ваш ответ</w:t>
      </w:r>
      <w:r w:rsidRPr="001C35F3">
        <w:rPr>
          <w:rFonts w:ascii="Times New Roman" w:hAnsi="Times New Roman"/>
          <w:sz w:val="24"/>
          <w:szCs w:val="24"/>
          <w:lang w:val="en-US"/>
        </w:rPr>
        <w:t>_________________________________________________________________</w:t>
      </w:r>
    </w:p>
    <w:p w:rsidR="007C46AB" w:rsidRPr="001C35F3" w:rsidRDefault="007C46AB" w:rsidP="00310601">
      <w:pPr>
        <w:tabs>
          <w:tab w:val="left" w:pos="284"/>
          <w:tab w:val="left" w:pos="426"/>
        </w:tabs>
        <w:spacing w:after="0" w:line="240" w:lineRule="auto"/>
        <w:contextualSpacing/>
        <w:jc w:val="both"/>
        <w:rPr>
          <w:rFonts w:ascii="Times New Roman" w:hAnsi="Times New Roman"/>
          <w:b/>
          <w:sz w:val="24"/>
          <w:szCs w:val="24"/>
          <w:lang w:val="kk-KZ"/>
        </w:rPr>
      </w:pPr>
    </w:p>
    <w:p w:rsidR="007C46AB" w:rsidRPr="001C35F3" w:rsidRDefault="007C46AB" w:rsidP="00C37AAF">
      <w:pPr>
        <w:numPr>
          <w:ilvl w:val="0"/>
          <w:numId w:val="18"/>
        </w:numPr>
        <w:tabs>
          <w:tab w:val="left" w:pos="284"/>
          <w:tab w:val="left" w:pos="426"/>
        </w:tabs>
        <w:spacing w:after="0" w:line="240" w:lineRule="auto"/>
        <w:ind w:left="0" w:firstLine="0"/>
        <w:contextualSpacing/>
        <w:jc w:val="both"/>
        <w:rPr>
          <w:rFonts w:ascii="Times New Roman" w:hAnsi="Times New Roman"/>
          <w:b/>
          <w:sz w:val="24"/>
          <w:szCs w:val="24"/>
          <w:lang w:val="kk-KZ"/>
        </w:rPr>
      </w:pPr>
      <w:r w:rsidRPr="001C35F3">
        <w:rPr>
          <w:rFonts w:ascii="Times New Roman" w:hAnsi="Times New Roman"/>
          <w:b/>
          <w:sz w:val="24"/>
          <w:szCs w:val="24"/>
          <w:lang w:val="kk-KZ"/>
        </w:rPr>
        <w:t>Как Вы думаете, кто виновен в конфискации и репрессиях в Казахстане?</w:t>
      </w:r>
    </w:p>
    <w:p w:rsidR="007C46AB" w:rsidRPr="001C35F3" w:rsidRDefault="007C46AB" w:rsidP="00C37AAF">
      <w:pPr>
        <w:numPr>
          <w:ilvl w:val="0"/>
          <w:numId w:val="137"/>
        </w:numPr>
        <w:tabs>
          <w:tab w:val="left" w:pos="284"/>
          <w:tab w:val="left" w:pos="426"/>
        </w:tabs>
        <w:spacing w:after="0" w:line="240" w:lineRule="auto"/>
        <w:ind w:left="0" w:firstLine="0"/>
        <w:contextualSpacing/>
        <w:jc w:val="both"/>
        <w:rPr>
          <w:rFonts w:ascii="Times New Roman" w:hAnsi="Times New Roman"/>
          <w:sz w:val="24"/>
          <w:szCs w:val="24"/>
          <w:lang w:val="kk-KZ"/>
        </w:rPr>
      </w:pPr>
      <w:r w:rsidRPr="001C35F3">
        <w:rPr>
          <w:rFonts w:ascii="Times New Roman" w:hAnsi="Times New Roman"/>
          <w:sz w:val="24"/>
          <w:szCs w:val="24"/>
          <w:lang w:val="kk-KZ"/>
        </w:rPr>
        <w:t xml:space="preserve">Сталин </w:t>
      </w:r>
    </w:p>
    <w:p w:rsidR="007C46AB" w:rsidRPr="001C35F3" w:rsidRDefault="007C46AB" w:rsidP="00C37AAF">
      <w:pPr>
        <w:numPr>
          <w:ilvl w:val="0"/>
          <w:numId w:val="137"/>
        </w:numPr>
        <w:tabs>
          <w:tab w:val="left" w:pos="284"/>
          <w:tab w:val="left" w:pos="426"/>
        </w:tabs>
        <w:spacing w:after="0" w:line="240" w:lineRule="auto"/>
        <w:ind w:left="0" w:firstLine="0"/>
        <w:contextualSpacing/>
        <w:jc w:val="both"/>
        <w:rPr>
          <w:rFonts w:ascii="Times New Roman" w:hAnsi="Times New Roman"/>
          <w:sz w:val="24"/>
          <w:szCs w:val="24"/>
          <w:lang w:val="kk-KZ"/>
        </w:rPr>
      </w:pPr>
      <w:r w:rsidRPr="001C35F3">
        <w:rPr>
          <w:rFonts w:ascii="Times New Roman" w:hAnsi="Times New Roman"/>
          <w:sz w:val="24"/>
          <w:szCs w:val="24"/>
          <w:lang w:val="kk-KZ"/>
        </w:rPr>
        <w:t xml:space="preserve">Голощекин </w:t>
      </w:r>
    </w:p>
    <w:p w:rsidR="007C46AB" w:rsidRPr="001C35F3" w:rsidRDefault="007C46AB" w:rsidP="00C37AAF">
      <w:pPr>
        <w:numPr>
          <w:ilvl w:val="0"/>
          <w:numId w:val="137"/>
        </w:numPr>
        <w:tabs>
          <w:tab w:val="left" w:pos="284"/>
          <w:tab w:val="left" w:pos="426"/>
        </w:tabs>
        <w:spacing w:after="0" w:line="240" w:lineRule="auto"/>
        <w:ind w:left="0" w:firstLine="0"/>
        <w:contextualSpacing/>
        <w:jc w:val="both"/>
        <w:rPr>
          <w:rFonts w:ascii="Times New Roman" w:hAnsi="Times New Roman"/>
          <w:sz w:val="24"/>
          <w:szCs w:val="24"/>
          <w:lang w:val="kk-KZ"/>
        </w:rPr>
      </w:pPr>
      <w:r w:rsidRPr="001C35F3">
        <w:rPr>
          <w:rFonts w:ascii="Times New Roman" w:hAnsi="Times New Roman"/>
          <w:sz w:val="24"/>
          <w:szCs w:val="24"/>
          <w:lang w:val="kk-KZ"/>
        </w:rPr>
        <w:t>Национальная интеллигенция</w:t>
      </w:r>
    </w:p>
    <w:p w:rsidR="007C46AB" w:rsidRPr="001C35F3" w:rsidRDefault="007C46AB" w:rsidP="00C37AAF">
      <w:pPr>
        <w:numPr>
          <w:ilvl w:val="0"/>
          <w:numId w:val="137"/>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Сам народ</w:t>
      </w:r>
    </w:p>
    <w:p w:rsidR="007C46AB" w:rsidRPr="001C35F3" w:rsidRDefault="007C46AB" w:rsidP="00C37AAF">
      <w:pPr>
        <w:numPr>
          <w:ilvl w:val="0"/>
          <w:numId w:val="137"/>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 xml:space="preserve">Никто </w:t>
      </w:r>
    </w:p>
    <w:p w:rsidR="007C46AB" w:rsidRPr="001C35F3" w:rsidRDefault="007C46AB" w:rsidP="00C37AAF">
      <w:pPr>
        <w:numPr>
          <w:ilvl w:val="0"/>
          <w:numId w:val="137"/>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Ваш ответ</w:t>
      </w:r>
      <w:r w:rsidRPr="001C35F3">
        <w:rPr>
          <w:rFonts w:ascii="Times New Roman" w:hAnsi="Times New Roman"/>
          <w:sz w:val="24"/>
          <w:szCs w:val="24"/>
          <w:lang w:val="en-US"/>
        </w:rPr>
        <w:t>_________________________________________________________________</w:t>
      </w:r>
    </w:p>
    <w:p w:rsidR="007C46AB" w:rsidRPr="001C35F3" w:rsidRDefault="007C46AB" w:rsidP="00310601">
      <w:pPr>
        <w:tabs>
          <w:tab w:val="left" w:pos="284"/>
          <w:tab w:val="left" w:pos="426"/>
        </w:tabs>
        <w:spacing w:after="0" w:line="240" w:lineRule="auto"/>
        <w:contextualSpacing/>
        <w:rPr>
          <w:rFonts w:ascii="Times New Roman" w:hAnsi="Times New Roman"/>
          <w:sz w:val="24"/>
          <w:szCs w:val="24"/>
          <w:lang w:val="kk-KZ"/>
        </w:rPr>
      </w:pPr>
    </w:p>
    <w:p w:rsidR="007C46AB" w:rsidRPr="001C35F3" w:rsidRDefault="007C46AB" w:rsidP="00C37AAF">
      <w:pPr>
        <w:numPr>
          <w:ilvl w:val="0"/>
          <w:numId w:val="18"/>
        </w:numPr>
        <w:tabs>
          <w:tab w:val="left" w:pos="284"/>
          <w:tab w:val="left" w:pos="426"/>
        </w:tabs>
        <w:spacing w:after="0" w:line="240" w:lineRule="auto"/>
        <w:ind w:left="0" w:firstLine="0"/>
        <w:contextualSpacing/>
        <w:rPr>
          <w:rFonts w:ascii="Times New Roman" w:hAnsi="Times New Roman"/>
          <w:b/>
          <w:sz w:val="24"/>
          <w:szCs w:val="24"/>
          <w:lang w:val="kk-KZ"/>
        </w:rPr>
      </w:pPr>
      <w:r w:rsidRPr="001C35F3">
        <w:rPr>
          <w:rFonts w:ascii="Times New Roman" w:hAnsi="Times New Roman"/>
          <w:b/>
          <w:sz w:val="24"/>
          <w:szCs w:val="24"/>
          <w:lang w:val="kk-KZ"/>
        </w:rPr>
        <w:t>Знаете ли Вы о жизни и быте Ваших предков в 30-х годах 20-го века?</w:t>
      </w:r>
    </w:p>
    <w:p w:rsidR="007C46AB" w:rsidRPr="001C35F3" w:rsidRDefault="007C46AB" w:rsidP="00C37AAF">
      <w:pPr>
        <w:numPr>
          <w:ilvl w:val="0"/>
          <w:numId w:val="136"/>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 xml:space="preserve">Знаю из рассказов дедушки, бабушки, родителей </w:t>
      </w:r>
      <w:r w:rsidRPr="001C35F3">
        <w:rPr>
          <w:rFonts w:ascii="Times New Roman" w:hAnsi="Times New Roman"/>
          <w:i/>
          <w:sz w:val="24"/>
          <w:szCs w:val="24"/>
          <w:lang w:val="kk-KZ"/>
        </w:rPr>
        <w:t>(перейдите к вопросу №36)</w:t>
      </w:r>
    </w:p>
    <w:p w:rsidR="007C46AB" w:rsidRPr="001C35F3" w:rsidRDefault="007C46AB" w:rsidP="00C37AAF">
      <w:pPr>
        <w:numPr>
          <w:ilvl w:val="0"/>
          <w:numId w:val="136"/>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Знаю, в семье сохранены памятные вещи о тех временах</w:t>
      </w:r>
      <w:r w:rsidRPr="001C35F3">
        <w:rPr>
          <w:rFonts w:ascii="Times New Roman" w:hAnsi="Times New Roman"/>
          <w:i/>
          <w:sz w:val="24"/>
          <w:szCs w:val="24"/>
          <w:lang w:val="kk-KZ"/>
        </w:rPr>
        <w:t xml:space="preserve"> (перейдите к вопросу №36)</w:t>
      </w:r>
    </w:p>
    <w:p w:rsidR="007C46AB" w:rsidRPr="001C35F3" w:rsidRDefault="007C46AB" w:rsidP="00C37AAF">
      <w:pPr>
        <w:numPr>
          <w:ilvl w:val="0"/>
          <w:numId w:val="136"/>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 xml:space="preserve">Незнаю, в семье не обсуждается </w:t>
      </w:r>
      <w:r w:rsidRPr="001C35F3">
        <w:rPr>
          <w:rFonts w:ascii="Times New Roman" w:hAnsi="Times New Roman"/>
          <w:i/>
          <w:sz w:val="24"/>
          <w:szCs w:val="24"/>
          <w:lang w:val="kk-KZ"/>
        </w:rPr>
        <w:t>(перейдите к вопросу №38)</w:t>
      </w:r>
    </w:p>
    <w:p w:rsidR="007C46AB" w:rsidRPr="001C35F3" w:rsidRDefault="007C46AB" w:rsidP="00C37AAF">
      <w:pPr>
        <w:numPr>
          <w:ilvl w:val="0"/>
          <w:numId w:val="136"/>
        </w:numPr>
        <w:tabs>
          <w:tab w:val="left" w:pos="284"/>
          <w:tab w:val="left" w:pos="426"/>
        </w:tabs>
        <w:spacing w:after="0" w:line="240" w:lineRule="auto"/>
        <w:ind w:left="0" w:firstLine="0"/>
        <w:contextualSpacing/>
        <w:rPr>
          <w:rFonts w:ascii="Times New Roman" w:hAnsi="Times New Roman"/>
          <w:sz w:val="24"/>
          <w:szCs w:val="24"/>
          <w:lang w:val="en-US"/>
        </w:rPr>
      </w:pPr>
      <w:r w:rsidRPr="001C35F3">
        <w:rPr>
          <w:rFonts w:ascii="Times New Roman" w:hAnsi="Times New Roman"/>
          <w:sz w:val="24"/>
          <w:szCs w:val="24"/>
          <w:lang w:val="kk-KZ"/>
        </w:rPr>
        <w:t>Ваш ответ</w:t>
      </w:r>
      <w:r w:rsidRPr="001C35F3">
        <w:rPr>
          <w:rFonts w:ascii="Times New Roman" w:hAnsi="Times New Roman"/>
          <w:sz w:val="24"/>
          <w:szCs w:val="24"/>
          <w:lang w:val="en-US"/>
        </w:rPr>
        <w:t>_________________________________________________________________</w:t>
      </w:r>
    </w:p>
    <w:p w:rsidR="007C46AB" w:rsidRPr="001C35F3" w:rsidRDefault="007C46AB" w:rsidP="00310601">
      <w:pPr>
        <w:tabs>
          <w:tab w:val="left" w:pos="284"/>
          <w:tab w:val="left" w:pos="426"/>
        </w:tabs>
        <w:spacing w:after="0" w:line="240" w:lineRule="auto"/>
        <w:contextualSpacing/>
        <w:rPr>
          <w:rFonts w:ascii="Times New Roman" w:hAnsi="Times New Roman"/>
          <w:b/>
          <w:sz w:val="24"/>
          <w:szCs w:val="24"/>
          <w:lang w:val="kk-KZ"/>
        </w:rPr>
      </w:pPr>
    </w:p>
    <w:p w:rsidR="007C46AB" w:rsidRPr="001C35F3" w:rsidRDefault="007C46AB" w:rsidP="00C37AAF">
      <w:pPr>
        <w:numPr>
          <w:ilvl w:val="0"/>
          <w:numId w:val="18"/>
        </w:numPr>
        <w:tabs>
          <w:tab w:val="left" w:pos="284"/>
          <w:tab w:val="left" w:pos="426"/>
        </w:tabs>
        <w:spacing w:after="0" w:line="240" w:lineRule="auto"/>
        <w:ind w:left="0" w:firstLine="0"/>
        <w:contextualSpacing/>
        <w:rPr>
          <w:rFonts w:ascii="Times New Roman" w:hAnsi="Times New Roman"/>
          <w:b/>
          <w:sz w:val="24"/>
          <w:szCs w:val="24"/>
          <w:lang w:val="kk-KZ"/>
        </w:rPr>
      </w:pPr>
      <w:r w:rsidRPr="001C35F3">
        <w:rPr>
          <w:rFonts w:ascii="Times New Roman" w:hAnsi="Times New Roman"/>
          <w:b/>
          <w:sz w:val="24"/>
          <w:szCs w:val="24"/>
          <w:lang w:val="kk-KZ"/>
        </w:rPr>
        <w:t xml:space="preserve">Перечислите, пожалуйста, членов семьи в 30-х годах 20-го века </w:t>
      </w:r>
      <w:r w:rsidRPr="001C35F3">
        <w:rPr>
          <w:rFonts w:ascii="Times New Roman" w:hAnsi="Times New Roman"/>
          <w:sz w:val="24"/>
          <w:szCs w:val="24"/>
          <w:lang w:val="kk-KZ"/>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C46AB" w:rsidRPr="001C35F3" w:rsidRDefault="007C46AB" w:rsidP="00310601">
      <w:pPr>
        <w:tabs>
          <w:tab w:val="left" w:pos="284"/>
          <w:tab w:val="left" w:pos="426"/>
        </w:tabs>
        <w:spacing w:after="0" w:line="240" w:lineRule="auto"/>
        <w:contextualSpacing/>
        <w:rPr>
          <w:rFonts w:ascii="Times New Roman" w:hAnsi="Times New Roman"/>
          <w:b/>
          <w:sz w:val="24"/>
          <w:szCs w:val="24"/>
          <w:lang w:val="kk-KZ"/>
        </w:rPr>
      </w:pPr>
    </w:p>
    <w:p w:rsidR="007C46AB" w:rsidRPr="001C35F3" w:rsidRDefault="007C46AB" w:rsidP="00C37AAF">
      <w:pPr>
        <w:numPr>
          <w:ilvl w:val="0"/>
          <w:numId w:val="18"/>
        </w:numPr>
        <w:tabs>
          <w:tab w:val="left" w:pos="284"/>
          <w:tab w:val="left" w:pos="426"/>
        </w:tabs>
        <w:spacing w:after="0" w:line="240" w:lineRule="auto"/>
        <w:ind w:left="0" w:firstLine="0"/>
        <w:contextualSpacing/>
        <w:rPr>
          <w:rFonts w:ascii="Times New Roman" w:hAnsi="Times New Roman"/>
          <w:b/>
          <w:sz w:val="24"/>
          <w:szCs w:val="24"/>
          <w:lang w:val="kk-KZ"/>
        </w:rPr>
      </w:pPr>
      <w:r w:rsidRPr="001C35F3">
        <w:rPr>
          <w:rFonts w:ascii="Times New Roman" w:hAnsi="Times New Roman"/>
          <w:b/>
          <w:sz w:val="24"/>
          <w:szCs w:val="24"/>
          <w:lang w:val="kk-KZ"/>
        </w:rPr>
        <w:t>Опишите жизнь Вашей семьи в 30-х годах 20-го века? (быт, чем занимался, образование, профессия, хозяйство, Родина, экономическое положение и т. д.)</w:t>
      </w:r>
    </w:p>
    <w:p w:rsidR="007C46AB" w:rsidRPr="001C35F3" w:rsidRDefault="007C46AB" w:rsidP="00310601">
      <w:pPr>
        <w:tabs>
          <w:tab w:val="left" w:pos="284"/>
          <w:tab w:val="left" w:pos="426"/>
        </w:tabs>
        <w:spacing w:after="0" w:line="240" w:lineRule="auto"/>
        <w:contextualSpacing/>
        <w:rPr>
          <w:rFonts w:ascii="Times New Roman" w:hAnsi="Times New Roman"/>
          <w:b/>
          <w:sz w:val="24"/>
          <w:szCs w:val="24"/>
          <w:lang w:val="kk-K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6"/>
        <w:gridCol w:w="1896"/>
        <w:gridCol w:w="7096"/>
      </w:tblGrid>
      <w:tr w:rsidR="007C46AB" w:rsidRPr="001C35F3" w:rsidTr="007B4DE6">
        <w:tc>
          <w:tcPr>
            <w:tcW w:w="636" w:type="dxa"/>
          </w:tcPr>
          <w:p w:rsidR="007C46AB" w:rsidRPr="001C35F3" w:rsidRDefault="007C46AB" w:rsidP="00310601">
            <w:pPr>
              <w:tabs>
                <w:tab w:val="left" w:pos="284"/>
                <w:tab w:val="left" w:pos="426"/>
              </w:tabs>
              <w:spacing w:after="0" w:line="240" w:lineRule="auto"/>
              <w:contextualSpacing/>
              <w:rPr>
                <w:rFonts w:ascii="Times New Roman" w:hAnsi="Times New Roman"/>
                <w:b/>
                <w:sz w:val="24"/>
                <w:szCs w:val="24"/>
                <w:lang w:val="kk-KZ"/>
              </w:rPr>
            </w:pPr>
            <w:r w:rsidRPr="001C35F3">
              <w:rPr>
                <w:rFonts w:ascii="Times New Roman" w:hAnsi="Times New Roman"/>
                <w:b/>
                <w:sz w:val="24"/>
                <w:szCs w:val="24"/>
                <w:lang w:val="kk-KZ"/>
              </w:rPr>
              <w:t>№</w:t>
            </w:r>
          </w:p>
        </w:tc>
        <w:tc>
          <w:tcPr>
            <w:tcW w:w="1903" w:type="dxa"/>
          </w:tcPr>
          <w:p w:rsidR="007C46AB" w:rsidRPr="001C35F3" w:rsidRDefault="007C46AB" w:rsidP="00310601">
            <w:pPr>
              <w:tabs>
                <w:tab w:val="left" w:pos="284"/>
                <w:tab w:val="left" w:pos="426"/>
              </w:tabs>
              <w:spacing w:after="0" w:line="240" w:lineRule="auto"/>
              <w:contextualSpacing/>
              <w:rPr>
                <w:rFonts w:ascii="Times New Roman" w:hAnsi="Times New Roman"/>
                <w:b/>
                <w:sz w:val="24"/>
                <w:szCs w:val="24"/>
                <w:lang w:val="kk-KZ"/>
              </w:rPr>
            </w:pPr>
          </w:p>
        </w:tc>
        <w:tc>
          <w:tcPr>
            <w:tcW w:w="7594" w:type="dxa"/>
          </w:tcPr>
          <w:p w:rsidR="007C46AB" w:rsidRPr="001C35F3" w:rsidRDefault="007C46AB" w:rsidP="00310601">
            <w:pPr>
              <w:tabs>
                <w:tab w:val="left" w:pos="284"/>
                <w:tab w:val="left" w:pos="426"/>
              </w:tabs>
              <w:spacing w:after="0" w:line="240" w:lineRule="auto"/>
              <w:contextualSpacing/>
              <w:rPr>
                <w:rFonts w:ascii="Times New Roman" w:hAnsi="Times New Roman"/>
                <w:b/>
                <w:sz w:val="24"/>
                <w:szCs w:val="24"/>
                <w:lang w:val="kk-KZ"/>
              </w:rPr>
            </w:pPr>
            <w:r w:rsidRPr="001C35F3">
              <w:rPr>
                <w:rFonts w:ascii="Times New Roman" w:hAnsi="Times New Roman"/>
                <w:b/>
                <w:sz w:val="24"/>
                <w:szCs w:val="24"/>
                <w:lang w:val="kk-KZ"/>
              </w:rPr>
              <w:t>Варианты ответов</w:t>
            </w:r>
          </w:p>
        </w:tc>
      </w:tr>
      <w:tr w:rsidR="007C46AB" w:rsidRPr="001C35F3" w:rsidTr="007B4DE6">
        <w:tc>
          <w:tcPr>
            <w:tcW w:w="636" w:type="dxa"/>
          </w:tcPr>
          <w:p w:rsidR="007C46AB" w:rsidRPr="001C35F3" w:rsidRDefault="007C46AB" w:rsidP="00310601">
            <w:pPr>
              <w:tabs>
                <w:tab w:val="left" w:pos="284"/>
                <w:tab w:val="left" w:pos="426"/>
              </w:tabs>
              <w:spacing w:after="0" w:line="240" w:lineRule="auto"/>
              <w:contextualSpacing/>
              <w:rPr>
                <w:rFonts w:ascii="Times New Roman" w:hAnsi="Times New Roman"/>
                <w:b/>
                <w:sz w:val="24"/>
                <w:szCs w:val="24"/>
                <w:lang w:val="kk-KZ"/>
              </w:rPr>
            </w:pPr>
            <w:r w:rsidRPr="001C35F3">
              <w:rPr>
                <w:rFonts w:ascii="Times New Roman" w:hAnsi="Times New Roman"/>
                <w:b/>
                <w:sz w:val="24"/>
                <w:szCs w:val="24"/>
                <w:lang w:val="kk-KZ"/>
              </w:rPr>
              <w:t>37.1</w:t>
            </w:r>
          </w:p>
        </w:tc>
        <w:tc>
          <w:tcPr>
            <w:tcW w:w="1903" w:type="dxa"/>
          </w:tcPr>
          <w:p w:rsidR="007C46AB" w:rsidRPr="001C35F3" w:rsidRDefault="007C46AB" w:rsidP="00310601">
            <w:pPr>
              <w:tabs>
                <w:tab w:val="left" w:pos="284"/>
                <w:tab w:val="left" w:pos="426"/>
              </w:tabs>
              <w:spacing w:after="0" w:line="240" w:lineRule="auto"/>
              <w:contextualSpacing/>
              <w:rPr>
                <w:rFonts w:ascii="Times New Roman" w:hAnsi="Times New Roman"/>
                <w:b/>
                <w:sz w:val="24"/>
                <w:szCs w:val="24"/>
                <w:lang w:val="kk-KZ"/>
              </w:rPr>
            </w:pPr>
            <w:r w:rsidRPr="001C35F3">
              <w:rPr>
                <w:rFonts w:ascii="Times New Roman" w:hAnsi="Times New Roman"/>
                <w:b/>
                <w:sz w:val="24"/>
                <w:szCs w:val="24"/>
                <w:lang w:val="kk-KZ"/>
              </w:rPr>
              <w:t xml:space="preserve">Где они жили? </w:t>
            </w:r>
          </w:p>
        </w:tc>
        <w:tc>
          <w:tcPr>
            <w:tcW w:w="7594" w:type="dxa"/>
          </w:tcPr>
          <w:p w:rsidR="007C46AB" w:rsidRPr="001C35F3" w:rsidRDefault="007C46AB" w:rsidP="00C37AAF">
            <w:pPr>
              <w:numPr>
                <w:ilvl w:val="0"/>
                <w:numId w:val="135"/>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 xml:space="preserve">Город </w:t>
            </w:r>
          </w:p>
          <w:p w:rsidR="007C46AB" w:rsidRPr="001C35F3" w:rsidRDefault="007C46AB" w:rsidP="00C37AAF">
            <w:pPr>
              <w:numPr>
                <w:ilvl w:val="0"/>
                <w:numId w:val="135"/>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Аул</w:t>
            </w:r>
          </w:p>
          <w:p w:rsidR="007C46AB" w:rsidRPr="001C35F3" w:rsidRDefault="007C46AB" w:rsidP="00C37AAF">
            <w:pPr>
              <w:numPr>
                <w:ilvl w:val="0"/>
                <w:numId w:val="135"/>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 xml:space="preserve">Незнаю </w:t>
            </w:r>
          </w:p>
        </w:tc>
      </w:tr>
      <w:tr w:rsidR="007C46AB" w:rsidRPr="001C35F3" w:rsidTr="007B4DE6">
        <w:tc>
          <w:tcPr>
            <w:tcW w:w="636" w:type="dxa"/>
          </w:tcPr>
          <w:p w:rsidR="007C46AB" w:rsidRPr="001C35F3" w:rsidRDefault="007C46AB" w:rsidP="00310601">
            <w:pPr>
              <w:tabs>
                <w:tab w:val="left" w:pos="284"/>
                <w:tab w:val="left" w:pos="426"/>
              </w:tabs>
              <w:spacing w:after="0" w:line="240" w:lineRule="auto"/>
              <w:contextualSpacing/>
              <w:rPr>
                <w:rFonts w:ascii="Times New Roman" w:hAnsi="Times New Roman"/>
                <w:b/>
                <w:sz w:val="24"/>
                <w:szCs w:val="24"/>
                <w:lang w:val="kk-KZ"/>
              </w:rPr>
            </w:pPr>
            <w:r w:rsidRPr="001C35F3">
              <w:rPr>
                <w:rFonts w:ascii="Times New Roman" w:hAnsi="Times New Roman"/>
                <w:b/>
                <w:sz w:val="24"/>
                <w:szCs w:val="24"/>
                <w:lang w:val="kk-KZ"/>
              </w:rPr>
              <w:t>37.2</w:t>
            </w:r>
          </w:p>
        </w:tc>
        <w:tc>
          <w:tcPr>
            <w:tcW w:w="1903" w:type="dxa"/>
          </w:tcPr>
          <w:p w:rsidR="007C46AB" w:rsidRPr="001C35F3" w:rsidRDefault="007C46AB" w:rsidP="00310601">
            <w:pPr>
              <w:tabs>
                <w:tab w:val="left" w:pos="284"/>
                <w:tab w:val="left" w:pos="426"/>
              </w:tabs>
              <w:spacing w:after="0" w:line="240" w:lineRule="auto"/>
              <w:contextualSpacing/>
              <w:rPr>
                <w:rFonts w:ascii="Times New Roman" w:hAnsi="Times New Roman"/>
                <w:b/>
                <w:sz w:val="24"/>
                <w:szCs w:val="24"/>
                <w:lang w:val="kk-KZ"/>
              </w:rPr>
            </w:pPr>
            <w:r w:rsidRPr="001C35F3">
              <w:rPr>
                <w:rFonts w:ascii="Times New Roman" w:hAnsi="Times New Roman"/>
                <w:b/>
                <w:sz w:val="24"/>
                <w:szCs w:val="24"/>
                <w:lang w:val="kk-KZ"/>
              </w:rPr>
              <w:t xml:space="preserve">Какое у них было образование? </w:t>
            </w:r>
          </w:p>
        </w:tc>
        <w:tc>
          <w:tcPr>
            <w:tcW w:w="7594" w:type="dxa"/>
          </w:tcPr>
          <w:p w:rsidR="007C46AB" w:rsidRPr="001C35F3" w:rsidRDefault="007C46AB" w:rsidP="00C37AAF">
            <w:pPr>
              <w:numPr>
                <w:ilvl w:val="0"/>
                <w:numId w:val="134"/>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Религиозное, полученное в медресе</w:t>
            </w:r>
          </w:p>
          <w:p w:rsidR="007C46AB" w:rsidRPr="001C35F3" w:rsidRDefault="007C46AB" w:rsidP="00C37AAF">
            <w:pPr>
              <w:numPr>
                <w:ilvl w:val="0"/>
                <w:numId w:val="134"/>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Начальное</w:t>
            </w:r>
          </w:p>
          <w:p w:rsidR="007C46AB" w:rsidRPr="001C35F3" w:rsidRDefault="007C46AB" w:rsidP="00C37AAF">
            <w:pPr>
              <w:numPr>
                <w:ilvl w:val="0"/>
                <w:numId w:val="134"/>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Среднее</w:t>
            </w:r>
          </w:p>
          <w:p w:rsidR="007C46AB" w:rsidRPr="001C35F3" w:rsidRDefault="007C46AB" w:rsidP="00C37AAF">
            <w:pPr>
              <w:numPr>
                <w:ilvl w:val="0"/>
                <w:numId w:val="134"/>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Средне специальное</w:t>
            </w:r>
          </w:p>
          <w:p w:rsidR="007C46AB" w:rsidRPr="001C35F3" w:rsidRDefault="007C46AB" w:rsidP="00C37AAF">
            <w:pPr>
              <w:numPr>
                <w:ilvl w:val="0"/>
                <w:numId w:val="134"/>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Неоконченное высшее</w:t>
            </w:r>
          </w:p>
          <w:p w:rsidR="007C46AB" w:rsidRPr="001C35F3" w:rsidRDefault="007C46AB" w:rsidP="00C37AAF">
            <w:pPr>
              <w:numPr>
                <w:ilvl w:val="0"/>
                <w:numId w:val="134"/>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Высшее образование в семинарии, университете, институте</w:t>
            </w:r>
          </w:p>
          <w:p w:rsidR="007C46AB" w:rsidRPr="001C35F3" w:rsidRDefault="007C46AB" w:rsidP="00C37AAF">
            <w:pPr>
              <w:numPr>
                <w:ilvl w:val="0"/>
                <w:numId w:val="134"/>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 xml:space="preserve">Неграмотный </w:t>
            </w:r>
          </w:p>
          <w:p w:rsidR="007C46AB" w:rsidRPr="001C35F3" w:rsidRDefault="007C46AB" w:rsidP="00C37AAF">
            <w:pPr>
              <w:numPr>
                <w:ilvl w:val="0"/>
                <w:numId w:val="134"/>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 xml:space="preserve">Незнаю  </w:t>
            </w:r>
          </w:p>
        </w:tc>
      </w:tr>
      <w:tr w:rsidR="007C46AB" w:rsidRPr="001C35F3" w:rsidTr="007B4DE6">
        <w:tc>
          <w:tcPr>
            <w:tcW w:w="636" w:type="dxa"/>
          </w:tcPr>
          <w:p w:rsidR="007C46AB" w:rsidRPr="001C35F3" w:rsidRDefault="007C46AB" w:rsidP="00310601">
            <w:pPr>
              <w:tabs>
                <w:tab w:val="left" w:pos="284"/>
                <w:tab w:val="left" w:pos="426"/>
              </w:tabs>
              <w:spacing w:after="0" w:line="240" w:lineRule="auto"/>
              <w:contextualSpacing/>
              <w:rPr>
                <w:rFonts w:ascii="Times New Roman" w:hAnsi="Times New Roman"/>
                <w:b/>
                <w:sz w:val="24"/>
                <w:szCs w:val="24"/>
                <w:lang w:val="kk-KZ"/>
              </w:rPr>
            </w:pPr>
            <w:r w:rsidRPr="001C35F3">
              <w:rPr>
                <w:rFonts w:ascii="Times New Roman" w:hAnsi="Times New Roman"/>
                <w:b/>
                <w:sz w:val="24"/>
                <w:szCs w:val="24"/>
                <w:lang w:val="kk-KZ"/>
              </w:rPr>
              <w:t>37.3</w:t>
            </w:r>
          </w:p>
        </w:tc>
        <w:tc>
          <w:tcPr>
            <w:tcW w:w="1903" w:type="dxa"/>
          </w:tcPr>
          <w:p w:rsidR="007C46AB" w:rsidRPr="001C35F3" w:rsidRDefault="007C46AB" w:rsidP="00310601">
            <w:pPr>
              <w:tabs>
                <w:tab w:val="left" w:pos="284"/>
                <w:tab w:val="left" w:pos="426"/>
              </w:tabs>
              <w:spacing w:after="0" w:line="240" w:lineRule="auto"/>
              <w:contextualSpacing/>
              <w:rPr>
                <w:rFonts w:ascii="Times New Roman" w:hAnsi="Times New Roman"/>
                <w:b/>
                <w:sz w:val="24"/>
                <w:szCs w:val="24"/>
                <w:lang w:val="kk-KZ"/>
              </w:rPr>
            </w:pPr>
            <w:r w:rsidRPr="001C35F3">
              <w:rPr>
                <w:rFonts w:ascii="Times New Roman" w:hAnsi="Times New Roman"/>
                <w:b/>
                <w:sz w:val="24"/>
                <w:szCs w:val="24"/>
                <w:lang w:val="kk-KZ"/>
              </w:rPr>
              <w:t xml:space="preserve">Каким алфавитом пользовались? </w:t>
            </w:r>
          </w:p>
        </w:tc>
        <w:tc>
          <w:tcPr>
            <w:tcW w:w="7594" w:type="dxa"/>
          </w:tcPr>
          <w:p w:rsidR="007C46AB" w:rsidRPr="001C35F3" w:rsidRDefault="007C46AB" w:rsidP="00C37AAF">
            <w:pPr>
              <w:numPr>
                <w:ilvl w:val="0"/>
                <w:numId w:val="133"/>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Арабская графика</w:t>
            </w:r>
          </w:p>
          <w:p w:rsidR="007C46AB" w:rsidRPr="001C35F3" w:rsidRDefault="007C46AB" w:rsidP="00C37AAF">
            <w:pPr>
              <w:numPr>
                <w:ilvl w:val="0"/>
                <w:numId w:val="133"/>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Латинский</w:t>
            </w:r>
          </w:p>
          <w:p w:rsidR="007C46AB" w:rsidRPr="001C35F3" w:rsidRDefault="007C46AB" w:rsidP="00C37AAF">
            <w:pPr>
              <w:numPr>
                <w:ilvl w:val="0"/>
                <w:numId w:val="133"/>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Кириллица (русский)</w:t>
            </w:r>
          </w:p>
          <w:p w:rsidR="007C46AB" w:rsidRPr="001C35F3" w:rsidRDefault="007C46AB" w:rsidP="00C37AAF">
            <w:pPr>
              <w:numPr>
                <w:ilvl w:val="0"/>
                <w:numId w:val="133"/>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 xml:space="preserve">Незнаю </w:t>
            </w:r>
          </w:p>
        </w:tc>
      </w:tr>
      <w:tr w:rsidR="007C46AB" w:rsidRPr="001C35F3" w:rsidTr="007B4DE6">
        <w:trPr>
          <w:trHeight w:val="2306"/>
        </w:trPr>
        <w:tc>
          <w:tcPr>
            <w:tcW w:w="636" w:type="dxa"/>
          </w:tcPr>
          <w:p w:rsidR="007C46AB" w:rsidRPr="001C35F3" w:rsidRDefault="007C46AB" w:rsidP="00310601">
            <w:pPr>
              <w:tabs>
                <w:tab w:val="left" w:pos="284"/>
                <w:tab w:val="left" w:pos="426"/>
              </w:tabs>
              <w:spacing w:after="0" w:line="240" w:lineRule="auto"/>
              <w:contextualSpacing/>
              <w:rPr>
                <w:rFonts w:ascii="Times New Roman" w:hAnsi="Times New Roman"/>
                <w:b/>
                <w:sz w:val="24"/>
                <w:szCs w:val="24"/>
                <w:lang w:val="kk-KZ"/>
              </w:rPr>
            </w:pPr>
            <w:r w:rsidRPr="001C35F3">
              <w:rPr>
                <w:rFonts w:ascii="Times New Roman" w:hAnsi="Times New Roman"/>
                <w:b/>
                <w:sz w:val="24"/>
                <w:szCs w:val="24"/>
                <w:lang w:val="kk-KZ"/>
              </w:rPr>
              <w:t>37.4</w:t>
            </w:r>
          </w:p>
        </w:tc>
        <w:tc>
          <w:tcPr>
            <w:tcW w:w="1903" w:type="dxa"/>
          </w:tcPr>
          <w:p w:rsidR="007C46AB" w:rsidRPr="001C35F3" w:rsidRDefault="007C46AB" w:rsidP="00310601">
            <w:pPr>
              <w:tabs>
                <w:tab w:val="left" w:pos="284"/>
                <w:tab w:val="left" w:pos="426"/>
              </w:tabs>
              <w:spacing w:after="0" w:line="240" w:lineRule="auto"/>
              <w:contextualSpacing/>
              <w:rPr>
                <w:rFonts w:ascii="Times New Roman" w:hAnsi="Times New Roman"/>
                <w:b/>
                <w:sz w:val="24"/>
                <w:szCs w:val="24"/>
                <w:lang w:val="kk-KZ"/>
              </w:rPr>
            </w:pPr>
            <w:r w:rsidRPr="001C35F3">
              <w:rPr>
                <w:rFonts w:ascii="Times New Roman" w:hAnsi="Times New Roman"/>
                <w:b/>
                <w:sz w:val="24"/>
                <w:szCs w:val="24"/>
                <w:lang w:val="kk-KZ"/>
              </w:rPr>
              <w:t>Каким был их быт?</w:t>
            </w:r>
          </w:p>
        </w:tc>
        <w:tc>
          <w:tcPr>
            <w:tcW w:w="7594" w:type="dxa"/>
          </w:tcPr>
          <w:p w:rsidR="007C46AB" w:rsidRPr="001C35F3" w:rsidRDefault="007C46AB" w:rsidP="00C37AAF">
            <w:pPr>
              <w:numPr>
                <w:ilvl w:val="0"/>
                <w:numId w:val="132"/>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Имел зажиточное крестьянское хозяйство</w:t>
            </w:r>
          </w:p>
          <w:p w:rsidR="007C46AB" w:rsidRPr="001C35F3" w:rsidRDefault="007C46AB" w:rsidP="00C37AAF">
            <w:pPr>
              <w:numPr>
                <w:ilvl w:val="0"/>
                <w:numId w:val="132"/>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 xml:space="preserve">Имел среднее крестьянское хозяйство / средняк </w:t>
            </w:r>
          </w:p>
          <w:p w:rsidR="007C46AB" w:rsidRPr="001C35F3" w:rsidRDefault="007C46AB" w:rsidP="00C37AAF">
            <w:pPr>
              <w:numPr>
                <w:ilvl w:val="0"/>
                <w:numId w:val="132"/>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Был бедным крестьянином</w:t>
            </w:r>
          </w:p>
          <w:p w:rsidR="007C46AB" w:rsidRPr="001C35F3" w:rsidRDefault="007C46AB" w:rsidP="00C37AAF">
            <w:pPr>
              <w:numPr>
                <w:ilvl w:val="0"/>
                <w:numId w:val="132"/>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Был ремеслинником</w:t>
            </w:r>
          </w:p>
          <w:p w:rsidR="007C46AB" w:rsidRPr="001C35F3" w:rsidRDefault="007C46AB" w:rsidP="00C37AAF">
            <w:pPr>
              <w:numPr>
                <w:ilvl w:val="0"/>
                <w:numId w:val="132"/>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Занимались земледелием, садоводством</w:t>
            </w:r>
          </w:p>
          <w:p w:rsidR="007C46AB" w:rsidRPr="001C35F3" w:rsidRDefault="007C46AB" w:rsidP="00C37AAF">
            <w:pPr>
              <w:numPr>
                <w:ilvl w:val="0"/>
                <w:numId w:val="132"/>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Был просветителем</w:t>
            </w:r>
          </w:p>
          <w:p w:rsidR="007C46AB" w:rsidRPr="001C35F3" w:rsidRDefault="007C46AB" w:rsidP="00C37AAF">
            <w:pPr>
              <w:numPr>
                <w:ilvl w:val="0"/>
                <w:numId w:val="132"/>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Была религиозной семьей</w:t>
            </w:r>
          </w:p>
          <w:p w:rsidR="007C46AB" w:rsidRPr="001C35F3" w:rsidRDefault="007C46AB" w:rsidP="00C37AAF">
            <w:pPr>
              <w:numPr>
                <w:ilvl w:val="0"/>
                <w:numId w:val="132"/>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Охотились, рыбачили</w:t>
            </w:r>
          </w:p>
          <w:p w:rsidR="007C46AB" w:rsidRPr="001C35F3" w:rsidRDefault="007C46AB" w:rsidP="00C37AAF">
            <w:pPr>
              <w:numPr>
                <w:ilvl w:val="0"/>
                <w:numId w:val="132"/>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Работали в колхозе</w:t>
            </w:r>
          </w:p>
          <w:p w:rsidR="007C46AB" w:rsidRPr="001C35F3" w:rsidRDefault="007C46AB" w:rsidP="00C37AAF">
            <w:pPr>
              <w:numPr>
                <w:ilvl w:val="0"/>
                <w:numId w:val="132"/>
              </w:numPr>
              <w:tabs>
                <w:tab w:val="left" w:pos="284"/>
                <w:tab w:val="left" w:pos="438"/>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 xml:space="preserve"> Работали на заводе</w:t>
            </w:r>
          </w:p>
          <w:p w:rsidR="007C46AB" w:rsidRPr="001C35F3" w:rsidRDefault="007C46AB" w:rsidP="00C37AAF">
            <w:pPr>
              <w:numPr>
                <w:ilvl w:val="0"/>
                <w:numId w:val="132"/>
              </w:numPr>
              <w:tabs>
                <w:tab w:val="left" w:pos="284"/>
                <w:tab w:val="left" w:pos="438"/>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 xml:space="preserve"> Был учителем, преподавателем, ученым в городском учреждении образования</w:t>
            </w:r>
          </w:p>
          <w:p w:rsidR="007C46AB" w:rsidRPr="001C35F3" w:rsidRDefault="007C46AB" w:rsidP="00C37AAF">
            <w:pPr>
              <w:numPr>
                <w:ilvl w:val="0"/>
                <w:numId w:val="132"/>
              </w:numPr>
              <w:tabs>
                <w:tab w:val="left" w:pos="284"/>
                <w:tab w:val="left" w:pos="438"/>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 xml:space="preserve">Был сотрудником в органах власти (государственный, партийный) </w:t>
            </w:r>
          </w:p>
          <w:p w:rsidR="007C46AB" w:rsidRPr="001C35F3" w:rsidRDefault="007C46AB" w:rsidP="00C37AAF">
            <w:pPr>
              <w:numPr>
                <w:ilvl w:val="0"/>
                <w:numId w:val="132"/>
              </w:numPr>
              <w:tabs>
                <w:tab w:val="left" w:pos="284"/>
                <w:tab w:val="left" w:pos="438"/>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Занимался творчеством (художник, артист, писатель и т.д.)</w:t>
            </w:r>
          </w:p>
        </w:tc>
      </w:tr>
    </w:tbl>
    <w:p w:rsidR="007C46AB" w:rsidRPr="001C35F3" w:rsidRDefault="007C46AB" w:rsidP="00310601">
      <w:pPr>
        <w:tabs>
          <w:tab w:val="left" w:pos="284"/>
          <w:tab w:val="left" w:pos="426"/>
        </w:tabs>
        <w:spacing w:after="0" w:line="240" w:lineRule="auto"/>
        <w:contextualSpacing/>
        <w:rPr>
          <w:rFonts w:ascii="Times New Roman" w:hAnsi="Times New Roman"/>
          <w:b/>
          <w:sz w:val="24"/>
          <w:szCs w:val="24"/>
          <w:lang w:val="kk-KZ"/>
        </w:rPr>
      </w:pPr>
    </w:p>
    <w:p w:rsidR="007C46AB" w:rsidRPr="001C35F3" w:rsidRDefault="007C46AB" w:rsidP="00C37AAF">
      <w:pPr>
        <w:numPr>
          <w:ilvl w:val="0"/>
          <w:numId w:val="18"/>
        </w:numPr>
        <w:tabs>
          <w:tab w:val="left" w:pos="284"/>
          <w:tab w:val="left" w:pos="426"/>
        </w:tabs>
        <w:spacing w:after="0" w:line="240" w:lineRule="auto"/>
        <w:ind w:left="0" w:firstLine="0"/>
        <w:contextualSpacing/>
        <w:rPr>
          <w:rFonts w:ascii="Times New Roman" w:hAnsi="Times New Roman"/>
          <w:b/>
          <w:sz w:val="24"/>
          <w:szCs w:val="24"/>
          <w:lang w:val="kk-KZ"/>
        </w:rPr>
      </w:pPr>
      <w:r w:rsidRPr="001C35F3">
        <w:rPr>
          <w:rFonts w:ascii="Times New Roman" w:hAnsi="Times New Roman"/>
          <w:b/>
          <w:sz w:val="24"/>
          <w:szCs w:val="24"/>
          <w:lang w:val="kk-KZ"/>
        </w:rPr>
        <w:t>Рассказывается ли в Вашей семье о голоде, репрессии, конфискации, ссылках и откочевках?</w:t>
      </w:r>
    </w:p>
    <w:p w:rsidR="007C46AB" w:rsidRPr="001C35F3" w:rsidRDefault="007C46AB" w:rsidP="00C37AAF">
      <w:pPr>
        <w:numPr>
          <w:ilvl w:val="0"/>
          <w:numId w:val="131"/>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 xml:space="preserve">Да </w:t>
      </w:r>
      <w:r w:rsidRPr="001C35F3">
        <w:rPr>
          <w:rFonts w:ascii="Times New Roman" w:hAnsi="Times New Roman"/>
          <w:i/>
          <w:sz w:val="24"/>
          <w:szCs w:val="24"/>
          <w:lang w:val="kk-KZ"/>
        </w:rPr>
        <w:t>(перейдите к вопросу №43)</w:t>
      </w:r>
    </w:p>
    <w:p w:rsidR="007C46AB" w:rsidRPr="001C35F3" w:rsidRDefault="007C46AB" w:rsidP="00C37AAF">
      <w:pPr>
        <w:numPr>
          <w:ilvl w:val="0"/>
          <w:numId w:val="131"/>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 xml:space="preserve">Нет </w:t>
      </w:r>
      <w:r w:rsidRPr="001C35F3">
        <w:rPr>
          <w:rFonts w:ascii="Times New Roman" w:hAnsi="Times New Roman"/>
          <w:i/>
          <w:sz w:val="24"/>
          <w:szCs w:val="24"/>
          <w:lang w:val="kk-KZ"/>
        </w:rPr>
        <w:t>(перейдите к вопросу №44)</w:t>
      </w:r>
    </w:p>
    <w:p w:rsidR="007C46AB" w:rsidRPr="001C35F3" w:rsidRDefault="007C46AB" w:rsidP="00310601">
      <w:pPr>
        <w:tabs>
          <w:tab w:val="left" w:pos="284"/>
          <w:tab w:val="left" w:pos="426"/>
        </w:tabs>
        <w:spacing w:after="0" w:line="240" w:lineRule="auto"/>
        <w:contextualSpacing/>
        <w:rPr>
          <w:rFonts w:ascii="Times New Roman" w:hAnsi="Times New Roman"/>
          <w:sz w:val="24"/>
          <w:szCs w:val="24"/>
          <w:lang w:val="kk-KZ"/>
        </w:rPr>
      </w:pPr>
    </w:p>
    <w:p w:rsidR="007C46AB" w:rsidRPr="001C35F3" w:rsidRDefault="007C46AB" w:rsidP="00C37AAF">
      <w:pPr>
        <w:numPr>
          <w:ilvl w:val="0"/>
          <w:numId w:val="18"/>
        </w:numPr>
        <w:tabs>
          <w:tab w:val="left" w:pos="284"/>
          <w:tab w:val="left" w:pos="426"/>
        </w:tabs>
        <w:spacing w:after="0" w:line="240" w:lineRule="auto"/>
        <w:ind w:left="0" w:firstLine="0"/>
        <w:contextualSpacing/>
        <w:rPr>
          <w:rFonts w:ascii="Times New Roman" w:hAnsi="Times New Roman"/>
          <w:b/>
          <w:sz w:val="24"/>
          <w:szCs w:val="24"/>
          <w:lang w:val="kk-KZ"/>
        </w:rPr>
      </w:pPr>
      <w:r w:rsidRPr="001C35F3">
        <w:rPr>
          <w:rFonts w:ascii="Times New Roman" w:hAnsi="Times New Roman"/>
          <w:b/>
          <w:sz w:val="24"/>
          <w:szCs w:val="24"/>
          <w:lang w:val="kk-KZ"/>
        </w:rPr>
        <w:t>Что именно рассказывается о голоде, репрессии, конфискации, ссылках и откочевках?</w:t>
      </w:r>
    </w:p>
    <w:p w:rsidR="007C46AB" w:rsidRPr="001C35F3" w:rsidRDefault="007C46AB" w:rsidP="00310601">
      <w:pPr>
        <w:tabs>
          <w:tab w:val="left" w:pos="284"/>
          <w:tab w:val="left" w:pos="426"/>
        </w:tabs>
        <w:spacing w:after="0" w:line="240" w:lineRule="auto"/>
        <w:contextualSpacing/>
        <w:rPr>
          <w:rFonts w:ascii="Times New Roman" w:hAnsi="Times New Roman"/>
          <w:sz w:val="24"/>
          <w:szCs w:val="24"/>
          <w:lang w:val="en-US"/>
        </w:rPr>
      </w:pPr>
      <w:r w:rsidRPr="001C35F3">
        <w:rPr>
          <w:rFonts w:ascii="Times New Roman" w:hAnsi="Times New Roman"/>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C46AB" w:rsidRPr="001C35F3" w:rsidRDefault="007C46AB" w:rsidP="00310601">
      <w:pPr>
        <w:tabs>
          <w:tab w:val="left" w:pos="284"/>
          <w:tab w:val="left" w:pos="426"/>
        </w:tabs>
        <w:spacing w:after="0" w:line="240" w:lineRule="auto"/>
        <w:contextualSpacing/>
        <w:rPr>
          <w:rFonts w:ascii="Times New Roman" w:hAnsi="Times New Roman"/>
          <w:sz w:val="24"/>
          <w:szCs w:val="24"/>
          <w:lang w:val="kk-KZ"/>
        </w:rPr>
      </w:pPr>
    </w:p>
    <w:p w:rsidR="007C46AB" w:rsidRPr="001C35F3" w:rsidRDefault="007C46AB" w:rsidP="00C37AAF">
      <w:pPr>
        <w:numPr>
          <w:ilvl w:val="0"/>
          <w:numId w:val="18"/>
        </w:numPr>
        <w:tabs>
          <w:tab w:val="left" w:pos="284"/>
          <w:tab w:val="left" w:pos="426"/>
        </w:tabs>
        <w:spacing w:after="0" w:line="240" w:lineRule="auto"/>
        <w:ind w:left="0" w:firstLine="0"/>
        <w:contextualSpacing/>
        <w:rPr>
          <w:rFonts w:ascii="Times New Roman" w:hAnsi="Times New Roman"/>
          <w:b/>
          <w:sz w:val="24"/>
          <w:szCs w:val="24"/>
          <w:lang w:val="kk-KZ"/>
        </w:rPr>
      </w:pPr>
      <w:r w:rsidRPr="001C35F3">
        <w:rPr>
          <w:rFonts w:ascii="Times New Roman" w:hAnsi="Times New Roman"/>
          <w:b/>
          <w:sz w:val="24"/>
          <w:szCs w:val="24"/>
          <w:lang w:val="kk-KZ"/>
        </w:rPr>
        <w:t xml:space="preserve">Есть ли в Вашей семье пострадавшие от голода и откочевки? </w:t>
      </w:r>
    </w:p>
    <w:p w:rsidR="007C46AB" w:rsidRPr="001C35F3" w:rsidRDefault="007C46AB" w:rsidP="00C37AAF">
      <w:pPr>
        <w:numPr>
          <w:ilvl w:val="0"/>
          <w:numId w:val="130"/>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 xml:space="preserve">Да, есть </w:t>
      </w:r>
      <w:r w:rsidRPr="001C35F3">
        <w:rPr>
          <w:rFonts w:ascii="Times New Roman" w:hAnsi="Times New Roman"/>
          <w:i/>
          <w:sz w:val="24"/>
          <w:szCs w:val="24"/>
          <w:lang w:val="kk-KZ"/>
        </w:rPr>
        <w:t>(перейдите к вопросу №45)</w:t>
      </w:r>
    </w:p>
    <w:p w:rsidR="007C46AB" w:rsidRPr="001C35F3" w:rsidRDefault="007C46AB" w:rsidP="00C37AAF">
      <w:pPr>
        <w:numPr>
          <w:ilvl w:val="0"/>
          <w:numId w:val="130"/>
        </w:numPr>
        <w:tabs>
          <w:tab w:val="left" w:pos="284"/>
          <w:tab w:val="left" w:pos="426"/>
        </w:tabs>
        <w:spacing w:after="0" w:line="240" w:lineRule="auto"/>
        <w:ind w:left="0" w:firstLine="0"/>
        <w:contextualSpacing/>
        <w:rPr>
          <w:rFonts w:ascii="Times New Roman" w:hAnsi="Times New Roman"/>
          <w:i/>
          <w:sz w:val="24"/>
          <w:szCs w:val="24"/>
          <w:lang w:val="kk-KZ"/>
        </w:rPr>
      </w:pPr>
      <w:r w:rsidRPr="001C35F3">
        <w:rPr>
          <w:rFonts w:ascii="Times New Roman" w:hAnsi="Times New Roman"/>
          <w:sz w:val="24"/>
          <w:szCs w:val="24"/>
          <w:lang w:val="kk-KZ"/>
        </w:rPr>
        <w:t xml:space="preserve">Нет </w:t>
      </w:r>
      <w:r w:rsidRPr="001C35F3">
        <w:rPr>
          <w:rFonts w:ascii="Times New Roman" w:hAnsi="Times New Roman"/>
          <w:i/>
          <w:sz w:val="24"/>
          <w:szCs w:val="24"/>
          <w:lang w:val="kk-KZ"/>
        </w:rPr>
        <w:t>(перейдите к вопросу №46)</w:t>
      </w:r>
    </w:p>
    <w:p w:rsidR="007C46AB" w:rsidRPr="001C35F3" w:rsidRDefault="007C46AB" w:rsidP="00C37AAF">
      <w:pPr>
        <w:numPr>
          <w:ilvl w:val="0"/>
          <w:numId w:val="130"/>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 xml:space="preserve">Незнаю </w:t>
      </w:r>
      <w:r w:rsidRPr="001C35F3">
        <w:rPr>
          <w:rFonts w:ascii="Times New Roman" w:hAnsi="Times New Roman"/>
          <w:i/>
          <w:sz w:val="24"/>
          <w:szCs w:val="24"/>
          <w:lang w:val="kk-KZ"/>
        </w:rPr>
        <w:t>(перейдите к вопросу №46)</w:t>
      </w:r>
    </w:p>
    <w:p w:rsidR="007C46AB" w:rsidRPr="001C35F3" w:rsidRDefault="007C46AB" w:rsidP="00310601">
      <w:pPr>
        <w:tabs>
          <w:tab w:val="left" w:pos="284"/>
          <w:tab w:val="left" w:pos="426"/>
        </w:tabs>
        <w:spacing w:after="0" w:line="240" w:lineRule="auto"/>
        <w:contextualSpacing/>
        <w:rPr>
          <w:rFonts w:ascii="Times New Roman" w:hAnsi="Times New Roman"/>
          <w:b/>
          <w:sz w:val="24"/>
          <w:szCs w:val="24"/>
          <w:lang w:val="kk-KZ"/>
        </w:rPr>
      </w:pPr>
    </w:p>
    <w:p w:rsidR="007C46AB" w:rsidRPr="001C35F3" w:rsidRDefault="007C46AB" w:rsidP="00C37AAF">
      <w:pPr>
        <w:numPr>
          <w:ilvl w:val="0"/>
          <w:numId w:val="18"/>
        </w:numPr>
        <w:tabs>
          <w:tab w:val="left" w:pos="284"/>
          <w:tab w:val="left" w:pos="426"/>
        </w:tabs>
        <w:spacing w:after="0" w:line="240" w:lineRule="auto"/>
        <w:ind w:left="0" w:firstLine="0"/>
        <w:contextualSpacing/>
        <w:rPr>
          <w:rFonts w:ascii="Times New Roman" w:hAnsi="Times New Roman"/>
          <w:b/>
          <w:sz w:val="24"/>
          <w:szCs w:val="24"/>
          <w:lang w:val="kk-KZ"/>
        </w:rPr>
      </w:pPr>
      <w:r w:rsidRPr="001C35F3">
        <w:rPr>
          <w:rFonts w:ascii="Times New Roman" w:hAnsi="Times New Roman"/>
          <w:b/>
          <w:sz w:val="24"/>
          <w:szCs w:val="24"/>
          <w:lang w:val="kk-KZ"/>
        </w:rPr>
        <w:t>Кто или какие условия помогли выжитьв годы голода? Если он откочевал, то где он поселился (вернулся ли потом)?</w:t>
      </w:r>
    </w:p>
    <w:p w:rsidR="007C46AB" w:rsidRPr="001C35F3" w:rsidRDefault="007C46AB" w:rsidP="00310601">
      <w:pPr>
        <w:tabs>
          <w:tab w:val="left" w:pos="284"/>
          <w:tab w:val="left" w:pos="426"/>
        </w:tabs>
        <w:spacing w:after="0" w:line="240" w:lineRule="auto"/>
        <w:contextualSpacing/>
        <w:rPr>
          <w:rFonts w:ascii="Times New Roman" w:hAnsi="Times New Roman"/>
          <w:sz w:val="24"/>
          <w:szCs w:val="24"/>
        </w:rPr>
      </w:pPr>
      <w:r w:rsidRPr="001C35F3">
        <w:rPr>
          <w:rFonts w:ascii="Times New Roman" w:hAnsi="Times New Roman"/>
          <w:sz w:val="24"/>
          <w:szCs w:val="24"/>
          <w:lang w:val="kk-KZ"/>
        </w:rPr>
        <w:t>_______________________________________________________________________________________________________________________________</w:t>
      </w:r>
      <w:r w:rsidRPr="001C35F3">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w:t>
      </w:r>
    </w:p>
    <w:p w:rsidR="007C46AB" w:rsidRPr="001C35F3" w:rsidRDefault="007C46AB" w:rsidP="00310601">
      <w:pPr>
        <w:tabs>
          <w:tab w:val="left" w:pos="284"/>
          <w:tab w:val="left" w:pos="426"/>
        </w:tabs>
        <w:spacing w:after="0" w:line="240" w:lineRule="auto"/>
        <w:contextualSpacing/>
        <w:rPr>
          <w:rFonts w:ascii="Times New Roman" w:hAnsi="Times New Roman"/>
          <w:b/>
          <w:sz w:val="24"/>
          <w:szCs w:val="24"/>
          <w:lang w:val="kk-KZ"/>
        </w:rPr>
      </w:pPr>
    </w:p>
    <w:p w:rsidR="007C46AB" w:rsidRPr="001C35F3" w:rsidRDefault="007C46AB" w:rsidP="00C37AAF">
      <w:pPr>
        <w:numPr>
          <w:ilvl w:val="0"/>
          <w:numId w:val="18"/>
        </w:numPr>
        <w:tabs>
          <w:tab w:val="left" w:pos="284"/>
          <w:tab w:val="left" w:pos="426"/>
        </w:tabs>
        <w:spacing w:after="0" w:line="240" w:lineRule="auto"/>
        <w:ind w:left="0" w:firstLine="0"/>
        <w:contextualSpacing/>
        <w:rPr>
          <w:rFonts w:ascii="Times New Roman" w:hAnsi="Times New Roman"/>
          <w:b/>
          <w:sz w:val="24"/>
          <w:szCs w:val="24"/>
          <w:lang w:val="kk-KZ"/>
        </w:rPr>
      </w:pPr>
      <w:r w:rsidRPr="001C35F3">
        <w:rPr>
          <w:rFonts w:ascii="Times New Roman" w:hAnsi="Times New Roman"/>
          <w:b/>
          <w:sz w:val="24"/>
          <w:szCs w:val="24"/>
          <w:lang w:val="kk-KZ"/>
        </w:rPr>
        <w:t>Есть ли в Вашей семье пострадавшие от репрессии?</w:t>
      </w:r>
    </w:p>
    <w:p w:rsidR="007C46AB" w:rsidRPr="001C35F3" w:rsidRDefault="007C46AB" w:rsidP="00C37AAF">
      <w:pPr>
        <w:numPr>
          <w:ilvl w:val="0"/>
          <w:numId w:val="129"/>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 xml:space="preserve">Да,есть </w:t>
      </w:r>
      <w:r w:rsidRPr="001C35F3">
        <w:rPr>
          <w:rFonts w:ascii="Times New Roman" w:hAnsi="Times New Roman"/>
          <w:i/>
          <w:sz w:val="24"/>
          <w:szCs w:val="24"/>
          <w:lang w:val="kk-KZ"/>
        </w:rPr>
        <w:t>(перейдите к вопросу №47)</w:t>
      </w:r>
    </w:p>
    <w:p w:rsidR="007C46AB" w:rsidRPr="001C35F3" w:rsidRDefault="007C46AB" w:rsidP="00C37AAF">
      <w:pPr>
        <w:numPr>
          <w:ilvl w:val="0"/>
          <w:numId w:val="129"/>
        </w:numPr>
        <w:tabs>
          <w:tab w:val="left" w:pos="284"/>
          <w:tab w:val="left" w:pos="426"/>
        </w:tabs>
        <w:spacing w:after="0" w:line="240" w:lineRule="auto"/>
        <w:ind w:left="0" w:firstLine="0"/>
        <w:contextualSpacing/>
        <w:rPr>
          <w:rFonts w:ascii="Times New Roman" w:hAnsi="Times New Roman"/>
          <w:i/>
          <w:sz w:val="24"/>
          <w:szCs w:val="24"/>
          <w:lang w:val="kk-KZ"/>
        </w:rPr>
      </w:pPr>
      <w:r w:rsidRPr="001C35F3">
        <w:rPr>
          <w:rFonts w:ascii="Times New Roman" w:hAnsi="Times New Roman"/>
          <w:sz w:val="24"/>
          <w:szCs w:val="24"/>
          <w:lang w:val="kk-KZ"/>
        </w:rPr>
        <w:t xml:space="preserve">Нет </w:t>
      </w:r>
      <w:r w:rsidRPr="001C35F3">
        <w:rPr>
          <w:rFonts w:ascii="Times New Roman" w:hAnsi="Times New Roman"/>
          <w:i/>
          <w:sz w:val="24"/>
          <w:szCs w:val="24"/>
          <w:lang w:val="kk-KZ"/>
        </w:rPr>
        <w:t>(перейдите к вопросу №48)</w:t>
      </w:r>
    </w:p>
    <w:p w:rsidR="007C46AB" w:rsidRPr="001C35F3" w:rsidRDefault="007C46AB" w:rsidP="00C37AAF">
      <w:pPr>
        <w:numPr>
          <w:ilvl w:val="0"/>
          <w:numId w:val="129"/>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 xml:space="preserve">Незнаю  </w:t>
      </w:r>
      <w:r w:rsidRPr="001C35F3">
        <w:rPr>
          <w:rFonts w:ascii="Times New Roman" w:hAnsi="Times New Roman"/>
          <w:i/>
          <w:sz w:val="24"/>
          <w:szCs w:val="24"/>
          <w:lang w:val="kk-KZ"/>
        </w:rPr>
        <w:t>(перейдите к вопросу №48)</w:t>
      </w:r>
    </w:p>
    <w:p w:rsidR="007C46AB" w:rsidRPr="001C35F3" w:rsidRDefault="007C46AB" w:rsidP="00310601">
      <w:pPr>
        <w:tabs>
          <w:tab w:val="left" w:pos="284"/>
          <w:tab w:val="left" w:pos="426"/>
        </w:tabs>
        <w:spacing w:after="0" w:line="240" w:lineRule="auto"/>
        <w:contextualSpacing/>
        <w:rPr>
          <w:rFonts w:ascii="Times New Roman" w:hAnsi="Times New Roman"/>
          <w:sz w:val="24"/>
          <w:szCs w:val="24"/>
          <w:lang w:val="kk-KZ"/>
        </w:rPr>
      </w:pPr>
    </w:p>
    <w:p w:rsidR="007C46AB" w:rsidRPr="001C35F3" w:rsidRDefault="007C46AB" w:rsidP="00C37AAF">
      <w:pPr>
        <w:numPr>
          <w:ilvl w:val="0"/>
          <w:numId w:val="18"/>
        </w:numPr>
        <w:tabs>
          <w:tab w:val="left" w:pos="284"/>
          <w:tab w:val="left" w:pos="426"/>
        </w:tabs>
        <w:spacing w:after="0" w:line="240" w:lineRule="auto"/>
        <w:ind w:left="0" w:firstLine="0"/>
        <w:contextualSpacing/>
        <w:rPr>
          <w:rFonts w:ascii="Times New Roman" w:hAnsi="Times New Roman"/>
          <w:b/>
          <w:sz w:val="24"/>
          <w:szCs w:val="24"/>
          <w:lang w:val="kk-KZ"/>
        </w:rPr>
      </w:pPr>
      <w:r w:rsidRPr="001C35F3">
        <w:rPr>
          <w:rFonts w:ascii="Times New Roman" w:hAnsi="Times New Roman"/>
          <w:b/>
          <w:sz w:val="24"/>
          <w:szCs w:val="24"/>
          <w:lang w:val="kk-KZ"/>
        </w:rPr>
        <w:t>В чем обвинили репрессированного и вернулся ли он живым после репрессий?</w:t>
      </w:r>
    </w:p>
    <w:p w:rsidR="007C46AB" w:rsidRPr="001C35F3" w:rsidRDefault="007C46AB" w:rsidP="00310601">
      <w:pPr>
        <w:tabs>
          <w:tab w:val="left" w:pos="284"/>
          <w:tab w:val="left" w:pos="426"/>
        </w:tabs>
        <w:spacing w:after="0" w:line="240" w:lineRule="auto"/>
        <w:contextualSpacing/>
        <w:rPr>
          <w:rFonts w:ascii="Times New Roman" w:hAnsi="Times New Roman"/>
          <w:sz w:val="24"/>
          <w:szCs w:val="24"/>
          <w:lang w:val="kk-KZ"/>
        </w:rPr>
      </w:pPr>
      <w:r w:rsidRPr="001C35F3">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C46AB" w:rsidRPr="001C35F3" w:rsidRDefault="007C46AB" w:rsidP="00310601">
      <w:pPr>
        <w:tabs>
          <w:tab w:val="left" w:pos="284"/>
          <w:tab w:val="left" w:pos="426"/>
        </w:tabs>
        <w:spacing w:after="0" w:line="240" w:lineRule="auto"/>
        <w:contextualSpacing/>
        <w:rPr>
          <w:rFonts w:ascii="Times New Roman" w:hAnsi="Times New Roman"/>
          <w:b/>
          <w:sz w:val="24"/>
          <w:szCs w:val="24"/>
          <w:lang w:val="kk-KZ"/>
        </w:rPr>
      </w:pPr>
    </w:p>
    <w:p w:rsidR="007C46AB" w:rsidRPr="001C35F3" w:rsidRDefault="007C46AB" w:rsidP="00C37AAF">
      <w:pPr>
        <w:numPr>
          <w:ilvl w:val="0"/>
          <w:numId w:val="18"/>
        </w:numPr>
        <w:tabs>
          <w:tab w:val="left" w:pos="284"/>
          <w:tab w:val="left" w:pos="426"/>
        </w:tabs>
        <w:spacing w:after="0" w:line="240" w:lineRule="auto"/>
        <w:ind w:left="0" w:firstLine="0"/>
        <w:contextualSpacing/>
        <w:rPr>
          <w:rFonts w:ascii="Times New Roman" w:hAnsi="Times New Roman"/>
          <w:b/>
          <w:sz w:val="24"/>
          <w:szCs w:val="24"/>
          <w:lang w:val="kk-KZ"/>
        </w:rPr>
      </w:pPr>
      <w:r w:rsidRPr="001C35F3">
        <w:rPr>
          <w:rFonts w:ascii="Times New Roman" w:hAnsi="Times New Roman"/>
          <w:b/>
          <w:sz w:val="24"/>
          <w:szCs w:val="24"/>
          <w:lang w:val="kk-KZ"/>
        </w:rPr>
        <w:t>Есть ли в Вашей семье пострадавшие от конфискации и ссылок?</w:t>
      </w:r>
    </w:p>
    <w:p w:rsidR="007C46AB" w:rsidRPr="001C35F3" w:rsidRDefault="007C46AB" w:rsidP="00C37AAF">
      <w:pPr>
        <w:numPr>
          <w:ilvl w:val="0"/>
          <w:numId w:val="84"/>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 xml:space="preserve">Да,есть </w:t>
      </w:r>
      <w:r w:rsidRPr="001C35F3">
        <w:rPr>
          <w:rFonts w:ascii="Times New Roman" w:hAnsi="Times New Roman"/>
          <w:i/>
          <w:sz w:val="24"/>
          <w:szCs w:val="24"/>
          <w:lang w:val="kk-KZ"/>
        </w:rPr>
        <w:t>(перейдите к вопросу №45)</w:t>
      </w:r>
    </w:p>
    <w:p w:rsidR="007C46AB" w:rsidRPr="001C35F3" w:rsidRDefault="007C46AB" w:rsidP="00C37AAF">
      <w:pPr>
        <w:numPr>
          <w:ilvl w:val="0"/>
          <w:numId w:val="84"/>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 xml:space="preserve">Нет </w:t>
      </w:r>
      <w:r w:rsidRPr="001C35F3">
        <w:rPr>
          <w:rFonts w:ascii="Times New Roman" w:hAnsi="Times New Roman"/>
          <w:i/>
          <w:sz w:val="24"/>
          <w:szCs w:val="24"/>
          <w:lang w:val="kk-KZ"/>
        </w:rPr>
        <w:t>(перейдите к вопросу №46)</w:t>
      </w:r>
    </w:p>
    <w:p w:rsidR="007C46AB" w:rsidRPr="001C35F3" w:rsidRDefault="007C46AB" w:rsidP="00C37AAF">
      <w:pPr>
        <w:numPr>
          <w:ilvl w:val="0"/>
          <w:numId w:val="84"/>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 xml:space="preserve">Незнаю  </w:t>
      </w:r>
      <w:r w:rsidRPr="001C35F3">
        <w:rPr>
          <w:rFonts w:ascii="Times New Roman" w:hAnsi="Times New Roman"/>
          <w:i/>
          <w:sz w:val="24"/>
          <w:szCs w:val="24"/>
          <w:lang w:val="kk-KZ"/>
        </w:rPr>
        <w:t>(перейдите к вопросу №46)</w:t>
      </w:r>
    </w:p>
    <w:p w:rsidR="007C46AB" w:rsidRPr="001C35F3" w:rsidRDefault="007C46AB" w:rsidP="00310601">
      <w:pPr>
        <w:tabs>
          <w:tab w:val="left" w:pos="284"/>
          <w:tab w:val="left" w:pos="426"/>
        </w:tabs>
        <w:spacing w:after="0" w:line="240" w:lineRule="auto"/>
        <w:contextualSpacing/>
        <w:rPr>
          <w:rFonts w:ascii="Times New Roman" w:hAnsi="Times New Roman"/>
          <w:sz w:val="24"/>
          <w:szCs w:val="24"/>
          <w:lang w:val="kk-KZ"/>
        </w:rPr>
      </w:pPr>
    </w:p>
    <w:p w:rsidR="007C46AB" w:rsidRPr="001C35F3" w:rsidRDefault="007C46AB" w:rsidP="00C37AAF">
      <w:pPr>
        <w:numPr>
          <w:ilvl w:val="0"/>
          <w:numId w:val="18"/>
        </w:numPr>
        <w:tabs>
          <w:tab w:val="left" w:pos="284"/>
          <w:tab w:val="left" w:pos="426"/>
        </w:tabs>
        <w:spacing w:after="0" w:line="240" w:lineRule="auto"/>
        <w:ind w:left="0" w:firstLine="0"/>
        <w:contextualSpacing/>
        <w:rPr>
          <w:rFonts w:ascii="Times New Roman" w:hAnsi="Times New Roman"/>
          <w:b/>
          <w:sz w:val="24"/>
          <w:szCs w:val="24"/>
          <w:lang w:val="kk-KZ"/>
        </w:rPr>
      </w:pPr>
      <w:r w:rsidRPr="001C35F3">
        <w:rPr>
          <w:rFonts w:ascii="Times New Roman" w:hAnsi="Times New Roman"/>
          <w:b/>
          <w:sz w:val="24"/>
          <w:szCs w:val="24"/>
          <w:lang w:val="kk-KZ"/>
        </w:rPr>
        <w:t xml:space="preserve">Как сложилась судьба конфискованного? Если его выслали, то куда? Вернулся ли он на Родину? </w:t>
      </w:r>
    </w:p>
    <w:p w:rsidR="007C46AB" w:rsidRPr="001C35F3" w:rsidRDefault="007C46AB" w:rsidP="00310601">
      <w:pPr>
        <w:tabs>
          <w:tab w:val="left" w:pos="284"/>
          <w:tab w:val="left" w:pos="426"/>
        </w:tabs>
        <w:spacing w:after="0" w:line="240" w:lineRule="auto"/>
        <w:contextualSpacing/>
        <w:rPr>
          <w:rFonts w:ascii="Times New Roman" w:hAnsi="Times New Roman"/>
          <w:sz w:val="24"/>
          <w:szCs w:val="24"/>
          <w:lang w:val="kk-KZ"/>
        </w:rPr>
      </w:pPr>
      <w:r w:rsidRPr="001C35F3">
        <w:rPr>
          <w:rFonts w:ascii="Times New Roman" w:hAnsi="Times New Roman"/>
          <w:sz w:val="24"/>
          <w:szCs w:val="24"/>
          <w:lang w:val="kk-KZ"/>
        </w:rPr>
        <w:t>__________________________________________________________________________</w:t>
      </w:r>
      <w:r w:rsidRPr="001C35F3">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C46AB" w:rsidRPr="001C35F3" w:rsidRDefault="007C46AB" w:rsidP="00310601">
      <w:pPr>
        <w:tabs>
          <w:tab w:val="left" w:pos="284"/>
          <w:tab w:val="left" w:pos="426"/>
        </w:tabs>
        <w:spacing w:after="0" w:line="240" w:lineRule="auto"/>
        <w:contextualSpacing/>
        <w:rPr>
          <w:rFonts w:ascii="Times New Roman" w:hAnsi="Times New Roman"/>
          <w:b/>
          <w:sz w:val="24"/>
          <w:szCs w:val="24"/>
          <w:lang w:val="kk-KZ"/>
        </w:rPr>
      </w:pPr>
    </w:p>
    <w:p w:rsidR="007C46AB" w:rsidRPr="001C35F3" w:rsidRDefault="007C46AB" w:rsidP="00C37AAF">
      <w:pPr>
        <w:numPr>
          <w:ilvl w:val="0"/>
          <w:numId w:val="18"/>
        </w:numPr>
        <w:tabs>
          <w:tab w:val="left" w:pos="284"/>
          <w:tab w:val="left" w:pos="426"/>
        </w:tabs>
        <w:spacing w:after="0" w:line="240" w:lineRule="auto"/>
        <w:ind w:left="0" w:firstLine="0"/>
        <w:contextualSpacing/>
        <w:rPr>
          <w:rFonts w:ascii="Times New Roman" w:hAnsi="Times New Roman"/>
          <w:b/>
          <w:sz w:val="24"/>
          <w:szCs w:val="24"/>
          <w:lang w:val="kk-KZ"/>
        </w:rPr>
      </w:pPr>
      <w:r w:rsidRPr="001C35F3">
        <w:rPr>
          <w:rFonts w:ascii="Times New Roman" w:hAnsi="Times New Roman"/>
          <w:b/>
          <w:sz w:val="24"/>
          <w:szCs w:val="24"/>
          <w:lang w:val="kk-KZ"/>
        </w:rPr>
        <w:t>Сохранилось ли в Вашей семье вещи/принадлежности предков (артефакты)?</w:t>
      </w:r>
    </w:p>
    <w:p w:rsidR="007C46AB" w:rsidRPr="001C35F3" w:rsidRDefault="007C46AB" w:rsidP="00310601">
      <w:pPr>
        <w:tabs>
          <w:tab w:val="left" w:pos="284"/>
          <w:tab w:val="left" w:pos="426"/>
        </w:tabs>
        <w:spacing w:after="0" w:line="240" w:lineRule="auto"/>
        <w:contextualSpacing/>
        <w:rPr>
          <w:rFonts w:ascii="Times New Roman" w:hAnsi="Times New Roman"/>
          <w:b/>
          <w:sz w:val="24"/>
          <w:szCs w:val="24"/>
          <w:lang w:val="kk-KZ"/>
        </w:rPr>
      </w:pPr>
      <w:r w:rsidRPr="001C35F3">
        <w:rPr>
          <w:rFonts w:ascii="Times New Roman" w:hAnsi="Times New Roman"/>
          <w:i/>
          <w:sz w:val="24"/>
          <w:szCs w:val="24"/>
          <w:lang w:val="kk-KZ"/>
        </w:rPr>
        <w:t xml:space="preserve"> (можно выбрать несколько вариантов ответа)</w:t>
      </w:r>
    </w:p>
    <w:p w:rsidR="007C46AB" w:rsidRPr="001C35F3" w:rsidRDefault="007C46AB" w:rsidP="00C37AAF">
      <w:pPr>
        <w:numPr>
          <w:ilvl w:val="0"/>
          <w:numId w:val="125"/>
        </w:numPr>
        <w:tabs>
          <w:tab w:val="left" w:pos="284"/>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Да, бытовые принадлежности</w:t>
      </w:r>
    </w:p>
    <w:p w:rsidR="007C46AB" w:rsidRPr="001C35F3" w:rsidRDefault="007C46AB" w:rsidP="00C37AAF">
      <w:pPr>
        <w:numPr>
          <w:ilvl w:val="0"/>
          <w:numId w:val="125"/>
        </w:numPr>
        <w:tabs>
          <w:tab w:val="left" w:pos="284"/>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Да, ювелирные изделия</w:t>
      </w:r>
    </w:p>
    <w:p w:rsidR="007C46AB" w:rsidRPr="001C35F3" w:rsidRDefault="007C46AB" w:rsidP="00C37AAF">
      <w:pPr>
        <w:numPr>
          <w:ilvl w:val="0"/>
          <w:numId w:val="125"/>
        </w:numPr>
        <w:tabs>
          <w:tab w:val="left" w:pos="284"/>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Да, книги и рукописи</w:t>
      </w:r>
    </w:p>
    <w:p w:rsidR="007C46AB" w:rsidRPr="001C35F3" w:rsidRDefault="007C46AB" w:rsidP="00C37AAF">
      <w:pPr>
        <w:numPr>
          <w:ilvl w:val="0"/>
          <w:numId w:val="125"/>
        </w:numPr>
        <w:tabs>
          <w:tab w:val="left" w:pos="284"/>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Да, одежда</w:t>
      </w:r>
    </w:p>
    <w:p w:rsidR="007C46AB" w:rsidRPr="001C35F3" w:rsidRDefault="007C46AB" w:rsidP="00C37AAF">
      <w:pPr>
        <w:numPr>
          <w:ilvl w:val="0"/>
          <w:numId w:val="125"/>
        </w:numPr>
        <w:tabs>
          <w:tab w:val="left" w:pos="284"/>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Да, инструменты</w:t>
      </w:r>
    </w:p>
    <w:p w:rsidR="007C46AB" w:rsidRPr="001C35F3" w:rsidRDefault="007C46AB" w:rsidP="00C37AAF">
      <w:pPr>
        <w:numPr>
          <w:ilvl w:val="0"/>
          <w:numId w:val="125"/>
        </w:numPr>
        <w:tabs>
          <w:tab w:val="left" w:pos="284"/>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Нет, ничего не сохранилось</w:t>
      </w:r>
    </w:p>
    <w:p w:rsidR="007C46AB" w:rsidRPr="001C35F3" w:rsidRDefault="007C46AB" w:rsidP="00C37AAF">
      <w:pPr>
        <w:numPr>
          <w:ilvl w:val="0"/>
          <w:numId w:val="125"/>
        </w:numPr>
        <w:tabs>
          <w:tab w:val="left" w:pos="284"/>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Ваш ответ</w:t>
      </w:r>
      <w:r w:rsidRPr="001C35F3">
        <w:rPr>
          <w:rFonts w:ascii="Times New Roman" w:hAnsi="Times New Roman"/>
          <w:sz w:val="24"/>
          <w:szCs w:val="24"/>
          <w:lang w:val="en-US"/>
        </w:rPr>
        <w:t>_________________________________________________________________</w:t>
      </w:r>
    </w:p>
    <w:p w:rsidR="007C46AB" w:rsidRPr="001C35F3" w:rsidRDefault="007C46AB" w:rsidP="00310601">
      <w:pPr>
        <w:tabs>
          <w:tab w:val="left" w:pos="284"/>
          <w:tab w:val="left" w:pos="426"/>
        </w:tabs>
        <w:spacing w:after="0" w:line="240" w:lineRule="auto"/>
        <w:contextualSpacing/>
        <w:rPr>
          <w:rFonts w:ascii="Times New Roman" w:hAnsi="Times New Roman"/>
          <w:sz w:val="24"/>
          <w:szCs w:val="24"/>
          <w:lang w:val="kk-KZ"/>
        </w:rPr>
      </w:pPr>
    </w:p>
    <w:p w:rsidR="007C46AB" w:rsidRPr="001C35F3" w:rsidRDefault="007C46AB" w:rsidP="00C37AAF">
      <w:pPr>
        <w:numPr>
          <w:ilvl w:val="0"/>
          <w:numId w:val="18"/>
        </w:numPr>
        <w:tabs>
          <w:tab w:val="left" w:pos="284"/>
          <w:tab w:val="left" w:pos="426"/>
        </w:tabs>
        <w:spacing w:after="0" w:line="240" w:lineRule="auto"/>
        <w:ind w:left="0" w:firstLine="0"/>
        <w:contextualSpacing/>
        <w:rPr>
          <w:rFonts w:ascii="Times New Roman" w:hAnsi="Times New Roman"/>
          <w:b/>
          <w:sz w:val="24"/>
          <w:szCs w:val="24"/>
          <w:lang w:val="kk-KZ"/>
        </w:rPr>
      </w:pPr>
      <w:r w:rsidRPr="001C35F3">
        <w:rPr>
          <w:rFonts w:ascii="Times New Roman" w:hAnsi="Times New Roman"/>
          <w:b/>
          <w:sz w:val="24"/>
          <w:szCs w:val="24"/>
          <w:lang w:val="kk-KZ"/>
        </w:rPr>
        <w:t xml:space="preserve">Рассказывается ли в семье об истории артефакта? </w:t>
      </w:r>
    </w:p>
    <w:p w:rsidR="007C46AB" w:rsidRPr="001C35F3" w:rsidRDefault="007C46AB" w:rsidP="00C37AAF">
      <w:pPr>
        <w:numPr>
          <w:ilvl w:val="0"/>
          <w:numId w:val="124"/>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 xml:space="preserve">Да </w:t>
      </w:r>
    </w:p>
    <w:p w:rsidR="007C46AB" w:rsidRPr="001C35F3" w:rsidRDefault="007C46AB" w:rsidP="00C37AAF">
      <w:pPr>
        <w:numPr>
          <w:ilvl w:val="0"/>
          <w:numId w:val="124"/>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 xml:space="preserve">Нет </w:t>
      </w:r>
    </w:p>
    <w:p w:rsidR="007C46AB" w:rsidRPr="001C35F3" w:rsidRDefault="007C46AB" w:rsidP="00310601">
      <w:pPr>
        <w:tabs>
          <w:tab w:val="left" w:pos="284"/>
          <w:tab w:val="left" w:pos="426"/>
        </w:tabs>
        <w:spacing w:after="0" w:line="240" w:lineRule="auto"/>
        <w:contextualSpacing/>
        <w:rPr>
          <w:rFonts w:ascii="Times New Roman" w:hAnsi="Times New Roman"/>
          <w:sz w:val="24"/>
          <w:szCs w:val="24"/>
          <w:lang w:val="kk-KZ"/>
        </w:rPr>
      </w:pPr>
    </w:p>
    <w:p w:rsidR="007C46AB" w:rsidRPr="001C35F3" w:rsidRDefault="007C46AB" w:rsidP="00C37AAF">
      <w:pPr>
        <w:numPr>
          <w:ilvl w:val="0"/>
          <w:numId w:val="18"/>
        </w:numPr>
        <w:tabs>
          <w:tab w:val="left" w:pos="284"/>
          <w:tab w:val="left" w:pos="426"/>
        </w:tabs>
        <w:spacing w:after="0" w:line="240" w:lineRule="auto"/>
        <w:ind w:left="0" w:firstLine="0"/>
        <w:contextualSpacing/>
        <w:rPr>
          <w:rFonts w:ascii="Times New Roman" w:hAnsi="Times New Roman"/>
          <w:b/>
          <w:sz w:val="24"/>
          <w:szCs w:val="24"/>
          <w:lang w:val="kk-KZ"/>
        </w:rPr>
      </w:pPr>
      <w:r w:rsidRPr="001C35F3">
        <w:rPr>
          <w:rFonts w:ascii="Times New Roman" w:hAnsi="Times New Roman"/>
          <w:b/>
          <w:sz w:val="24"/>
          <w:szCs w:val="24"/>
          <w:lang w:val="kk-KZ"/>
        </w:rPr>
        <w:t>Кому принадлежал артефакт?</w:t>
      </w:r>
    </w:p>
    <w:p w:rsidR="007C46AB" w:rsidRPr="001C35F3" w:rsidRDefault="007C46AB" w:rsidP="00C37AAF">
      <w:pPr>
        <w:pStyle w:val="af5"/>
        <w:numPr>
          <w:ilvl w:val="0"/>
          <w:numId w:val="128"/>
        </w:numPr>
        <w:tabs>
          <w:tab w:val="left" w:pos="284"/>
          <w:tab w:val="left" w:pos="426"/>
        </w:tabs>
        <w:spacing w:after="0" w:line="240" w:lineRule="auto"/>
        <w:ind w:left="0" w:firstLine="0"/>
        <w:rPr>
          <w:rFonts w:ascii="Times New Roman" w:hAnsi="Times New Roman"/>
          <w:sz w:val="24"/>
          <w:szCs w:val="24"/>
          <w:lang w:val="kk-KZ"/>
        </w:rPr>
      </w:pPr>
      <w:r w:rsidRPr="001C35F3">
        <w:rPr>
          <w:rFonts w:ascii="Times New Roman" w:hAnsi="Times New Roman"/>
          <w:sz w:val="24"/>
          <w:szCs w:val="24"/>
          <w:lang w:val="kk-KZ"/>
        </w:rPr>
        <w:t xml:space="preserve">Деду </w:t>
      </w:r>
    </w:p>
    <w:p w:rsidR="007C46AB" w:rsidRPr="001C35F3" w:rsidRDefault="007C46AB" w:rsidP="00C37AAF">
      <w:pPr>
        <w:pStyle w:val="af5"/>
        <w:numPr>
          <w:ilvl w:val="0"/>
          <w:numId w:val="128"/>
        </w:numPr>
        <w:tabs>
          <w:tab w:val="left" w:pos="284"/>
          <w:tab w:val="left" w:pos="426"/>
        </w:tabs>
        <w:spacing w:after="0" w:line="240" w:lineRule="auto"/>
        <w:ind w:left="0" w:firstLine="0"/>
        <w:rPr>
          <w:rFonts w:ascii="Times New Roman" w:hAnsi="Times New Roman"/>
          <w:sz w:val="24"/>
          <w:szCs w:val="24"/>
          <w:lang w:val="kk-KZ"/>
        </w:rPr>
      </w:pPr>
      <w:r w:rsidRPr="001C35F3">
        <w:rPr>
          <w:rFonts w:ascii="Times New Roman" w:hAnsi="Times New Roman"/>
          <w:sz w:val="24"/>
          <w:szCs w:val="24"/>
          <w:lang w:val="kk-KZ"/>
        </w:rPr>
        <w:t>Бабушке</w:t>
      </w:r>
    </w:p>
    <w:p w:rsidR="007C46AB" w:rsidRPr="001C35F3" w:rsidRDefault="007C46AB" w:rsidP="00C37AAF">
      <w:pPr>
        <w:pStyle w:val="af5"/>
        <w:numPr>
          <w:ilvl w:val="0"/>
          <w:numId w:val="128"/>
        </w:numPr>
        <w:tabs>
          <w:tab w:val="left" w:pos="284"/>
          <w:tab w:val="left" w:pos="426"/>
        </w:tabs>
        <w:spacing w:after="0" w:line="240" w:lineRule="auto"/>
        <w:ind w:left="0" w:firstLine="0"/>
        <w:rPr>
          <w:rFonts w:ascii="Times New Roman" w:hAnsi="Times New Roman"/>
          <w:sz w:val="24"/>
          <w:szCs w:val="24"/>
          <w:lang w:val="kk-KZ"/>
        </w:rPr>
      </w:pPr>
      <w:r w:rsidRPr="001C35F3">
        <w:rPr>
          <w:rFonts w:ascii="Times New Roman" w:hAnsi="Times New Roman"/>
          <w:sz w:val="24"/>
          <w:szCs w:val="24"/>
          <w:lang w:val="kk-KZ"/>
        </w:rPr>
        <w:t>Деду по материнской линии</w:t>
      </w:r>
    </w:p>
    <w:p w:rsidR="007C46AB" w:rsidRPr="001C35F3" w:rsidRDefault="007C46AB" w:rsidP="00C37AAF">
      <w:pPr>
        <w:pStyle w:val="af5"/>
        <w:numPr>
          <w:ilvl w:val="0"/>
          <w:numId w:val="128"/>
        </w:numPr>
        <w:tabs>
          <w:tab w:val="left" w:pos="284"/>
          <w:tab w:val="left" w:pos="426"/>
        </w:tabs>
        <w:spacing w:after="0" w:line="240" w:lineRule="auto"/>
        <w:ind w:left="0" w:firstLine="0"/>
        <w:rPr>
          <w:rFonts w:ascii="Times New Roman" w:hAnsi="Times New Roman"/>
          <w:sz w:val="24"/>
          <w:szCs w:val="24"/>
          <w:lang w:val="kk-KZ"/>
        </w:rPr>
      </w:pPr>
      <w:r w:rsidRPr="001C35F3">
        <w:rPr>
          <w:rFonts w:ascii="Times New Roman" w:hAnsi="Times New Roman"/>
          <w:sz w:val="24"/>
          <w:szCs w:val="24"/>
          <w:lang w:val="kk-KZ"/>
        </w:rPr>
        <w:t>Бабушке по материнской линии</w:t>
      </w:r>
    </w:p>
    <w:p w:rsidR="007C46AB" w:rsidRPr="001C35F3" w:rsidRDefault="007C46AB" w:rsidP="00C37AAF">
      <w:pPr>
        <w:pStyle w:val="af5"/>
        <w:numPr>
          <w:ilvl w:val="0"/>
          <w:numId w:val="128"/>
        </w:numPr>
        <w:tabs>
          <w:tab w:val="left" w:pos="284"/>
          <w:tab w:val="left" w:pos="426"/>
        </w:tabs>
        <w:spacing w:after="0" w:line="240" w:lineRule="auto"/>
        <w:ind w:left="0" w:firstLine="0"/>
        <w:rPr>
          <w:rFonts w:ascii="Times New Roman" w:hAnsi="Times New Roman"/>
          <w:sz w:val="24"/>
          <w:szCs w:val="24"/>
          <w:lang w:val="kk-KZ"/>
        </w:rPr>
      </w:pPr>
      <w:r w:rsidRPr="001C35F3">
        <w:rPr>
          <w:rFonts w:ascii="Times New Roman" w:hAnsi="Times New Roman"/>
          <w:sz w:val="24"/>
          <w:szCs w:val="24"/>
          <w:lang w:val="kk-KZ"/>
        </w:rPr>
        <w:t>Ваш ответ</w:t>
      </w:r>
      <w:r w:rsidRPr="001C35F3">
        <w:rPr>
          <w:rFonts w:ascii="Times New Roman" w:hAnsi="Times New Roman"/>
          <w:sz w:val="24"/>
          <w:szCs w:val="24"/>
          <w:lang w:val="en-US"/>
        </w:rPr>
        <w:t>_________________________________________________________________</w:t>
      </w:r>
    </w:p>
    <w:p w:rsidR="007C46AB" w:rsidRPr="001C35F3" w:rsidRDefault="007C46AB" w:rsidP="00310601">
      <w:pPr>
        <w:tabs>
          <w:tab w:val="left" w:pos="284"/>
          <w:tab w:val="left" w:pos="426"/>
        </w:tabs>
        <w:spacing w:after="0" w:line="240" w:lineRule="auto"/>
        <w:contextualSpacing/>
        <w:rPr>
          <w:rFonts w:ascii="Times New Roman" w:hAnsi="Times New Roman"/>
          <w:b/>
          <w:sz w:val="24"/>
          <w:szCs w:val="24"/>
          <w:lang w:val="kk-KZ"/>
        </w:rPr>
      </w:pPr>
    </w:p>
    <w:p w:rsidR="007C46AB" w:rsidRPr="001C35F3" w:rsidRDefault="007C46AB" w:rsidP="00C37AAF">
      <w:pPr>
        <w:numPr>
          <w:ilvl w:val="0"/>
          <w:numId w:val="18"/>
        </w:numPr>
        <w:tabs>
          <w:tab w:val="left" w:pos="284"/>
          <w:tab w:val="left" w:pos="426"/>
        </w:tabs>
        <w:spacing w:after="0" w:line="240" w:lineRule="auto"/>
        <w:ind w:left="0" w:firstLine="0"/>
        <w:contextualSpacing/>
        <w:rPr>
          <w:rFonts w:ascii="Times New Roman" w:hAnsi="Times New Roman"/>
          <w:b/>
          <w:sz w:val="24"/>
          <w:szCs w:val="24"/>
          <w:lang w:val="kk-KZ"/>
        </w:rPr>
      </w:pPr>
      <w:r w:rsidRPr="001C35F3">
        <w:rPr>
          <w:rFonts w:ascii="Times New Roman" w:hAnsi="Times New Roman"/>
          <w:b/>
          <w:sz w:val="24"/>
          <w:szCs w:val="24"/>
          <w:lang w:val="kk-KZ"/>
        </w:rPr>
        <w:t>Кто хранит артефакт?</w:t>
      </w:r>
    </w:p>
    <w:p w:rsidR="007C46AB" w:rsidRPr="001C35F3" w:rsidRDefault="007C46AB" w:rsidP="00C37AAF">
      <w:pPr>
        <w:numPr>
          <w:ilvl w:val="0"/>
          <w:numId w:val="127"/>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Қара шаңырақта</w:t>
      </w:r>
    </w:p>
    <w:p w:rsidR="007C46AB" w:rsidRPr="001C35F3" w:rsidRDefault="007C46AB" w:rsidP="00C37AAF">
      <w:pPr>
        <w:numPr>
          <w:ilvl w:val="0"/>
          <w:numId w:val="127"/>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У старшего брата</w:t>
      </w:r>
    </w:p>
    <w:p w:rsidR="007C46AB" w:rsidRPr="001C35F3" w:rsidRDefault="007C46AB" w:rsidP="00C37AAF">
      <w:pPr>
        <w:numPr>
          <w:ilvl w:val="0"/>
          <w:numId w:val="127"/>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У брата, который пишет семейную «шежіре»</w:t>
      </w:r>
    </w:p>
    <w:p w:rsidR="007C46AB" w:rsidRPr="001C35F3" w:rsidRDefault="007C46AB" w:rsidP="00C37AAF">
      <w:pPr>
        <w:numPr>
          <w:ilvl w:val="0"/>
          <w:numId w:val="127"/>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У сестры, которая пишет семейную «шежіре»</w:t>
      </w:r>
    </w:p>
    <w:p w:rsidR="007C46AB" w:rsidRPr="001C35F3" w:rsidRDefault="007C46AB" w:rsidP="00C37AAF">
      <w:pPr>
        <w:numPr>
          <w:ilvl w:val="0"/>
          <w:numId w:val="127"/>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Ваш ответ</w:t>
      </w:r>
      <w:r w:rsidRPr="001C35F3">
        <w:rPr>
          <w:rFonts w:ascii="Times New Roman" w:hAnsi="Times New Roman"/>
          <w:sz w:val="24"/>
          <w:szCs w:val="24"/>
          <w:lang w:val="en-US"/>
        </w:rPr>
        <w:t>_________________________________________________________________</w:t>
      </w:r>
    </w:p>
    <w:p w:rsidR="007C46AB" w:rsidRPr="001C35F3" w:rsidRDefault="007C46AB" w:rsidP="00310601">
      <w:pPr>
        <w:tabs>
          <w:tab w:val="left" w:pos="284"/>
          <w:tab w:val="left" w:pos="426"/>
        </w:tabs>
        <w:spacing w:after="0" w:line="240" w:lineRule="auto"/>
        <w:contextualSpacing/>
        <w:rPr>
          <w:rFonts w:ascii="Times New Roman" w:hAnsi="Times New Roman"/>
          <w:b/>
          <w:sz w:val="24"/>
          <w:szCs w:val="24"/>
          <w:lang w:val="kk-KZ"/>
        </w:rPr>
      </w:pPr>
    </w:p>
    <w:p w:rsidR="007C46AB" w:rsidRPr="001C35F3" w:rsidRDefault="007C46AB" w:rsidP="00C37AAF">
      <w:pPr>
        <w:numPr>
          <w:ilvl w:val="0"/>
          <w:numId w:val="18"/>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b/>
          <w:sz w:val="24"/>
          <w:szCs w:val="24"/>
          <w:lang w:val="kk-KZ"/>
        </w:rPr>
        <w:t xml:space="preserve">Знаете ли Вы художественную литературу, литературное произведение, художественный фильм, описывающий голод, репрессии, конфискацию, ссылки и откочевки? </w:t>
      </w:r>
      <w:r w:rsidRPr="001C35F3">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C46AB" w:rsidRPr="001C35F3" w:rsidRDefault="007C46AB" w:rsidP="00310601">
      <w:pPr>
        <w:tabs>
          <w:tab w:val="left" w:pos="284"/>
          <w:tab w:val="left" w:pos="426"/>
        </w:tabs>
        <w:spacing w:after="0" w:line="240" w:lineRule="auto"/>
        <w:contextualSpacing/>
        <w:rPr>
          <w:rFonts w:ascii="Times New Roman" w:hAnsi="Times New Roman"/>
          <w:b/>
          <w:sz w:val="24"/>
          <w:szCs w:val="24"/>
          <w:lang w:val="kk-KZ"/>
        </w:rPr>
      </w:pPr>
    </w:p>
    <w:p w:rsidR="007C46AB" w:rsidRPr="001C35F3" w:rsidRDefault="007C46AB" w:rsidP="00C37AAF">
      <w:pPr>
        <w:numPr>
          <w:ilvl w:val="0"/>
          <w:numId w:val="18"/>
        </w:numPr>
        <w:tabs>
          <w:tab w:val="left" w:pos="284"/>
          <w:tab w:val="left" w:pos="426"/>
        </w:tabs>
        <w:spacing w:after="0" w:line="240" w:lineRule="auto"/>
        <w:ind w:left="0" w:firstLine="0"/>
        <w:contextualSpacing/>
        <w:rPr>
          <w:rFonts w:ascii="Times New Roman" w:hAnsi="Times New Roman"/>
          <w:b/>
          <w:sz w:val="24"/>
          <w:szCs w:val="24"/>
          <w:lang w:val="kk-KZ"/>
        </w:rPr>
      </w:pPr>
      <w:r w:rsidRPr="001C35F3">
        <w:rPr>
          <w:rFonts w:ascii="Times New Roman" w:hAnsi="Times New Roman"/>
          <w:b/>
          <w:sz w:val="24"/>
          <w:szCs w:val="24"/>
          <w:lang w:val="kk-KZ"/>
        </w:rPr>
        <w:t>Довольны ли вы работой распространения истории голода, репрессий, конфискации, ссылок и откочевок?</w:t>
      </w:r>
    </w:p>
    <w:p w:rsidR="007C46AB" w:rsidRPr="001C35F3" w:rsidRDefault="007C46AB" w:rsidP="00C37AAF">
      <w:pPr>
        <w:numPr>
          <w:ilvl w:val="0"/>
          <w:numId w:val="126"/>
        </w:numPr>
        <w:tabs>
          <w:tab w:val="left" w:pos="284"/>
          <w:tab w:val="left" w:pos="426"/>
        </w:tabs>
        <w:spacing w:after="0" w:line="240" w:lineRule="auto"/>
        <w:ind w:left="0" w:firstLine="0"/>
        <w:contextualSpacing/>
        <w:jc w:val="both"/>
        <w:rPr>
          <w:rFonts w:ascii="Times New Roman" w:hAnsi="Times New Roman"/>
          <w:sz w:val="24"/>
          <w:szCs w:val="24"/>
          <w:lang w:val="kk-KZ"/>
        </w:rPr>
      </w:pPr>
      <w:r w:rsidRPr="001C35F3">
        <w:rPr>
          <w:rFonts w:ascii="Times New Roman" w:hAnsi="Times New Roman"/>
          <w:sz w:val="24"/>
          <w:szCs w:val="24"/>
          <w:lang w:val="kk-KZ"/>
        </w:rPr>
        <w:t>Да, доволен</w:t>
      </w:r>
    </w:p>
    <w:p w:rsidR="007C46AB" w:rsidRPr="001C35F3" w:rsidRDefault="007C46AB" w:rsidP="00C37AAF">
      <w:pPr>
        <w:numPr>
          <w:ilvl w:val="0"/>
          <w:numId w:val="126"/>
        </w:numPr>
        <w:tabs>
          <w:tab w:val="left" w:pos="284"/>
          <w:tab w:val="left" w:pos="426"/>
        </w:tabs>
        <w:spacing w:after="0" w:line="240" w:lineRule="auto"/>
        <w:ind w:left="0" w:firstLine="0"/>
        <w:contextualSpacing/>
        <w:jc w:val="both"/>
        <w:rPr>
          <w:rFonts w:ascii="Times New Roman" w:hAnsi="Times New Roman"/>
          <w:sz w:val="24"/>
          <w:szCs w:val="24"/>
          <w:lang w:val="kk-KZ"/>
        </w:rPr>
      </w:pPr>
      <w:r w:rsidRPr="001C35F3">
        <w:rPr>
          <w:rFonts w:ascii="Times New Roman" w:hAnsi="Times New Roman"/>
          <w:sz w:val="24"/>
          <w:szCs w:val="24"/>
          <w:lang w:val="kk-KZ"/>
        </w:rPr>
        <w:t>Доволен, чем не доволен</w:t>
      </w:r>
    </w:p>
    <w:p w:rsidR="007C46AB" w:rsidRPr="001C35F3" w:rsidRDefault="007C46AB" w:rsidP="00C37AAF">
      <w:pPr>
        <w:numPr>
          <w:ilvl w:val="0"/>
          <w:numId w:val="126"/>
        </w:numPr>
        <w:tabs>
          <w:tab w:val="left" w:pos="284"/>
          <w:tab w:val="left" w:pos="426"/>
        </w:tabs>
        <w:spacing w:after="0" w:line="240" w:lineRule="auto"/>
        <w:ind w:left="0" w:firstLine="0"/>
        <w:contextualSpacing/>
        <w:jc w:val="both"/>
        <w:rPr>
          <w:rFonts w:ascii="Times New Roman" w:hAnsi="Times New Roman"/>
          <w:sz w:val="24"/>
          <w:szCs w:val="24"/>
          <w:lang w:val="kk-KZ"/>
        </w:rPr>
      </w:pPr>
      <w:r w:rsidRPr="001C35F3">
        <w:rPr>
          <w:rFonts w:ascii="Times New Roman" w:hAnsi="Times New Roman"/>
          <w:sz w:val="24"/>
          <w:szCs w:val="24"/>
          <w:lang w:val="kk-KZ"/>
        </w:rPr>
        <w:t>Не доволен, чем доволен</w:t>
      </w:r>
    </w:p>
    <w:p w:rsidR="007C46AB" w:rsidRPr="001C35F3" w:rsidRDefault="007C46AB" w:rsidP="00C37AAF">
      <w:pPr>
        <w:numPr>
          <w:ilvl w:val="0"/>
          <w:numId w:val="126"/>
        </w:numPr>
        <w:tabs>
          <w:tab w:val="left" w:pos="284"/>
          <w:tab w:val="left" w:pos="426"/>
        </w:tabs>
        <w:spacing w:after="0" w:line="240" w:lineRule="auto"/>
        <w:ind w:left="0" w:firstLine="0"/>
        <w:contextualSpacing/>
        <w:jc w:val="both"/>
        <w:rPr>
          <w:rFonts w:ascii="Times New Roman" w:hAnsi="Times New Roman"/>
          <w:sz w:val="24"/>
          <w:szCs w:val="24"/>
          <w:lang w:val="kk-KZ"/>
        </w:rPr>
      </w:pPr>
      <w:r w:rsidRPr="001C35F3">
        <w:rPr>
          <w:rFonts w:ascii="Times New Roman" w:hAnsi="Times New Roman"/>
          <w:sz w:val="24"/>
          <w:szCs w:val="24"/>
          <w:lang w:val="kk-KZ"/>
        </w:rPr>
        <w:t>Нет, не доволен</w:t>
      </w:r>
    </w:p>
    <w:p w:rsidR="007C46AB" w:rsidRPr="001C35F3" w:rsidRDefault="007C46AB" w:rsidP="00C37AAF">
      <w:pPr>
        <w:numPr>
          <w:ilvl w:val="0"/>
          <w:numId w:val="126"/>
        </w:numPr>
        <w:tabs>
          <w:tab w:val="left" w:pos="284"/>
          <w:tab w:val="left" w:pos="426"/>
        </w:tabs>
        <w:spacing w:after="0" w:line="240" w:lineRule="auto"/>
        <w:ind w:left="0" w:firstLine="0"/>
        <w:contextualSpacing/>
        <w:jc w:val="both"/>
        <w:rPr>
          <w:rFonts w:ascii="Times New Roman" w:hAnsi="Times New Roman"/>
          <w:sz w:val="24"/>
          <w:szCs w:val="24"/>
          <w:lang w:val="en-US"/>
        </w:rPr>
      </w:pPr>
      <w:r w:rsidRPr="001C35F3">
        <w:rPr>
          <w:rFonts w:ascii="Times New Roman" w:hAnsi="Times New Roman"/>
          <w:sz w:val="24"/>
          <w:szCs w:val="24"/>
          <w:lang w:val="kk-KZ"/>
        </w:rPr>
        <w:t>Ваш ответ</w:t>
      </w:r>
      <w:r w:rsidRPr="001C35F3">
        <w:rPr>
          <w:rFonts w:ascii="Times New Roman" w:hAnsi="Times New Roman"/>
          <w:sz w:val="24"/>
          <w:szCs w:val="24"/>
          <w:lang w:val="en-US"/>
        </w:rPr>
        <w:t>_________________________________________________________________</w:t>
      </w:r>
    </w:p>
    <w:p w:rsidR="007C46AB" w:rsidRPr="001C35F3" w:rsidRDefault="007C46AB" w:rsidP="00310601">
      <w:pPr>
        <w:tabs>
          <w:tab w:val="left" w:pos="284"/>
          <w:tab w:val="left" w:pos="426"/>
        </w:tabs>
        <w:spacing w:after="0" w:line="240" w:lineRule="auto"/>
        <w:contextualSpacing/>
        <w:rPr>
          <w:rFonts w:ascii="Times New Roman" w:hAnsi="Times New Roman"/>
          <w:b/>
          <w:sz w:val="24"/>
          <w:szCs w:val="24"/>
          <w:lang w:val="kk-KZ"/>
        </w:rPr>
      </w:pPr>
    </w:p>
    <w:p w:rsidR="007C46AB" w:rsidRPr="001C35F3" w:rsidRDefault="007C46AB" w:rsidP="00C37AAF">
      <w:pPr>
        <w:numPr>
          <w:ilvl w:val="0"/>
          <w:numId w:val="18"/>
        </w:numPr>
        <w:tabs>
          <w:tab w:val="left" w:pos="284"/>
          <w:tab w:val="left" w:pos="426"/>
        </w:tabs>
        <w:spacing w:after="0" w:line="240" w:lineRule="auto"/>
        <w:ind w:left="0" w:firstLine="0"/>
        <w:contextualSpacing/>
        <w:rPr>
          <w:rFonts w:ascii="Times New Roman" w:hAnsi="Times New Roman"/>
          <w:b/>
          <w:sz w:val="24"/>
          <w:szCs w:val="24"/>
          <w:lang w:val="kk-KZ"/>
        </w:rPr>
      </w:pPr>
      <w:r w:rsidRPr="001C35F3">
        <w:rPr>
          <w:rFonts w:ascii="Times New Roman" w:hAnsi="Times New Roman"/>
          <w:b/>
          <w:sz w:val="24"/>
          <w:szCs w:val="24"/>
          <w:lang w:val="kk-KZ"/>
        </w:rPr>
        <w:t>Знаете ли Вы о памятниках голоду?</w:t>
      </w:r>
    </w:p>
    <w:p w:rsidR="007C46AB" w:rsidRPr="001C35F3" w:rsidRDefault="007C46AB" w:rsidP="00310601">
      <w:pPr>
        <w:tabs>
          <w:tab w:val="left" w:pos="284"/>
          <w:tab w:val="left" w:pos="426"/>
        </w:tabs>
        <w:spacing w:after="0" w:line="240" w:lineRule="auto"/>
        <w:contextualSpacing/>
        <w:rPr>
          <w:rFonts w:ascii="Times New Roman" w:hAnsi="Times New Roman"/>
          <w:sz w:val="24"/>
          <w:szCs w:val="24"/>
          <w:lang w:val="kk-KZ"/>
        </w:rPr>
      </w:pPr>
      <w:r w:rsidRPr="001C35F3">
        <w:rPr>
          <w:rFonts w:ascii="Times New Roman" w:hAnsi="Times New Roman"/>
          <w:sz w:val="24"/>
          <w:szCs w:val="24"/>
          <w:lang w:val="kk-KZ"/>
        </w:rPr>
        <w:t>1)Да                 2)Нет</w:t>
      </w:r>
    </w:p>
    <w:p w:rsidR="007C46AB" w:rsidRPr="001C35F3" w:rsidRDefault="007C46AB" w:rsidP="00310601">
      <w:pPr>
        <w:tabs>
          <w:tab w:val="left" w:pos="284"/>
          <w:tab w:val="left" w:pos="426"/>
        </w:tabs>
        <w:spacing w:after="0" w:line="240" w:lineRule="auto"/>
        <w:contextualSpacing/>
        <w:rPr>
          <w:rFonts w:ascii="Times New Roman" w:hAnsi="Times New Roman"/>
          <w:b/>
          <w:sz w:val="24"/>
          <w:szCs w:val="24"/>
          <w:lang w:val="kk-KZ"/>
        </w:rPr>
      </w:pPr>
    </w:p>
    <w:p w:rsidR="007C46AB" w:rsidRPr="001C35F3" w:rsidRDefault="007C46AB" w:rsidP="00C37AAF">
      <w:pPr>
        <w:numPr>
          <w:ilvl w:val="0"/>
          <w:numId w:val="18"/>
        </w:numPr>
        <w:tabs>
          <w:tab w:val="left" w:pos="284"/>
          <w:tab w:val="left" w:pos="426"/>
        </w:tabs>
        <w:spacing w:after="0" w:line="240" w:lineRule="auto"/>
        <w:ind w:left="0" w:firstLine="0"/>
        <w:contextualSpacing/>
        <w:rPr>
          <w:rFonts w:ascii="Times New Roman" w:hAnsi="Times New Roman"/>
          <w:b/>
          <w:sz w:val="24"/>
          <w:szCs w:val="24"/>
          <w:lang w:val="kk-KZ"/>
        </w:rPr>
      </w:pPr>
      <w:r w:rsidRPr="001C35F3">
        <w:rPr>
          <w:rFonts w:ascii="Times New Roman" w:hAnsi="Times New Roman"/>
          <w:b/>
          <w:sz w:val="24"/>
          <w:szCs w:val="24"/>
          <w:lang w:val="kk-KZ"/>
        </w:rPr>
        <w:t>Где установлены памятники голоду?</w:t>
      </w:r>
    </w:p>
    <w:p w:rsidR="007C46AB" w:rsidRPr="001C35F3" w:rsidRDefault="007C46AB" w:rsidP="00310601">
      <w:pPr>
        <w:tabs>
          <w:tab w:val="left" w:pos="284"/>
          <w:tab w:val="left" w:pos="426"/>
        </w:tabs>
        <w:spacing w:after="0" w:line="240" w:lineRule="auto"/>
        <w:contextualSpacing/>
        <w:rPr>
          <w:rFonts w:ascii="Times New Roman" w:hAnsi="Times New Roman"/>
          <w:b/>
          <w:sz w:val="24"/>
          <w:szCs w:val="24"/>
          <w:lang w:val="en-US"/>
        </w:rPr>
      </w:pPr>
      <w:r w:rsidRPr="001C35F3">
        <w:rPr>
          <w:rFonts w:ascii="Times New Roman" w:hAnsi="Times New Roman"/>
          <w:b/>
          <w:sz w:val="24"/>
          <w:szCs w:val="24"/>
          <w:lang w:val="en-US"/>
        </w:rPr>
        <w:t>________________________________________________________________________________</w:t>
      </w:r>
    </w:p>
    <w:p w:rsidR="007C46AB" w:rsidRPr="001C35F3" w:rsidRDefault="007C46AB" w:rsidP="00310601">
      <w:pPr>
        <w:tabs>
          <w:tab w:val="left" w:pos="284"/>
          <w:tab w:val="left" w:pos="426"/>
        </w:tabs>
        <w:spacing w:after="0" w:line="240" w:lineRule="auto"/>
        <w:contextualSpacing/>
        <w:rPr>
          <w:rFonts w:ascii="Times New Roman" w:hAnsi="Times New Roman"/>
          <w:b/>
          <w:sz w:val="24"/>
          <w:szCs w:val="24"/>
          <w:lang w:val="en-US"/>
        </w:rPr>
      </w:pPr>
    </w:p>
    <w:p w:rsidR="007C46AB" w:rsidRPr="001C35F3" w:rsidRDefault="007C46AB" w:rsidP="00C37AAF">
      <w:pPr>
        <w:numPr>
          <w:ilvl w:val="0"/>
          <w:numId w:val="18"/>
        </w:numPr>
        <w:tabs>
          <w:tab w:val="left" w:pos="284"/>
          <w:tab w:val="left" w:pos="426"/>
        </w:tabs>
        <w:spacing w:after="0" w:line="240" w:lineRule="auto"/>
        <w:ind w:left="0" w:firstLine="0"/>
        <w:contextualSpacing/>
        <w:rPr>
          <w:rFonts w:ascii="Times New Roman" w:hAnsi="Times New Roman"/>
          <w:b/>
          <w:sz w:val="24"/>
          <w:szCs w:val="24"/>
          <w:lang w:val="kk-KZ"/>
        </w:rPr>
      </w:pPr>
      <w:r w:rsidRPr="001C35F3">
        <w:rPr>
          <w:rFonts w:ascii="Times New Roman" w:hAnsi="Times New Roman"/>
          <w:b/>
          <w:sz w:val="24"/>
          <w:szCs w:val="24"/>
          <w:lang w:val="kk-KZ"/>
        </w:rPr>
        <w:t>Знаете ли Вы о памятниках, мемориальных комплексах жертвам репрессий?</w:t>
      </w:r>
    </w:p>
    <w:p w:rsidR="007C46AB" w:rsidRPr="001C35F3" w:rsidRDefault="007C46AB" w:rsidP="00310601">
      <w:pPr>
        <w:tabs>
          <w:tab w:val="left" w:pos="284"/>
          <w:tab w:val="left" w:pos="426"/>
        </w:tabs>
        <w:spacing w:after="0" w:line="240" w:lineRule="auto"/>
        <w:contextualSpacing/>
        <w:rPr>
          <w:rFonts w:ascii="Times New Roman" w:hAnsi="Times New Roman"/>
          <w:sz w:val="24"/>
          <w:szCs w:val="24"/>
          <w:lang w:val="kk-KZ"/>
        </w:rPr>
      </w:pPr>
      <w:r w:rsidRPr="001C35F3">
        <w:rPr>
          <w:rFonts w:ascii="Times New Roman" w:hAnsi="Times New Roman"/>
          <w:sz w:val="24"/>
          <w:szCs w:val="24"/>
          <w:lang w:val="kk-KZ"/>
        </w:rPr>
        <w:t>1)Да                 2)Нет</w:t>
      </w:r>
    </w:p>
    <w:p w:rsidR="007C46AB" w:rsidRPr="001C35F3" w:rsidRDefault="007C46AB" w:rsidP="00310601">
      <w:pPr>
        <w:tabs>
          <w:tab w:val="left" w:pos="284"/>
          <w:tab w:val="left" w:pos="426"/>
        </w:tabs>
        <w:spacing w:after="0" w:line="240" w:lineRule="auto"/>
        <w:contextualSpacing/>
        <w:rPr>
          <w:rFonts w:ascii="Times New Roman" w:hAnsi="Times New Roman"/>
          <w:sz w:val="24"/>
          <w:szCs w:val="24"/>
          <w:lang w:val="kk-KZ"/>
        </w:rPr>
      </w:pPr>
    </w:p>
    <w:p w:rsidR="007C46AB" w:rsidRPr="001C35F3" w:rsidRDefault="007C46AB" w:rsidP="00C37AAF">
      <w:pPr>
        <w:numPr>
          <w:ilvl w:val="0"/>
          <w:numId w:val="18"/>
        </w:numPr>
        <w:tabs>
          <w:tab w:val="left" w:pos="284"/>
          <w:tab w:val="left" w:pos="426"/>
        </w:tabs>
        <w:spacing w:after="0" w:line="240" w:lineRule="auto"/>
        <w:ind w:left="0" w:firstLine="0"/>
        <w:contextualSpacing/>
        <w:rPr>
          <w:rFonts w:ascii="Times New Roman" w:hAnsi="Times New Roman"/>
          <w:b/>
          <w:sz w:val="24"/>
          <w:szCs w:val="24"/>
          <w:lang w:val="kk-KZ"/>
        </w:rPr>
      </w:pPr>
      <w:r w:rsidRPr="001C35F3">
        <w:rPr>
          <w:rFonts w:ascii="Times New Roman" w:hAnsi="Times New Roman"/>
          <w:b/>
          <w:sz w:val="24"/>
          <w:szCs w:val="24"/>
          <w:lang w:val="kk-KZ"/>
        </w:rPr>
        <w:t>Как Вы думаете, какой метод эффективен для открытого и широкого распространения информации о голоде, репрессиях, конфискации, откочевках?</w:t>
      </w:r>
    </w:p>
    <w:p w:rsidR="007C46AB" w:rsidRPr="001C35F3" w:rsidRDefault="007C46AB" w:rsidP="00C37AAF">
      <w:pPr>
        <w:numPr>
          <w:ilvl w:val="0"/>
          <w:numId w:val="70"/>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Больше снимать документальные и художественные фильмы на эти темы</w:t>
      </w:r>
    </w:p>
    <w:p w:rsidR="007C46AB" w:rsidRPr="001C35F3" w:rsidRDefault="007C46AB" w:rsidP="00C37AAF">
      <w:pPr>
        <w:numPr>
          <w:ilvl w:val="0"/>
          <w:numId w:val="70"/>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Издание исторической и художественной литературы, основанных на исследованиях</w:t>
      </w:r>
    </w:p>
    <w:p w:rsidR="007C46AB" w:rsidRPr="001C35F3" w:rsidRDefault="007C46AB" w:rsidP="00C37AAF">
      <w:pPr>
        <w:numPr>
          <w:ilvl w:val="0"/>
          <w:numId w:val="70"/>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 xml:space="preserve">Широкое обсуждение в социальных сетях </w:t>
      </w:r>
    </w:p>
    <w:p w:rsidR="007C46AB" w:rsidRPr="001C35F3" w:rsidRDefault="007C46AB" w:rsidP="00C37AAF">
      <w:pPr>
        <w:numPr>
          <w:ilvl w:val="0"/>
          <w:numId w:val="70"/>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Организовывать больше мероприятии в День скорби</w:t>
      </w:r>
    </w:p>
    <w:p w:rsidR="007C46AB" w:rsidRPr="001C35F3" w:rsidRDefault="007C46AB" w:rsidP="00C37AAF">
      <w:pPr>
        <w:numPr>
          <w:ilvl w:val="0"/>
          <w:numId w:val="70"/>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Ваш ответ</w:t>
      </w:r>
      <w:r w:rsidRPr="001C35F3">
        <w:rPr>
          <w:rFonts w:ascii="Times New Roman" w:hAnsi="Times New Roman"/>
          <w:sz w:val="24"/>
          <w:szCs w:val="24"/>
          <w:lang w:val="en-US"/>
        </w:rPr>
        <w:t>_________________________________________________________________</w:t>
      </w:r>
    </w:p>
    <w:p w:rsidR="007C46AB" w:rsidRPr="001C35F3" w:rsidRDefault="007C46AB" w:rsidP="00310601">
      <w:pPr>
        <w:tabs>
          <w:tab w:val="left" w:pos="284"/>
          <w:tab w:val="left" w:pos="426"/>
        </w:tabs>
        <w:spacing w:after="0" w:line="240" w:lineRule="auto"/>
        <w:contextualSpacing/>
        <w:rPr>
          <w:rFonts w:ascii="Times New Roman" w:hAnsi="Times New Roman"/>
          <w:b/>
          <w:sz w:val="24"/>
          <w:szCs w:val="24"/>
          <w:lang w:val="kk-KZ"/>
        </w:rPr>
      </w:pPr>
    </w:p>
    <w:p w:rsidR="007C46AB" w:rsidRPr="001C35F3" w:rsidRDefault="007C46AB" w:rsidP="00C37AAF">
      <w:pPr>
        <w:numPr>
          <w:ilvl w:val="0"/>
          <w:numId w:val="18"/>
        </w:numPr>
        <w:tabs>
          <w:tab w:val="left" w:pos="284"/>
          <w:tab w:val="left" w:pos="426"/>
        </w:tabs>
        <w:spacing w:after="0" w:line="240" w:lineRule="auto"/>
        <w:ind w:left="0" w:firstLine="0"/>
        <w:contextualSpacing/>
        <w:rPr>
          <w:rFonts w:ascii="Times New Roman" w:hAnsi="Times New Roman"/>
          <w:b/>
          <w:sz w:val="24"/>
          <w:szCs w:val="24"/>
          <w:lang w:val="kk-KZ"/>
        </w:rPr>
      </w:pPr>
      <w:r w:rsidRPr="001C35F3">
        <w:rPr>
          <w:rFonts w:ascii="Times New Roman" w:hAnsi="Times New Roman"/>
          <w:b/>
          <w:sz w:val="24"/>
          <w:szCs w:val="24"/>
          <w:lang w:val="kk-KZ"/>
        </w:rPr>
        <w:t xml:space="preserve"> Как Вы думаете, какую общественную оценку должны получит исторические события 30-х годов 20 века?</w:t>
      </w:r>
    </w:p>
    <w:p w:rsidR="007C46AB" w:rsidRPr="001C35F3" w:rsidRDefault="007C46AB" w:rsidP="00C37AAF">
      <w:pPr>
        <w:numPr>
          <w:ilvl w:val="0"/>
          <w:numId w:val="82"/>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Естественные последствия исторического развития</w:t>
      </w:r>
    </w:p>
    <w:p w:rsidR="007C46AB" w:rsidRPr="001C35F3" w:rsidRDefault="007C46AB" w:rsidP="00C37AAF">
      <w:pPr>
        <w:numPr>
          <w:ilvl w:val="0"/>
          <w:numId w:val="82"/>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Результат социально-экономического, политического развития исторической непрерывности</w:t>
      </w:r>
    </w:p>
    <w:p w:rsidR="007C46AB" w:rsidRPr="001C35F3" w:rsidRDefault="007C46AB" w:rsidP="00C37AAF">
      <w:pPr>
        <w:numPr>
          <w:ilvl w:val="0"/>
          <w:numId w:val="82"/>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Действия власти против народа</w:t>
      </w:r>
    </w:p>
    <w:p w:rsidR="007C46AB" w:rsidRPr="001C35F3" w:rsidRDefault="007C46AB" w:rsidP="00C37AAF">
      <w:pPr>
        <w:numPr>
          <w:ilvl w:val="0"/>
          <w:numId w:val="82"/>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То что было прошло, надо двигаться вперед</w:t>
      </w:r>
    </w:p>
    <w:p w:rsidR="007C46AB" w:rsidRPr="001C35F3" w:rsidRDefault="007C46AB" w:rsidP="00C37AAF">
      <w:pPr>
        <w:numPr>
          <w:ilvl w:val="0"/>
          <w:numId w:val="82"/>
        </w:numPr>
        <w:tabs>
          <w:tab w:val="left" w:pos="284"/>
          <w:tab w:val="left" w:pos="426"/>
        </w:tabs>
        <w:spacing w:after="0" w:line="240" w:lineRule="auto"/>
        <w:ind w:left="0" w:firstLine="0"/>
        <w:contextualSpacing/>
        <w:rPr>
          <w:rFonts w:ascii="Times New Roman" w:hAnsi="Times New Roman"/>
          <w:b/>
          <w:sz w:val="24"/>
          <w:szCs w:val="24"/>
          <w:lang w:val="kk-KZ"/>
        </w:rPr>
      </w:pPr>
      <w:r w:rsidRPr="001C35F3">
        <w:rPr>
          <w:rFonts w:ascii="Times New Roman" w:hAnsi="Times New Roman"/>
          <w:sz w:val="24"/>
          <w:szCs w:val="24"/>
          <w:lang w:val="kk-KZ"/>
        </w:rPr>
        <w:t xml:space="preserve">Ваш ответ </w:t>
      </w:r>
      <w:r w:rsidRPr="001C35F3">
        <w:rPr>
          <w:rFonts w:ascii="Times New Roman" w:hAnsi="Times New Roman"/>
          <w:sz w:val="24"/>
          <w:szCs w:val="24"/>
          <w:lang w:val="en-US"/>
        </w:rPr>
        <w:t>_________________________________________________________________</w:t>
      </w:r>
    </w:p>
    <w:p w:rsidR="007C46AB" w:rsidRPr="001C35F3" w:rsidRDefault="007C46AB" w:rsidP="00310601">
      <w:pPr>
        <w:tabs>
          <w:tab w:val="left" w:pos="284"/>
          <w:tab w:val="left" w:pos="426"/>
        </w:tabs>
        <w:spacing w:after="0" w:line="240" w:lineRule="auto"/>
        <w:contextualSpacing/>
        <w:rPr>
          <w:rFonts w:ascii="Times New Roman" w:hAnsi="Times New Roman"/>
          <w:b/>
          <w:sz w:val="24"/>
          <w:szCs w:val="24"/>
          <w:lang w:val="kk-KZ"/>
        </w:rPr>
      </w:pPr>
    </w:p>
    <w:p w:rsidR="007C46AB" w:rsidRPr="001C35F3" w:rsidRDefault="007C46AB" w:rsidP="00C37AAF">
      <w:pPr>
        <w:numPr>
          <w:ilvl w:val="0"/>
          <w:numId w:val="18"/>
        </w:numPr>
        <w:tabs>
          <w:tab w:val="left" w:pos="284"/>
          <w:tab w:val="left" w:pos="426"/>
        </w:tabs>
        <w:spacing w:after="0" w:line="240" w:lineRule="auto"/>
        <w:ind w:left="0" w:firstLine="0"/>
        <w:contextualSpacing/>
        <w:rPr>
          <w:rFonts w:ascii="Times New Roman" w:hAnsi="Times New Roman"/>
          <w:b/>
          <w:sz w:val="24"/>
          <w:szCs w:val="24"/>
          <w:lang w:val="kk-KZ"/>
        </w:rPr>
      </w:pPr>
      <w:r w:rsidRPr="001C35F3">
        <w:rPr>
          <w:rFonts w:ascii="Times New Roman" w:hAnsi="Times New Roman"/>
          <w:b/>
          <w:sz w:val="24"/>
          <w:szCs w:val="24"/>
          <w:lang w:val="kk-KZ"/>
        </w:rPr>
        <w:t xml:space="preserve"> Ваш пол</w:t>
      </w:r>
    </w:p>
    <w:p w:rsidR="007C46AB" w:rsidRPr="001C35F3" w:rsidRDefault="007C46AB" w:rsidP="00C37AAF">
      <w:pPr>
        <w:numPr>
          <w:ilvl w:val="0"/>
          <w:numId w:val="54"/>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 xml:space="preserve">Мужской  </w:t>
      </w:r>
    </w:p>
    <w:p w:rsidR="007C46AB" w:rsidRPr="001C35F3" w:rsidRDefault="007C46AB" w:rsidP="00C37AAF">
      <w:pPr>
        <w:numPr>
          <w:ilvl w:val="0"/>
          <w:numId w:val="54"/>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 xml:space="preserve">Женский </w:t>
      </w:r>
    </w:p>
    <w:p w:rsidR="007C46AB" w:rsidRPr="001C35F3" w:rsidRDefault="007C46AB" w:rsidP="00310601">
      <w:pPr>
        <w:tabs>
          <w:tab w:val="left" w:pos="284"/>
          <w:tab w:val="left" w:pos="426"/>
        </w:tabs>
        <w:spacing w:after="0" w:line="240" w:lineRule="auto"/>
        <w:contextualSpacing/>
        <w:rPr>
          <w:rFonts w:ascii="Times New Roman" w:hAnsi="Times New Roman"/>
          <w:sz w:val="24"/>
          <w:szCs w:val="24"/>
          <w:lang w:val="kk-KZ"/>
        </w:rPr>
      </w:pPr>
    </w:p>
    <w:p w:rsidR="007C46AB" w:rsidRPr="001C35F3" w:rsidRDefault="007C46AB" w:rsidP="00C37AAF">
      <w:pPr>
        <w:numPr>
          <w:ilvl w:val="0"/>
          <w:numId w:val="18"/>
        </w:numPr>
        <w:tabs>
          <w:tab w:val="left" w:pos="284"/>
          <w:tab w:val="left" w:pos="426"/>
        </w:tabs>
        <w:spacing w:after="0" w:line="240" w:lineRule="auto"/>
        <w:ind w:left="0" w:firstLine="0"/>
        <w:contextualSpacing/>
        <w:rPr>
          <w:rFonts w:ascii="Times New Roman" w:hAnsi="Times New Roman"/>
          <w:b/>
          <w:sz w:val="24"/>
          <w:szCs w:val="24"/>
          <w:lang w:val="kk-KZ"/>
        </w:rPr>
      </w:pPr>
      <w:r w:rsidRPr="001C35F3">
        <w:rPr>
          <w:rFonts w:ascii="Times New Roman" w:hAnsi="Times New Roman"/>
          <w:b/>
          <w:sz w:val="24"/>
          <w:szCs w:val="24"/>
          <w:lang w:val="kk-KZ"/>
        </w:rPr>
        <w:t xml:space="preserve">Ваш возраст </w:t>
      </w:r>
    </w:p>
    <w:p w:rsidR="007C46AB" w:rsidRPr="001C35F3" w:rsidRDefault="007C46AB" w:rsidP="00C37AAF">
      <w:pPr>
        <w:numPr>
          <w:ilvl w:val="0"/>
          <w:numId w:val="55"/>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14-35</w:t>
      </w:r>
    </w:p>
    <w:p w:rsidR="007C46AB" w:rsidRPr="001C35F3" w:rsidRDefault="007C46AB" w:rsidP="00C37AAF">
      <w:pPr>
        <w:numPr>
          <w:ilvl w:val="0"/>
          <w:numId w:val="55"/>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36-55</w:t>
      </w:r>
    </w:p>
    <w:p w:rsidR="007C46AB" w:rsidRPr="001C35F3" w:rsidRDefault="007C46AB" w:rsidP="00C37AAF">
      <w:pPr>
        <w:numPr>
          <w:ilvl w:val="0"/>
          <w:numId w:val="55"/>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56-75</w:t>
      </w:r>
    </w:p>
    <w:p w:rsidR="007C46AB" w:rsidRPr="001C35F3" w:rsidRDefault="007C46AB" w:rsidP="00C37AAF">
      <w:pPr>
        <w:numPr>
          <w:ilvl w:val="0"/>
          <w:numId w:val="55"/>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75 и больше</w:t>
      </w:r>
    </w:p>
    <w:p w:rsidR="007C46AB" w:rsidRPr="001C35F3" w:rsidRDefault="007C46AB" w:rsidP="00310601">
      <w:pPr>
        <w:tabs>
          <w:tab w:val="left" w:pos="284"/>
          <w:tab w:val="left" w:pos="426"/>
        </w:tabs>
        <w:spacing w:after="0" w:line="240" w:lineRule="auto"/>
        <w:contextualSpacing/>
        <w:rPr>
          <w:rFonts w:ascii="Times New Roman" w:hAnsi="Times New Roman"/>
          <w:sz w:val="24"/>
          <w:szCs w:val="24"/>
          <w:lang w:val="kk-KZ"/>
        </w:rPr>
      </w:pPr>
    </w:p>
    <w:p w:rsidR="007C46AB" w:rsidRPr="001C35F3" w:rsidRDefault="007C46AB" w:rsidP="00C37AAF">
      <w:pPr>
        <w:numPr>
          <w:ilvl w:val="0"/>
          <w:numId w:val="18"/>
        </w:numPr>
        <w:tabs>
          <w:tab w:val="left" w:pos="284"/>
          <w:tab w:val="left" w:pos="426"/>
        </w:tabs>
        <w:spacing w:after="0" w:line="240" w:lineRule="auto"/>
        <w:ind w:left="0" w:firstLine="0"/>
        <w:contextualSpacing/>
        <w:rPr>
          <w:rFonts w:ascii="Times New Roman" w:hAnsi="Times New Roman"/>
          <w:b/>
          <w:sz w:val="24"/>
          <w:szCs w:val="24"/>
          <w:lang w:val="kk-KZ"/>
        </w:rPr>
      </w:pPr>
      <w:r w:rsidRPr="001C35F3">
        <w:rPr>
          <w:rFonts w:ascii="Times New Roman" w:hAnsi="Times New Roman"/>
          <w:b/>
          <w:sz w:val="24"/>
          <w:szCs w:val="24"/>
          <w:lang w:val="kk-KZ"/>
        </w:rPr>
        <w:t xml:space="preserve">Ваше образование </w:t>
      </w:r>
    </w:p>
    <w:p w:rsidR="007C46AB" w:rsidRPr="001C35F3" w:rsidRDefault="007C46AB" w:rsidP="00C37AAF">
      <w:pPr>
        <w:numPr>
          <w:ilvl w:val="0"/>
          <w:numId w:val="56"/>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 xml:space="preserve">Высшее </w:t>
      </w:r>
    </w:p>
    <w:p w:rsidR="007C46AB" w:rsidRPr="001C35F3" w:rsidRDefault="007C46AB" w:rsidP="00C37AAF">
      <w:pPr>
        <w:numPr>
          <w:ilvl w:val="0"/>
          <w:numId w:val="56"/>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Неоконченное высшее</w:t>
      </w:r>
    </w:p>
    <w:p w:rsidR="007C46AB" w:rsidRPr="001C35F3" w:rsidRDefault="007C46AB" w:rsidP="00C37AAF">
      <w:pPr>
        <w:numPr>
          <w:ilvl w:val="0"/>
          <w:numId w:val="56"/>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Средне специальное</w:t>
      </w:r>
    </w:p>
    <w:p w:rsidR="007C46AB" w:rsidRPr="001C35F3" w:rsidRDefault="007C46AB" w:rsidP="00C37AAF">
      <w:pPr>
        <w:numPr>
          <w:ilvl w:val="0"/>
          <w:numId w:val="56"/>
        </w:numPr>
        <w:tabs>
          <w:tab w:val="left" w:pos="284"/>
          <w:tab w:val="left" w:pos="426"/>
        </w:tabs>
        <w:spacing w:after="0" w:line="240" w:lineRule="auto"/>
        <w:ind w:left="0" w:firstLine="0"/>
        <w:contextualSpacing/>
        <w:rPr>
          <w:rFonts w:ascii="Times New Roman" w:hAnsi="Times New Roman"/>
          <w:sz w:val="24"/>
          <w:szCs w:val="24"/>
          <w:lang w:val="en-US"/>
        </w:rPr>
      </w:pPr>
      <w:r w:rsidRPr="001C35F3">
        <w:rPr>
          <w:rFonts w:ascii="Times New Roman" w:hAnsi="Times New Roman"/>
          <w:sz w:val="24"/>
          <w:szCs w:val="24"/>
          <w:lang w:val="kk-KZ"/>
        </w:rPr>
        <w:t xml:space="preserve">Среднее </w:t>
      </w:r>
      <w:r w:rsidRPr="001C35F3">
        <w:rPr>
          <w:rFonts w:ascii="Times New Roman" w:hAnsi="Times New Roman"/>
          <w:sz w:val="24"/>
          <w:szCs w:val="24"/>
          <w:lang w:val="en-US"/>
        </w:rPr>
        <w:t xml:space="preserve">  </w:t>
      </w:r>
    </w:p>
    <w:p w:rsidR="007C46AB" w:rsidRPr="001C35F3" w:rsidRDefault="007C46AB" w:rsidP="00C37AAF">
      <w:pPr>
        <w:numPr>
          <w:ilvl w:val="0"/>
          <w:numId w:val="56"/>
        </w:numPr>
        <w:tabs>
          <w:tab w:val="left" w:pos="284"/>
          <w:tab w:val="left" w:pos="426"/>
        </w:tabs>
        <w:spacing w:after="0" w:line="240" w:lineRule="auto"/>
        <w:ind w:left="0" w:firstLine="0"/>
        <w:contextualSpacing/>
        <w:rPr>
          <w:rFonts w:ascii="Times New Roman" w:hAnsi="Times New Roman"/>
          <w:sz w:val="24"/>
          <w:szCs w:val="24"/>
          <w:lang w:val="en-US"/>
        </w:rPr>
      </w:pPr>
      <w:r w:rsidRPr="001C35F3">
        <w:rPr>
          <w:rFonts w:ascii="Times New Roman" w:hAnsi="Times New Roman"/>
          <w:sz w:val="24"/>
          <w:szCs w:val="24"/>
          <w:lang w:val="kk-KZ"/>
        </w:rPr>
        <w:t xml:space="preserve">Начальное  </w:t>
      </w:r>
    </w:p>
    <w:p w:rsidR="007C46AB" w:rsidRPr="001C35F3" w:rsidRDefault="007C46AB" w:rsidP="00C37AAF">
      <w:pPr>
        <w:numPr>
          <w:ilvl w:val="0"/>
          <w:numId w:val="56"/>
        </w:numPr>
        <w:tabs>
          <w:tab w:val="left" w:pos="284"/>
          <w:tab w:val="left" w:pos="426"/>
        </w:tabs>
        <w:spacing w:after="0" w:line="240" w:lineRule="auto"/>
        <w:ind w:left="0" w:firstLine="0"/>
        <w:contextualSpacing/>
        <w:rPr>
          <w:rFonts w:ascii="Times New Roman" w:hAnsi="Times New Roman"/>
          <w:sz w:val="24"/>
          <w:szCs w:val="24"/>
          <w:lang w:val="en-US"/>
        </w:rPr>
      </w:pPr>
      <w:r w:rsidRPr="001C35F3">
        <w:rPr>
          <w:rFonts w:ascii="Times New Roman" w:hAnsi="Times New Roman"/>
          <w:sz w:val="24"/>
          <w:szCs w:val="24"/>
          <w:lang w:val="kk-KZ"/>
        </w:rPr>
        <w:t xml:space="preserve">Религиозное </w:t>
      </w:r>
    </w:p>
    <w:p w:rsidR="007C46AB" w:rsidRPr="001C35F3" w:rsidRDefault="007C46AB" w:rsidP="00C37AAF">
      <w:pPr>
        <w:numPr>
          <w:ilvl w:val="0"/>
          <w:numId w:val="56"/>
        </w:numPr>
        <w:tabs>
          <w:tab w:val="left" w:pos="284"/>
          <w:tab w:val="left" w:pos="426"/>
        </w:tabs>
        <w:spacing w:after="0" w:line="240" w:lineRule="auto"/>
        <w:ind w:left="0" w:firstLine="0"/>
        <w:contextualSpacing/>
        <w:rPr>
          <w:rFonts w:ascii="Times New Roman" w:hAnsi="Times New Roman"/>
          <w:sz w:val="24"/>
          <w:szCs w:val="24"/>
          <w:lang w:val="en-US"/>
        </w:rPr>
      </w:pPr>
      <w:r w:rsidRPr="001C35F3">
        <w:rPr>
          <w:rFonts w:ascii="Times New Roman" w:hAnsi="Times New Roman"/>
          <w:sz w:val="24"/>
          <w:szCs w:val="24"/>
          <w:lang w:val="kk-KZ"/>
        </w:rPr>
        <w:t xml:space="preserve">Неграмотный </w:t>
      </w:r>
    </w:p>
    <w:p w:rsidR="007C46AB" w:rsidRPr="001C35F3" w:rsidRDefault="007C46AB" w:rsidP="00310601">
      <w:pPr>
        <w:tabs>
          <w:tab w:val="left" w:pos="284"/>
          <w:tab w:val="left" w:pos="426"/>
        </w:tabs>
        <w:spacing w:after="0" w:line="240" w:lineRule="auto"/>
        <w:contextualSpacing/>
        <w:rPr>
          <w:rFonts w:ascii="Times New Roman" w:hAnsi="Times New Roman"/>
          <w:sz w:val="24"/>
          <w:szCs w:val="24"/>
          <w:lang w:val="kk-KZ"/>
        </w:rPr>
      </w:pPr>
    </w:p>
    <w:p w:rsidR="007C46AB" w:rsidRPr="001C35F3" w:rsidRDefault="007C46AB" w:rsidP="00C37AAF">
      <w:pPr>
        <w:numPr>
          <w:ilvl w:val="0"/>
          <w:numId w:val="18"/>
        </w:numPr>
        <w:tabs>
          <w:tab w:val="left" w:pos="284"/>
          <w:tab w:val="left" w:pos="426"/>
        </w:tabs>
        <w:spacing w:after="0" w:line="240" w:lineRule="auto"/>
        <w:ind w:left="0" w:firstLine="0"/>
        <w:contextualSpacing/>
        <w:rPr>
          <w:rFonts w:ascii="Times New Roman" w:hAnsi="Times New Roman"/>
          <w:b/>
          <w:sz w:val="24"/>
          <w:szCs w:val="24"/>
          <w:lang w:val="kk-KZ"/>
        </w:rPr>
      </w:pPr>
      <w:r w:rsidRPr="001C35F3">
        <w:rPr>
          <w:rFonts w:ascii="Times New Roman" w:hAnsi="Times New Roman"/>
          <w:b/>
          <w:sz w:val="24"/>
          <w:szCs w:val="24"/>
          <w:lang w:val="kk-KZ"/>
        </w:rPr>
        <w:t>Где Вы работаете?</w:t>
      </w:r>
    </w:p>
    <w:p w:rsidR="007C46AB" w:rsidRPr="001C35F3" w:rsidRDefault="007C46AB" w:rsidP="00C37AAF">
      <w:pPr>
        <w:numPr>
          <w:ilvl w:val="0"/>
          <w:numId w:val="58"/>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Учусь</w:t>
      </w:r>
    </w:p>
    <w:p w:rsidR="007C46AB" w:rsidRPr="001C35F3" w:rsidRDefault="007C46AB" w:rsidP="00C37AAF">
      <w:pPr>
        <w:numPr>
          <w:ilvl w:val="0"/>
          <w:numId w:val="58"/>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 xml:space="preserve">Безработный </w:t>
      </w:r>
    </w:p>
    <w:p w:rsidR="007C46AB" w:rsidRPr="001C35F3" w:rsidRDefault="007C46AB" w:rsidP="00C37AAF">
      <w:pPr>
        <w:numPr>
          <w:ilvl w:val="0"/>
          <w:numId w:val="58"/>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В сфере образования</w:t>
      </w:r>
    </w:p>
    <w:p w:rsidR="007C46AB" w:rsidRPr="001C35F3" w:rsidRDefault="007C46AB" w:rsidP="00C37AAF">
      <w:pPr>
        <w:numPr>
          <w:ilvl w:val="0"/>
          <w:numId w:val="58"/>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В сфере здравоохранения</w:t>
      </w:r>
    </w:p>
    <w:p w:rsidR="007C46AB" w:rsidRPr="001C35F3" w:rsidRDefault="007C46AB" w:rsidP="00C37AAF">
      <w:pPr>
        <w:numPr>
          <w:ilvl w:val="0"/>
          <w:numId w:val="58"/>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В правоохранительных органах</w:t>
      </w:r>
    </w:p>
    <w:p w:rsidR="007C46AB" w:rsidRPr="001C35F3" w:rsidRDefault="007C46AB" w:rsidP="00C37AAF">
      <w:pPr>
        <w:numPr>
          <w:ilvl w:val="0"/>
          <w:numId w:val="58"/>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В госсударственной службе</w:t>
      </w:r>
    </w:p>
    <w:p w:rsidR="007C46AB" w:rsidRPr="001C35F3" w:rsidRDefault="007C46AB" w:rsidP="00C37AAF">
      <w:pPr>
        <w:numPr>
          <w:ilvl w:val="0"/>
          <w:numId w:val="58"/>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В сельском хозяйстве</w:t>
      </w:r>
    </w:p>
    <w:p w:rsidR="007C46AB" w:rsidRPr="001C35F3" w:rsidRDefault="007C46AB" w:rsidP="00C37AAF">
      <w:pPr>
        <w:numPr>
          <w:ilvl w:val="0"/>
          <w:numId w:val="58"/>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В строительной сфере</w:t>
      </w:r>
    </w:p>
    <w:p w:rsidR="007C46AB" w:rsidRPr="001C35F3" w:rsidRDefault="007C46AB" w:rsidP="00C37AAF">
      <w:pPr>
        <w:numPr>
          <w:ilvl w:val="0"/>
          <w:numId w:val="58"/>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В легкой/тяжелой промышленности</w:t>
      </w:r>
    </w:p>
    <w:p w:rsidR="007C46AB" w:rsidRPr="001C35F3" w:rsidRDefault="007C46AB" w:rsidP="00C37AAF">
      <w:pPr>
        <w:numPr>
          <w:ilvl w:val="0"/>
          <w:numId w:val="58"/>
        </w:numPr>
        <w:tabs>
          <w:tab w:val="left" w:pos="284"/>
          <w:tab w:val="left" w:pos="426"/>
        </w:tabs>
        <w:spacing w:after="0" w:line="240" w:lineRule="auto"/>
        <w:ind w:left="0" w:firstLine="0"/>
        <w:contextualSpacing/>
        <w:rPr>
          <w:rFonts w:ascii="Times New Roman" w:hAnsi="Times New Roman"/>
          <w:sz w:val="24"/>
          <w:szCs w:val="24"/>
          <w:lang w:val="en-US"/>
        </w:rPr>
      </w:pPr>
      <w:r w:rsidRPr="001C35F3">
        <w:rPr>
          <w:rFonts w:ascii="Times New Roman" w:hAnsi="Times New Roman"/>
          <w:sz w:val="24"/>
          <w:szCs w:val="24"/>
          <w:lang w:val="kk-KZ"/>
        </w:rPr>
        <w:t>Ваш ответ</w:t>
      </w:r>
      <w:r w:rsidRPr="001C35F3">
        <w:rPr>
          <w:rFonts w:ascii="Times New Roman" w:hAnsi="Times New Roman"/>
          <w:sz w:val="24"/>
          <w:szCs w:val="24"/>
          <w:lang w:val="en-US"/>
        </w:rPr>
        <w:t>__________________________________________________________</w:t>
      </w:r>
    </w:p>
    <w:p w:rsidR="007C46AB" w:rsidRPr="001C35F3" w:rsidRDefault="007C46AB" w:rsidP="00310601">
      <w:pPr>
        <w:tabs>
          <w:tab w:val="left" w:pos="284"/>
          <w:tab w:val="left" w:pos="426"/>
        </w:tabs>
        <w:spacing w:after="0" w:line="240" w:lineRule="auto"/>
        <w:contextualSpacing/>
        <w:rPr>
          <w:rFonts w:ascii="Times New Roman" w:hAnsi="Times New Roman"/>
          <w:sz w:val="24"/>
          <w:szCs w:val="24"/>
          <w:lang w:val="kk-KZ"/>
        </w:rPr>
      </w:pPr>
    </w:p>
    <w:p w:rsidR="007C46AB" w:rsidRPr="001C35F3" w:rsidRDefault="007C46AB" w:rsidP="00C37AAF">
      <w:pPr>
        <w:numPr>
          <w:ilvl w:val="0"/>
          <w:numId w:val="18"/>
        </w:numPr>
        <w:tabs>
          <w:tab w:val="left" w:pos="284"/>
          <w:tab w:val="left" w:pos="426"/>
        </w:tabs>
        <w:spacing w:after="0" w:line="240" w:lineRule="auto"/>
        <w:ind w:left="0" w:firstLine="0"/>
        <w:contextualSpacing/>
        <w:rPr>
          <w:rFonts w:ascii="Times New Roman" w:hAnsi="Times New Roman"/>
          <w:sz w:val="24"/>
          <w:szCs w:val="24"/>
          <w:lang w:val="en-US"/>
        </w:rPr>
      </w:pPr>
      <w:r w:rsidRPr="001C35F3">
        <w:rPr>
          <w:rFonts w:ascii="Times New Roman" w:hAnsi="Times New Roman"/>
          <w:b/>
          <w:sz w:val="24"/>
          <w:szCs w:val="24"/>
          <w:lang w:val="kk-KZ"/>
        </w:rPr>
        <w:t>Где Вы родились?</w:t>
      </w:r>
    </w:p>
    <w:p w:rsidR="007C46AB" w:rsidRPr="001C35F3" w:rsidRDefault="007C46AB" w:rsidP="00C37AAF">
      <w:pPr>
        <w:numPr>
          <w:ilvl w:val="0"/>
          <w:numId w:val="76"/>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 xml:space="preserve">Город </w:t>
      </w:r>
    </w:p>
    <w:p w:rsidR="007C46AB" w:rsidRPr="001C35F3" w:rsidRDefault="007C46AB" w:rsidP="00C37AAF">
      <w:pPr>
        <w:numPr>
          <w:ilvl w:val="0"/>
          <w:numId w:val="76"/>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Районный центр</w:t>
      </w:r>
    </w:p>
    <w:p w:rsidR="007C46AB" w:rsidRPr="001C35F3" w:rsidRDefault="007C46AB" w:rsidP="00C37AAF">
      <w:pPr>
        <w:numPr>
          <w:ilvl w:val="0"/>
          <w:numId w:val="76"/>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 xml:space="preserve">Аул </w:t>
      </w:r>
    </w:p>
    <w:p w:rsidR="007C46AB" w:rsidRPr="001C35F3" w:rsidRDefault="007C46AB" w:rsidP="00310601">
      <w:pPr>
        <w:tabs>
          <w:tab w:val="left" w:pos="284"/>
          <w:tab w:val="left" w:pos="426"/>
        </w:tabs>
        <w:spacing w:after="0" w:line="240" w:lineRule="auto"/>
        <w:contextualSpacing/>
        <w:rPr>
          <w:rFonts w:ascii="Times New Roman" w:hAnsi="Times New Roman"/>
          <w:sz w:val="24"/>
          <w:szCs w:val="24"/>
          <w:lang w:val="kk-KZ"/>
        </w:rPr>
      </w:pPr>
    </w:p>
    <w:p w:rsidR="007C46AB" w:rsidRPr="001C35F3" w:rsidRDefault="007C46AB" w:rsidP="00C37AAF">
      <w:pPr>
        <w:numPr>
          <w:ilvl w:val="0"/>
          <w:numId w:val="18"/>
        </w:numPr>
        <w:tabs>
          <w:tab w:val="left" w:pos="284"/>
          <w:tab w:val="left" w:pos="426"/>
        </w:tabs>
        <w:spacing w:after="0" w:line="240" w:lineRule="auto"/>
        <w:ind w:left="0" w:firstLine="0"/>
        <w:contextualSpacing/>
        <w:rPr>
          <w:rFonts w:ascii="Times New Roman" w:hAnsi="Times New Roman"/>
          <w:b/>
          <w:sz w:val="24"/>
          <w:szCs w:val="24"/>
          <w:lang w:val="kk-KZ"/>
        </w:rPr>
      </w:pPr>
      <w:r w:rsidRPr="001C35F3">
        <w:rPr>
          <w:rFonts w:ascii="Times New Roman" w:hAnsi="Times New Roman"/>
          <w:b/>
          <w:sz w:val="24"/>
          <w:szCs w:val="24"/>
          <w:lang w:val="kk-KZ"/>
        </w:rPr>
        <w:t>Где Вы родились?</w:t>
      </w:r>
    </w:p>
    <w:p w:rsidR="007C46AB" w:rsidRPr="001C35F3" w:rsidRDefault="003879EF" w:rsidP="00C37AAF">
      <w:pPr>
        <w:numPr>
          <w:ilvl w:val="0"/>
          <w:numId w:val="77"/>
        </w:numPr>
        <w:tabs>
          <w:tab w:val="left" w:pos="426"/>
        </w:tabs>
        <w:spacing w:after="0" w:line="240" w:lineRule="auto"/>
        <w:ind w:left="0" w:firstLine="0"/>
        <w:contextualSpacing/>
        <w:rPr>
          <w:rFonts w:ascii="Times New Roman" w:hAnsi="Times New Roman"/>
          <w:sz w:val="24"/>
          <w:szCs w:val="24"/>
        </w:rPr>
      </w:pPr>
      <w:hyperlink r:id="rId30" w:anchor="%D0%90%D2%9B%D0%BC%D0%BE%D0%BB%D0%B0_%D0%BE%D0%B1%D0%BB%D1%8B%D1%81%D1%8B" w:history="1">
        <w:r w:rsidR="007C46AB" w:rsidRPr="001C35F3">
          <w:rPr>
            <w:rFonts w:ascii="Times New Roman" w:hAnsi="Times New Roman"/>
            <w:sz w:val="24"/>
            <w:szCs w:val="24"/>
            <w:lang w:val="kk-KZ"/>
          </w:rPr>
          <w:t>Акмолинская</w:t>
        </w:r>
      </w:hyperlink>
      <w:r w:rsidR="007C46AB" w:rsidRPr="001C35F3">
        <w:rPr>
          <w:rFonts w:ascii="Times New Roman" w:hAnsi="Times New Roman"/>
          <w:sz w:val="24"/>
          <w:szCs w:val="24"/>
          <w:lang w:val="kk-KZ"/>
        </w:rPr>
        <w:t xml:space="preserve"> область</w:t>
      </w:r>
    </w:p>
    <w:p w:rsidR="007C46AB" w:rsidRPr="001C35F3" w:rsidRDefault="003879EF" w:rsidP="00C37AAF">
      <w:pPr>
        <w:numPr>
          <w:ilvl w:val="0"/>
          <w:numId w:val="77"/>
        </w:numPr>
        <w:tabs>
          <w:tab w:val="left" w:pos="426"/>
        </w:tabs>
        <w:spacing w:after="0" w:line="240" w:lineRule="auto"/>
        <w:ind w:left="0" w:firstLine="0"/>
        <w:contextualSpacing/>
        <w:rPr>
          <w:rFonts w:ascii="Times New Roman" w:hAnsi="Times New Roman"/>
          <w:sz w:val="24"/>
          <w:szCs w:val="24"/>
        </w:rPr>
      </w:pPr>
      <w:hyperlink r:id="rId31" w:anchor="%D0%90%D2%9B%D1%82%D3%A9%D0%B1%D0%B5_%D0%BE%D0%B1%D0%BB%D1%8B%D1%81%D1%8B" w:history="1">
        <w:r w:rsidR="007C46AB" w:rsidRPr="001C35F3">
          <w:rPr>
            <w:rFonts w:ascii="Times New Roman" w:hAnsi="Times New Roman"/>
            <w:sz w:val="24"/>
            <w:szCs w:val="24"/>
            <w:lang w:val="kk-KZ"/>
          </w:rPr>
          <w:t>Актюбинская</w:t>
        </w:r>
      </w:hyperlink>
      <w:r w:rsidR="007C46AB" w:rsidRPr="001C35F3">
        <w:rPr>
          <w:rFonts w:ascii="Times New Roman" w:hAnsi="Times New Roman"/>
          <w:sz w:val="24"/>
          <w:szCs w:val="24"/>
          <w:lang w:val="kk-KZ"/>
        </w:rPr>
        <w:t xml:space="preserve"> область</w:t>
      </w:r>
    </w:p>
    <w:p w:rsidR="007C46AB" w:rsidRPr="001C35F3" w:rsidRDefault="003879EF" w:rsidP="00C37AAF">
      <w:pPr>
        <w:numPr>
          <w:ilvl w:val="0"/>
          <w:numId w:val="77"/>
        </w:numPr>
        <w:tabs>
          <w:tab w:val="left" w:pos="426"/>
        </w:tabs>
        <w:spacing w:after="0" w:line="240" w:lineRule="auto"/>
        <w:ind w:left="0" w:firstLine="0"/>
        <w:contextualSpacing/>
        <w:rPr>
          <w:rFonts w:ascii="Times New Roman" w:hAnsi="Times New Roman"/>
          <w:sz w:val="24"/>
          <w:szCs w:val="24"/>
        </w:rPr>
      </w:pPr>
      <w:hyperlink r:id="rId32" w:anchor="%D0%90%D0%BB%D0%BC%D0%B0%D1%82%D1%8B_%D0%BE%D0%B1%D0%BB%D1%8B%D1%81%D1%8B" w:history="1">
        <w:r w:rsidR="007C46AB" w:rsidRPr="001C35F3">
          <w:rPr>
            <w:rFonts w:ascii="Times New Roman" w:hAnsi="Times New Roman"/>
            <w:sz w:val="24"/>
            <w:szCs w:val="24"/>
            <w:lang w:val="kk-KZ"/>
          </w:rPr>
          <w:t>Алматинская</w:t>
        </w:r>
      </w:hyperlink>
      <w:r w:rsidR="007C46AB" w:rsidRPr="001C35F3">
        <w:rPr>
          <w:rFonts w:ascii="Times New Roman" w:hAnsi="Times New Roman"/>
          <w:sz w:val="24"/>
          <w:szCs w:val="24"/>
          <w:lang w:val="kk-KZ"/>
        </w:rPr>
        <w:t xml:space="preserve"> область</w:t>
      </w:r>
    </w:p>
    <w:p w:rsidR="007C46AB" w:rsidRPr="001C35F3" w:rsidRDefault="003879EF" w:rsidP="00C37AAF">
      <w:pPr>
        <w:numPr>
          <w:ilvl w:val="0"/>
          <w:numId w:val="77"/>
        </w:numPr>
        <w:tabs>
          <w:tab w:val="left" w:pos="426"/>
        </w:tabs>
        <w:spacing w:after="0" w:line="240" w:lineRule="auto"/>
        <w:ind w:left="0" w:firstLine="0"/>
        <w:contextualSpacing/>
        <w:rPr>
          <w:rFonts w:ascii="Times New Roman" w:hAnsi="Times New Roman"/>
          <w:sz w:val="24"/>
          <w:szCs w:val="24"/>
        </w:rPr>
      </w:pPr>
      <w:hyperlink r:id="rId33" w:anchor="%D0%90%D1%82%D1%8B%D1%80%D0%B0%D1%83_%D0%BE%D0%B1%D0%BB%D1%8B%D1%81%D1%8B" w:history="1">
        <w:r w:rsidR="007C46AB" w:rsidRPr="001C35F3">
          <w:rPr>
            <w:rFonts w:ascii="Times New Roman" w:hAnsi="Times New Roman"/>
            <w:sz w:val="24"/>
            <w:szCs w:val="24"/>
            <w:lang w:val="kk-KZ"/>
          </w:rPr>
          <w:t>Атырауская</w:t>
        </w:r>
      </w:hyperlink>
      <w:r w:rsidR="007C46AB" w:rsidRPr="001C35F3">
        <w:rPr>
          <w:rFonts w:ascii="Times New Roman" w:hAnsi="Times New Roman"/>
          <w:sz w:val="24"/>
          <w:szCs w:val="24"/>
          <w:lang w:val="kk-KZ"/>
        </w:rPr>
        <w:t xml:space="preserve"> область</w:t>
      </w:r>
    </w:p>
    <w:p w:rsidR="007C46AB" w:rsidRPr="001C35F3" w:rsidRDefault="007C46AB" w:rsidP="00C37AAF">
      <w:pPr>
        <w:numPr>
          <w:ilvl w:val="0"/>
          <w:numId w:val="77"/>
        </w:numPr>
        <w:tabs>
          <w:tab w:val="left" w:pos="426"/>
        </w:tabs>
        <w:spacing w:after="0" w:line="240" w:lineRule="auto"/>
        <w:ind w:left="0" w:firstLine="0"/>
        <w:contextualSpacing/>
        <w:rPr>
          <w:rFonts w:ascii="Times New Roman" w:hAnsi="Times New Roman"/>
          <w:sz w:val="24"/>
          <w:szCs w:val="24"/>
        </w:rPr>
      </w:pPr>
      <w:r w:rsidRPr="001C35F3">
        <w:rPr>
          <w:rFonts w:ascii="Times New Roman" w:hAnsi="Times New Roman"/>
          <w:sz w:val="24"/>
          <w:szCs w:val="24"/>
          <w:lang w:val="kk-KZ"/>
        </w:rPr>
        <w:t>Западно-Казахстанская область</w:t>
      </w:r>
      <w:r w:rsidRPr="001C35F3">
        <w:rPr>
          <w:rFonts w:ascii="Times New Roman" w:hAnsi="Times New Roman"/>
          <w:sz w:val="24"/>
          <w:szCs w:val="24"/>
        </w:rPr>
        <w:t xml:space="preserve"> </w:t>
      </w:r>
    </w:p>
    <w:p w:rsidR="007C46AB" w:rsidRPr="001C35F3" w:rsidRDefault="003879EF" w:rsidP="00C37AAF">
      <w:pPr>
        <w:numPr>
          <w:ilvl w:val="0"/>
          <w:numId w:val="77"/>
        </w:numPr>
        <w:tabs>
          <w:tab w:val="left" w:pos="426"/>
        </w:tabs>
        <w:spacing w:after="0" w:line="240" w:lineRule="auto"/>
        <w:ind w:left="0" w:firstLine="0"/>
        <w:contextualSpacing/>
        <w:rPr>
          <w:rFonts w:ascii="Times New Roman" w:hAnsi="Times New Roman"/>
          <w:sz w:val="24"/>
          <w:szCs w:val="24"/>
        </w:rPr>
      </w:pPr>
      <w:hyperlink r:id="rId34" w:anchor="%D0%96%D0%B0%D0%BC%D0%B1%D1%8B%D0%BB_%D0%BE%D0%B1%D0%BB%D1%8B%D1%81%D1%8B" w:history="1">
        <w:r w:rsidR="007C46AB" w:rsidRPr="001C35F3">
          <w:rPr>
            <w:rFonts w:ascii="Times New Roman" w:hAnsi="Times New Roman"/>
            <w:sz w:val="24"/>
            <w:szCs w:val="24"/>
          </w:rPr>
          <w:t>Жамбыл</w:t>
        </w:r>
        <w:r w:rsidR="007C46AB" w:rsidRPr="001C35F3">
          <w:rPr>
            <w:rFonts w:ascii="Times New Roman" w:hAnsi="Times New Roman"/>
            <w:sz w:val="24"/>
            <w:szCs w:val="24"/>
            <w:lang w:val="kk-KZ"/>
          </w:rPr>
          <w:t>ская</w:t>
        </w:r>
        <w:r w:rsidR="007C46AB" w:rsidRPr="001C35F3">
          <w:rPr>
            <w:rFonts w:ascii="Times New Roman" w:hAnsi="Times New Roman"/>
            <w:sz w:val="24"/>
            <w:szCs w:val="24"/>
          </w:rPr>
          <w:t xml:space="preserve"> об</w:t>
        </w:r>
        <w:r w:rsidR="007C46AB" w:rsidRPr="001C35F3">
          <w:rPr>
            <w:rFonts w:ascii="Times New Roman" w:hAnsi="Times New Roman"/>
            <w:sz w:val="24"/>
            <w:szCs w:val="24"/>
            <w:lang w:val="kk-KZ"/>
          </w:rPr>
          <w:t>ласть</w:t>
        </w:r>
      </w:hyperlink>
    </w:p>
    <w:p w:rsidR="007C46AB" w:rsidRPr="001C35F3" w:rsidRDefault="003879EF" w:rsidP="00C37AAF">
      <w:pPr>
        <w:numPr>
          <w:ilvl w:val="0"/>
          <w:numId w:val="77"/>
        </w:numPr>
        <w:tabs>
          <w:tab w:val="left" w:pos="426"/>
        </w:tabs>
        <w:spacing w:after="0" w:line="240" w:lineRule="auto"/>
        <w:ind w:left="0" w:firstLine="0"/>
        <w:contextualSpacing/>
        <w:rPr>
          <w:rFonts w:ascii="Times New Roman" w:hAnsi="Times New Roman"/>
          <w:sz w:val="24"/>
          <w:szCs w:val="24"/>
        </w:rPr>
      </w:pPr>
      <w:hyperlink r:id="rId35" w:anchor="%D2%9A%D0%B0%D1%80%D0%B0%D2%93%D0%B0%D0%BD%D0%B4%D1%8B_%D0%BE%D0%B1%D0%BB%D1%8B%D1%81%D1%8B" w:history="1">
        <w:r w:rsidR="007C46AB" w:rsidRPr="001C35F3">
          <w:rPr>
            <w:rFonts w:ascii="Times New Roman" w:hAnsi="Times New Roman"/>
            <w:sz w:val="24"/>
            <w:szCs w:val="24"/>
            <w:lang w:val="kk-KZ"/>
          </w:rPr>
          <w:t>Карагандинская</w:t>
        </w:r>
      </w:hyperlink>
      <w:r w:rsidR="007C46AB" w:rsidRPr="001C35F3">
        <w:rPr>
          <w:rFonts w:ascii="Times New Roman" w:hAnsi="Times New Roman"/>
          <w:sz w:val="24"/>
          <w:szCs w:val="24"/>
          <w:lang w:val="kk-KZ"/>
        </w:rPr>
        <w:t xml:space="preserve"> область</w:t>
      </w:r>
    </w:p>
    <w:p w:rsidR="007C46AB" w:rsidRPr="001C35F3" w:rsidRDefault="007C46AB" w:rsidP="00C37AAF">
      <w:pPr>
        <w:numPr>
          <w:ilvl w:val="0"/>
          <w:numId w:val="77"/>
        </w:numPr>
        <w:tabs>
          <w:tab w:val="left" w:pos="426"/>
        </w:tabs>
        <w:spacing w:after="0" w:line="240" w:lineRule="auto"/>
        <w:ind w:left="0" w:firstLine="0"/>
        <w:contextualSpacing/>
        <w:rPr>
          <w:rFonts w:ascii="Times New Roman" w:hAnsi="Times New Roman"/>
          <w:sz w:val="24"/>
          <w:szCs w:val="24"/>
        </w:rPr>
      </w:pPr>
      <w:r w:rsidRPr="001C35F3">
        <w:rPr>
          <w:rFonts w:ascii="Times New Roman" w:hAnsi="Times New Roman"/>
          <w:sz w:val="24"/>
          <w:szCs w:val="24"/>
          <w:lang w:val="kk-KZ"/>
        </w:rPr>
        <w:t>Кызылординская область</w:t>
      </w:r>
    </w:p>
    <w:p w:rsidR="007C46AB" w:rsidRPr="001C35F3" w:rsidRDefault="007C46AB" w:rsidP="00C37AAF">
      <w:pPr>
        <w:numPr>
          <w:ilvl w:val="0"/>
          <w:numId w:val="77"/>
        </w:numPr>
        <w:tabs>
          <w:tab w:val="left" w:pos="426"/>
        </w:tabs>
        <w:spacing w:after="0" w:line="240" w:lineRule="auto"/>
        <w:ind w:left="0" w:firstLine="0"/>
        <w:contextualSpacing/>
        <w:rPr>
          <w:rFonts w:ascii="Times New Roman" w:hAnsi="Times New Roman"/>
          <w:sz w:val="24"/>
          <w:szCs w:val="24"/>
        </w:rPr>
      </w:pPr>
      <w:r w:rsidRPr="001C35F3">
        <w:rPr>
          <w:rFonts w:ascii="Times New Roman" w:hAnsi="Times New Roman"/>
          <w:sz w:val="24"/>
          <w:szCs w:val="24"/>
          <w:lang w:val="kk-KZ"/>
        </w:rPr>
        <w:t>Костанайская область</w:t>
      </w:r>
      <w:r w:rsidRPr="001C35F3">
        <w:rPr>
          <w:rFonts w:ascii="Times New Roman" w:hAnsi="Times New Roman"/>
          <w:sz w:val="24"/>
          <w:szCs w:val="24"/>
        </w:rPr>
        <w:t xml:space="preserve"> </w:t>
      </w:r>
    </w:p>
    <w:p w:rsidR="007C46AB" w:rsidRPr="001C35F3" w:rsidRDefault="003879EF" w:rsidP="00C37AAF">
      <w:pPr>
        <w:numPr>
          <w:ilvl w:val="0"/>
          <w:numId w:val="77"/>
        </w:numPr>
        <w:tabs>
          <w:tab w:val="left" w:pos="426"/>
        </w:tabs>
        <w:spacing w:after="0" w:line="240" w:lineRule="auto"/>
        <w:ind w:left="0" w:firstLine="0"/>
        <w:contextualSpacing/>
        <w:rPr>
          <w:rFonts w:ascii="Times New Roman" w:hAnsi="Times New Roman"/>
          <w:sz w:val="24"/>
          <w:szCs w:val="24"/>
        </w:rPr>
      </w:pPr>
      <w:hyperlink r:id="rId36" w:anchor="%D0%9C%D0%B0%D2%A3%D2%93%D1%8B%D1%81%D1%82%D0%B0%D1%83_%D0%BE%D0%B1%D0%BB%D1%8B%D1%81%D1%8B" w:history="1">
        <w:r w:rsidR="007C46AB" w:rsidRPr="001C35F3">
          <w:rPr>
            <w:rFonts w:ascii="Times New Roman" w:hAnsi="Times New Roman"/>
            <w:sz w:val="24"/>
            <w:szCs w:val="24"/>
          </w:rPr>
          <w:t>Ма</w:t>
        </w:r>
        <w:r w:rsidR="007C46AB" w:rsidRPr="001C35F3">
          <w:rPr>
            <w:rFonts w:ascii="Times New Roman" w:hAnsi="Times New Roman"/>
            <w:sz w:val="24"/>
            <w:szCs w:val="24"/>
            <w:lang w:val="kk-KZ"/>
          </w:rPr>
          <w:t>нгыстауская область</w:t>
        </w:r>
      </w:hyperlink>
    </w:p>
    <w:p w:rsidR="007C46AB" w:rsidRPr="001C35F3" w:rsidRDefault="007C46AB" w:rsidP="00C37AAF">
      <w:pPr>
        <w:numPr>
          <w:ilvl w:val="0"/>
          <w:numId w:val="77"/>
        </w:numPr>
        <w:tabs>
          <w:tab w:val="left" w:pos="426"/>
        </w:tabs>
        <w:spacing w:after="0" w:line="240" w:lineRule="auto"/>
        <w:ind w:left="0" w:firstLine="0"/>
        <w:contextualSpacing/>
        <w:rPr>
          <w:rFonts w:ascii="Times New Roman" w:hAnsi="Times New Roman"/>
          <w:sz w:val="24"/>
          <w:szCs w:val="24"/>
        </w:rPr>
      </w:pPr>
      <w:r w:rsidRPr="001C35F3">
        <w:rPr>
          <w:rFonts w:ascii="Times New Roman" w:hAnsi="Times New Roman"/>
          <w:sz w:val="24"/>
          <w:szCs w:val="24"/>
          <w:lang w:val="kk-KZ"/>
        </w:rPr>
        <w:t>Туркестанская область</w:t>
      </w:r>
      <w:r w:rsidRPr="001C35F3">
        <w:rPr>
          <w:rFonts w:ascii="Times New Roman" w:hAnsi="Times New Roman"/>
          <w:sz w:val="24"/>
          <w:szCs w:val="24"/>
        </w:rPr>
        <w:t xml:space="preserve"> </w:t>
      </w:r>
    </w:p>
    <w:p w:rsidR="007C46AB" w:rsidRPr="001C35F3" w:rsidRDefault="007C46AB" w:rsidP="00C37AAF">
      <w:pPr>
        <w:numPr>
          <w:ilvl w:val="0"/>
          <w:numId w:val="77"/>
        </w:numPr>
        <w:tabs>
          <w:tab w:val="left" w:pos="426"/>
        </w:tabs>
        <w:spacing w:after="0" w:line="240" w:lineRule="auto"/>
        <w:ind w:left="0" w:firstLine="0"/>
        <w:contextualSpacing/>
        <w:rPr>
          <w:rFonts w:ascii="Times New Roman" w:hAnsi="Times New Roman"/>
          <w:sz w:val="24"/>
          <w:szCs w:val="24"/>
        </w:rPr>
      </w:pPr>
      <w:r w:rsidRPr="001C35F3">
        <w:rPr>
          <w:rFonts w:ascii="Times New Roman" w:hAnsi="Times New Roman"/>
          <w:sz w:val="24"/>
          <w:szCs w:val="24"/>
          <w:lang w:val="kk-KZ"/>
        </w:rPr>
        <w:t>Павлодарская область</w:t>
      </w:r>
    </w:p>
    <w:p w:rsidR="007C46AB" w:rsidRPr="001C35F3" w:rsidRDefault="007C46AB" w:rsidP="00C37AAF">
      <w:pPr>
        <w:numPr>
          <w:ilvl w:val="0"/>
          <w:numId w:val="77"/>
        </w:numPr>
        <w:tabs>
          <w:tab w:val="left" w:pos="426"/>
        </w:tabs>
        <w:spacing w:after="0" w:line="240" w:lineRule="auto"/>
        <w:ind w:left="0" w:firstLine="0"/>
        <w:contextualSpacing/>
        <w:rPr>
          <w:rFonts w:ascii="Times New Roman" w:hAnsi="Times New Roman"/>
          <w:sz w:val="24"/>
          <w:szCs w:val="24"/>
        </w:rPr>
      </w:pPr>
      <w:r w:rsidRPr="001C35F3">
        <w:rPr>
          <w:rFonts w:ascii="Times New Roman" w:hAnsi="Times New Roman"/>
          <w:sz w:val="24"/>
          <w:szCs w:val="24"/>
          <w:lang w:val="kk-KZ"/>
        </w:rPr>
        <w:t>Северо-Казахстанская область</w:t>
      </w:r>
    </w:p>
    <w:p w:rsidR="007C46AB" w:rsidRPr="001C35F3" w:rsidRDefault="007C46AB" w:rsidP="00C37AAF">
      <w:pPr>
        <w:numPr>
          <w:ilvl w:val="0"/>
          <w:numId w:val="77"/>
        </w:numPr>
        <w:tabs>
          <w:tab w:val="left" w:pos="426"/>
        </w:tabs>
        <w:spacing w:after="0" w:line="240" w:lineRule="auto"/>
        <w:ind w:left="0" w:firstLine="0"/>
        <w:contextualSpacing/>
        <w:rPr>
          <w:rFonts w:ascii="Times New Roman" w:hAnsi="Times New Roman"/>
          <w:sz w:val="24"/>
          <w:szCs w:val="24"/>
        </w:rPr>
      </w:pPr>
      <w:r w:rsidRPr="001C35F3">
        <w:rPr>
          <w:rFonts w:ascii="Times New Roman" w:hAnsi="Times New Roman"/>
          <w:sz w:val="24"/>
          <w:szCs w:val="24"/>
          <w:lang w:val="kk-KZ"/>
        </w:rPr>
        <w:t>Восточно-Казахстанская область</w:t>
      </w:r>
      <w:r w:rsidRPr="001C35F3">
        <w:rPr>
          <w:rFonts w:ascii="Times New Roman" w:hAnsi="Times New Roman"/>
          <w:sz w:val="24"/>
          <w:szCs w:val="24"/>
        </w:rPr>
        <w:t xml:space="preserve"> </w:t>
      </w:r>
    </w:p>
    <w:p w:rsidR="007C46AB" w:rsidRPr="001C35F3" w:rsidRDefault="007C46AB" w:rsidP="007C46AB">
      <w:pPr>
        <w:tabs>
          <w:tab w:val="left" w:pos="284"/>
          <w:tab w:val="left" w:pos="426"/>
        </w:tabs>
        <w:spacing w:after="0" w:line="240" w:lineRule="auto"/>
        <w:contextualSpacing/>
        <w:rPr>
          <w:rFonts w:ascii="Times New Roman" w:hAnsi="Times New Roman"/>
          <w:sz w:val="24"/>
          <w:szCs w:val="24"/>
          <w:lang w:val="kk-KZ"/>
        </w:rPr>
      </w:pPr>
    </w:p>
    <w:p w:rsidR="007C46AB" w:rsidRPr="001C35F3" w:rsidRDefault="007C46AB" w:rsidP="007C46AB">
      <w:pPr>
        <w:rPr>
          <w:rFonts w:ascii="Times New Roman" w:hAnsi="Times New Roman"/>
          <w:sz w:val="28"/>
          <w:szCs w:val="28"/>
          <w:lang w:val="kk-KZ"/>
        </w:rPr>
      </w:pPr>
    </w:p>
    <w:p w:rsidR="007C46AB" w:rsidRPr="001C35F3" w:rsidRDefault="007C46AB" w:rsidP="007C46AB">
      <w:pPr>
        <w:tabs>
          <w:tab w:val="left" w:pos="2455"/>
        </w:tabs>
        <w:rPr>
          <w:rFonts w:ascii="Times New Roman" w:hAnsi="Times New Roman"/>
          <w:sz w:val="28"/>
          <w:szCs w:val="28"/>
          <w:lang w:val="kk-KZ"/>
        </w:rPr>
      </w:pPr>
      <w:r w:rsidRPr="001C35F3">
        <w:rPr>
          <w:rFonts w:ascii="Times New Roman" w:hAnsi="Times New Roman"/>
          <w:sz w:val="28"/>
          <w:szCs w:val="28"/>
          <w:lang w:val="kk-KZ"/>
        </w:rPr>
        <w:tab/>
      </w:r>
    </w:p>
    <w:p w:rsidR="007C46AB" w:rsidRPr="001C35F3" w:rsidRDefault="007C46AB" w:rsidP="007C46AB">
      <w:pPr>
        <w:tabs>
          <w:tab w:val="left" w:pos="2455"/>
        </w:tabs>
        <w:rPr>
          <w:rFonts w:ascii="Times New Roman" w:hAnsi="Times New Roman"/>
          <w:sz w:val="28"/>
          <w:szCs w:val="28"/>
          <w:lang w:val="kk-KZ"/>
        </w:rPr>
      </w:pPr>
    </w:p>
    <w:p w:rsidR="007C46AB" w:rsidRPr="001C35F3" w:rsidRDefault="007C46AB" w:rsidP="007C46AB">
      <w:pPr>
        <w:tabs>
          <w:tab w:val="left" w:pos="2455"/>
        </w:tabs>
        <w:rPr>
          <w:rFonts w:ascii="Times New Roman" w:hAnsi="Times New Roman"/>
          <w:sz w:val="28"/>
          <w:szCs w:val="28"/>
          <w:lang w:val="kk-KZ"/>
        </w:rPr>
      </w:pPr>
    </w:p>
    <w:p w:rsidR="007C46AB" w:rsidRPr="001C35F3" w:rsidRDefault="007C46AB" w:rsidP="007C46AB">
      <w:pPr>
        <w:tabs>
          <w:tab w:val="left" w:pos="2455"/>
        </w:tabs>
        <w:rPr>
          <w:rFonts w:ascii="Times New Roman" w:hAnsi="Times New Roman"/>
          <w:sz w:val="28"/>
          <w:szCs w:val="28"/>
          <w:lang w:val="kk-KZ"/>
        </w:rPr>
      </w:pPr>
    </w:p>
    <w:p w:rsidR="007C46AB" w:rsidRPr="001C35F3" w:rsidRDefault="007C46AB" w:rsidP="007C46AB">
      <w:pPr>
        <w:tabs>
          <w:tab w:val="left" w:pos="2455"/>
        </w:tabs>
        <w:rPr>
          <w:rFonts w:ascii="Times New Roman" w:hAnsi="Times New Roman"/>
          <w:sz w:val="28"/>
          <w:szCs w:val="28"/>
          <w:lang w:val="kk-KZ"/>
        </w:rPr>
      </w:pPr>
    </w:p>
    <w:p w:rsidR="007C46AB" w:rsidRPr="001C35F3" w:rsidRDefault="007C46AB" w:rsidP="007C46AB">
      <w:pPr>
        <w:tabs>
          <w:tab w:val="left" w:pos="2455"/>
        </w:tabs>
        <w:rPr>
          <w:rFonts w:ascii="Times New Roman" w:hAnsi="Times New Roman"/>
          <w:sz w:val="28"/>
          <w:szCs w:val="28"/>
          <w:lang w:val="kk-KZ"/>
        </w:rPr>
      </w:pPr>
    </w:p>
    <w:p w:rsidR="007C46AB" w:rsidRPr="001C35F3" w:rsidRDefault="007C46AB" w:rsidP="007C46AB">
      <w:pPr>
        <w:tabs>
          <w:tab w:val="left" w:pos="2455"/>
        </w:tabs>
        <w:rPr>
          <w:rFonts w:ascii="Times New Roman" w:hAnsi="Times New Roman"/>
          <w:sz w:val="28"/>
          <w:szCs w:val="28"/>
          <w:lang w:val="kk-KZ"/>
        </w:rPr>
      </w:pPr>
    </w:p>
    <w:p w:rsidR="007C46AB" w:rsidRPr="001C35F3" w:rsidRDefault="007C46AB" w:rsidP="007C46AB">
      <w:pPr>
        <w:tabs>
          <w:tab w:val="left" w:pos="2455"/>
        </w:tabs>
        <w:rPr>
          <w:rFonts w:ascii="Times New Roman" w:hAnsi="Times New Roman"/>
          <w:sz w:val="28"/>
          <w:szCs w:val="28"/>
          <w:lang w:val="kk-KZ"/>
        </w:rPr>
      </w:pPr>
    </w:p>
    <w:p w:rsidR="007C46AB" w:rsidRPr="001C35F3" w:rsidRDefault="007C46AB" w:rsidP="007C46AB">
      <w:pPr>
        <w:tabs>
          <w:tab w:val="left" w:pos="2455"/>
        </w:tabs>
        <w:rPr>
          <w:rFonts w:ascii="Times New Roman" w:hAnsi="Times New Roman"/>
          <w:sz w:val="28"/>
          <w:szCs w:val="28"/>
          <w:lang w:val="kk-KZ"/>
        </w:rPr>
      </w:pPr>
    </w:p>
    <w:p w:rsidR="007C46AB" w:rsidRPr="001C35F3" w:rsidRDefault="007C46AB" w:rsidP="007C46AB">
      <w:pPr>
        <w:tabs>
          <w:tab w:val="left" w:pos="2455"/>
        </w:tabs>
        <w:rPr>
          <w:rFonts w:ascii="Times New Roman" w:hAnsi="Times New Roman"/>
          <w:sz w:val="28"/>
          <w:szCs w:val="28"/>
          <w:lang w:val="kk-KZ"/>
        </w:rPr>
      </w:pPr>
    </w:p>
    <w:p w:rsidR="007C46AB" w:rsidRPr="001C35F3" w:rsidRDefault="007C46AB" w:rsidP="007C46AB">
      <w:pPr>
        <w:tabs>
          <w:tab w:val="left" w:pos="2455"/>
        </w:tabs>
        <w:rPr>
          <w:rFonts w:ascii="Times New Roman" w:hAnsi="Times New Roman"/>
          <w:sz w:val="28"/>
          <w:szCs w:val="28"/>
          <w:lang w:val="kk-KZ"/>
        </w:rPr>
      </w:pPr>
    </w:p>
    <w:p w:rsidR="007C46AB" w:rsidRPr="001C35F3" w:rsidRDefault="007C46AB" w:rsidP="007C46AB">
      <w:pPr>
        <w:tabs>
          <w:tab w:val="left" w:pos="2455"/>
        </w:tabs>
        <w:jc w:val="right"/>
        <w:rPr>
          <w:rFonts w:ascii="Times New Roman" w:hAnsi="Times New Roman"/>
          <w:b/>
          <w:sz w:val="28"/>
          <w:szCs w:val="28"/>
          <w:lang w:val="kk-KZ"/>
        </w:rPr>
      </w:pPr>
      <w:r w:rsidRPr="001C35F3">
        <w:rPr>
          <w:rFonts w:ascii="Times New Roman" w:hAnsi="Times New Roman"/>
          <w:b/>
          <w:sz w:val="28"/>
          <w:szCs w:val="28"/>
          <w:lang w:val="kk-KZ"/>
        </w:rPr>
        <w:t>ҚОСЫМША Ә</w:t>
      </w:r>
    </w:p>
    <w:p w:rsidR="007C46AB" w:rsidRPr="001C35F3" w:rsidRDefault="007C46AB" w:rsidP="007C46AB">
      <w:pPr>
        <w:tabs>
          <w:tab w:val="left" w:pos="426"/>
        </w:tabs>
        <w:spacing w:after="0" w:line="240" w:lineRule="auto"/>
        <w:contextualSpacing/>
        <w:jc w:val="center"/>
        <w:rPr>
          <w:rFonts w:ascii="Times New Roman" w:hAnsi="Times New Roman"/>
          <w:b/>
          <w:sz w:val="24"/>
          <w:szCs w:val="24"/>
          <w:lang w:val="kk-KZ"/>
        </w:rPr>
      </w:pPr>
      <w:r w:rsidRPr="001C35F3">
        <w:rPr>
          <w:rFonts w:ascii="Times New Roman" w:hAnsi="Times New Roman"/>
          <w:b/>
          <w:sz w:val="24"/>
          <w:szCs w:val="24"/>
          <w:lang w:val="kk-KZ"/>
        </w:rPr>
        <w:t>Анкета</w:t>
      </w:r>
    </w:p>
    <w:p w:rsidR="007C46AB" w:rsidRPr="001C35F3" w:rsidRDefault="007C46AB" w:rsidP="007C46AB">
      <w:pPr>
        <w:tabs>
          <w:tab w:val="left" w:pos="426"/>
        </w:tabs>
        <w:spacing w:after="0" w:line="240" w:lineRule="auto"/>
        <w:ind w:firstLine="567"/>
        <w:contextualSpacing/>
        <w:jc w:val="both"/>
        <w:rPr>
          <w:rFonts w:ascii="Times New Roman" w:hAnsi="Times New Roman"/>
          <w:b/>
          <w:sz w:val="24"/>
          <w:szCs w:val="24"/>
          <w:lang w:val="kk-KZ"/>
        </w:rPr>
      </w:pPr>
      <w:r w:rsidRPr="001C35F3">
        <w:rPr>
          <w:rFonts w:ascii="Times New Roman" w:hAnsi="Times New Roman"/>
          <w:b/>
          <w:sz w:val="24"/>
          <w:szCs w:val="24"/>
          <w:lang w:val="kk-KZ"/>
        </w:rPr>
        <w:t xml:space="preserve">Уважаемый участник! Меня зовут Алмаш. Я – докторант кафедры социологии Евразийского национального университета. </w:t>
      </w:r>
    </w:p>
    <w:p w:rsidR="007C46AB" w:rsidRPr="001C35F3" w:rsidRDefault="007C46AB" w:rsidP="007C46AB">
      <w:pPr>
        <w:tabs>
          <w:tab w:val="left" w:pos="426"/>
        </w:tabs>
        <w:spacing w:after="0" w:line="240" w:lineRule="auto"/>
        <w:ind w:firstLine="567"/>
        <w:contextualSpacing/>
        <w:jc w:val="both"/>
        <w:rPr>
          <w:rFonts w:ascii="Times New Roman" w:hAnsi="Times New Roman"/>
          <w:b/>
          <w:sz w:val="24"/>
          <w:szCs w:val="24"/>
          <w:lang w:val="kk-KZ"/>
        </w:rPr>
      </w:pPr>
      <w:r w:rsidRPr="001C35F3">
        <w:rPr>
          <w:rFonts w:ascii="Times New Roman" w:hAnsi="Times New Roman"/>
          <w:b/>
          <w:sz w:val="24"/>
          <w:szCs w:val="24"/>
          <w:lang w:val="kk-KZ"/>
        </w:rPr>
        <w:t>Ваши ответы на вопросы дадут возможность проанализировать отношение казахстанского общества на исторические события ХХ века. Мы гарантируем конфиденциальность Ваших личных данных, т.к. полученная информация будет предложена в обработанной форме.</w:t>
      </w:r>
    </w:p>
    <w:p w:rsidR="007C46AB" w:rsidRPr="001C35F3" w:rsidRDefault="007C46AB" w:rsidP="007C46AB">
      <w:pPr>
        <w:tabs>
          <w:tab w:val="left" w:pos="426"/>
        </w:tabs>
        <w:spacing w:after="0" w:line="240" w:lineRule="auto"/>
        <w:contextualSpacing/>
        <w:jc w:val="center"/>
        <w:rPr>
          <w:rFonts w:ascii="Times New Roman" w:hAnsi="Times New Roman"/>
          <w:b/>
          <w:sz w:val="24"/>
          <w:szCs w:val="24"/>
          <w:lang w:val="kk-KZ"/>
        </w:rPr>
      </w:pPr>
      <w:r w:rsidRPr="001C35F3">
        <w:rPr>
          <w:rFonts w:ascii="Times New Roman" w:hAnsi="Times New Roman"/>
          <w:b/>
          <w:sz w:val="24"/>
          <w:szCs w:val="24"/>
          <w:lang w:val="kk-KZ"/>
        </w:rPr>
        <w:t>Благодарим Вас за сотрудничество!</w:t>
      </w:r>
    </w:p>
    <w:p w:rsidR="007C46AB" w:rsidRPr="001C35F3" w:rsidRDefault="007C46AB" w:rsidP="007C46AB">
      <w:pPr>
        <w:tabs>
          <w:tab w:val="left" w:pos="284"/>
          <w:tab w:val="left" w:pos="426"/>
        </w:tabs>
        <w:spacing w:after="0" w:line="240" w:lineRule="auto"/>
        <w:contextualSpacing/>
        <w:jc w:val="center"/>
        <w:rPr>
          <w:rFonts w:ascii="Times New Roman" w:hAnsi="Times New Roman"/>
          <w:b/>
          <w:sz w:val="24"/>
          <w:szCs w:val="24"/>
          <w:lang w:val="kk-KZ"/>
        </w:rPr>
      </w:pPr>
    </w:p>
    <w:p w:rsidR="007C46AB" w:rsidRPr="001C35F3" w:rsidRDefault="007C46AB" w:rsidP="00C37AAF">
      <w:pPr>
        <w:numPr>
          <w:ilvl w:val="0"/>
          <w:numId w:val="95"/>
        </w:numPr>
        <w:tabs>
          <w:tab w:val="left" w:pos="284"/>
        </w:tabs>
        <w:spacing w:after="0" w:line="240" w:lineRule="auto"/>
        <w:ind w:left="0" w:firstLine="0"/>
        <w:contextualSpacing/>
        <w:jc w:val="both"/>
        <w:rPr>
          <w:rFonts w:ascii="Times New Roman" w:eastAsia="Times New Roman" w:hAnsi="Times New Roman"/>
          <w:b/>
          <w:bCs/>
          <w:sz w:val="24"/>
          <w:szCs w:val="24"/>
          <w:lang w:eastAsia="ru-RU"/>
        </w:rPr>
      </w:pPr>
      <w:r w:rsidRPr="001C35F3">
        <w:rPr>
          <w:rFonts w:ascii="Times New Roman" w:eastAsia="Times New Roman" w:hAnsi="Times New Roman"/>
          <w:b/>
          <w:bCs/>
          <w:sz w:val="24"/>
          <w:szCs w:val="24"/>
          <w:lang w:eastAsia="ru-RU"/>
        </w:rPr>
        <w:t xml:space="preserve">Оцените, пожалуйста, Ваши знания по истории Казахстана? </w:t>
      </w:r>
    </w:p>
    <w:p w:rsidR="007C46AB" w:rsidRPr="001C35F3" w:rsidRDefault="007C46AB" w:rsidP="00C37AAF">
      <w:pPr>
        <w:numPr>
          <w:ilvl w:val="0"/>
          <w:numId w:val="96"/>
        </w:numPr>
        <w:tabs>
          <w:tab w:val="left" w:pos="284"/>
        </w:tabs>
        <w:spacing w:after="0" w:line="240" w:lineRule="auto"/>
        <w:ind w:left="0" w:firstLine="0"/>
        <w:contextualSpacing/>
        <w:jc w:val="both"/>
        <w:rPr>
          <w:rFonts w:ascii="Times New Roman" w:eastAsia="Times New Roman" w:hAnsi="Times New Roman"/>
          <w:bCs/>
          <w:sz w:val="24"/>
          <w:szCs w:val="24"/>
          <w:lang w:eastAsia="ru-RU"/>
        </w:rPr>
      </w:pPr>
      <w:r w:rsidRPr="001C35F3">
        <w:rPr>
          <w:rFonts w:ascii="Times New Roman" w:eastAsia="Times New Roman" w:hAnsi="Times New Roman"/>
          <w:bCs/>
          <w:sz w:val="24"/>
          <w:szCs w:val="24"/>
          <w:lang w:eastAsia="ru-RU"/>
        </w:rPr>
        <w:t>Очень хорошо</w:t>
      </w:r>
    </w:p>
    <w:p w:rsidR="007C46AB" w:rsidRPr="001C35F3" w:rsidRDefault="007C46AB" w:rsidP="00C37AAF">
      <w:pPr>
        <w:numPr>
          <w:ilvl w:val="0"/>
          <w:numId w:val="96"/>
        </w:numPr>
        <w:tabs>
          <w:tab w:val="left" w:pos="284"/>
        </w:tabs>
        <w:spacing w:after="0" w:line="240" w:lineRule="auto"/>
        <w:ind w:left="0" w:firstLine="0"/>
        <w:contextualSpacing/>
        <w:jc w:val="both"/>
        <w:rPr>
          <w:rFonts w:ascii="Times New Roman" w:eastAsia="Times New Roman" w:hAnsi="Times New Roman"/>
          <w:bCs/>
          <w:sz w:val="24"/>
          <w:szCs w:val="24"/>
          <w:lang w:eastAsia="ru-RU"/>
        </w:rPr>
      </w:pPr>
      <w:r w:rsidRPr="001C35F3">
        <w:rPr>
          <w:rFonts w:ascii="Times New Roman" w:eastAsia="Times New Roman" w:hAnsi="Times New Roman"/>
          <w:bCs/>
          <w:sz w:val="24"/>
          <w:szCs w:val="24"/>
          <w:lang w:eastAsia="ru-RU"/>
        </w:rPr>
        <w:t>Скорее хорошо</w:t>
      </w:r>
    </w:p>
    <w:p w:rsidR="007C46AB" w:rsidRPr="001C35F3" w:rsidRDefault="007C46AB" w:rsidP="00C37AAF">
      <w:pPr>
        <w:numPr>
          <w:ilvl w:val="0"/>
          <w:numId w:val="96"/>
        </w:numPr>
        <w:tabs>
          <w:tab w:val="left" w:pos="284"/>
        </w:tabs>
        <w:spacing w:after="0" w:line="240" w:lineRule="auto"/>
        <w:ind w:left="0" w:firstLine="0"/>
        <w:contextualSpacing/>
        <w:jc w:val="both"/>
        <w:rPr>
          <w:rFonts w:ascii="Times New Roman" w:eastAsia="Times New Roman" w:hAnsi="Times New Roman"/>
          <w:bCs/>
          <w:sz w:val="24"/>
          <w:szCs w:val="24"/>
          <w:lang w:eastAsia="ru-RU"/>
        </w:rPr>
      </w:pPr>
      <w:r w:rsidRPr="001C35F3">
        <w:rPr>
          <w:rFonts w:ascii="Times New Roman" w:eastAsia="Times New Roman" w:hAnsi="Times New Roman"/>
          <w:bCs/>
          <w:sz w:val="24"/>
          <w:szCs w:val="24"/>
          <w:lang w:eastAsia="ru-RU"/>
        </w:rPr>
        <w:t>Скорее плохо</w:t>
      </w:r>
    </w:p>
    <w:p w:rsidR="007C46AB" w:rsidRPr="001C35F3" w:rsidRDefault="007C46AB" w:rsidP="00C37AAF">
      <w:pPr>
        <w:numPr>
          <w:ilvl w:val="0"/>
          <w:numId w:val="96"/>
        </w:numPr>
        <w:tabs>
          <w:tab w:val="left" w:pos="284"/>
        </w:tabs>
        <w:spacing w:after="0" w:line="240" w:lineRule="auto"/>
        <w:ind w:left="0" w:firstLine="0"/>
        <w:contextualSpacing/>
        <w:jc w:val="both"/>
        <w:rPr>
          <w:rFonts w:ascii="Times New Roman" w:eastAsia="Times New Roman" w:hAnsi="Times New Roman"/>
          <w:bCs/>
          <w:sz w:val="24"/>
          <w:szCs w:val="24"/>
          <w:lang w:eastAsia="ru-RU"/>
        </w:rPr>
      </w:pPr>
      <w:r w:rsidRPr="001C35F3">
        <w:rPr>
          <w:rFonts w:ascii="Times New Roman" w:eastAsia="Times New Roman" w:hAnsi="Times New Roman"/>
          <w:bCs/>
          <w:sz w:val="24"/>
          <w:szCs w:val="24"/>
          <w:lang w:eastAsia="ru-RU"/>
        </w:rPr>
        <w:t>Очень плохо</w:t>
      </w:r>
    </w:p>
    <w:p w:rsidR="007C46AB" w:rsidRPr="001C35F3" w:rsidRDefault="007C46AB" w:rsidP="00C37AAF">
      <w:pPr>
        <w:numPr>
          <w:ilvl w:val="0"/>
          <w:numId w:val="96"/>
        </w:numPr>
        <w:tabs>
          <w:tab w:val="left" w:pos="284"/>
        </w:tabs>
        <w:spacing w:after="0" w:line="240" w:lineRule="auto"/>
        <w:ind w:left="0" w:firstLine="0"/>
        <w:contextualSpacing/>
        <w:jc w:val="both"/>
        <w:rPr>
          <w:rFonts w:ascii="Times New Roman" w:eastAsia="Times New Roman" w:hAnsi="Times New Roman"/>
          <w:bCs/>
          <w:sz w:val="24"/>
          <w:szCs w:val="24"/>
          <w:lang w:val="kk-KZ" w:eastAsia="ru-RU"/>
        </w:rPr>
      </w:pPr>
      <w:r w:rsidRPr="001C35F3">
        <w:rPr>
          <w:rFonts w:ascii="Times New Roman" w:eastAsia="Times New Roman" w:hAnsi="Times New Roman"/>
          <w:bCs/>
          <w:sz w:val="24"/>
          <w:szCs w:val="24"/>
          <w:lang w:eastAsia="ru-RU"/>
        </w:rPr>
        <w:t>Затрудняюсь ответить</w:t>
      </w:r>
    </w:p>
    <w:p w:rsidR="007C46AB" w:rsidRPr="001C35F3" w:rsidRDefault="007C46AB" w:rsidP="00310601">
      <w:pPr>
        <w:tabs>
          <w:tab w:val="left" w:pos="284"/>
        </w:tabs>
        <w:spacing w:after="0" w:line="240" w:lineRule="auto"/>
        <w:contextualSpacing/>
        <w:jc w:val="both"/>
        <w:rPr>
          <w:rFonts w:ascii="Times New Roman" w:eastAsia="Times New Roman" w:hAnsi="Times New Roman"/>
          <w:bCs/>
          <w:sz w:val="24"/>
          <w:szCs w:val="24"/>
          <w:lang w:val="kk-KZ" w:eastAsia="ru-RU"/>
        </w:rPr>
      </w:pPr>
    </w:p>
    <w:p w:rsidR="007C46AB" w:rsidRPr="001C35F3" w:rsidRDefault="007C46AB" w:rsidP="00C37AAF">
      <w:pPr>
        <w:numPr>
          <w:ilvl w:val="0"/>
          <w:numId w:val="95"/>
        </w:numPr>
        <w:tabs>
          <w:tab w:val="left" w:pos="284"/>
        </w:tabs>
        <w:spacing w:after="0" w:line="240" w:lineRule="auto"/>
        <w:ind w:left="0" w:firstLine="0"/>
        <w:contextualSpacing/>
        <w:jc w:val="both"/>
        <w:rPr>
          <w:rFonts w:ascii="Times New Roman" w:eastAsia="Times New Roman" w:hAnsi="Times New Roman"/>
          <w:b/>
          <w:bCs/>
          <w:sz w:val="24"/>
          <w:szCs w:val="24"/>
          <w:lang w:eastAsia="ru-RU"/>
        </w:rPr>
      </w:pPr>
      <w:r w:rsidRPr="001C35F3">
        <w:rPr>
          <w:rFonts w:ascii="Times New Roman" w:eastAsia="Times New Roman" w:hAnsi="Times New Roman"/>
          <w:b/>
          <w:bCs/>
          <w:sz w:val="24"/>
          <w:szCs w:val="24"/>
          <w:lang w:eastAsia="ru-RU"/>
        </w:rPr>
        <w:t xml:space="preserve">На Ваш взгляд, важно ли знать историю Казахстана? </w:t>
      </w:r>
    </w:p>
    <w:p w:rsidR="007C46AB" w:rsidRPr="001C35F3" w:rsidRDefault="007C46AB" w:rsidP="00C37AAF">
      <w:pPr>
        <w:numPr>
          <w:ilvl w:val="0"/>
          <w:numId w:val="97"/>
        </w:numPr>
        <w:tabs>
          <w:tab w:val="left" w:pos="284"/>
        </w:tabs>
        <w:spacing w:after="0" w:line="240" w:lineRule="auto"/>
        <w:ind w:left="0" w:firstLine="0"/>
        <w:contextualSpacing/>
        <w:jc w:val="both"/>
        <w:rPr>
          <w:rFonts w:ascii="Times New Roman" w:eastAsia="Times New Roman" w:hAnsi="Times New Roman"/>
          <w:bCs/>
          <w:sz w:val="24"/>
          <w:szCs w:val="24"/>
          <w:lang w:eastAsia="ru-RU"/>
        </w:rPr>
      </w:pPr>
      <w:r w:rsidRPr="001C35F3">
        <w:rPr>
          <w:rFonts w:ascii="Times New Roman" w:eastAsia="Times New Roman" w:hAnsi="Times New Roman"/>
          <w:bCs/>
          <w:sz w:val="24"/>
          <w:szCs w:val="24"/>
          <w:lang w:eastAsia="ru-RU"/>
        </w:rPr>
        <w:t>Скорее важно</w:t>
      </w:r>
    </w:p>
    <w:p w:rsidR="007C46AB" w:rsidRPr="001C35F3" w:rsidRDefault="007C46AB" w:rsidP="00C37AAF">
      <w:pPr>
        <w:numPr>
          <w:ilvl w:val="0"/>
          <w:numId w:val="97"/>
        </w:numPr>
        <w:tabs>
          <w:tab w:val="left" w:pos="284"/>
        </w:tabs>
        <w:spacing w:after="0" w:line="240" w:lineRule="auto"/>
        <w:ind w:left="0" w:firstLine="0"/>
        <w:contextualSpacing/>
        <w:jc w:val="both"/>
        <w:rPr>
          <w:rFonts w:ascii="Times New Roman" w:eastAsia="Times New Roman" w:hAnsi="Times New Roman"/>
          <w:bCs/>
          <w:sz w:val="24"/>
          <w:szCs w:val="24"/>
          <w:lang w:eastAsia="ru-RU"/>
        </w:rPr>
      </w:pPr>
      <w:r w:rsidRPr="001C35F3">
        <w:rPr>
          <w:rFonts w:ascii="Times New Roman" w:eastAsia="Times New Roman" w:hAnsi="Times New Roman"/>
          <w:bCs/>
          <w:sz w:val="24"/>
          <w:szCs w:val="24"/>
          <w:lang w:eastAsia="ru-RU"/>
        </w:rPr>
        <w:t>Скорее не важно</w:t>
      </w:r>
    </w:p>
    <w:p w:rsidR="007C46AB" w:rsidRPr="001C35F3" w:rsidRDefault="007C46AB" w:rsidP="00C37AAF">
      <w:pPr>
        <w:numPr>
          <w:ilvl w:val="0"/>
          <w:numId w:val="97"/>
        </w:numPr>
        <w:tabs>
          <w:tab w:val="left" w:pos="284"/>
        </w:tabs>
        <w:spacing w:after="0" w:line="240" w:lineRule="auto"/>
        <w:ind w:left="0" w:firstLine="0"/>
        <w:contextualSpacing/>
        <w:jc w:val="both"/>
        <w:rPr>
          <w:rFonts w:ascii="Times New Roman" w:eastAsia="Times New Roman" w:hAnsi="Times New Roman"/>
          <w:bCs/>
          <w:sz w:val="24"/>
          <w:szCs w:val="24"/>
          <w:lang w:val="kk-KZ" w:eastAsia="ru-RU"/>
        </w:rPr>
      </w:pPr>
      <w:r w:rsidRPr="001C35F3">
        <w:rPr>
          <w:rFonts w:ascii="Times New Roman" w:eastAsia="Times New Roman" w:hAnsi="Times New Roman"/>
          <w:bCs/>
          <w:sz w:val="24"/>
          <w:szCs w:val="24"/>
          <w:lang w:eastAsia="ru-RU"/>
        </w:rPr>
        <w:t>Затрудняюсь ответить</w:t>
      </w:r>
    </w:p>
    <w:p w:rsidR="007C46AB" w:rsidRPr="001C35F3" w:rsidRDefault="007C46AB" w:rsidP="00310601">
      <w:pPr>
        <w:tabs>
          <w:tab w:val="left" w:pos="284"/>
        </w:tabs>
        <w:spacing w:after="0" w:line="240" w:lineRule="auto"/>
        <w:contextualSpacing/>
        <w:jc w:val="both"/>
        <w:rPr>
          <w:rFonts w:ascii="Times New Roman" w:eastAsia="Times New Roman" w:hAnsi="Times New Roman"/>
          <w:bCs/>
          <w:sz w:val="24"/>
          <w:szCs w:val="24"/>
          <w:lang w:val="kk-KZ" w:eastAsia="ru-RU"/>
        </w:rPr>
      </w:pPr>
    </w:p>
    <w:p w:rsidR="007C46AB" w:rsidRPr="001C35F3" w:rsidRDefault="007C46AB" w:rsidP="00C37AAF">
      <w:pPr>
        <w:numPr>
          <w:ilvl w:val="0"/>
          <w:numId w:val="95"/>
        </w:numPr>
        <w:tabs>
          <w:tab w:val="left" w:pos="284"/>
          <w:tab w:val="left" w:pos="426"/>
        </w:tabs>
        <w:spacing w:after="0" w:line="240" w:lineRule="auto"/>
        <w:ind w:left="0" w:firstLine="0"/>
        <w:contextualSpacing/>
        <w:rPr>
          <w:rFonts w:ascii="Times New Roman" w:hAnsi="Times New Roman"/>
          <w:b/>
          <w:sz w:val="24"/>
          <w:szCs w:val="24"/>
          <w:lang w:val="kk-KZ"/>
        </w:rPr>
      </w:pPr>
      <w:r w:rsidRPr="001C35F3">
        <w:rPr>
          <w:rFonts w:ascii="Times New Roman" w:hAnsi="Times New Roman"/>
          <w:b/>
          <w:sz w:val="24"/>
          <w:szCs w:val="24"/>
          <w:lang w:val="kk-KZ"/>
        </w:rPr>
        <w:t>Выберите, пожалуйста, наиболее важные события ХХ века в истории Казахстана?</w:t>
      </w:r>
    </w:p>
    <w:p w:rsidR="007C46AB" w:rsidRPr="001C35F3" w:rsidRDefault="007C46AB" w:rsidP="00310601">
      <w:pPr>
        <w:tabs>
          <w:tab w:val="left" w:pos="284"/>
          <w:tab w:val="left" w:pos="426"/>
        </w:tabs>
        <w:spacing w:after="0" w:line="240" w:lineRule="auto"/>
        <w:contextualSpacing/>
        <w:rPr>
          <w:rFonts w:ascii="Times New Roman" w:hAnsi="Times New Roman"/>
          <w:sz w:val="24"/>
          <w:szCs w:val="24"/>
          <w:lang w:val="kk-KZ"/>
        </w:rPr>
      </w:pPr>
      <w:r w:rsidRPr="001C35F3">
        <w:rPr>
          <w:rFonts w:ascii="Times New Roman" w:hAnsi="Times New Roman"/>
          <w:sz w:val="24"/>
          <w:szCs w:val="24"/>
          <w:lang w:val="kk-KZ"/>
        </w:rPr>
        <w:t>(</w:t>
      </w:r>
      <w:r w:rsidRPr="001C35F3">
        <w:rPr>
          <w:rFonts w:ascii="Times New Roman" w:hAnsi="Times New Roman"/>
          <w:i/>
          <w:sz w:val="24"/>
          <w:szCs w:val="24"/>
          <w:lang w:val="kk-KZ"/>
        </w:rPr>
        <w:t>можно выбрать 5 варианта ответов</w:t>
      </w:r>
      <w:r w:rsidRPr="001C35F3">
        <w:rPr>
          <w:rFonts w:ascii="Times New Roman" w:hAnsi="Times New Roman"/>
          <w:sz w:val="24"/>
          <w:szCs w:val="24"/>
          <w:lang w:val="kk-KZ"/>
        </w:rPr>
        <w:t>)</w:t>
      </w:r>
    </w:p>
    <w:p w:rsidR="007C46AB" w:rsidRPr="001C35F3" w:rsidRDefault="007C46AB" w:rsidP="00C37AAF">
      <w:pPr>
        <w:numPr>
          <w:ilvl w:val="0"/>
          <w:numId w:val="98"/>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Октябрьская революция, гражданская война</w:t>
      </w:r>
    </w:p>
    <w:p w:rsidR="007C46AB" w:rsidRPr="001C35F3" w:rsidRDefault="007C46AB" w:rsidP="00C37AAF">
      <w:pPr>
        <w:numPr>
          <w:ilvl w:val="0"/>
          <w:numId w:val="98"/>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І мировая война</w:t>
      </w:r>
    </w:p>
    <w:p w:rsidR="007C46AB" w:rsidRPr="001C35F3" w:rsidRDefault="007C46AB" w:rsidP="00C37AAF">
      <w:pPr>
        <w:numPr>
          <w:ilvl w:val="0"/>
          <w:numId w:val="98"/>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Национально-освободительное востание 1916 года</w:t>
      </w:r>
    </w:p>
    <w:p w:rsidR="007C46AB" w:rsidRPr="001C35F3" w:rsidRDefault="007C46AB" w:rsidP="00C37AAF">
      <w:pPr>
        <w:numPr>
          <w:ilvl w:val="0"/>
          <w:numId w:val="98"/>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Голод 1918-1921 годов</w:t>
      </w:r>
    </w:p>
    <w:p w:rsidR="007C46AB" w:rsidRPr="001C35F3" w:rsidRDefault="007C46AB" w:rsidP="00C37AAF">
      <w:pPr>
        <w:numPr>
          <w:ilvl w:val="0"/>
          <w:numId w:val="98"/>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 xml:space="preserve">Конфискация </w:t>
      </w:r>
    </w:p>
    <w:p w:rsidR="007C46AB" w:rsidRPr="001C35F3" w:rsidRDefault="007C46AB" w:rsidP="00C37AAF">
      <w:pPr>
        <w:numPr>
          <w:ilvl w:val="0"/>
          <w:numId w:val="98"/>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Коллективизация</w:t>
      </w:r>
    </w:p>
    <w:p w:rsidR="007C46AB" w:rsidRPr="001C35F3" w:rsidRDefault="007C46AB" w:rsidP="00C37AAF">
      <w:pPr>
        <w:numPr>
          <w:ilvl w:val="0"/>
          <w:numId w:val="98"/>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Индустриализация</w:t>
      </w:r>
    </w:p>
    <w:p w:rsidR="007C46AB" w:rsidRPr="001C35F3" w:rsidRDefault="007C46AB" w:rsidP="00C37AAF">
      <w:pPr>
        <w:numPr>
          <w:ilvl w:val="0"/>
          <w:numId w:val="98"/>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Упразднение массовой неграмотнисти и малограмотности</w:t>
      </w:r>
    </w:p>
    <w:p w:rsidR="007C46AB" w:rsidRPr="001C35F3" w:rsidRDefault="007C46AB" w:rsidP="00C37AAF">
      <w:pPr>
        <w:numPr>
          <w:ilvl w:val="0"/>
          <w:numId w:val="98"/>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Переход казахской письменности с арабского на латиницу</w:t>
      </w:r>
    </w:p>
    <w:p w:rsidR="007C46AB" w:rsidRPr="001C35F3" w:rsidRDefault="007C46AB" w:rsidP="00C37AAF">
      <w:pPr>
        <w:numPr>
          <w:ilvl w:val="0"/>
          <w:numId w:val="98"/>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Переход казахской письменности с латиницы на кириллицу</w:t>
      </w:r>
    </w:p>
    <w:p w:rsidR="007C46AB" w:rsidRPr="001C35F3" w:rsidRDefault="007C46AB" w:rsidP="00C37AAF">
      <w:pPr>
        <w:numPr>
          <w:ilvl w:val="0"/>
          <w:numId w:val="98"/>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Голод 1930-1933 годов</w:t>
      </w:r>
    </w:p>
    <w:p w:rsidR="007C46AB" w:rsidRPr="001C35F3" w:rsidRDefault="007C46AB" w:rsidP="00C37AAF">
      <w:pPr>
        <w:numPr>
          <w:ilvl w:val="0"/>
          <w:numId w:val="98"/>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Оседание казахов</w:t>
      </w:r>
    </w:p>
    <w:p w:rsidR="007C46AB" w:rsidRPr="001C35F3" w:rsidRDefault="007C46AB" w:rsidP="00C37AAF">
      <w:pPr>
        <w:numPr>
          <w:ilvl w:val="0"/>
          <w:numId w:val="98"/>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Репрессии по политическим мотивам</w:t>
      </w:r>
    </w:p>
    <w:p w:rsidR="007C46AB" w:rsidRPr="001C35F3" w:rsidRDefault="007C46AB" w:rsidP="00C37AAF">
      <w:pPr>
        <w:numPr>
          <w:ilvl w:val="0"/>
          <w:numId w:val="98"/>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 xml:space="preserve">Депортация народов </w:t>
      </w:r>
    </w:p>
    <w:p w:rsidR="007C46AB" w:rsidRPr="001C35F3" w:rsidRDefault="007C46AB" w:rsidP="00C37AAF">
      <w:pPr>
        <w:numPr>
          <w:ilvl w:val="0"/>
          <w:numId w:val="98"/>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ІІ мировая война</w:t>
      </w:r>
    </w:p>
    <w:p w:rsidR="007C46AB" w:rsidRPr="001C35F3" w:rsidRDefault="007C46AB" w:rsidP="00C37AAF">
      <w:pPr>
        <w:numPr>
          <w:ilvl w:val="0"/>
          <w:numId w:val="98"/>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Великая Отечественная война</w:t>
      </w:r>
    </w:p>
    <w:p w:rsidR="007C46AB" w:rsidRPr="001C35F3" w:rsidRDefault="007C46AB" w:rsidP="00C37AAF">
      <w:pPr>
        <w:numPr>
          <w:ilvl w:val="0"/>
          <w:numId w:val="98"/>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Освоение целины</w:t>
      </w:r>
    </w:p>
    <w:p w:rsidR="007C46AB" w:rsidRPr="001C35F3" w:rsidRDefault="007C46AB" w:rsidP="00C37AAF">
      <w:pPr>
        <w:numPr>
          <w:ilvl w:val="0"/>
          <w:numId w:val="98"/>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Первый полет человека в космос с космодрома Байконур</w:t>
      </w:r>
    </w:p>
    <w:p w:rsidR="007C46AB" w:rsidRPr="001C35F3" w:rsidRDefault="007C46AB" w:rsidP="00C37AAF">
      <w:pPr>
        <w:numPr>
          <w:ilvl w:val="0"/>
          <w:numId w:val="98"/>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Ядерные испытания на территории Казахстана</w:t>
      </w:r>
    </w:p>
    <w:p w:rsidR="007C46AB" w:rsidRPr="001C35F3" w:rsidRDefault="007C46AB" w:rsidP="00C37AAF">
      <w:pPr>
        <w:numPr>
          <w:ilvl w:val="0"/>
          <w:numId w:val="98"/>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Декабрьские события 1986 года</w:t>
      </w:r>
    </w:p>
    <w:p w:rsidR="007C46AB" w:rsidRPr="001C35F3" w:rsidRDefault="007C46AB" w:rsidP="00C37AAF">
      <w:pPr>
        <w:numPr>
          <w:ilvl w:val="0"/>
          <w:numId w:val="98"/>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Приобретение независимости Казахстана</w:t>
      </w:r>
    </w:p>
    <w:p w:rsidR="007C46AB" w:rsidRPr="001C35F3" w:rsidRDefault="007C46AB" w:rsidP="00C37AAF">
      <w:pPr>
        <w:numPr>
          <w:ilvl w:val="0"/>
          <w:numId w:val="98"/>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Ваш ответ</w:t>
      </w:r>
      <w:r w:rsidRPr="001C35F3">
        <w:rPr>
          <w:rFonts w:ascii="Times New Roman" w:hAnsi="Times New Roman"/>
          <w:sz w:val="24"/>
          <w:szCs w:val="24"/>
        </w:rPr>
        <w:t>_________________________________________________________</w:t>
      </w:r>
    </w:p>
    <w:p w:rsidR="007C46AB" w:rsidRPr="001C35F3" w:rsidRDefault="007C46AB" w:rsidP="00310601">
      <w:pPr>
        <w:tabs>
          <w:tab w:val="left" w:pos="284"/>
          <w:tab w:val="left" w:pos="426"/>
        </w:tabs>
        <w:spacing w:after="0" w:line="240" w:lineRule="auto"/>
        <w:contextualSpacing/>
        <w:rPr>
          <w:rFonts w:ascii="Times New Roman" w:hAnsi="Times New Roman"/>
          <w:b/>
          <w:sz w:val="24"/>
          <w:szCs w:val="24"/>
          <w:lang w:val="kk-KZ"/>
        </w:rPr>
      </w:pPr>
    </w:p>
    <w:p w:rsidR="007C46AB" w:rsidRPr="001C35F3" w:rsidRDefault="007C46AB" w:rsidP="00C37AAF">
      <w:pPr>
        <w:numPr>
          <w:ilvl w:val="0"/>
          <w:numId w:val="95"/>
        </w:numPr>
        <w:tabs>
          <w:tab w:val="left" w:pos="284"/>
          <w:tab w:val="left" w:pos="426"/>
        </w:tabs>
        <w:spacing w:after="0" w:line="240" w:lineRule="auto"/>
        <w:ind w:left="0" w:firstLine="0"/>
        <w:contextualSpacing/>
        <w:rPr>
          <w:rFonts w:ascii="Times New Roman" w:hAnsi="Times New Roman"/>
          <w:b/>
          <w:sz w:val="24"/>
          <w:szCs w:val="24"/>
          <w:lang w:val="kk-KZ"/>
        </w:rPr>
      </w:pPr>
      <w:r w:rsidRPr="001C35F3">
        <w:rPr>
          <w:rFonts w:ascii="Times New Roman" w:hAnsi="Times New Roman"/>
          <w:b/>
          <w:sz w:val="24"/>
          <w:szCs w:val="24"/>
          <w:lang w:val="kk-KZ"/>
        </w:rPr>
        <w:t>Основные источники знания об истории Казахстана?</w:t>
      </w:r>
    </w:p>
    <w:p w:rsidR="007C46AB" w:rsidRPr="001C35F3" w:rsidRDefault="007C46AB" w:rsidP="00C37AAF">
      <w:pPr>
        <w:numPr>
          <w:ilvl w:val="0"/>
          <w:numId w:val="99"/>
        </w:numPr>
        <w:tabs>
          <w:tab w:val="left" w:pos="284"/>
          <w:tab w:val="left" w:pos="426"/>
        </w:tabs>
        <w:spacing w:after="0" w:line="240" w:lineRule="auto"/>
        <w:ind w:left="0" w:firstLine="0"/>
        <w:contextualSpacing/>
        <w:rPr>
          <w:rFonts w:ascii="Times New Roman" w:hAnsi="Times New Roman"/>
          <w:b/>
          <w:sz w:val="24"/>
          <w:szCs w:val="24"/>
          <w:lang w:val="kk-KZ"/>
        </w:rPr>
      </w:pPr>
      <w:r w:rsidRPr="001C35F3">
        <w:rPr>
          <w:rFonts w:ascii="Times New Roman" w:hAnsi="Times New Roman"/>
          <w:sz w:val="24"/>
          <w:szCs w:val="24"/>
          <w:lang w:val="kk-KZ"/>
        </w:rPr>
        <w:t>Рассказы родственников</w:t>
      </w:r>
    </w:p>
    <w:p w:rsidR="007C46AB" w:rsidRPr="001C35F3" w:rsidRDefault="007C46AB" w:rsidP="00C37AAF">
      <w:pPr>
        <w:numPr>
          <w:ilvl w:val="0"/>
          <w:numId w:val="99"/>
        </w:numPr>
        <w:tabs>
          <w:tab w:val="left" w:pos="284"/>
          <w:tab w:val="left" w:pos="426"/>
        </w:tabs>
        <w:spacing w:after="0" w:line="240" w:lineRule="auto"/>
        <w:ind w:left="0" w:firstLine="0"/>
        <w:contextualSpacing/>
        <w:jc w:val="both"/>
        <w:rPr>
          <w:rFonts w:ascii="Times New Roman" w:hAnsi="Times New Roman"/>
          <w:sz w:val="24"/>
          <w:szCs w:val="24"/>
          <w:lang w:val="kk-KZ"/>
        </w:rPr>
      </w:pPr>
      <w:r w:rsidRPr="001C35F3">
        <w:rPr>
          <w:rFonts w:ascii="Times New Roman" w:hAnsi="Times New Roman"/>
          <w:sz w:val="24"/>
          <w:szCs w:val="24"/>
          <w:lang w:val="kk-KZ"/>
        </w:rPr>
        <w:t xml:space="preserve">Школа, колледж, вуз </w:t>
      </w:r>
    </w:p>
    <w:p w:rsidR="007C46AB" w:rsidRPr="001C35F3" w:rsidRDefault="007C46AB" w:rsidP="00C37AAF">
      <w:pPr>
        <w:numPr>
          <w:ilvl w:val="0"/>
          <w:numId w:val="99"/>
        </w:numPr>
        <w:tabs>
          <w:tab w:val="left" w:pos="284"/>
          <w:tab w:val="left" w:pos="426"/>
        </w:tabs>
        <w:spacing w:after="0" w:line="240" w:lineRule="auto"/>
        <w:ind w:left="0" w:firstLine="0"/>
        <w:contextualSpacing/>
        <w:jc w:val="both"/>
        <w:rPr>
          <w:rFonts w:ascii="Times New Roman" w:hAnsi="Times New Roman"/>
          <w:sz w:val="24"/>
          <w:szCs w:val="24"/>
          <w:lang w:val="kk-KZ"/>
        </w:rPr>
      </w:pPr>
      <w:r w:rsidRPr="001C35F3">
        <w:rPr>
          <w:rFonts w:ascii="Times New Roman" w:hAnsi="Times New Roman"/>
          <w:sz w:val="24"/>
          <w:szCs w:val="24"/>
          <w:lang w:val="kk-KZ"/>
        </w:rPr>
        <w:t>СМИ(телевидение, газеты и журналы)</w:t>
      </w:r>
    </w:p>
    <w:p w:rsidR="007C46AB" w:rsidRPr="001C35F3" w:rsidRDefault="007C46AB" w:rsidP="00C37AAF">
      <w:pPr>
        <w:numPr>
          <w:ilvl w:val="0"/>
          <w:numId w:val="99"/>
        </w:numPr>
        <w:tabs>
          <w:tab w:val="left" w:pos="284"/>
          <w:tab w:val="left" w:pos="426"/>
        </w:tabs>
        <w:spacing w:after="0" w:line="240" w:lineRule="auto"/>
        <w:ind w:left="0" w:firstLine="0"/>
        <w:contextualSpacing/>
        <w:jc w:val="both"/>
        <w:rPr>
          <w:rFonts w:ascii="Times New Roman" w:hAnsi="Times New Roman"/>
          <w:sz w:val="24"/>
          <w:szCs w:val="24"/>
          <w:lang w:val="kk-KZ"/>
        </w:rPr>
      </w:pPr>
      <w:r w:rsidRPr="001C35F3">
        <w:rPr>
          <w:rFonts w:ascii="Times New Roman" w:hAnsi="Times New Roman"/>
          <w:sz w:val="24"/>
          <w:szCs w:val="24"/>
          <w:lang w:val="kk-KZ"/>
        </w:rPr>
        <w:t>Интернет, социальные сети</w:t>
      </w:r>
    </w:p>
    <w:p w:rsidR="007C46AB" w:rsidRPr="001C35F3" w:rsidRDefault="007C46AB" w:rsidP="00C37AAF">
      <w:pPr>
        <w:numPr>
          <w:ilvl w:val="0"/>
          <w:numId w:val="99"/>
        </w:numPr>
        <w:tabs>
          <w:tab w:val="left" w:pos="284"/>
          <w:tab w:val="left" w:pos="426"/>
        </w:tabs>
        <w:spacing w:after="0" w:line="240" w:lineRule="auto"/>
        <w:ind w:left="0" w:firstLine="0"/>
        <w:contextualSpacing/>
        <w:jc w:val="both"/>
        <w:rPr>
          <w:rFonts w:ascii="Times New Roman" w:hAnsi="Times New Roman"/>
          <w:sz w:val="24"/>
          <w:szCs w:val="24"/>
          <w:lang w:val="kk-KZ"/>
        </w:rPr>
      </w:pPr>
      <w:r w:rsidRPr="001C35F3">
        <w:rPr>
          <w:rFonts w:ascii="Times New Roman" w:hAnsi="Times New Roman"/>
          <w:sz w:val="24"/>
          <w:szCs w:val="24"/>
          <w:lang w:val="kk-KZ"/>
        </w:rPr>
        <w:t>Документальные фильмы</w:t>
      </w:r>
    </w:p>
    <w:p w:rsidR="007C46AB" w:rsidRPr="001C35F3" w:rsidRDefault="007C46AB" w:rsidP="00C37AAF">
      <w:pPr>
        <w:numPr>
          <w:ilvl w:val="0"/>
          <w:numId w:val="99"/>
        </w:numPr>
        <w:tabs>
          <w:tab w:val="left" w:pos="284"/>
          <w:tab w:val="left" w:pos="426"/>
        </w:tabs>
        <w:spacing w:after="0" w:line="240" w:lineRule="auto"/>
        <w:ind w:left="0" w:firstLine="0"/>
        <w:contextualSpacing/>
        <w:jc w:val="both"/>
        <w:rPr>
          <w:rFonts w:ascii="Times New Roman" w:hAnsi="Times New Roman"/>
          <w:sz w:val="24"/>
          <w:szCs w:val="24"/>
          <w:lang w:val="kk-KZ"/>
        </w:rPr>
      </w:pPr>
      <w:r w:rsidRPr="001C35F3">
        <w:rPr>
          <w:rFonts w:ascii="Times New Roman" w:hAnsi="Times New Roman"/>
          <w:sz w:val="24"/>
          <w:szCs w:val="24"/>
          <w:lang w:val="kk-KZ"/>
        </w:rPr>
        <w:t xml:space="preserve">Ваш ответ </w:t>
      </w:r>
      <w:r w:rsidRPr="001C35F3">
        <w:rPr>
          <w:rFonts w:ascii="Times New Roman" w:hAnsi="Times New Roman"/>
          <w:sz w:val="24"/>
          <w:szCs w:val="24"/>
        </w:rPr>
        <w:t>_________________________________________________________</w:t>
      </w:r>
    </w:p>
    <w:p w:rsidR="007C46AB" w:rsidRPr="001C35F3" w:rsidRDefault="007C46AB" w:rsidP="00310601">
      <w:pPr>
        <w:shd w:val="clear" w:color="auto" w:fill="FFFFFF"/>
        <w:tabs>
          <w:tab w:val="left" w:pos="284"/>
          <w:tab w:val="left" w:pos="426"/>
        </w:tabs>
        <w:spacing w:after="0" w:line="240" w:lineRule="auto"/>
        <w:contextualSpacing/>
        <w:outlineLvl w:val="0"/>
        <w:rPr>
          <w:rFonts w:ascii="Times New Roman" w:eastAsia="Times New Roman" w:hAnsi="Times New Roman"/>
          <w:b/>
          <w:bCs/>
          <w:kern w:val="36"/>
          <w:sz w:val="24"/>
          <w:szCs w:val="24"/>
          <w:lang w:val="kk-KZ" w:eastAsia="ru-RU"/>
        </w:rPr>
      </w:pPr>
    </w:p>
    <w:p w:rsidR="007C46AB" w:rsidRPr="001C35F3" w:rsidRDefault="007C46AB" w:rsidP="00310601">
      <w:pPr>
        <w:shd w:val="clear" w:color="auto" w:fill="FFFFFF"/>
        <w:tabs>
          <w:tab w:val="left" w:pos="284"/>
          <w:tab w:val="left" w:pos="426"/>
        </w:tabs>
        <w:spacing w:after="0" w:line="240" w:lineRule="auto"/>
        <w:contextualSpacing/>
        <w:outlineLvl w:val="0"/>
        <w:rPr>
          <w:rFonts w:ascii="Times New Roman" w:eastAsia="Times New Roman" w:hAnsi="Times New Roman"/>
          <w:b/>
          <w:bCs/>
          <w:kern w:val="36"/>
          <w:sz w:val="24"/>
          <w:szCs w:val="24"/>
          <w:lang w:val="kk-KZ" w:eastAsia="ru-RU"/>
        </w:rPr>
      </w:pPr>
    </w:p>
    <w:p w:rsidR="007C46AB" w:rsidRPr="001C35F3" w:rsidRDefault="007C46AB" w:rsidP="00C37AAF">
      <w:pPr>
        <w:numPr>
          <w:ilvl w:val="0"/>
          <w:numId w:val="95"/>
        </w:numPr>
        <w:shd w:val="clear" w:color="auto" w:fill="FFFFFF"/>
        <w:tabs>
          <w:tab w:val="left" w:pos="284"/>
          <w:tab w:val="left" w:pos="426"/>
        </w:tabs>
        <w:spacing w:after="0" w:line="240" w:lineRule="auto"/>
        <w:ind w:left="0" w:firstLine="0"/>
        <w:contextualSpacing/>
        <w:outlineLvl w:val="0"/>
        <w:rPr>
          <w:rFonts w:ascii="Times New Roman" w:eastAsia="Times New Roman" w:hAnsi="Times New Roman"/>
          <w:b/>
          <w:bCs/>
          <w:kern w:val="36"/>
          <w:sz w:val="24"/>
          <w:szCs w:val="24"/>
          <w:lang w:val="kk-KZ" w:eastAsia="ru-RU"/>
        </w:rPr>
      </w:pPr>
      <w:r w:rsidRPr="001C35F3">
        <w:rPr>
          <w:rFonts w:ascii="Times New Roman" w:eastAsia="Times New Roman" w:hAnsi="Times New Roman"/>
          <w:b/>
          <w:bCs/>
          <w:kern w:val="36"/>
          <w:sz w:val="24"/>
          <w:szCs w:val="24"/>
          <w:lang w:val="kk-KZ" w:eastAsia="ru-RU"/>
        </w:rPr>
        <w:t>Какие исторические процессы Вы оцениваете как положительные?</w:t>
      </w:r>
    </w:p>
    <w:p w:rsidR="007C46AB" w:rsidRPr="001C35F3" w:rsidRDefault="007C46AB" w:rsidP="00310601">
      <w:pPr>
        <w:tabs>
          <w:tab w:val="left" w:pos="284"/>
          <w:tab w:val="left" w:pos="426"/>
        </w:tabs>
        <w:spacing w:after="0" w:line="240" w:lineRule="auto"/>
        <w:contextualSpacing/>
        <w:rPr>
          <w:rFonts w:ascii="Times New Roman" w:hAnsi="Times New Roman"/>
          <w:sz w:val="24"/>
          <w:szCs w:val="24"/>
          <w:lang w:val="kk-KZ"/>
        </w:rPr>
      </w:pPr>
      <w:r w:rsidRPr="001C35F3">
        <w:rPr>
          <w:rFonts w:ascii="Times New Roman" w:hAnsi="Times New Roman"/>
          <w:sz w:val="24"/>
          <w:szCs w:val="24"/>
          <w:lang w:val="kk-KZ"/>
        </w:rPr>
        <w:t>(</w:t>
      </w:r>
      <w:r w:rsidRPr="001C35F3">
        <w:rPr>
          <w:rFonts w:ascii="Times New Roman" w:hAnsi="Times New Roman"/>
          <w:i/>
          <w:sz w:val="24"/>
          <w:szCs w:val="24"/>
          <w:lang w:val="kk-KZ"/>
        </w:rPr>
        <w:t>можно выбрать 3 варианта ответов</w:t>
      </w:r>
      <w:r w:rsidRPr="001C35F3">
        <w:rPr>
          <w:rFonts w:ascii="Times New Roman" w:hAnsi="Times New Roman"/>
          <w:sz w:val="24"/>
          <w:szCs w:val="24"/>
          <w:lang w:val="kk-KZ"/>
        </w:rPr>
        <w:t>)</w:t>
      </w:r>
    </w:p>
    <w:p w:rsidR="007C46AB" w:rsidRPr="001C35F3" w:rsidRDefault="007C46AB" w:rsidP="00C37AAF">
      <w:pPr>
        <w:numPr>
          <w:ilvl w:val="0"/>
          <w:numId w:val="107"/>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Октябрьская революция</w:t>
      </w:r>
    </w:p>
    <w:p w:rsidR="007C46AB" w:rsidRPr="001C35F3" w:rsidRDefault="007C46AB" w:rsidP="00C37AAF">
      <w:pPr>
        <w:numPr>
          <w:ilvl w:val="0"/>
          <w:numId w:val="107"/>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Национально-освободительное востание 1916 года</w:t>
      </w:r>
    </w:p>
    <w:p w:rsidR="007C46AB" w:rsidRPr="001C35F3" w:rsidRDefault="007C46AB" w:rsidP="00C37AAF">
      <w:pPr>
        <w:numPr>
          <w:ilvl w:val="0"/>
          <w:numId w:val="107"/>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 xml:space="preserve">Конфискация </w:t>
      </w:r>
    </w:p>
    <w:p w:rsidR="007C46AB" w:rsidRPr="001C35F3" w:rsidRDefault="007C46AB" w:rsidP="00C37AAF">
      <w:pPr>
        <w:numPr>
          <w:ilvl w:val="0"/>
          <w:numId w:val="107"/>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Коллективизация</w:t>
      </w:r>
    </w:p>
    <w:p w:rsidR="007C46AB" w:rsidRPr="001C35F3" w:rsidRDefault="007C46AB" w:rsidP="00C37AAF">
      <w:pPr>
        <w:numPr>
          <w:ilvl w:val="0"/>
          <w:numId w:val="107"/>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Индустриализация</w:t>
      </w:r>
    </w:p>
    <w:p w:rsidR="007C46AB" w:rsidRPr="001C35F3" w:rsidRDefault="007C46AB" w:rsidP="00C37AAF">
      <w:pPr>
        <w:numPr>
          <w:ilvl w:val="0"/>
          <w:numId w:val="107"/>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Ликвидация неграмотнисти и малограмотности</w:t>
      </w:r>
    </w:p>
    <w:p w:rsidR="007C46AB" w:rsidRPr="001C35F3" w:rsidRDefault="007C46AB" w:rsidP="00C37AAF">
      <w:pPr>
        <w:numPr>
          <w:ilvl w:val="0"/>
          <w:numId w:val="107"/>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Переход казахской письменности с арабского на латиницу</w:t>
      </w:r>
    </w:p>
    <w:p w:rsidR="007C46AB" w:rsidRPr="001C35F3" w:rsidRDefault="007C46AB" w:rsidP="00C37AAF">
      <w:pPr>
        <w:numPr>
          <w:ilvl w:val="0"/>
          <w:numId w:val="107"/>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Переход казахской письменности с латиницы на кириллицу</w:t>
      </w:r>
    </w:p>
    <w:p w:rsidR="007C46AB" w:rsidRPr="001C35F3" w:rsidRDefault="007C46AB" w:rsidP="00C37AAF">
      <w:pPr>
        <w:numPr>
          <w:ilvl w:val="0"/>
          <w:numId w:val="107"/>
        </w:numPr>
        <w:shd w:val="clear" w:color="auto" w:fill="FFFFFF"/>
        <w:tabs>
          <w:tab w:val="left" w:pos="284"/>
          <w:tab w:val="left" w:pos="426"/>
        </w:tabs>
        <w:spacing w:after="0" w:line="240" w:lineRule="auto"/>
        <w:ind w:left="0" w:firstLine="0"/>
        <w:contextualSpacing/>
        <w:outlineLvl w:val="0"/>
        <w:rPr>
          <w:rFonts w:ascii="Times New Roman" w:hAnsi="Times New Roman"/>
          <w:sz w:val="24"/>
          <w:szCs w:val="24"/>
          <w:lang w:val="kk-KZ"/>
        </w:rPr>
      </w:pPr>
      <w:r w:rsidRPr="001C35F3">
        <w:rPr>
          <w:rFonts w:ascii="Times New Roman" w:hAnsi="Times New Roman"/>
          <w:sz w:val="24"/>
          <w:szCs w:val="24"/>
          <w:lang w:val="kk-KZ"/>
        </w:rPr>
        <w:t xml:space="preserve">Открытие высших учебных заведении </w:t>
      </w:r>
    </w:p>
    <w:p w:rsidR="007C46AB" w:rsidRPr="001C35F3" w:rsidRDefault="007C46AB" w:rsidP="00C37AAF">
      <w:pPr>
        <w:numPr>
          <w:ilvl w:val="0"/>
          <w:numId w:val="107"/>
        </w:numPr>
        <w:shd w:val="clear" w:color="auto" w:fill="FFFFFF"/>
        <w:tabs>
          <w:tab w:val="left" w:pos="284"/>
          <w:tab w:val="left" w:pos="426"/>
        </w:tabs>
        <w:spacing w:after="0" w:line="240" w:lineRule="auto"/>
        <w:ind w:left="0" w:firstLine="0"/>
        <w:contextualSpacing/>
        <w:outlineLvl w:val="0"/>
        <w:rPr>
          <w:rFonts w:ascii="Times New Roman" w:hAnsi="Times New Roman"/>
          <w:sz w:val="24"/>
          <w:szCs w:val="24"/>
          <w:lang w:val="kk-KZ"/>
        </w:rPr>
      </w:pPr>
      <w:r w:rsidRPr="001C35F3">
        <w:rPr>
          <w:rFonts w:ascii="Times New Roman" w:hAnsi="Times New Roman"/>
          <w:sz w:val="24"/>
          <w:szCs w:val="24"/>
          <w:lang w:val="kk-KZ"/>
        </w:rPr>
        <w:t xml:space="preserve">Открытие театров </w:t>
      </w:r>
    </w:p>
    <w:p w:rsidR="007C46AB" w:rsidRPr="001C35F3" w:rsidRDefault="007C46AB" w:rsidP="00C37AAF">
      <w:pPr>
        <w:numPr>
          <w:ilvl w:val="0"/>
          <w:numId w:val="107"/>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Оседание казахов</w:t>
      </w:r>
    </w:p>
    <w:p w:rsidR="007C46AB" w:rsidRPr="001C35F3" w:rsidRDefault="007C46AB" w:rsidP="00C37AAF">
      <w:pPr>
        <w:numPr>
          <w:ilvl w:val="0"/>
          <w:numId w:val="107"/>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Освоение целины</w:t>
      </w:r>
    </w:p>
    <w:p w:rsidR="007C46AB" w:rsidRPr="001C35F3" w:rsidRDefault="007C46AB" w:rsidP="00C37AAF">
      <w:pPr>
        <w:numPr>
          <w:ilvl w:val="0"/>
          <w:numId w:val="107"/>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Первый полет человека в космос с космодрома Байконур</w:t>
      </w:r>
    </w:p>
    <w:p w:rsidR="007C46AB" w:rsidRPr="001C35F3" w:rsidRDefault="007C46AB" w:rsidP="00C37AAF">
      <w:pPr>
        <w:numPr>
          <w:ilvl w:val="0"/>
          <w:numId w:val="107"/>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Декабрьские события 1986 года</w:t>
      </w:r>
    </w:p>
    <w:p w:rsidR="007C46AB" w:rsidRPr="001C35F3" w:rsidRDefault="007C46AB" w:rsidP="00C37AAF">
      <w:pPr>
        <w:numPr>
          <w:ilvl w:val="0"/>
          <w:numId w:val="107"/>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Приобретение независимости Казахстана</w:t>
      </w:r>
    </w:p>
    <w:p w:rsidR="007C46AB" w:rsidRPr="001C35F3" w:rsidRDefault="007C46AB" w:rsidP="00C37AAF">
      <w:pPr>
        <w:numPr>
          <w:ilvl w:val="0"/>
          <w:numId w:val="107"/>
        </w:numPr>
        <w:tabs>
          <w:tab w:val="left" w:pos="284"/>
          <w:tab w:val="left" w:pos="426"/>
        </w:tabs>
        <w:spacing w:after="0" w:line="240" w:lineRule="auto"/>
        <w:ind w:left="0" w:firstLine="0"/>
        <w:contextualSpacing/>
        <w:jc w:val="both"/>
        <w:rPr>
          <w:rFonts w:ascii="Times New Roman" w:hAnsi="Times New Roman"/>
          <w:sz w:val="24"/>
          <w:szCs w:val="24"/>
          <w:lang w:val="kk-KZ"/>
        </w:rPr>
      </w:pPr>
      <w:r w:rsidRPr="001C35F3">
        <w:rPr>
          <w:rFonts w:ascii="Times New Roman" w:hAnsi="Times New Roman"/>
          <w:sz w:val="24"/>
          <w:szCs w:val="24"/>
          <w:lang w:val="kk-KZ"/>
        </w:rPr>
        <w:t xml:space="preserve">Ваш ответ </w:t>
      </w:r>
      <w:r w:rsidRPr="001C35F3">
        <w:rPr>
          <w:rFonts w:ascii="Times New Roman" w:hAnsi="Times New Roman"/>
          <w:sz w:val="24"/>
          <w:szCs w:val="24"/>
        </w:rPr>
        <w:t>_________________________________________________________</w:t>
      </w:r>
    </w:p>
    <w:p w:rsidR="007C46AB" w:rsidRPr="001C35F3" w:rsidRDefault="007C46AB" w:rsidP="00310601">
      <w:pPr>
        <w:shd w:val="clear" w:color="auto" w:fill="FFFFFF"/>
        <w:tabs>
          <w:tab w:val="left" w:pos="284"/>
          <w:tab w:val="left" w:pos="426"/>
        </w:tabs>
        <w:spacing w:after="0" w:line="240" w:lineRule="auto"/>
        <w:contextualSpacing/>
        <w:outlineLvl w:val="0"/>
        <w:rPr>
          <w:rFonts w:ascii="Times New Roman" w:eastAsia="Times New Roman" w:hAnsi="Times New Roman"/>
          <w:b/>
          <w:bCs/>
          <w:kern w:val="36"/>
          <w:sz w:val="24"/>
          <w:szCs w:val="24"/>
          <w:lang w:val="kk-KZ" w:eastAsia="ru-RU"/>
        </w:rPr>
      </w:pPr>
    </w:p>
    <w:p w:rsidR="007C46AB" w:rsidRPr="001C35F3" w:rsidRDefault="007C46AB" w:rsidP="00C37AAF">
      <w:pPr>
        <w:numPr>
          <w:ilvl w:val="0"/>
          <w:numId w:val="95"/>
        </w:numPr>
        <w:shd w:val="clear" w:color="auto" w:fill="FFFFFF"/>
        <w:tabs>
          <w:tab w:val="left" w:pos="284"/>
          <w:tab w:val="left" w:pos="426"/>
        </w:tabs>
        <w:spacing w:after="0" w:line="240" w:lineRule="auto"/>
        <w:ind w:left="0" w:firstLine="0"/>
        <w:contextualSpacing/>
        <w:outlineLvl w:val="0"/>
        <w:rPr>
          <w:rFonts w:ascii="Times New Roman" w:eastAsia="Times New Roman" w:hAnsi="Times New Roman"/>
          <w:b/>
          <w:bCs/>
          <w:kern w:val="36"/>
          <w:sz w:val="24"/>
          <w:szCs w:val="24"/>
          <w:lang w:val="kk-KZ" w:eastAsia="ru-RU"/>
        </w:rPr>
      </w:pPr>
      <w:r w:rsidRPr="001C35F3">
        <w:rPr>
          <w:rFonts w:ascii="Times New Roman" w:eastAsia="Times New Roman" w:hAnsi="Times New Roman"/>
          <w:b/>
          <w:bCs/>
          <w:kern w:val="36"/>
          <w:sz w:val="24"/>
          <w:szCs w:val="24"/>
          <w:lang w:val="kk-KZ" w:eastAsia="ru-RU"/>
        </w:rPr>
        <w:t>Какие исторические процессы Вы оцениваете как негативные?</w:t>
      </w:r>
    </w:p>
    <w:p w:rsidR="007C46AB" w:rsidRPr="001C35F3" w:rsidRDefault="007C46AB" w:rsidP="00310601">
      <w:pPr>
        <w:tabs>
          <w:tab w:val="left" w:pos="284"/>
          <w:tab w:val="left" w:pos="426"/>
        </w:tabs>
        <w:spacing w:after="0" w:line="240" w:lineRule="auto"/>
        <w:contextualSpacing/>
        <w:rPr>
          <w:rFonts w:ascii="Times New Roman" w:hAnsi="Times New Roman"/>
          <w:sz w:val="24"/>
          <w:szCs w:val="24"/>
          <w:lang w:val="kk-KZ"/>
        </w:rPr>
      </w:pPr>
      <w:r w:rsidRPr="001C35F3">
        <w:rPr>
          <w:rFonts w:ascii="Times New Roman" w:hAnsi="Times New Roman"/>
          <w:sz w:val="24"/>
          <w:szCs w:val="24"/>
          <w:lang w:val="kk-KZ"/>
        </w:rPr>
        <w:t>(</w:t>
      </w:r>
      <w:r w:rsidRPr="001C35F3">
        <w:rPr>
          <w:rFonts w:ascii="Times New Roman" w:hAnsi="Times New Roman"/>
          <w:i/>
          <w:sz w:val="24"/>
          <w:szCs w:val="24"/>
          <w:lang w:val="kk-KZ"/>
        </w:rPr>
        <w:t>можно выбрать 3 варианта ответов</w:t>
      </w:r>
      <w:r w:rsidRPr="001C35F3">
        <w:rPr>
          <w:rFonts w:ascii="Times New Roman" w:hAnsi="Times New Roman"/>
          <w:sz w:val="24"/>
          <w:szCs w:val="24"/>
          <w:lang w:val="kk-KZ"/>
        </w:rPr>
        <w:t>)</w:t>
      </w:r>
    </w:p>
    <w:p w:rsidR="007C46AB" w:rsidRPr="001C35F3" w:rsidRDefault="007C46AB" w:rsidP="00C37AAF">
      <w:pPr>
        <w:numPr>
          <w:ilvl w:val="0"/>
          <w:numId w:val="108"/>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Октябрьская революция, гражданская война</w:t>
      </w:r>
    </w:p>
    <w:p w:rsidR="007C46AB" w:rsidRPr="001C35F3" w:rsidRDefault="007C46AB" w:rsidP="00C37AAF">
      <w:pPr>
        <w:numPr>
          <w:ilvl w:val="0"/>
          <w:numId w:val="108"/>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І мировая война</w:t>
      </w:r>
    </w:p>
    <w:p w:rsidR="007C46AB" w:rsidRPr="001C35F3" w:rsidRDefault="007C46AB" w:rsidP="00C37AAF">
      <w:pPr>
        <w:numPr>
          <w:ilvl w:val="0"/>
          <w:numId w:val="108"/>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Национально-освободительное востание 1916 года</w:t>
      </w:r>
    </w:p>
    <w:p w:rsidR="007C46AB" w:rsidRPr="001C35F3" w:rsidRDefault="007C46AB" w:rsidP="00C37AAF">
      <w:pPr>
        <w:numPr>
          <w:ilvl w:val="0"/>
          <w:numId w:val="108"/>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Голод 1918-1921 годов</w:t>
      </w:r>
    </w:p>
    <w:p w:rsidR="007C46AB" w:rsidRPr="001C35F3" w:rsidRDefault="007C46AB" w:rsidP="00C37AAF">
      <w:pPr>
        <w:numPr>
          <w:ilvl w:val="0"/>
          <w:numId w:val="108"/>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 xml:space="preserve">Конфискация </w:t>
      </w:r>
    </w:p>
    <w:p w:rsidR="007C46AB" w:rsidRPr="001C35F3" w:rsidRDefault="007C46AB" w:rsidP="00C37AAF">
      <w:pPr>
        <w:numPr>
          <w:ilvl w:val="0"/>
          <w:numId w:val="108"/>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Коллективизация</w:t>
      </w:r>
    </w:p>
    <w:p w:rsidR="007C46AB" w:rsidRPr="001C35F3" w:rsidRDefault="007C46AB" w:rsidP="00C37AAF">
      <w:pPr>
        <w:numPr>
          <w:ilvl w:val="0"/>
          <w:numId w:val="108"/>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Индустриализация</w:t>
      </w:r>
    </w:p>
    <w:p w:rsidR="007C46AB" w:rsidRPr="001C35F3" w:rsidRDefault="007C46AB" w:rsidP="00C37AAF">
      <w:pPr>
        <w:numPr>
          <w:ilvl w:val="0"/>
          <w:numId w:val="108"/>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Переход казахской письменности с арабского на латиницу</w:t>
      </w:r>
    </w:p>
    <w:p w:rsidR="007C46AB" w:rsidRPr="001C35F3" w:rsidRDefault="007C46AB" w:rsidP="00C37AAF">
      <w:pPr>
        <w:numPr>
          <w:ilvl w:val="0"/>
          <w:numId w:val="108"/>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Переход казахской письменности с латиницы на кириллицу</w:t>
      </w:r>
    </w:p>
    <w:p w:rsidR="007C46AB" w:rsidRPr="001C35F3" w:rsidRDefault="007C46AB" w:rsidP="00C37AAF">
      <w:pPr>
        <w:numPr>
          <w:ilvl w:val="0"/>
          <w:numId w:val="108"/>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Голод 1930-1933 годов</w:t>
      </w:r>
    </w:p>
    <w:p w:rsidR="007C46AB" w:rsidRPr="001C35F3" w:rsidRDefault="007C46AB" w:rsidP="00C37AAF">
      <w:pPr>
        <w:numPr>
          <w:ilvl w:val="0"/>
          <w:numId w:val="108"/>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Оседание казахов</w:t>
      </w:r>
    </w:p>
    <w:p w:rsidR="007C46AB" w:rsidRPr="001C35F3" w:rsidRDefault="007C46AB" w:rsidP="00C37AAF">
      <w:pPr>
        <w:numPr>
          <w:ilvl w:val="0"/>
          <w:numId w:val="108"/>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Репрессии по политическим мотивам</w:t>
      </w:r>
    </w:p>
    <w:p w:rsidR="007C46AB" w:rsidRPr="001C35F3" w:rsidRDefault="007C46AB" w:rsidP="00C37AAF">
      <w:pPr>
        <w:numPr>
          <w:ilvl w:val="0"/>
          <w:numId w:val="108"/>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 xml:space="preserve">Депортация народов </w:t>
      </w:r>
    </w:p>
    <w:p w:rsidR="007C46AB" w:rsidRPr="001C35F3" w:rsidRDefault="007C46AB" w:rsidP="00C37AAF">
      <w:pPr>
        <w:numPr>
          <w:ilvl w:val="0"/>
          <w:numId w:val="108"/>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ІІ мировая война</w:t>
      </w:r>
    </w:p>
    <w:p w:rsidR="007C46AB" w:rsidRPr="001C35F3" w:rsidRDefault="007C46AB" w:rsidP="00C37AAF">
      <w:pPr>
        <w:numPr>
          <w:ilvl w:val="0"/>
          <w:numId w:val="108"/>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Великая Отечественная война</w:t>
      </w:r>
    </w:p>
    <w:p w:rsidR="007C46AB" w:rsidRPr="001C35F3" w:rsidRDefault="007C46AB" w:rsidP="00C37AAF">
      <w:pPr>
        <w:numPr>
          <w:ilvl w:val="0"/>
          <w:numId w:val="108"/>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Освоение целины</w:t>
      </w:r>
    </w:p>
    <w:p w:rsidR="007C46AB" w:rsidRPr="001C35F3" w:rsidRDefault="007C46AB" w:rsidP="00C37AAF">
      <w:pPr>
        <w:numPr>
          <w:ilvl w:val="0"/>
          <w:numId w:val="108"/>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Ядерные испытания на территории Казахстана</w:t>
      </w:r>
    </w:p>
    <w:p w:rsidR="007C46AB" w:rsidRPr="001C35F3" w:rsidRDefault="007C46AB" w:rsidP="00C37AAF">
      <w:pPr>
        <w:numPr>
          <w:ilvl w:val="0"/>
          <w:numId w:val="108"/>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Декабрьские события 1986 года</w:t>
      </w:r>
    </w:p>
    <w:p w:rsidR="007C46AB" w:rsidRPr="001C35F3" w:rsidRDefault="007C46AB" w:rsidP="00C37AAF">
      <w:pPr>
        <w:numPr>
          <w:ilvl w:val="0"/>
          <w:numId w:val="108"/>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Приобретение независимости Казахстана</w:t>
      </w:r>
    </w:p>
    <w:p w:rsidR="007C46AB" w:rsidRPr="001C35F3" w:rsidRDefault="007C46AB" w:rsidP="00C37AAF">
      <w:pPr>
        <w:numPr>
          <w:ilvl w:val="0"/>
          <w:numId w:val="108"/>
        </w:numPr>
        <w:tabs>
          <w:tab w:val="left" w:pos="284"/>
          <w:tab w:val="left" w:pos="426"/>
        </w:tabs>
        <w:spacing w:after="0" w:line="240" w:lineRule="auto"/>
        <w:ind w:left="0" w:firstLine="0"/>
        <w:contextualSpacing/>
        <w:jc w:val="both"/>
        <w:rPr>
          <w:rFonts w:ascii="Times New Roman" w:hAnsi="Times New Roman"/>
          <w:sz w:val="24"/>
          <w:szCs w:val="24"/>
          <w:lang w:val="kk-KZ"/>
        </w:rPr>
      </w:pPr>
      <w:r w:rsidRPr="001C35F3">
        <w:rPr>
          <w:rFonts w:ascii="Times New Roman" w:hAnsi="Times New Roman"/>
          <w:sz w:val="24"/>
          <w:szCs w:val="24"/>
          <w:lang w:val="kk-KZ"/>
        </w:rPr>
        <w:t xml:space="preserve">Ваш ответ </w:t>
      </w:r>
      <w:r w:rsidRPr="001C35F3">
        <w:rPr>
          <w:rFonts w:ascii="Times New Roman" w:hAnsi="Times New Roman"/>
          <w:sz w:val="24"/>
          <w:szCs w:val="24"/>
        </w:rPr>
        <w:t>_________________________________________________________</w:t>
      </w:r>
    </w:p>
    <w:p w:rsidR="007C46AB" w:rsidRPr="001C35F3" w:rsidRDefault="007C46AB" w:rsidP="00310601">
      <w:pPr>
        <w:shd w:val="clear" w:color="auto" w:fill="FFFFFF"/>
        <w:tabs>
          <w:tab w:val="left" w:pos="284"/>
          <w:tab w:val="left" w:pos="426"/>
        </w:tabs>
        <w:spacing w:after="0" w:line="240" w:lineRule="auto"/>
        <w:contextualSpacing/>
        <w:outlineLvl w:val="0"/>
        <w:rPr>
          <w:rFonts w:ascii="Times New Roman" w:eastAsia="Times New Roman" w:hAnsi="Times New Roman"/>
          <w:b/>
          <w:bCs/>
          <w:kern w:val="36"/>
          <w:sz w:val="24"/>
          <w:szCs w:val="24"/>
          <w:lang w:val="kk-KZ" w:eastAsia="ru-RU"/>
        </w:rPr>
      </w:pPr>
    </w:p>
    <w:p w:rsidR="007C46AB" w:rsidRPr="001C35F3" w:rsidRDefault="007C46AB" w:rsidP="00C37AAF">
      <w:pPr>
        <w:numPr>
          <w:ilvl w:val="0"/>
          <w:numId w:val="95"/>
        </w:numPr>
        <w:shd w:val="clear" w:color="auto" w:fill="FFFFFF"/>
        <w:tabs>
          <w:tab w:val="left" w:pos="284"/>
          <w:tab w:val="left" w:pos="426"/>
        </w:tabs>
        <w:spacing w:after="0" w:line="240" w:lineRule="auto"/>
        <w:ind w:left="0" w:firstLine="0"/>
        <w:contextualSpacing/>
        <w:outlineLvl w:val="0"/>
        <w:rPr>
          <w:rFonts w:ascii="Times New Roman" w:eastAsia="Times New Roman" w:hAnsi="Times New Roman"/>
          <w:b/>
          <w:bCs/>
          <w:kern w:val="36"/>
          <w:sz w:val="24"/>
          <w:szCs w:val="24"/>
          <w:lang w:val="kk-KZ" w:eastAsia="ru-RU"/>
        </w:rPr>
      </w:pPr>
      <w:r w:rsidRPr="001C35F3">
        <w:rPr>
          <w:rFonts w:ascii="Times New Roman" w:eastAsia="Times New Roman" w:hAnsi="Times New Roman"/>
          <w:b/>
          <w:bCs/>
          <w:kern w:val="36"/>
          <w:sz w:val="24"/>
          <w:szCs w:val="24"/>
          <w:lang w:val="kk-KZ" w:eastAsia="ru-RU"/>
        </w:rPr>
        <w:t>В какой мере Вы согласны с приведенными суждениями?</w:t>
      </w: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2509"/>
        <w:gridCol w:w="1348"/>
        <w:gridCol w:w="1080"/>
        <w:gridCol w:w="1087"/>
        <w:gridCol w:w="1471"/>
        <w:gridCol w:w="1522"/>
      </w:tblGrid>
      <w:tr w:rsidR="007C46AB" w:rsidRPr="001C35F3" w:rsidTr="00451A98">
        <w:trPr>
          <w:trHeight w:val="510"/>
        </w:trPr>
        <w:tc>
          <w:tcPr>
            <w:tcW w:w="385" w:type="dxa"/>
          </w:tcPr>
          <w:p w:rsidR="007C46AB" w:rsidRPr="001C35F3" w:rsidRDefault="007C46AB" w:rsidP="00310601">
            <w:pPr>
              <w:tabs>
                <w:tab w:val="left" w:pos="284"/>
                <w:tab w:val="left" w:pos="426"/>
              </w:tabs>
              <w:spacing w:after="0" w:line="240" w:lineRule="auto"/>
              <w:contextualSpacing/>
              <w:rPr>
                <w:rFonts w:ascii="Times New Roman" w:hAnsi="Times New Roman"/>
                <w:b/>
                <w:lang w:val="kk-KZ"/>
              </w:rPr>
            </w:pPr>
            <w:r w:rsidRPr="001C35F3">
              <w:rPr>
                <w:rFonts w:ascii="Times New Roman" w:hAnsi="Times New Roman"/>
                <w:b/>
                <w:lang w:val="kk-KZ"/>
              </w:rPr>
              <w:t>№</w:t>
            </w:r>
          </w:p>
        </w:tc>
        <w:tc>
          <w:tcPr>
            <w:tcW w:w="3166" w:type="dxa"/>
          </w:tcPr>
          <w:p w:rsidR="007C46AB" w:rsidRPr="001C35F3" w:rsidRDefault="007C46AB" w:rsidP="00310601">
            <w:pPr>
              <w:shd w:val="clear" w:color="auto" w:fill="FFFFFF"/>
              <w:tabs>
                <w:tab w:val="left" w:pos="284"/>
                <w:tab w:val="left" w:pos="426"/>
              </w:tabs>
              <w:spacing w:after="0" w:line="240" w:lineRule="auto"/>
              <w:contextualSpacing/>
              <w:outlineLvl w:val="0"/>
              <w:rPr>
                <w:rFonts w:ascii="Times New Roman" w:hAnsi="Times New Roman"/>
                <w:b/>
                <w:lang w:val="kk-KZ"/>
              </w:rPr>
            </w:pPr>
            <w:r w:rsidRPr="001C35F3">
              <w:rPr>
                <w:rFonts w:ascii="Times New Roman" w:hAnsi="Times New Roman"/>
                <w:b/>
                <w:lang w:val="kk-KZ"/>
              </w:rPr>
              <w:t xml:space="preserve">Суждения </w:t>
            </w:r>
          </w:p>
        </w:tc>
        <w:tc>
          <w:tcPr>
            <w:tcW w:w="1185" w:type="dxa"/>
          </w:tcPr>
          <w:p w:rsidR="007C46AB" w:rsidRPr="001C35F3" w:rsidRDefault="007C46AB" w:rsidP="00310601">
            <w:pPr>
              <w:tabs>
                <w:tab w:val="left" w:pos="284"/>
                <w:tab w:val="left" w:pos="426"/>
              </w:tabs>
              <w:spacing w:after="0" w:line="240" w:lineRule="auto"/>
              <w:contextualSpacing/>
              <w:rPr>
                <w:rFonts w:ascii="Times New Roman" w:hAnsi="Times New Roman"/>
                <w:b/>
                <w:lang w:val="kk-KZ"/>
              </w:rPr>
            </w:pPr>
            <w:r w:rsidRPr="001C35F3">
              <w:rPr>
                <w:rFonts w:ascii="Times New Roman" w:hAnsi="Times New Roman"/>
                <w:b/>
                <w:lang w:val="kk-KZ"/>
              </w:rPr>
              <w:t>Полностью согласен</w:t>
            </w:r>
          </w:p>
        </w:tc>
        <w:tc>
          <w:tcPr>
            <w:tcW w:w="987" w:type="dxa"/>
          </w:tcPr>
          <w:p w:rsidR="007C46AB" w:rsidRPr="001C35F3" w:rsidRDefault="007C46AB" w:rsidP="00310601">
            <w:pPr>
              <w:tabs>
                <w:tab w:val="left" w:pos="284"/>
                <w:tab w:val="left" w:pos="426"/>
              </w:tabs>
              <w:spacing w:after="0" w:line="240" w:lineRule="auto"/>
              <w:contextualSpacing/>
              <w:rPr>
                <w:rFonts w:ascii="Times New Roman" w:hAnsi="Times New Roman"/>
                <w:b/>
                <w:lang w:val="kk-KZ"/>
              </w:rPr>
            </w:pPr>
            <w:r w:rsidRPr="001C35F3">
              <w:rPr>
                <w:rFonts w:ascii="Times New Roman" w:hAnsi="Times New Roman"/>
                <w:b/>
                <w:lang w:val="kk-KZ"/>
              </w:rPr>
              <w:t>Скорее согласен</w:t>
            </w:r>
          </w:p>
        </w:tc>
        <w:tc>
          <w:tcPr>
            <w:tcW w:w="1101" w:type="dxa"/>
          </w:tcPr>
          <w:p w:rsidR="007C46AB" w:rsidRPr="001C35F3" w:rsidRDefault="007C46AB" w:rsidP="00310601">
            <w:pPr>
              <w:tabs>
                <w:tab w:val="left" w:pos="284"/>
                <w:tab w:val="left" w:pos="426"/>
              </w:tabs>
              <w:spacing w:after="0" w:line="240" w:lineRule="auto"/>
              <w:contextualSpacing/>
              <w:rPr>
                <w:rFonts w:ascii="Times New Roman" w:hAnsi="Times New Roman"/>
                <w:b/>
                <w:lang w:val="kk-KZ"/>
              </w:rPr>
            </w:pPr>
            <w:r w:rsidRPr="001C35F3">
              <w:rPr>
                <w:rFonts w:ascii="Times New Roman" w:hAnsi="Times New Roman"/>
                <w:b/>
                <w:lang w:val="kk-KZ"/>
              </w:rPr>
              <w:t>Скорее не согласен</w:t>
            </w:r>
          </w:p>
        </w:tc>
        <w:tc>
          <w:tcPr>
            <w:tcW w:w="1293" w:type="dxa"/>
          </w:tcPr>
          <w:p w:rsidR="007C46AB" w:rsidRPr="001C35F3" w:rsidRDefault="007C46AB" w:rsidP="00310601">
            <w:pPr>
              <w:tabs>
                <w:tab w:val="left" w:pos="284"/>
                <w:tab w:val="left" w:pos="426"/>
              </w:tabs>
              <w:spacing w:after="0" w:line="240" w:lineRule="auto"/>
              <w:contextualSpacing/>
              <w:rPr>
                <w:rFonts w:ascii="Times New Roman" w:hAnsi="Times New Roman"/>
                <w:b/>
                <w:lang w:val="kk-KZ"/>
              </w:rPr>
            </w:pPr>
            <w:r w:rsidRPr="001C35F3">
              <w:rPr>
                <w:rFonts w:ascii="Times New Roman" w:hAnsi="Times New Roman"/>
                <w:b/>
                <w:lang w:val="kk-KZ"/>
              </w:rPr>
              <w:t>Совершенно не согласен</w:t>
            </w:r>
          </w:p>
        </w:tc>
        <w:tc>
          <w:tcPr>
            <w:tcW w:w="1338" w:type="dxa"/>
          </w:tcPr>
          <w:p w:rsidR="007C46AB" w:rsidRPr="001C35F3" w:rsidRDefault="007C46AB" w:rsidP="00310601">
            <w:pPr>
              <w:tabs>
                <w:tab w:val="left" w:pos="284"/>
                <w:tab w:val="left" w:pos="426"/>
              </w:tabs>
              <w:spacing w:after="0" w:line="240" w:lineRule="auto"/>
              <w:contextualSpacing/>
              <w:rPr>
                <w:rFonts w:ascii="Times New Roman" w:hAnsi="Times New Roman"/>
                <w:b/>
                <w:lang w:val="kk-KZ"/>
              </w:rPr>
            </w:pPr>
            <w:r w:rsidRPr="001C35F3">
              <w:rPr>
                <w:rFonts w:ascii="Times New Roman" w:hAnsi="Times New Roman"/>
                <w:b/>
                <w:lang w:val="kk-KZ"/>
              </w:rPr>
              <w:t>Затрудняюсь ответить</w:t>
            </w:r>
          </w:p>
        </w:tc>
      </w:tr>
      <w:tr w:rsidR="007C46AB" w:rsidRPr="001C35F3" w:rsidTr="00451A98">
        <w:trPr>
          <w:trHeight w:val="510"/>
        </w:trPr>
        <w:tc>
          <w:tcPr>
            <w:tcW w:w="385" w:type="dxa"/>
          </w:tcPr>
          <w:p w:rsidR="007C46AB" w:rsidRPr="001C35F3" w:rsidRDefault="007C46AB" w:rsidP="00C37AAF">
            <w:pPr>
              <w:numPr>
                <w:ilvl w:val="0"/>
                <w:numId w:val="29"/>
              </w:numPr>
              <w:tabs>
                <w:tab w:val="left" w:pos="284"/>
                <w:tab w:val="left" w:pos="426"/>
              </w:tabs>
              <w:spacing w:after="0" w:line="240" w:lineRule="auto"/>
              <w:ind w:left="0" w:firstLine="0"/>
              <w:contextualSpacing/>
              <w:rPr>
                <w:rFonts w:ascii="Times New Roman" w:hAnsi="Times New Roman"/>
                <w:lang w:val="kk-KZ"/>
              </w:rPr>
            </w:pPr>
          </w:p>
        </w:tc>
        <w:tc>
          <w:tcPr>
            <w:tcW w:w="3166" w:type="dxa"/>
          </w:tcPr>
          <w:p w:rsidR="007C46AB" w:rsidRPr="001C35F3" w:rsidRDefault="007C46AB" w:rsidP="00310601">
            <w:pPr>
              <w:tabs>
                <w:tab w:val="left" w:pos="284"/>
                <w:tab w:val="left" w:pos="426"/>
              </w:tabs>
              <w:spacing w:after="0" w:line="240" w:lineRule="auto"/>
              <w:contextualSpacing/>
              <w:rPr>
                <w:rFonts w:ascii="Times New Roman" w:hAnsi="Times New Roman"/>
              </w:rPr>
            </w:pPr>
            <w:r w:rsidRPr="001C35F3">
              <w:rPr>
                <w:rFonts w:ascii="Times New Roman" w:hAnsi="Times New Roman"/>
                <w:lang w:val="kk-KZ"/>
              </w:rPr>
              <w:t>СССР</w:t>
            </w:r>
            <w:r w:rsidRPr="001C35F3">
              <w:rPr>
                <w:rFonts w:ascii="Times New Roman" w:hAnsi="Times New Roman"/>
              </w:rPr>
              <w:t xml:space="preserve"> дал толчок социальному и экономическому развитию страны</w:t>
            </w:r>
          </w:p>
        </w:tc>
        <w:tc>
          <w:tcPr>
            <w:tcW w:w="1185" w:type="dxa"/>
          </w:tcPr>
          <w:p w:rsidR="007C46AB" w:rsidRPr="001C35F3" w:rsidRDefault="007C46AB" w:rsidP="00310601">
            <w:pPr>
              <w:tabs>
                <w:tab w:val="left" w:pos="284"/>
                <w:tab w:val="left" w:pos="426"/>
              </w:tabs>
              <w:spacing w:after="0" w:line="240" w:lineRule="auto"/>
              <w:contextualSpacing/>
              <w:rPr>
                <w:rFonts w:ascii="Times New Roman" w:hAnsi="Times New Roman"/>
              </w:rPr>
            </w:pPr>
          </w:p>
        </w:tc>
        <w:tc>
          <w:tcPr>
            <w:tcW w:w="987" w:type="dxa"/>
          </w:tcPr>
          <w:p w:rsidR="007C46AB" w:rsidRPr="001C35F3" w:rsidRDefault="007C46AB" w:rsidP="00310601">
            <w:pPr>
              <w:tabs>
                <w:tab w:val="left" w:pos="284"/>
                <w:tab w:val="left" w:pos="426"/>
              </w:tabs>
              <w:spacing w:after="0" w:line="240" w:lineRule="auto"/>
              <w:contextualSpacing/>
              <w:rPr>
                <w:rFonts w:ascii="Times New Roman" w:hAnsi="Times New Roman"/>
                <w:lang w:val="kk-KZ"/>
              </w:rPr>
            </w:pPr>
          </w:p>
        </w:tc>
        <w:tc>
          <w:tcPr>
            <w:tcW w:w="1101" w:type="dxa"/>
          </w:tcPr>
          <w:p w:rsidR="007C46AB" w:rsidRPr="001C35F3" w:rsidRDefault="007C46AB" w:rsidP="00310601">
            <w:pPr>
              <w:tabs>
                <w:tab w:val="left" w:pos="284"/>
                <w:tab w:val="left" w:pos="426"/>
              </w:tabs>
              <w:spacing w:after="0" w:line="240" w:lineRule="auto"/>
              <w:contextualSpacing/>
              <w:rPr>
                <w:rFonts w:ascii="Times New Roman" w:hAnsi="Times New Roman"/>
                <w:lang w:val="kk-KZ"/>
              </w:rPr>
            </w:pPr>
          </w:p>
        </w:tc>
        <w:tc>
          <w:tcPr>
            <w:tcW w:w="1293" w:type="dxa"/>
          </w:tcPr>
          <w:p w:rsidR="007C46AB" w:rsidRPr="001C35F3" w:rsidRDefault="007C46AB" w:rsidP="00310601">
            <w:pPr>
              <w:tabs>
                <w:tab w:val="left" w:pos="284"/>
                <w:tab w:val="left" w:pos="426"/>
              </w:tabs>
              <w:spacing w:after="0" w:line="240" w:lineRule="auto"/>
              <w:contextualSpacing/>
              <w:rPr>
                <w:rFonts w:ascii="Times New Roman" w:hAnsi="Times New Roman"/>
                <w:lang w:val="kk-KZ"/>
              </w:rPr>
            </w:pPr>
          </w:p>
        </w:tc>
        <w:tc>
          <w:tcPr>
            <w:tcW w:w="1338" w:type="dxa"/>
          </w:tcPr>
          <w:p w:rsidR="007C46AB" w:rsidRPr="001C35F3" w:rsidRDefault="007C46AB" w:rsidP="00310601">
            <w:pPr>
              <w:tabs>
                <w:tab w:val="left" w:pos="284"/>
                <w:tab w:val="left" w:pos="426"/>
              </w:tabs>
              <w:spacing w:after="0" w:line="240" w:lineRule="auto"/>
              <w:contextualSpacing/>
              <w:rPr>
                <w:rFonts w:ascii="Times New Roman" w:hAnsi="Times New Roman"/>
                <w:lang w:val="kk-KZ"/>
              </w:rPr>
            </w:pPr>
          </w:p>
        </w:tc>
      </w:tr>
      <w:tr w:rsidR="007C46AB" w:rsidRPr="001C35F3" w:rsidTr="00451A98">
        <w:trPr>
          <w:trHeight w:val="510"/>
        </w:trPr>
        <w:tc>
          <w:tcPr>
            <w:tcW w:w="385" w:type="dxa"/>
          </w:tcPr>
          <w:p w:rsidR="007C46AB" w:rsidRPr="001C35F3" w:rsidRDefault="007C46AB" w:rsidP="00C37AAF">
            <w:pPr>
              <w:numPr>
                <w:ilvl w:val="0"/>
                <w:numId w:val="29"/>
              </w:numPr>
              <w:tabs>
                <w:tab w:val="left" w:pos="284"/>
                <w:tab w:val="left" w:pos="426"/>
              </w:tabs>
              <w:spacing w:after="0" w:line="240" w:lineRule="auto"/>
              <w:ind w:left="0" w:firstLine="0"/>
              <w:contextualSpacing/>
              <w:rPr>
                <w:rFonts w:ascii="Times New Roman" w:hAnsi="Times New Roman"/>
                <w:lang w:val="kk-KZ"/>
              </w:rPr>
            </w:pPr>
          </w:p>
        </w:tc>
        <w:tc>
          <w:tcPr>
            <w:tcW w:w="3166" w:type="dxa"/>
          </w:tcPr>
          <w:p w:rsidR="007C46AB" w:rsidRPr="001C35F3" w:rsidRDefault="007C46AB" w:rsidP="00310601">
            <w:pPr>
              <w:tabs>
                <w:tab w:val="left" w:pos="284"/>
                <w:tab w:val="left" w:pos="426"/>
              </w:tabs>
              <w:spacing w:after="0" w:line="240" w:lineRule="auto"/>
              <w:contextualSpacing/>
              <w:rPr>
                <w:rFonts w:ascii="Times New Roman" w:hAnsi="Times New Roman"/>
                <w:lang w:val="kk-KZ"/>
              </w:rPr>
            </w:pPr>
            <w:r w:rsidRPr="001C35F3">
              <w:rPr>
                <w:rFonts w:ascii="Times New Roman" w:hAnsi="Times New Roman"/>
                <w:lang w:val="kk-KZ"/>
              </w:rPr>
              <w:t>СССР</w:t>
            </w:r>
            <w:r w:rsidRPr="001C35F3">
              <w:rPr>
                <w:rFonts w:ascii="Times New Roman" w:hAnsi="Times New Roman"/>
              </w:rPr>
              <w:t xml:space="preserve"> </w:t>
            </w:r>
            <w:r w:rsidRPr="001C35F3">
              <w:rPr>
                <w:rFonts w:ascii="Times New Roman" w:hAnsi="Times New Roman"/>
                <w:lang w:val="kk-KZ"/>
              </w:rPr>
              <w:t xml:space="preserve">– </w:t>
            </w:r>
            <w:r w:rsidRPr="001C35F3">
              <w:rPr>
                <w:rFonts w:ascii="Times New Roman" w:hAnsi="Times New Roman"/>
              </w:rPr>
              <w:t xml:space="preserve"> нов</w:t>
            </w:r>
            <w:r w:rsidRPr="001C35F3">
              <w:rPr>
                <w:rFonts w:ascii="Times New Roman" w:hAnsi="Times New Roman"/>
                <w:lang w:val="kk-KZ"/>
              </w:rPr>
              <w:t>ая</w:t>
            </w:r>
            <w:r w:rsidRPr="001C35F3">
              <w:rPr>
                <w:rFonts w:ascii="Times New Roman" w:hAnsi="Times New Roman"/>
              </w:rPr>
              <w:t xml:space="preserve"> эр</w:t>
            </w:r>
            <w:r w:rsidRPr="001C35F3">
              <w:rPr>
                <w:rFonts w:ascii="Times New Roman" w:hAnsi="Times New Roman"/>
                <w:lang w:val="kk-KZ"/>
              </w:rPr>
              <w:t>а развития Казахстана</w:t>
            </w:r>
          </w:p>
        </w:tc>
        <w:tc>
          <w:tcPr>
            <w:tcW w:w="1185" w:type="dxa"/>
          </w:tcPr>
          <w:p w:rsidR="007C46AB" w:rsidRPr="001C35F3" w:rsidRDefault="007C46AB" w:rsidP="00310601">
            <w:pPr>
              <w:tabs>
                <w:tab w:val="left" w:pos="284"/>
                <w:tab w:val="left" w:pos="426"/>
              </w:tabs>
              <w:spacing w:after="0" w:line="240" w:lineRule="auto"/>
              <w:contextualSpacing/>
              <w:rPr>
                <w:rFonts w:ascii="Times New Roman" w:hAnsi="Times New Roman"/>
                <w:lang w:val="kk-KZ"/>
              </w:rPr>
            </w:pPr>
          </w:p>
        </w:tc>
        <w:tc>
          <w:tcPr>
            <w:tcW w:w="987" w:type="dxa"/>
          </w:tcPr>
          <w:p w:rsidR="007C46AB" w:rsidRPr="001C35F3" w:rsidRDefault="007C46AB" w:rsidP="00310601">
            <w:pPr>
              <w:tabs>
                <w:tab w:val="left" w:pos="284"/>
                <w:tab w:val="left" w:pos="426"/>
              </w:tabs>
              <w:spacing w:after="0" w:line="240" w:lineRule="auto"/>
              <w:contextualSpacing/>
              <w:rPr>
                <w:rFonts w:ascii="Times New Roman" w:hAnsi="Times New Roman"/>
                <w:lang w:val="kk-KZ"/>
              </w:rPr>
            </w:pPr>
          </w:p>
        </w:tc>
        <w:tc>
          <w:tcPr>
            <w:tcW w:w="1101" w:type="dxa"/>
          </w:tcPr>
          <w:p w:rsidR="007C46AB" w:rsidRPr="001C35F3" w:rsidRDefault="007C46AB" w:rsidP="00310601">
            <w:pPr>
              <w:tabs>
                <w:tab w:val="left" w:pos="284"/>
                <w:tab w:val="left" w:pos="426"/>
              </w:tabs>
              <w:spacing w:after="0" w:line="240" w:lineRule="auto"/>
              <w:contextualSpacing/>
              <w:rPr>
                <w:rFonts w:ascii="Times New Roman" w:hAnsi="Times New Roman"/>
                <w:lang w:val="kk-KZ"/>
              </w:rPr>
            </w:pPr>
          </w:p>
        </w:tc>
        <w:tc>
          <w:tcPr>
            <w:tcW w:w="1293" w:type="dxa"/>
          </w:tcPr>
          <w:p w:rsidR="007C46AB" w:rsidRPr="001C35F3" w:rsidRDefault="007C46AB" w:rsidP="00310601">
            <w:pPr>
              <w:tabs>
                <w:tab w:val="left" w:pos="284"/>
                <w:tab w:val="left" w:pos="426"/>
              </w:tabs>
              <w:spacing w:after="0" w:line="240" w:lineRule="auto"/>
              <w:contextualSpacing/>
              <w:rPr>
                <w:rFonts w:ascii="Times New Roman" w:hAnsi="Times New Roman"/>
                <w:lang w:val="kk-KZ"/>
              </w:rPr>
            </w:pPr>
          </w:p>
        </w:tc>
        <w:tc>
          <w:tcPr>
            <w:tcW w:w="1338" w:type="dxa"/>
          </w:tcPr>
          <w:p w:rsidR="007C46AB" w:rsidRPr="001C35F3" w:rsidRDefault="007C46AB" w:rsidP="00310601">
            <w:pPr>
              <w:tabs>
                <w:tab w:val="left" w:pos="284"/>
                <w:tab w:val="left" w:pos="426"/>
              </w:tabs>
              <w:spacing w:after="0" w:line="240" w:lineRule="auto"/>
              <w:contextualSpacing/>
              <w:rPr>
                <w:rFonts w:ascii="Times New Roman" w:hAnsi="Times New Roman"/>
                <w:lang w:val="kk-KZ"/>
              </w:rPr>
            </w:pPr>
          </w:p>
        </w:tc>
      </w:tr>
      <w:tr w:rsidR="007C46AB" w:rsidRPr="001C35F3" w:rsidTr="00451A98">
        <w:trPr>
          <w:trHeight w:val="510"/>
        </w:trPr>
        <w:tc>
          <w:tcPr>
            <w:tcW w:w="385" w:type="dxa"/>
          </w:tcPr>
          <w:p w:rsidR="007C46AB" w:rsidRPr="001C35F3" w:rsidRDefault="007C46AB" w:rsidP="00C37AAF">
            <w:pPr>
              <w:numPr>
                <w:ilvl w:val="0"/>
                <w:numId w:val="29"/>
              </w:numPr>
              <w:tabs>
                <w:tab w:val="left" w:pos="284"/>
                <w:tab w:val="left" w:pos="426"/>
              </w:tabs>
              <w:spacing w:after="0" w:line="240" w:lineRule="auto"/>
              <w:ind w:left="0" w:firstLine="0"/>
              <w:contextualSpacing/>
              <w:rPr>
                <w:rFonts w:ascii="Times New Roman" w:hAnsi="Times New Roman"/>
                <w:lang w:val="kk-KZ"/>
              </w:rPr>
            </w:pPr>
          </w:p>
        </w:tc>
        <w:tc>
          <w:tcPr>
            <w:tcW w:w="3166" w:type="dxa"/>
          </w:tcPr>
          <w:p w:rsidR="007C46AB" w:rsidRPr="001C35F3" w:rsidRDefault="007C46AB" w:rsidP="00310601">
            <w:pPr>
              <w:tabs>
                <w:tab w:val="left" w:pos="284"/>
                <w:tab w:val="left" w:pos="426"/>
              </w:tabs>
              <w:spacing w:after="0" w:line="240" w:lineRule="auto"/>
              <w:contextualSpacing/>
              <w:rPr>
                <w:rFonts w:ascii="Times New Roman" w:hAnsi="Times New Roman"/>
                <w:lang w:val="kk-KZ"/>
              </w:rPr>
            </w:pPr>
            <w:r w:rsidRPr="001C35F3">
              <w:rPr>
                <w:rFonts w:ascii="Times New Roman" w:hAnsi="Times New Roman"/>
                <w:lang w:val="kk-KZ"/>
              </w:rPr>
              <w:t xml:space="preserve">В СССР культурный уровень населения повысился </w:t>
            </w:r>
          </w:p>
        </w:tc>
        <w:tc>
          <w:tcPr>
            <w:tcW w:w="1185" w:type="dxa"/>
          </w:tcPr>
          <w:p w:rsidR="007C46AB" w:rsidRPr="001C35F3" w:rsidRDefault="007C46AB" w:rsidP="00310601">
            <w:pPr>
              <w:tabs>
                <w:tab w:val="left" w:pos="284"/>
                <w:tab w:val="left" w:pos="426"/>
              </w:tabs>
              <w:spacing w:after="0" w:line="240" w:lineRule="auto"/>
              <w:contextualSpacing/>
              <w:rPr>
                <w:rFonts w:ascii="Times New Roman" w:hAnsi="Times New Roman"/>
                <w:lang w:val="kk-KZ"/>
              </w:rPr>
            </w:pPr>
          </w:p>
        </w:tc>
        <w:tc>
          <w:tcPr>
            <w:tcW w:w="987" w:type="dxa"/>
          </w:tcPr>
          <w:p w:rsidR="007C46AB" w:rsidRPr="001C35F3" w:rsidRDefault="007C46AB" w:rsidP="00310601">
            <w:pPr>
              <w:tabs>
                <w:tab w:val="left" w:pos="284"/>
                <w:tab w:val="left" w:pos="426"/>
              </w:tabs>
              <w:spacing w:after="0" w:line="240" w:lineRule="auto"/>
              <w:contextualSpacing/>
              <w:rPr>
                <w:rFonts w:ascii="Times New Roman" w:hAnsi="Times New Roman"/>
                <w:lang w:val="kk-KZ"/>
              </w:rPr>
            </w:pPr>
          </w:p>
        </w:tc>
        <w:tc>
          <w:tcPr>
            <w:tcW w:w="1101" w:type="dxa"/>
          </w:tcPr>
          <w:p w:rsidR="007C46AB" w:rsidRPr="001C35F3" w:rsidRDefault="007C46AB" w:rsidP="00310601">
            <w:pPr>
              <w:tabs>
                <w:tab w:val="left" w:pos="284"/>
                <w:tab w:val="left" w:pos="426"/>
              </w:tabs>
              <w:spacing w:after="0" w:line="240" w:lineRule="auto"/>
              <w:contextualSpacing/>
              <w:rPr>
                <w:rFonts w:ascii="Times New Roman" w:hAnsi="Times New Roman"/>
                <w:lang w:val="kk-KZ"/>
              </w:rPr>
            </w:pPr>
          </w:p>
        </w:tc>
        <w:tc>
          <w:tcPr>
            <w:tcW w:w="1293" w:type="dxa"/>
          </w:tcPr>
          <w:p w:rsidR="007C46AB" w:rsidRPr="001C35F3" w:rsidRDefault="007C46AB" w:rsidP="00310601">
            <w:pPr>
              <w:tabs>
                <w:tab w:val="left" w:pos="284"/>
                <w:tab w:val="left" w:pos="426"/>
              </w:tabs>
              <w:spacing w:after="0" w:line="240" w:lineRule="auto"/>
              <w:contextualSpacing/>
              <w:rPr>
                <w:rFonts w:ascii="Times New Roman" w:hAnsi="Times New Roman"/>
                <w:lang w:val="kk-KZ"/>
              </w:rPr>
            </w:pPr>
          </w:p>
        </w:tc>
        <w:tc>
          <w:tcPr>
            <w:tcW w:w="1338" w:type="dxa"/>
          </w:tcPr>
          <w:p w:rsidR="007C46AB" w:rsidRPr="001C35F3" w:rsidRDefault="007C46AB" w:rsidP="00310601">
            <w:pPr>
              <w:tabs>
                <w:tab w:val="left" w:pos="284"/>
                <w:tab w:val="left" w:pos="426"/>
              </w:tabs>
              <w:spacing w:after="0" w:line="240" w:lineRule="auto"/>
              <w:contextualSpacing/>
              <w:rPr>
                <w:rFonts w:ascii="Times New Roman" w:hAnsi="Times New Roman"/>
                <w:lang w:val="kk-KZ"/>
              </w:rPr>
            </w:pPr>
          </w:p>
        </w:tc>
      </w:tr>
      <w:tr w:rsidR="007C46AB" w:rsidRPr="001C35F3" w:rsidTr="00451A98">
        <w:trPr>
          <w:trHeight w:val="500"/>
        </w:trPr>
        <w:tc>
          <w:tcPr>
            <w:tcW w:w="385" w:type="dxa"/>
          </w:tcPr>
          <w:p w:rsidR="007C46AB" w:rsidRPr="001C35F3" w:rsidRDefault="007C46AB" w:rsidP="00C37AAF">
            <w:pPr>
              <w:numPr>
                <w:ilvl w:val="0"/>
                <w:numId w:val="29"/>
              </w:numPr>
              <w:tabs>
                <w:tab w:val="left" w:pos="284"/>
                <w:tab w:val="left" w:pos="426"/>
              </w:tabs>
              <w:spacing w:after="0" w:line="240" w:lineRule="auto"/>
              <w:ind w:left="0" w:firstLine="0"/>
              <w:contextualSpacing/>
              <w:rPr>
                <w:rFonts w:ascii="Times New Roman" w:hAnsi="Times New Roman"/>
                <w:lang w:val="kk-KZ"/>
              </w:rPr>
            </w:pPr>
          </w:p>
        </w:tc>
        <w:tc>
          <w:tcPr>
            <w:tcW w:w="3166" w:type="dxa"/>
          </w:tcPr>
          <w:p w:rsidR="007C46AB" w:rsidRPr="001C35F3" w:rsidRDefault="007C46AB" w:rsidP="00310601">
            <w:pPr>
              <w:shd w:val="clear" w:color="auto" w:fill="FFFFFF"/>
              <w:tabs>
                <w:tab w:val="left" w:pos="284"/>
                <w:tab w:val="left" w:pos="426"/>
              </w:tabs>
              <w:spacing w:after="0" w:line="240" w:lineRule="auto"/>
              <w:contextualSpacing/>
              <w:outlineLvl w:val="0"/>
              <w:rPr>
                <w:rFonts w:ascii="Times New Roman" w:eastAsia="Times New Roman" w:hAnsi="Times New Roman"/>
                <w:bCs/>
                <w:kern w:val="36"/>
                <w:lang w:val="kk-KZ" w:eastAsia="ru-RU"/>
              </w:rPr>
            </w:pPr>
            <w:r w:rsidRPr="001C35F3">
              <w:rPr>
                <w:rFonts w:ascii="Times New Roman" w:eastAsia="Times New Roman" w:hAnsi="Times New Roman"/>
                <w:bCs/>
                <w:kern w:val="36"/>
                <w:lang w:val="kk-KZ" w:eastAsia="ru-RU"/>
              </w:rPr>
              <w:t xml:space="preserve">СССР дал всем этносам равные возможности для развития </w:t>
            </w:r>
          </w:p>
        </w:tc>
        <w:tc>
          <w:tcPr>
            <w:tcW w:w="1185" w:type="dxa"/>
          </w:tcPr>
          <w:p w:rsidR="007C46AB" w:rsidRPr="001C35F3" w:rsidRDefault="007C46AB" w:rsidP="00310601">
            <w:pPr>
              <w:shd w:val="clear" w:color="auto" w:fill="FFFFFF"/>
              <w:tabs>
                <w:tab w:val="left" w:pos="284"/>
                <w:tab w:val="left" w:pos="426"/>
              </w:tabs>
              <w:spacing w:after="0" w:line="240" w:lineRule="auto"/>
              <w:contextualSpacing/>
              <w:outlineLvl w:val="0"/>
              <w:rPr>
                <w:rFonts w:ascii="Times New Roman" w:hAnsi="Times New Roman"/>
                <w:bCs/>
                <w:kern w:val="36"/>
                <w:lang w:val="kk-KZ"/>
              </w:rPr>
            </w:pPr>
          </w:p>
        </w:tc>
        <w:tc>
          <w:tcPr>
            <w:tcW w:w="987" w:type="dxa"/>
          </w:tcPr>
          <w:p w:rsidR="007C46AB" w:rsidRPr="001C35F3" w:rsidRDefault="007C46AB" w:rsidP="00310601">
            <w:pPr>
              <w:tabs>
                <w:tab w:val="left" w:pos="284"/>
                <w:tab w:val="left" w:pos="426"/>
              </w:tabs>
              <w:spacing w:after="0" w:line="240" w:lineRule="auto"/>
              <w:contextualSpacing/>
              <w:rPr>
                <w:rFonts w:ascii="Times New Roman" w:hAnsi="Times New Roman"/>
                <w:lang w:val="kk-KZ"/>
              </w:rPr>
            </w:pPr>
          </w:p>
        </w:tc>
        <w:tc>
          <w:tcPr>
            <w:tcW w:w="1101" w:type="dxa"/>
          </w:tcPr>
          <w:p w:rsidR="007C46AB" w:rsidRPr="001C35F3" w:rsidRDefault="007C46AB" w:rsidP="00310601">
            <w:pPr>
              <w:tabs>
                <w:tab w:val="left" w:pos="284"/>
                <w:tab w:val="left" w:pos="426"/>
              </w:tabs>
              <w:spacing w:after="0" w:line="240" w:lineRule="auto"/>
              <w:contextualSpacing/>
              <w:rPr>
                <w:rFonts w:ascii="Times New Roman" w:hAnsi="Times New Roman"/>
                <w:lang w:val="kk-KZ"/>
              </w:rPr>
            </w:pPr>
          </w:p>
        </w:tc>
        <w:tc>
          <w:tcPr>
            <w:tcW w:w="1293" w:type="dxa"/>
          </w:tcPr>
          <w:p w:rsidR="007C46AB" w:rsidRPr="001C35F3" w:rsidRDefault="007C46AB" w:rsidP="00310601">
            <w:pPr>
              <w:tabs>
                <w:tab w:val="left" w:pos="284"/>
                <w:tab w:val="left" w:pos="426"/>
              </w:tabs>
              <w:spacing w:after="0" w:line="240" w:lineRule="auto"/>
              <w:contextualSpacing/>
              <w:rPr>
                <w:rFonts w:ascii="Times New Roman" w:hAnsi="Times New Roman"/>
                <w:lang w:val="kk-KZ"/>
              </w:rPr>
            </w:pPr>
          </w:p>
        </w:tc>
        <w:tc>
          <w:tcPr>
            <w:tcW w:w="1338" w:type="dxa"/>
          </w:tcPr>
          <w:p w:rsidR="007C46AB" w:rsidRPr="001C35F3" w:rsidRDefault="007C46AB" w:rsidP="00310601">
            <w:pPr>
              <w:tabs>
                <w:tab w:val="left" w:pos="284"/>
                <w:tab w:val="left" w:pos="426"/>
              </w:tabs>
              <w:spacing w:after="0" w:line="240" w:lineRule="auto"/>
              <w:contextualSpacing/>
              <w:rPr>
                <w:rFonts w:ascii="Times New Roman" w:hAnsi="Times New Roman"/>
                <w:lang w:val="kk-KZ"/>
              </w:rPr>
            </w:pPr>
          </w:p>
        </w:tc>
      </w:tr>
      <w:tr w:rsidR="007C46AB" w:rsidRPr="001C35F3" w:rsidTr="00451A98">
        <w:trPr>
          <w:trHeight w:val="1021"/>
        </w:trPr>
        <w:tc>
          <w:tcPr>
            <w:tcW w:w="385" w:type="dxa"/>
          </w:tcPr>
          <w:p w:rsidR="007C46AB" w:rsidRPr="001C35F3" w:rsidRDefault="007C46AB" w:rsidP="00C37AAF">
            <w:pPr>
              <w:numPr>
                <w:ilvl w:val="0"/>
                <w:numId w:val="29"/>
              </w:numPr>
              <w:tabs>
                <w:tab w:val="left" w:pos="284"/>
                <w:tab w:val="left" w:pos="426"/>
              </w:tabs>
              <w:spacing w:after="0" w:line="240" w:lineRule="auto"/>
              <w:ind w:left="0" w:firstLine="0"/>
              <w:contextualSpacing/>
              <w:rPr>
                <w:rFonts w:ascii="Times New Roman" w:hAnsi="Times New Roman"/>
                <w:lang w:val="kk-KZ"/>
              </w:rPr>
            </w:pPr>
          </w:p>
        </w:tc>
        <w:tc>
          <w:tcPr>
            <w:tcW w:w="3166" w:type="dxa"/>
          </w:tcPr>
          <w:p w:rsidR="007C46AB" w:rsidRPr="001C35F3" w:rsidRDefault="007C46AB" w:rsidP="00310601">
            <w:pPr>
              <w:shd w:val="clear" w:color="auto" w:fill="FFFFFF"/>
              <w:tabs>
                <w:tab w:val="left" w:pos="284"/>
                <w:tab w:val="left" w:pos="426"/>
              </w:tabs>
              <w:spacing w:after="0" w:line="240" w:lineRule="auto"/>
              <w:contextualSpacing/>
              <w:outlineLvl w:val="0"/>
              <w:rPr>
                <w:rFonts w:ascii="Times New Roman" w:eastAsia="Times New Roman" w:hAnsi="Times New Roman"/>
                <w:bCs/>
                <w:kern w:val="36"/>
                <w:lang w:val="kk-KZ" w:eastAsia="ru-RU"/>
              </w:rPr>
            </w:pPr>
            <w:r w:rsidRPr="001C35F3">
              <w:rPr>
                <w:rFonts w:ascii="Times New Roman" w:hAnsi="Times New Roman"/>
                <w:bCs/>
                <w:kern w:val="36"/>
                <w:lang w:val="kk-KZ"/>
              </w:rPr>
              <w:t>Коллективизация, проводимая в СССР, оказала положительное влияние на развитие сельского хозяйства</w:t>
            </w:r>
          </w:p>
        </w:tc>
        <w:tc>
          <w:tcPr>
            <w:tcW w:w="1185" w:type="dxa"/>
          </w:tcPr>
          <w:p w:rsidR="007C46AB" w:rsidRPr="001C35F3" w:rsidRDefault="007C46AB" w:rsidP="00310601">
            <w:pPr>
              <w:shd w:val="clear" w:color="auto" w:fill="FFFFFF"/>
              <w:tabs>
                <w:tab w:val="left" w:pos="284"/>
                <w:tab w:val="left" w:pos="426"/>
              </w:tabs>
              <w:spacing w:after="0" w:line="240" w:lineRule="auto"/>
              <w:contextualSpacing/>
              <w:outlineLvl w:val="0"/>
              <w:rPr>
                <w:rFonts w:ascii="Times New Roman" w:hAnsi="Times New Roman"/>
                <w:bCs/>
                <w:kern w:val="36"/>
                <w:lang w:val="kk-KZ"/>
              </w:rPr>
            </w:pPr>
          </w:p>
        </w:tc>
        <w:tc>
          <w:tcPr>
            <w:tcW w:w="987" w:type="dxa"/>
          </w:tcPr>
          <w:p w:rsidR="007C46AB" w:rsidRPr="001C35F3" w:rsidRDefault="007C46AB" w:rsidP="00310601">
            <w:pPr>
              <w:tabs>
                <w:tab w:val="left" w:pos="284"/>
                <w:tab w:val="left" w:pos="426"/>
              </w:tabs>
              <w:spacing w:after="0" w:line="240" w:lineRule="auto"/>
              <w:contextualSpacing/>
              <w:rPr>
                <w:rFonts w:ascii="Times New Roman" w:hAnsi="Times New Roman"/>
                <w:lang w:val="kk-KZ"/>
              </w:rPr>
            </w:pPr>
          </w:p>
        </w:tc>
        <w:tc>
          <w:tcPr>
            <w:tcW w:w="1101" w:type="dxa"/>
          </w:tcPr>
          <w:p w:rsidR="007C46AB" w:rsidRPr="001C35F3" w:rsidRDefault="007C46AB" w:rsidP="00310601">
            <w:pPr>
              <w:tabs>
                <w:tab w:val="left" w:pos="284"/>
                <w:tab w:val="left" w:pos="426"/>
              </w:tabs>
              <w:spacing w:after="0" w:line="240" w:lineRule="auto"/>
              <w:contextualSpacing/>
              <w:rPr>
                <w:rFonts w:ascii="Times New Roman" w:hAnsi="Times New Roman"/>
                <w:lang w:val="kk-KZ"/>
              </w:rPr>
            </w:pPr>
          </w:p>
        </w:tc>
        <w:tc>
          <w:tcPr>
            <w:tcW w:w="1293" w:type="dxa"/>
          </w:tcPr>
          <w:p w:rsidR="007C46AB" w:rsidRPr="001C35F3" w:rsidRDefault="007C46AB" w:rsidP="00310601">
            <w:pPr>
              <w:tabs>
                <w:tab w:val="left" w:pos="284"/>
                <w:tab w:val="left" w:pos="426"/>
              </w:tabs>
              <w:spacing w:after="0" w:line="240" w:lineRule="auto"/>
              <w:contextualSpacing/>
              <w:rPr>
                <w:rFonts w:ascii="Times New Roman" w:hAnsi="Times New Roman"/>
                <w:lang w:val="kk-KZ"/>
              </w:rPr>
            </w:pPr>
          </w:p>
        </w:tc>
        <w:tc>
          <w:tcPr>
            <w:tcW w:w="1338" w:type="dxa"/>
          </w:tcPr>
          <w:p w:rsidR="007C46AB" w:rsidRPr="001C35F3" w:rsidRDefault="007C46AB" w:rsidP="00310601">
            <w:pPr>
              <w:tabs>
                <w:tab w:val="left" w:pos="284"/>
                <w:tab w:val="left" w:pos="426"/>
              </w:tabs>
              <w:spacing w:after="0" w:line="240" w:lineRule="auto"/>
              <w:contextualSpacing/>
              <w:rPr>
                <w:rFonts w:ascii="Times New Roman" w:hAnsi="Times New Roman"/>
                <w:lang w:val="kk-KZ"/>
              </w:rPr>
            </w:pPr>
          </w:p>
        </w:tc>
      </w:tr>
      <w:tr w:rsidR="007C46AB" w:rsidRPr="001C35F3" w:rsidTr="00451A98">
        <w:trPr>
          <w:trHeight w:val="766"/>
        </w:trPr>
        <w:tc>
          <w:tcPr>
            <w:tcW w:w="385" w:type="dxa"/>
          </w:tcPr>
          <w:p w:rsidR="007C46AB" w:rsidRPr="001C35F3" w:rsidRDefault="007C46AB" w:rsidP="00C37AAF">
            <w:pPr>
              <w:numPr>
                <w:ilvl w:val="0"/>
                <w:numId w:val="29"/>
              </w:numPr>
              <w:tabs>
                <w:tab w:val="left" w:pos="284"/>
                <w:tab w:val="left" w:pos="426"/>
              </w:tabs>
              <w:spacing w:after="0" w:line="240" w:lineRule="auto"/>
              <w:ind w:left="0" w:firstLine="0"/>
              <w:contextualSpacing/>
              <w:rPr>
                <w:rFonts w:ascii="Times New Roman" w:hAnsi="Times New Roman"/>
                <w:lang w:val="kk-KZ"/>
              </w:rPr>
            </w:pPr>
          </w:p>
        </w:tc>
        <w:tc>
          <w:tcPr>
            <w:tcW w:w="3166" w:type="dxa"/>
          </w:tcPr>
          <w:p w:rsidR="007C46AB" w:rsidRPr="001C35F3" w:rsidRDefault="007C46AB" w:rsidP="00310601">
            <w:pPr>
              <w:shd w:val="clear" w:color="auto" w:fill="FFFFFF"/>
              <w:tabs>
                <w:tab w:val="left" w:pos="284"/>
                <w:tab w:val="left" w:pos="426"/>
              </w:tabs>
              <w:spacing w:after="0" w:line="240" w:lineRule="auto"/>
              <w:contextualSpacing/>
              <w:outlineLvl w:val="0"/>
              <w:rPr>
                <w:rFonts w:ascii="Times New Roman" w:eastAsia="Times New Roman" w:hAnsi="Times New Roman"/>
                <w:bCs/>
                <w:kern w:val="36"/>
                <w:lang w:val="kk-KZ" w:eastAsia="ru-RU"/>
              </w:rPr>
            </w:pPr>
            <w:r w:rsidRPr="001C35F3">
              <w:rPr>
                <w:rFonts w:ascii="Times New Roman" w:eastAsia="Times New Roman" w:hAnsi="Times New Roman"/>
                <w:bCs/>
                <w:kern w:val="36"/>
                <w:lang w:val="kk-KZ" w:eastAsia="ru-RU"/>
              </w:rPr>
              <w:t>В результате индустриализации в СССР в Казахстане появились крупные города</w:t>
            </w:r>
          </w:p>
        </w:tc>
        <w:tc>
          <w:tcPr>
            <w:tcW w:w="1185" w:type="dxa"/>
          </w:tcPr>
          <w:p w:rsidR="007C46AB" w:rsidRPr="001C35F3" w:rsidRDefault="007C46AB" w:rsidP="00310601">
            <w:pPr>
              <w:shd w:val="clear" w:color="auto" w:fill="FFFFFF"/>
              <w:tabs>
                <w:tab w:val="left" w:pos="284"/>
                <w:tab w:val="left" w:pos="426"/>
              </w:tabs>
              <w:spacing w:after="0" w:line="240" w:lineRule="auto"/>
              <w:contextualSpacing/>
              <w:outlineLvl w:val="0"/>
              <w:rPr>
                <w:rFonts w:ascii="Times New Roman" w:hAnsi="Times New Roman"/>
                <w:bCs/>
                <w:kern w:val="36"/>
                <w:lang w:val="kk-KZ"/>
              </w:rPr>
            </w:pPr>
          </w:p>
        </w:tc>
        <w:tc>
          <w:tcPr>
            <w:tcW w:w="987" w:type="dxa"/>
          </w:tcPr>
          <w:p w:rsidR="007C46AB" w:rsidRPr="001C35F3" w:rsidRDefault="007C46AB" w:rsidP="00310601">
            <w:pPr>
              <w:tabs>
                <w:tab w:val="left" w:pos="284"/>
                <w:tab w:val="left" w:pos="426"/>
              </w:tabs>
              <w:spacing w:after="0" w:line="240" w:lineRule="auto"/>
              <w:contextualSpacing/>
              <w:rPr>
                <w:rFonts w:ascii="Times New Roman" w:hAnsi="Times New Roman"/>
                <w:lang w:val="kk-KZ"/>
              </w:rPr>
            </w:pPr>
          </w:p>
        </w:tc>
        <w:tc>
          <w:tcPr>
            <w:tcW w:w="1101" w:type="dxa"/>
          </w:tcPr>
          <w:p w:rsidR="007C46AB" w:rsidRPr="001C35F3" w:rsidRDefault="007C46AB" w:rsidP="00310601">
            <w:pPr>
              <w:tabs>
                <w:tab w:val="left" w:pos="284"/>
                <w:tab w:val="left" w:pos="426"/>
              </w:tabs>
              <w:spacing w:after="0" w:line="240" w:lineRule="auto"/>
              <w:contextualSpacing/>
              <w:rPr>
                <w:rFonts w:ascii="Times New Roman" w:hAnsi="Times New Roman"/>
                <w:lang w:val="kk-KZ"/>
              </w:rPr>
            </w:pPr>
          </w:p>
        </w:tc>
        <w:tc>
          <w:tcPr>
            <w:tcW w:w="1293" w:type="dxa"/>
          </w:tcPr>
          <w:p w:rsidR="007C46AB" w:rsidRPr="001C35F3" w:rsidRDefault="007C46AB" w:rsidP="00310601">
            <w:pPr>
              <w:tabs>
                <w:tab w:val="left" w:pos="284"/>
                <w:tab w:val="left" w:pos="426"/>
              </w:tabs>
              <w:spacing w:after="0" w:line="240" w:lineRule="auto"/>
              <w:contextualSpacing/>
              <w:rPr>
                <w:rFonts w:ascii="Times New Roman" w:hAnsi="Times New Roman"/>
                <w:lang w:val="kk-KZ"/>
              </w:rPr>
            </w:pPr>
          </w:p>
        </w:tc>
        <w:tc>
          <w:tcPr>
            <w:tcW w:w="1338" w:type="dxa"/>
          </w:tcPr>
          <w:p w:rsidR="007C46AB" w:rsidRPr="001C35F3" w:rsidRDefault="007C46AB" w:rsidP="00310601">
            <w:pPr>
              <w:tabs>
                <w:tab w:val="left" w:pos="284"/>
                <w:tab w:val="left" w:pos="426"/>
              </w:tabs>
              <w:spacing w:after="0" w:line="240" w:lineRule="auto"/>
              <w:contextualSpacing/>
              <w:rPr>
                <w:rFonts w:ascii="Times New Roman" w:hAnsi="Times New Roman"/>
                <w:lang w:val="kk-KZ"/>
              </w:rPr>
            </w:pPr>
          </w:p>
        </w:tc>
      </w:tr>
      <w:tr w:rsidR="007C46AB" w:rsidRPr="001C35F3" w:rsidTr="00451A98">
        <w:trPr>
          <w:trHeight w:val="766"/>
        </w:trPr>
        <w:tc>
          <w:tcPr>
            <w:tcW w:w="385" w:type="dxa"/>
          </w:tcPr>
          <w:p w:rsidR="007C46AB" w:rsidRPr="001C35F3" w:rsidRDefault="007C46AB" w:rsidP="00C37AAF">
            <w:pPr>
              <w:numPr>
                <w:ilvl w:val="0"/>
                <w:numId w:val="29"/>
              </w:numPr>
              <w:tabs>
                <w:tab w:val="left" w:pos="284"/>
                <w:tab w:val="left" w:pos="426"/>
              </w:tabs>
              <w:spacing w:after="0" w:line="240" w:lineRule="auto"/>
              <w:ind w:left="0" w:firstLine="0"/>
              <w:contextualSpacing/>
              <w:rPr>
                <w:rFonts w:ascii="Times New Roman" w:hAnsi="Times New Roman"/>
                <w:lang w:val="kk-KZ"/>
              </w:rPr>
            </w:pPr>
          </w:p>
        </w:tc>
        <w:tc>
          <w:tcPr>
            <w:tcW w:w="3166" w:type="dxa"/>
          </w:tcPr>
          <w:p w:rsidR="007C46AB" w:rsidRPr="001C35F3" w:rsidRDefault="007C46AB" w:rsidP="00310601">
            <w:pPr>
              <w:shd w:val="clear" w:color="auto" w:fill="FFFFFF"/>
              <w:tabs>
                <w:tab w:val="left" w:pos="284"/>
                <w:tab w:val="left" w:pos="426"/>
              </w:tabs>
              <w:spacing w:after="0" w:line="240" w:lineRule="auto"/>
              <w:contextualSpacing/>
              <w:outlineLvl w:val="0"/>
              <w:rPr>
                <w:rFonts w:ascii="Times New Roman" w:eastAsia="Times New Roman" w:hAnsi="Times New Roman"/>
                <w:bCs/>
                <w:kern w:val="36"/>
                <w:lang w:val="kk-KZ" w:eastAsia="ru-RU"/>
              </w:rPr>
            </w:pPr>
            <w:r w:rsidRPr="001C35F3">
              <w:rPr>
                <w:rFonts w:ascii="Times New Roman" w:hAnsi="Times New Roman"/>
                <w:bCs/>
                <w:kern w:val="36"/>
                <w:lang w:val="kk-KZ"/>
              </w:rPr>
              <w:t>Массовый переход на оседлость оказал негативное влияние на развитие Казахстана</w:t>
            </w:r>
          </w:p>
        </w:tc>
        <w:tc>
          <w:tcPr>
            <w:tcW w:w="1185" w:type="dxa"/>
          </w:tcPr>
          <w:p w:rsidR="007C46AB" w:rsidRPr="001C35F3" w:rsidRDefault="007C46AB" w:rsidP="00310601">
            <w:pPr>
              <w:shd w:val="clear" w:color="auto" w:fill="FFFFFF"/>
              <w:tabs>
                <w:tab w:val="left" w:pos="284"/>
                <w:tab w:val="left" w:pos="426"/>
              </w:tabs>
              <w:spacing w:after="0" w:line="240" w:lineRule="auto"/>
              <w:contextualSpacing/>
              <w:outlineLvl w:val="0"/>
              <w:rPr>
                <w:rFonts w:ascii="Times New Roman" w:hAnsi="Times New Roman"/>
                <w:bCs/>
                <w:kern w:val="36"/>
                <w:lang w:val="kk-KZ"/>
              </w:rPr>
            </w:pPr>
          </w:p>
        </w:tc>
        <w:tc>
          <w:tcPr>
            <w:tcW w:w="987" w:type="dxa"/>
          </w:tcPr>
          <w:p w:rsidR="007C46AB" w:rsidRPr="001C35F3" w:rsidRDefault="007C46AB" w:rsidP="00310601">
            <w:pPr>
              <w:tabs>
                <w:tab w:val="left" w:pos="284"/>
                <w:tab w:val="left" w:pos="426"/>
              </w:tabs>
              <w:spacing w:after="0" w:line="240" w:lineRule="auto"/>
              <w:contextualSpacing/>
              <w:rPr>
                <w:rFonts w:ascii="Times New Roman" w:hAnsi="Times New Roman"/>
                <w:lang w:val="kk-KZ"/>
              </w:rPr>
            </w:pPr>
          </w:p>
        </w:tc>
        <w:tc>
          <w:tcPr>
            <w:tcW w:w="1101" w:type="dxa"/>
          </w:tcPr>
          <w:p w:rsidR="007C46AB" w:rsidRPr="001C35F3" w:rsidRDefault="007C46AB" w:rsidP="00310601">
            <w:pPr>
              <w:tabs>
                <w:tab w:val="left" w:pos="284"/>
                <w:tab w:val="left" w:pos="426"/>
              </w:tabs>
              <w:spacing w:after="0" w:line="240" w:lineRule="auto"/>
              <w:contextualSpacing/>
              <w:rPr>
                <w:rFonts w:ascii="Times New Roman" w:hAnsi="Times New Roman"/>
                <w:lang w:val="kk-KZ"/>
              </w:rPr>
            </w:pPr>
          </w:p>
        </w:tc>
        <w:tc>
          <w:tcPr>
            <w:tcW w:w="1293" w:type="dxa"/>
          </w:tcPr>
          <w:p w:rsidR="007C46AB" w:rsidRPr="001C35F3" w:rsidRDefault="007C46AB" w:rsidP="00310601">
            <w:pPr>
              <w:tabs>
                <w:tab w:val="left" w:pos="284"/>
                <w:tab w:val="left" w:pos="426"/>
              </w:tabs>
              <w:spacing w:after="0" w:line="240" w:lineRule="auto"/>
              <w:contextualSpacing/>
              <w:rPr>
                <w:rFonts w:ascii="Times New Roman" w:hAnsi="Times New Roman"/>
                <w:lang w:val="kk-KZ"/>
              </w:rPr>
            </w:pPr>
          </w:p>
        </w:tc>
        <w:tc>
          <w:tcPr>
            <w:tcW w:w="1338" w:type="dxa"/>
          </w:tcPr>
          <w:p w:rsidR="007C46AB" w:rsidRPr="001C35F3" w:rsidRDefault="007C46AB" w:rsidP="00310601">
            <w:pPr>
              <w:tabs>
                <w:tab w:val="left" w:pos="284"/>
                <w:tab w:val="left" w:pos="426"/>
              </w:tabs>
              <w:spacing w:after="0" w:line="240" w:lineRule="auto"/>
              <w:contextualSpacing/>
              <w:rPr>
                <w:rFonts w:ascii="Times New Roman" w:hAnsi="Times New Roman"/>
                <w:lang w:val="kk-KZ"/>
              </w:rPr>
            </w:pPr>
          </w:p>
        </w:tc>
      </w:tr>
      <w:tr w:rsidR="007C46AB" w:rsidRPr="001C35F3" w:rsidTr="00451A98">
        <w:trPr>
          <w:trHeight w:val="766"/>
        </w:trPr>
        <w:tc>
          <w:tcPr>
            <w:tcW w:w="385" w:type="dxa"/>
          </w:tcPr>
          <w:p w:rsidR="007C46AB" w:rsidRPr="001C35F3" w:rsidRDefault="007C46AB" w:rsidP="00C37AAF">
            <w:pPr>
              <w:numPr>
                <w:ilvl w:val="0"/>
                <w:numId w:val="29"/>
              </w:numPr>
              <w:tabs>
                <w:tab w:val="left" w:pos="284"/>
                <w:tab w:val="left" w:pos="426"/>
              </w:tabs>
              <w:spacing w:after="0" w:line="240" w:lineRule="auto"/>
              <w:ind w:left="0" w:firstLine="0"/>
              <w:contextualSpacing/>
              <w:rPr>
                <w:rFonts w:ascii="Times New Roman" w:hAnsi="Times New Roman"/>
                <w:lang w:val="kk-KZ"/>
              </w:rPr>
            </w:pPr>
          </w:p>
        </w:tc>
        <w:tc>
          <w:tcPr>
            <w:tcW w:w="3166" w:type="dxa"/>
          </w:tcPr>
          <w:p w:rsidR="007C46AB" w:rsidRPr="001C35F3" w:rsidRDefault="007C46AB" w:rsidP="00310601">
            <w:pPr>
              <w:shd w:val="clear" w:color="auto" w:fill="FFFFFF"/>
              <w:tabs>
                <w:tab w:val="left" w:pos="284"/>
                <w:tab w:val="left" w:pos="426"/>
              </w:tabs>
              <w:spacing w:after="0" w:line="240" w:lineRule="auto"/>
              <w:contextualSpacing/>
              <w:outlineLvl w:val="0"/>
              <w:rPr>
                <w:rFonts w:ascii="Times New Roman" w:eastAsia="Times New Roman" w:hAnsi="Times New Roman"/>
                <w:bCs/>
                <w:kern w:val="36"/>
                <w:lang w:val="kk-KZ" w:eastAsia="ru-RU"/>
              </w:rPr>
            </w:pPr>
            <w:r w:rsidRPr="001C35F3">
              <w:rPr>
                <w:rFonts w:ascii="Times New Roman" w:hAnsi="Times New Roman"/>
                <w:bCs/>
                <w:kern w:val="36"/>
                <w:lang w:val="kk-KZ"/>
              </w:rPr>
              <w:t>В результате индустриализации в СССР Казахстан стал зависимым от добывающей отрасли, что препятствовало для всестороннего развития экономики</w:t>
            </w:r>
          </w:p>
        </w:tc>
        <w:tc>
          <w:tcPr>
            <w:tcW w:w="1185" w:type="dxa"/>
          </w:tcPr>
          <w:p w:rsidR="007C46AB" w:rsidRPr="001C35F3" w:rsidRDefault="007C46AB" w:rsidP="00310601">
            <w:pPr>
              <w:shd w:val="clear" w:color="auto" w:fill="FFFFFF"/>
              <w:tabs>
                <w:tab w:val="left" w:pos="284"/>
                <w:tab w:val="left" w:pos="426"/>
              </w:tabs>
              <w:spacing w:after="0" w:line="240" w:lineRule="auto"/>
              <w:contextualSpacing/>
              <w:outlineLvl w:val="0"/>
              <w:rPr>
                <w:rFonts w:ascii="Times New Roman" w:hAnsi="Times New Roman"/>
                <w:bCs/>
                <w:kern w:val="36"/>
                <w:lang w:val="kk-KZ"/>
              </w:rPr>
            </w:pPr>
          </w:p>
        </w:tc>
        <w:tc>
          <w:tcPr>
            <w:tcW w:w="987" w:type="dxa"/>
          </w:tcPr>
          <w:p w:rsidR="007C46AB" w:rsidRPr="001C35F3" w:rsidRDefault="007C46AB" w:rsidP="00310601">
            <w:pPr>
              <w:tabs>
                <w:tab w:val="left" w:pos="284"/>
                <w:tab w:val="left" w:pos="426"/>
              </w:tabs>
              <w:spacing w:after="0" w:line="240" w:lineRule="auto"/>
              <w:contextualSpacing/>
              <w:rPr>
                <w:rFonts w:ascii="Times New Roman" w:hAnsi="Times New Roman"/>
                <w:lang w:val="kk-KZ"/>
              </w:rPr>
            </w:pPr>
          </w:p>
        </w:tc>
        <w:tc>
          <w:tcPr>
            <w:tcW w:w="1101" w:type="dxa"/>
          </w:tcPr>
          <w:p w:rsidR="007C46AB" w:rsidRPr="001C35F3" w:rsidRDefault="007C46AB" w:rsidP="00310601">
            <w:pPr>
              <w:tabs>
                <w:tab w:val="left" w:pos="284"/>
                <w:tab w:val="left" w:pos="426"/>
              </w:tabs>
              <w:spacing w:after="0" w:line="240" w:lineRule="auto"/>
              <w:contextualSpacing/>
              <w:rPr>
                <w:rFonts w:ascii="Times New Roman" w:hAnsi="Times New Roman"/>
                <w:lang w:val="kk-KZ"/>
              </w:rPr>
            </w:pPr>
          </w:p>
        </w:tc>
        <w:tc>
          <w:tcPr>
            <w:tcW w:w="1293" w:type="dxa"/>
          </w:tcPr>
          <w:p w:rsidR="007C46AB" w:rsidRPr="001C35F3" w:rsidRDefault="007C46AB" w:rsidP="00310601">
            <w:pPr>
              <w:tabs>
                <w:tab w:val="left" w:pos="284"/>
                <w:tab w:val="left" w:pos="426"/>
              </w:tabs>
              <w:spacing w:after="0" w:line="240" w:lineRule="auto"/>
              <w:contextualSpacing/>
              <w:rPr>
                <w:rFonts w:ascii="Times New Roman" w:hAnsi="Times New Roman"/>
                <w:lang w:val="kk-KZ"/>
              </w:rPr>
            </w:pPr>
          </w:p>
        </w:tc>
        <w:tc>
          <w:tcPr>
            <w:tcW w:w="1338" w:type="dxa"/>
          </w:tcPr>
          <w:p w:rsidR="007C46AB" w:rsidRPr="001C35F3" w:rsidRDefault="007C46AB" w:rsidP="00310601">
            <w:pPr>
              <w:tabs>
                <w:tab w:val="left" w:pos="284"/>
                <w:tab w:val="left" w:pos="426"/>
              </w:tabs>
              <w:spacing w:after="0" w:line="240" w:lineRule="auto"/>
              <w:contextualSpacing/>
              <w:rPr>
                <w:rFonts w:ascii="Times New Roman" w:hAnsi="Times New Roman"/>
                <w:lang w:val="kk-KZ"/>
              </w:rPr>
            </w:pPr>
          </w:p>
        </w:tc>
      </w:tr>
      <w:tr w:rsidR="007C46AB" w:rsidRPr="001C35F3" w:rsidTr="00451A98">
        <w:trPr>
          <w:trHeight w:val="145"/>
        </w:trPr>
        <w:tc>
          <w:tcPr>
            <w:tcW w:w="385" w:type="dxa"/>
          </w:tcPr>
          <w:p w:rsidR="007C46AB" w:rsidRPr="001C35F3" w:rsidRDefault="007C46AB" w:rsidP="00C37AAF">
            <w:pPr>
              <w:numPr>
                <w:ilvl w:val="0"/>
                <w:numId w:val="29"/>
              </w:numPr>
              <w:tabs>
                <w:tab w:val="left" w:pos="284"/>
                <w:tab w:val="left" w:pos="426"/>
              </w:tabs>
              <w:spacing w:after="0" w:line="240" w:lineRule="auto"/>
              <w:ind w:left="0" w:firstLine="0"/>
              <w:contextualSpacing/>
              <w:rPr>
                <w:rFonts w:ascii="Times New Roman" w:hAnsi="Times New Roman"/>
                <w:lang w:val="kk-KZ"/>
              </w:rPr>
            </w:pPr>
          </w:p>
        </w:tc>
        <w:tc>
          <w:tcPr>
            <w:tcW w:w="3166" w:type="dxa"/>
          </w:tcPr>
          <w:p w:rsidR="007C46AB" w:rsidRPr="001C35F3" w:rsidRDefault="007C46AB" w:rsidP="00310601">
            <w:pPr>
              <w:shd w:val="clear" w:color="auto" w:fill="FFFFFF"/>
              <w:tabs>
                <w:tab w:val="left" w:pos="284"/>
                <w:tab w:val="left" w:pos="426"/>
              </w:tabs>
              <w:spacing w:after="0" w:line="240" w:lineRule="auto"/>
              <w:contextualSpacing/>
              <w:outlineLvl w:val="0"/>
              <w:rPr>
                <w:rFonts w:ascii="Times New Roman" w:eastAsia="Times New Roman" w:hAnsi="Times New Roman"/>
                <w:bCs/>
                <w:kern w:val="36"/>
                <w:lang w:val="kk-KZ" w:eastAsia="ru-RU"/>
              </w:rPr>
            </w:pPr>
            <w:r w:rsidRPr="001C35F3">
              <w:rPr>
                <w:rFonts w:ascii="Times New Roman" w:eastAsia="Times New Roman" w:hAnsi="Times New Roman"/>
                <w:bCs/>
                <w:kern w:val="36"/>
                <w:lang w:val="kk-KZ" w:eastAsia="ru-RU"/>
              </w:rPr>
              <w:t>В СССР этносы классифицировались необоснованно</w:t>
            </w:r>
          </w:p>
        </w:tc>
        <w:tc>
          <w:tcPr>
            <w:tcW w:w="1185" w:type="dxa"/>
          </w:tcPr>
          <w:p w:rsidR="007C46AB" w:rsidRPr="001C35F3" w:rsidRDefault="007C46AB" w:rsidP="00310601">
            <w:pPr>
              <w:tabs>
                <w:tab w:val="left" w:pos="284"/>
                <w:tab w:val="left" w:pos="426"/>
              </w:tabs>
              <w:spacing w:after="0" w:line="240" w:lineRule="auto"/>
              <w:contextualSpacing/>
              <w:rPr>
                <w:rFonts w:ascii="Times New Roman" w:hAnsi="Times New Roman"/>
                <w:lang w:val="kk-KZ"/>
              </w:rPr>
            </w:pPr>
          </w:p>
        </w:tc>
        <w:tc>
          <w:tcPr>
            <w:tcW w:w="987" w:type="dxa"/>
          </w:tcPr>
          <w:p w:rsidR="007C46AB" w:rsidRPr="001C35F3" w:rsidRDefault="007C46AB" w:rsidP="00310601">
            <w:pPr>
              <w:tabs>
                <w:tab w:val="left" w:pos="284"/>
                <w:tab w:val="left" w:pos="426"/>
              </w:tabs>
              <w:spacing w:after="0" w:line="240" w:lineRule="auto"/>
              <w:contextualSpacing/>
              <w:rPr>
                <w:rFonts w:ascii="Times New Roman" w:hAnsi="Times New Roman"/>
                <w:lang w:val="kk-KZ"/>
              </w:rPr>
            </w:pPr>
          </w:p>
        </w:tc>
        <w:tc>
          <w:tcPr>
            <w:tcW w:w="1101" w:type="dxa"/>
          </w:tcPr>
          <w:p w:rsidR="007C46AB" w:rsidRPr="001C35F3" w:rsidRDefault="007C46AB" w:rsidP="00310601">
            <w:pPr>
              <w:tabs>
                <w:tab w:val="left" w:pos="284"/>
                <w:tab w:val="left" w:pos="426"/>
              </w:tabs>
              <w:spacing w:after="0" w:line="240" w:lineRule="auto"/>
              <w:contextualSpacing/>
              <w:rPr>
                <w:rFonts w:ascii="Times New Roman" w:hAnsi="Times New Roman"/>
                <w:lang w:val="kk-KZ"/>
              </w:rPr>
            </w:pPr>
          </w:p>
        </w:tc>
        <w:tc>
          <w:tcPr>
            <w:tcW w:w="1293" w:type="dxa"/>
          </w:tcPr>
          <w:p w:rsidR="007C46AB" w:rsidRPr="001C35F3" w:rsidRDefault="007C46AB" w:rsidP="00310601">
            <w:pPr>
              <w:tabs>
                <w:tab w:val="left" w:pos="284"/>
                <w:tab w:val="left" w:pos="426"/>
              </w:tabs>
              <w:spacing w:after="0" w:line="240" w:lineRule="auto"/>
              <w:contextualSpacing/>
              <w:rPr>
                <w:rFonts w:ascii="Times New Roman" w:hAnsi="Times New Roman"/>
                <w:lang w:val="kk-KZ"/>
              </w:rPr>
            </w:pPr>
          </w:p>
        </w:tc>
        <w:tc>
          <w:tcPr>
            <w:tcW w:w="1338" w:type="dxa"/>
          </w:tcPr>
          <w:p w:rsidR="007C46AB" w:rsidRPr="001C35F3" w:rsidRDefault="007C46AB" w:rsidP="00310601">
            <w:pPr>
              <w:tabs>
                <w:tab w:val="left" w:pos="284"/>
                <w:tab w:val="left" w:pos="426"/>
              </w:tabs>
              <w:spacing w:after="0" w:line="240" w:lineRule="auto"/>
              <w:contextualSpacing/>
              <w:rPr>
                <w:rFonts w:ascii="Times New Roman" w:hAnsi="Times New Roman"/>
                <w:lang w:val="kk-KZ"/>
              </w:rPr>
            </w:pPr>
          </w:p>
        </w:tc>
      </w:tr>
      <w:tr w:rsidR="007C46AB" w:rsidRPr="001C35F3" w:rsidTr="00451A98">
        <w:trPr>
          <w:trHeight w:val="510"/>
        </w:trPr>
        <w:tc>
          <w:tcPr>
            <w:tcW w:w="385" w:type="dxa"/>
          </w:tcPr>
          <w:p w:rsidR="007C46AB" w:rsidRPr="001C35F3" w:rsidRDefault="007C46AB" w:rsidP="00C37AAF">
            <w:pPr>
              <w:numPr>
                <w:ilvl w:val="0"/>
                <w:numId w:val="29"/>
              </w:numPr>
              <w:tabs>
                <w:tab w:val="left" w:pos="284"/>
                <w:tab w:val="left" w:pos="426"/>
              </w:tabs>
              <w:spacing w:after="0" w:line="240" w:lineRule="auto"/>
              <w:ind w:left="0" w:firstLine="0"/>
              <w:contextualSpacing/>
              <w:rPr>
                <w:rFonts w:ascii="Times New Roman" w:hAnsi="Times New Roman"/>
                <w:lang w:val="kk-KZ"/>
              </w:rPr>
            </w:pPr>
          </w:p>
        </w:tc>
        <w:tc>
          <w:tcPr>
            <w:tcW w:w="3166" w:type="dxa"/>
          </w:tcPr>
          <w:p w:rsidR="007C46AB" w:rsidRPr="001C35F3" w:rsidRDefault="007C46AB" w:rsidP="00310601">
            <w:pPr>
              <w:shd w:val="clear" w:color="auto" w:fill="FFFFFF"/>
              <w:tabs>
                <w:tab w:val="left" w:pos="284"/>
                <w:tab w:val="left" w:pos="426"/>
              </w:tabs>
              <w:spacing w:after="0" w:line="240" w:lineRule="auto"/>
              <w:contextualSpacing/>
              <w:outlineLvl w:val="0"/>
              <w:rPr>
                <w:rFonts w:ascii="Times New Roman" w:eastAsia="Times New Roman" w:hAnsi="Times New Roman"/>
                <w:bCs/>
                <w:kern w:val="36"/>
                <w:lang w:val="kk-KZ" w:eastAsia="ru-RU"/>
              </w:rPr>
            </w:pPr>
            <w:r w:rsidRPr="001C35F3">
              <w:rPr>
                <w:rFonts w:ascii="Times New Roman" w:hAnsi="Times New Roman"/>
                <w:bCs/>
                <w:kern w:val="36"/>
                <w:lang w:val="kk-KZ"/>
              </w:rPr>
              <w:t>Переход казахов на оседлость –  законный этап развития</w:t>
            </w:r>
          </w:p>
        </w:tc>
        <w:tc>
          <w:tcPr>
            <w:tcW w:w="1185" w:type="dxa"/>
          </w:tcPr>
          <w:p w:rsidR="007C46AB" w:rsidRPr="001C35F3" w:rsidRDefault="007C46AB" w:rsidP="00310601">
            <w:pPr>
              <w:tabs>
                <w:tab w:val="left" w:pos="284"/>
                <w:tab w:val="left" w:pos="426"/>
              </w:tabs>
              <w:spacing w:after="0" w:line="240" w:lineRule="auto"/>
              <w:contextualSpacing/>
              <w:rPr>
                <w:rFonts w:ascii="Times New Roman" w:hAnsi="Times New Roman"/>
                <w:lang w:val="kk-KZ"/>
              </w:rPr>
            </w:pPr>
          </w:p>
        </w:tc>
        <w:tc>
          <w:tcPr>
            <w:tcW w:w="987" w:type="dxa"/>
          </w:tcPr>
          <w:p w:rsidR="007C46AB" w:rsidRPr="001C35F3" w:rsidRDefault="007C46AB" w:rsidP="00310601">
            <w:pPr>
              <w:tabs>
                <w:tab w:val="left" w:pos="284"/>
                <w:tab w:val="left" w:pos="426"/>
              </w:tabs>
              <w:spacing w:after="0" w:line="240" w:lineRule="auto"/>
              <w:contextualSpacing/>
              <w:rPr>
                <w:rFonts w:ascii="Times New Roman" w:hAnsi="Times New Roman"/>
                <w:lang w:val="kk-KZ"/>
              </w:rPr>
            </w:pPr>
          </w:p>
        </w:tc>
        <w:tc>
          <w:tcPr>
            <w:tcW w:w="1101" w:type="dxa"/>
          </w:tcPr>
          <w:p w:rsidR="007C46AB" w:rsidRPr="001C35F3" w:rsidRDefault="007C46AB" w:rsidP="00310601">
            <w:pPr>
              <w:tabs>
                <w:tab w:val="left" w:pos="284"/>
                <w:tab w:val="left" w:pos="426"/>
              </w:tabs>
              <w:spacing w:after="0" w:line="240" w:lineRule="auto"/>
              <w:contextualSpacing/>
              <w:rPr>
                <w:rFonts w:ascii="Times New Roman" w:hAnsi="Times New Roman"/>
                <w:lang w:val="kk-KZ"/>
              </w:rPr>
            </w:pPr>
          </w:p>
        </w:tc>
        <w:tc>
          <w:tcPr>
            <w:tcW w:w="1293" w:type="dxa"/>
          </w:tcPr>
          <w:p w:rsidR="007C46AB" w:rsidRPr="001C35F3" w:rsidRDefault="007C46AB" w:rsidP="00310601">
            <w:pPr>
              <w:tabs>
                <w:tab w:val="left" w:pos="284"/>
                <w:tab w:val="left" w:pos="426"/>
              </w:tabs>
              <w:spacing w:after="0" w:line="240" w:lineRule="auto"/>
              <w:contextualSpacing/>
              <w:rPr>
                <w:rFonts w:ascii="Times New Roman" w:hAnsi="Times New Roman"/>
                <w:lang w:val="kk-KZ"/>
              </w:rPr>
            </w:pPr>
          </w:p>
        </w:tc>
        <w:tc>
          <w:tcPr>
            <w:tcW w:w="1338" w:type="dxa"/>
          </w:tcPr>
          <w:p w:rsidR="007C46AB" w:rsidRPr="001C35F3" w:rsidRDefault="007C46AB" w:rsidP="00310601">
            <w:pPr>
              <w:tabs>
                <w:tab w:val="left" w:pos="284"/>
                <w:tab w:val="left" w:pos="426"/>
              </w:tabs>
              <w:spacing w:after="0" w:line="240" w:lineRule="auto"/>
              <w:contextualSpacing/>
              <w:rPr>
                <w:rFonts w:ascii="Times New Roman" w:hAnsi="Times New Roman"/>
                <w:lang w:val="kk-KZ"/>
              </w:rPr>
            </w:pPr>
          </w:p>
        </w:tc>
      </w:tr>
    </w:tbl>
    <w:p w:rsidR="007C46AB" w:rsidRPr="001C35F3" w:rsidRDefault="007C46AB" w:rsidP="00310601">
      <w:pPr>
        <w:shd w:val="clear" w:color="auto" w:fill="FFFFFF"/>
        <w:tabs>
          <w:tab w:val="left" w:pos="284"/>
          <w:tab w:val="left" w:pos="426"/>
        </w:tabs>
        <w:spacing w:after="0" w:line="240" w:lineRule="auto"/>
        <w:contextualSpacing/>
        <w:outlineLvl w:val="0"/>
        <w:rPr>
          <w:rFonts w:ascii="Times New Roman" w:eastAsia="Times New Roman" w:hAnsi="Times New Roman"/>
          <w:bCs/>
          <w:kern w:val="36"/>
          <w:sz w:val="24"/>
          <w:szCs w:val="24"/>
          <w:lang w:val="kk-KZ" w:eastAsia="ru-RU"/>
        </w:rPr>
      </w:pPr>
    </w:p>
    <w:p w:rsidR="007C46AB" w:rsidRPr="001C35F3" w:rsidRDefault="007C46AB" w:rsidP="00C37AAF">
      <w:pPr>
        <w:numPr>
          <w:ilvl w:val="0"/>
          <w:numId w:val="95"/>
        </w:numPr>
        <w:tabs>
          <w:tab w:val="left" w:pos="284"/>
          <w:tab w:val="left" w:pos="426"/>
        </w:tabs>
        <w:spacing w:after="0" w:line="240" w:lineRule="auto"/>
        <w:ind w:left="0" w:firstLine="0"/>
        <w:contextualSpacing/>
        <w:rPr>
          <w:rFonts w:ascii="Times New Roman" w:hAnsi="Times New Roman"/>
          <w:b/>
          <w:sz w:val="24"/>
          <w:szCs w:val="24"/>
          <w:lang w:val="kk-KZ"/>
        </w:rPr>
      </w:pPr>
      <w:r w:rsidRPr="001C35F3">
        <w:rPr>
          <w:rFonts w:ascii="Times New Roman" w:hAnsi="Times New Roman"/>
          <w:b/>
          <w:sz w:val="24"/>
          <w:szCs w:val="24"/>
          <w:lang w:val="kk-KZ"/>
        </w:rPr>
        <w:t>Выберите, пожалуйста, процессы, характеризующие Казахстан в 30-х годах 20 века</w:t>
      </w:r>
    </w:p>
    <w:p w:rsidR="007C46AB" w:rsidRPr="001C35F3" w:rsidRDefault="007C46AB" w:rsidP="00310601">
      <w:pPr>
        <w:tabs>
          <w:tab w:val="left" w:pos="284"/>
          <w:tab w:val="left" w:pos="426"/>
        </w:tabs>
        <w:spacing w:after="0" w:line="240" w:lineRule="auto"/>
        <w:contextualSpacing/>
        <w:rPr>
          <w:rFonts w:ascii="Times New Roman" w:hAnsi="Times New Roman"/>
          <w:sz w:val="24"/>
          <w:szCs w:val="24"/>
          <w:lang w:val="kk-KZ"/>
        </w:rPr>
      </w:pPr>
      <w:r w:rsidRPr="001C35F3">
        <w:rPr>
          <w:rFonts w:ascii="Times New Roman" w:hAnsi="Times New Roman"/>
          <w:sz w:val="24"/>
          <w:szCs w:val="24"/>
          <w:lang w:val="kk-KZ"/>
        </w:rPr>
        <w:t>(</w:t>
      </w:r>
      <w:r w:rsidRPr="001C35F3">
        <w:rPr>
          <w:rFonts w:ascii="Times New Roman" w:hAnsi="Times New Roman"/>
          <w:i/>
          <w:sz w:val="24"/>
          <w:szCs w:val="24"/>
          <w:lang w:val="kk-KZ"/>
        </w:rPr>
        <w:t>можно выбрать 5 варианта ответов</w:t>
      </w:r>
      <w:r w:rsidRPr="001C35F3">
        <w:rPr>
          <w:rFonts w:ascii="Times New Roman" w:hAnsi="Times New Roman"/>
          <w:sz w:val="24"/>
          <w:szCs w:val="24"/>
          <w:lang w:val="kk-KZ"/>
        </w:rPr>
        <w:t>)</w:t>
      </w:r>
    </w:p>
    <w:p w:rsidR="007C46AB" w:rsidRPr="001C35F3" w:rsidRDefault="007C46AB" w:rsidP="00C37AAF">
      <w:pPr>
        <w:numPr>
          <w:ilvl w:val="0"/>
          <w:numId w:val="92"/>
        </w:numPr>
        <w:tabs>
          <w:tab w:val="left" w:pos="284"/>
          <w:tab w:val="left" w:pos="426"/>
        </w:tabs>
        <w:spacing w:after="0" w:line="240" w:lineRule="auto"/>
        <w:ind w:left="0" w:firstLine="0"/>
        <w:contextualSpacing/>
        <w:jc w:val="both"/>
        <w:rPr>
          <w:rFonts w:ascii="Times New Roman" w:hAnsi="Times New Roman"/>
          <w:sz w:val="24"/>
          <w:szCs w:val="24"/>
          <w:lang w:val="kk-KZ"/>
        </w:rPr>
      </w:pPr>
      <w:r w:rsidRPr="001C35F3">
        <w:rPr>
          <w:rFonts w:ascii="Times New Roman" w:hAnsi="Times New Roman"/>
          <w:sz w:val="24"/>
          <w:szCs w:val="24"/>
          <w:lang w:val="kk-KZ"/>
        </w:rPr>
        <w:t>Оседание казахов</w:t>
      </w:r>
    </w:p>
    <w:p w:rsidR="007C46AB" w:rsidRPr="001C35F3" w:rsidRDefault="007C46AB" w:rsidP="00C37AAF">
      <w:pPr>
        <w:numPr>
          <w:ilvl w:val="0"/>
          <w:numId w:val="92"/>
        </w:numPr>
        <w:tabs>
          <w:tab w:val="left" w:pos="284"/>
          <w:tab w:val="left" w:pos="426"/>
        </w:tabs>
        <w:spacing w:after="0" w:line="240" w:lineRule="auto"/>
        <w:ind w:left="0" w:firstLine="0"/>
        <w:contextualSpacing/>
        <w:jc w:val="both"/>
        <w:rPr>
          <w:rFonts w:ascii="Times New Roman" w:hAnsi="Times New Roman"/>
          <w:sz w:val="24"/>
          <w:szCs w:val="24"/>
          <w:lang w:val="kk-KZ"/>
        </w:rPr>
      </w:pPr>
      <w:r w:rsidRPr="001C35F3">
        <w:rPr>
          <w:rFonts w:ascii="Times New Roman" w:hAnsi="Times New Roman"/>
          <w:sz w:val="24"/>
          <w:szCs w:val="24"/>
          <w:lang w:val="kk-KZ"/>
        </w:rPr>
        <w:t>Депортация других этносов</w:t>
      </w:r>
    </w:p>
    <w:p w:rsidR="007C46AB" w:rsidRPr="001C35F3" w:rsidRDefault="007C46AB" w:rsidP="00C37AAF">
      <w:pPr>
        <w:numPr>
          <w:ilvl w:val="0"/>
          <w:numId w:val="92"/>
        </w:numPr>
        <w:tabs>
          <w:tab w:val="left" w:pos="284"/>
          <w:tab w:val="left" w:pos="426"/>
        </w:tabs>
        <w:spacing w:after="0" w:line="240" w:lineRule="auto"/>
        <w:ind w:left="0" w:firstLine="0"/>
        <w:contextualSpacing/>
        <w:jc w:val="both"/>
        <w:rPr>
          <w:rFonts w:ascii="Times New Roman" w:hAnsi="Times New Roman"/>
          <w:sz w:val="24"/>
          <w:szCs w:val="24"/>
          <w:lang w:val="kk-KZ"/>
        </w:rPr>
      </w:pPr>
      <w:r w:rsidRPr="001C35F3">
        <w:rPr>
          <w:rFonts w:ascii="Times New Roman" w:hAnsi="Times New Roman"/>
          <w:sz w:val="24"/>
          <w:szCs w:val="24"/>
          <w:lang w:val="kk-KZ"/>
        </w:rPr>
        <w:t xml:space="preserve">Открытие высших учебных заведении </w:t>
      </w:r>
    </w:p>
    <w:p w:rsidR="007C46AB" w:rsidRPr="001C35F3" w:rsidRDefault="007C46AB" w:rsidP="00C37AAF">
      <w:pPr>
        <w:numPr>
          <w:ilvl w:val="0"/>
          <w:numId w:val="92"/>
        </w:numPr>
        <w:tabs>
          <w:tab w:val="left" w:pos="284"/>
          <w:tab w:val="left" w:pos="426"/>
        </w:tabs>
        <w:spacing w:after="0" w:line="240" w:lineRule="auto"/>
        <w:ind w:left="0" w:firstLine="0"/>
        <w:contextualSpacing/>
        <w:jc w:val="both"/>
        <w:rPr>
          <w:rFonts w:ascii="Times New Roman" w:hAnsi="Times New Roman"/>
          <w:sz w:val="24"/>
          <w:szCs w:val="24"/>
          <w:lang w:val="kk-KZ"/>
        </w:rPr>
      </w:pPr>
      <w:r w:rsidRPr="001C35F3">
        <w:rPr>
          <w:rFonts w:ascii="Times New Roman" w:hAnsi="Times New Roman"/>
          <w:sz w:val="24"/>
          <w:szCs w:val="24"/>
          <w:lang w:val="kk-KZ"/>
        </w:rPr>
        <w:t>Джут (</w:t>
      </w:r>
      <w:r w:rsidRPr="001C35F3">
        <w:rPr>
          <w:rFonts w:ascii="Times New Roman" w:hAnsi="Times New Roman"/>
          <w:sz w:val="24"/>
          <w:szCs w:val="24"/>
          <w:shd w:val="clear" w:color="auto" w:fill="FFFFFF"/>
        </w:rPr>
        <w:t>массовый падёж скота, вызванный неблагоприятными климатическими условиями</w:t>
      </w:r>
      <w:r w:rsidRPr="001C35F3">
        <w:rPr>
          <w:rFonts w:ascii="Times New Roman" w:hAnsi="Times New Roman"/>
          <w:sz w:val="24"/>
          <w:szCs w:val="24"/>
          <w:lang w:val="kk-KZ"/>
        </w:rPr>
        <w:t>)</w:t>
      </w:r>
    </w:p>
    <w:p w:rsidR="007C46AB" w:rsidRPr="001C35F3" w:rsidRDefault="007C46AB" w:rsidP="00C37AAF">
      <w:pPr>
        <w:numPr>
          <w:ilvl w:val="0"/>
          <w:numId w:val="92"/>
        </w:numPr>
        <w:tabs>
          <w:tab w:val="left" w:pos="284"/>
          <w:tab w:val="left" w:pos="426"/>
        </w:tabs>
        <w:spacing w:after="0" w:line="240" w:lineRule="auto"/>
        <w:ind w:left="0" w:firstLine="0"/>
        <w:contextualSpacing/>
        <w:jc w:val="both"/>
        <w:rPr>
          <w:rFonts w:ascii="Times New Roman" w:hAnsi="Times New Roman"/>
          <w:sz w:val="24"/>
          <w:szCs w:val="24"/>
          <w:lang w:val="kk-KZ"/>
        </w:rPr>
      </w:pPr>
      <w:r w:rsidRPr="001C35F3">
        <w:rPr>
          <w:rFonts w:ascii="Times New Roman" w:hAnsi="Times New Roman"/>
          <w:sz w:val="24"/>
          <w:szCs w:val="24"/>
          <w:lang w:val="kk-KZ"/>
        </w:rPr>
        <w:t xml:space="preserve">Индустриализация </w:t>
      </w:r>
    </w:p>
    <w:p w:rsidR="007C46AB" w:rsidRPr="001C35F3" w:rsidRDefault="007C46AB" w:rsidP="00C37AAF">
      <w:pPr>
        <w:numPr>
          <w:ilvl w:val="0"/>
          <w:numId w:val="92"/>
        </w:numPr>
        <w:tabs>
          <w:tab w:val="left" w:pos="284"/>
          <w:tab w:val="left" w:pos="426"/>
        </w:tabs>
        <w:spacing w:after="0" w:line="240" w:lineRule="auto"/>
        <w:ind w:left="0" w:firstLine="0"/>
        <w:contextualSpacing/>
        <w:jc w:val="both"/>
        <w:rPr>
          <w:rFonts w:ascii="Times New Roman" w:hAnsi="Times New Roman"/>
          <w:sz w:val="24"/>
          <w:szCs w:val="24"/>
          <w:lang w:val="kk-KZ"/>
        </w:rPr>
      </w:pPr>
      <w:r w:rsidRPr="001C35F3">
        <w:rPr>
          <w:rFonts w:ascii="Times New Roman" w:hAnsi="Times New Roman"/>
          <w:sz w:val="24"/>
          <w:szCs w:val="24"/>
          <w:lang w:val="kk-KZ"/>
        </w:rPr>
        <w:t xml:space="preserve">Конфискация </w:t>
      </w:r>
    </w:p>
    <w:p w:rsidR="007C46AB" w:rsidRPr="001C35F3" w:rsidRDefault="007C46AB" w:rsidP="00C37AAF">
      <w:pPr>
        <w:numPr>
          <w:ilvl w:val="0"/>
          <w:numId w:val="92"/>
        </w:numPr>
        <w:tabs>
          <w:tab w:val="left" w:pos="284"/>
          <w:tab w:val="left" w:pos="426"/>
        </w:tabs>
        <w:spacing w:after="0" w:line="240" w:lineRule="auto"/>
        <w:ind w:left="0" w:firstLine="0"/>
        <w:contextualSpacing/>
        <w:jc w:val="both"/>
        <w:rPr>
          <w:rFonts w:ascii="Times New Roman" w:hAnsi="Times New Roman"/>
          <w:sz w:val="24"/>
          <w:szCs w:val="24"/>
          <w:lang w:val="kk-KZ"/>
        </w:rPr>
      </w:pPr>
      <w:r w:rsidRPr="001C35F3">
        <w:rPr>
          <w:rFonts w:ascii="Times New Roman" w:hAnsi="Times New Roman"/>
          <w:sz w:val="24"/>
          <w:szCs w:val="24"/>
          <w:lang w:val="kk-KZ"/>
        </w:rPr>
        <w:t>Изменение алфавита на латиницу</w:t>
      </w:r>
    </w:p>
    <w:p w:rsidR="007C46AB" w:rsidRPr="001C35F3" w:rsidRDefault="007C46AB" w:rsidP="00C37AAF">
      <w:pPr>
        <w:numPr>
          <w:ilvl w:val="0"/>
          <w:numId w:val="92"/>
        </w:numPr>
        <w:tabs>
          <w:tab w:val="left" w:pos="284"/>
          <w:tab w:val="left" w:pos="426"/>
        </w:tabs>
        <w:spacing w:after="0" w:line="240" w:lineRule="auto"/>
        <w:ind w:left="0" w:firstLine="0"/>
        <w:contextualSpacing/>
        <w:jc w:val="both"/>
        <w:rPr>
          <w:rFonts w:ascii="Times New Roman" w:hAnsi="Times New Roman"/>
          <w:sz w:val="24"/>
          <w:szCs w:val="24"/>
          <w:lang w:val="kk-KZ"/>
        </w:rPr>
      </w:pPr>
      <w:r w:rsidRPr="001C35F3">
        <w:rPr>
          <w:rFonts w:ascii="Times New Roman" w:hAnsi="Times New Roman"/>
          <w:sz w:val="24"/>
          <w:szCs w:val="24"/>
          <w:lang w:val="kk-KZ"/>
        </w:rPr>
        <w:t>Изменение алфавита на кириллицу</w:t>
      </w:r>
    </w:p>
    <w:p w:rsidR="007C46AB" w:rsidRPr="001C35F3" w:rsidRDefault="007C46AB" w:rsidP="00C37AAF">
      <w:pPr>
        <w:numPr>
          <w:ilvl w:val="0"/>
          <w:numId w:val="92"/>
        </w:numPr>
        <w:tabs>
          <w:tab w:val="left" w:pos="284"/>
          <w:tab w:val="left" w:pos="426"/>
        </w:tabs>
        <w:spacing w:after="0" w:line="240" w:lineRule="auto"/>
        <w:ind w:left="0" w:firstLine="0"/>
        <w:contextualSpacing/>
        <w:jc w:val="both"/>
        <w:rPr>
          <w:rFonts w:ascii="Times New Roman" w:hAnsi="Times New Roman"/>
          <w:sz w:val="24"/>
          <w:szCs w:val="24"/>
          <w:lang w:val="kk-KZ"/>
        </w:rPr>
      </w:pPr>
      <w:r w:rsidRPr="001C35F3">
        <w:rPr>
          <w:rFonts w:ascii="Times New Roman" w:hAnsi="Times New Roman"/>
          <w:sz w:val="24"/>
          <w:szCs w:val="24"/>
          <w:lang w:val="kk-KZ"/>
        </w:rPr>
        <w:t>Откочевка казахов за границу</w:t>
      </w:r>
    </w:p>
    <w:p w:rsidR="007C46AB" w:rsidRPr="001C35F3" w:rsidRDefault="007C46AB" w:rsidP="00C37AAF">
      <w:pPr>
        <w:numPr>
          <w:ilvl w:val="0"/>
          <w:numId w:val="92"/>
        </w:numPr>
        <w:tabs>
          <w:tab w:val="left" w:pos="284"/>
          <w:tab w:val="left" w:pos="426"/>
        </w:tabs>
        <w:spacing w:after="0" w:line="240" w:lineRule="auto"/>
        <w:ind w:left="0" w:firstLine="0"/>
        <w:contextualSpacing/>
        <w:jc w:val="both"/>
        <w:rPr>
          <w:rFonts w:ascii="Times New Roman" w:hAnsi="Times New Roman"/>
          <w:sz w:val="24"/>
          <w:szCs w:val="24"/>
          <w:lang w:val="kk-KZ"/>
        </w:rPr>
      </w:pPr>
      <w:r w:rsidRPr="001C35F3">
        <w:rPr>
          <w:rFonts w:ascii="Times New Roman" w:hAnsi="Times New Roman"/>
          <w:sz w:val="24"/>
          <w:szCs w:val="24"/>
          <w:lang w:val="kk-KZ"/>
        </w:rPr>
        <w:t>Голод</w:t>
      </w:r>
    </w:p>
    <w:p w:rsidR="007C46AB" w:rsidRPr="001C35F3" w:rsidRDefault="007C46AB" w:rsidP="00C37AAF">
      <w:pPr>
        <w:numPr>
          <w:ilvl w:val="0"/>
          <w:numId w:val="92"/>
        </w:numPr>
        <w:tabs>
          <w:tab w:val="left" w:pos="0"/>
          <w:tab w:val="left" w:pos="284"/>
          <w:tab w:val="left" w:pos="426"/>
        </w:tabs>
        <w:spacing w:after="0" w:line="240" w:lineRule="auto"/>
        <w:ind w:left="0" w:firstLine="0"/>
        <w:contextualSpacing/>
        <w:jc w:val="both"/>
        <w:rPr>
          <w:rFonts w:ascii="Times New Roman" w:hAnsi="Times New Roman"/>
          <w:sz w:val="24"/>
          <w:szCs w:val="24"/>
          <w:lang w:val="kk-KZ"/>
        </w:rPr>
      </w:pPr>
      <w:r w:rsidRPr="001C35F3">
        <w:rPr>
          <w:rFonts w:ascii="Times New Roman" w:hAnsi="Times New Roman"/>
          <w:sz w:val="24"/>
          <w:szCs w:val="24"/>
          <w:lang w:val="kk-KZ"/>
        </w:rPr>
        <w:t>Упразднение массовой безграмотности</w:t>
      </w:r>
    </w:p>
    <w:p w:rsidR="007C46AB" w:rsidRPr="001C35F3" w:rsidRDefault="007C46AB" w:rsidP="00C37AAF">
      <w:pPr>
        <w:numPr>
          <w:ilvl w:val="0"/>
          <w:numId w:val="92"/>
        </w:numPr>
        <w:tabs>
          <w:tab w:val="left" w:pos="284"/>
          <w:tab w:val="left" w:pos="426"/>
        </w:tabs>
        <w:spacing w:after="0" w:line="240" w:lineRule="auto"/>
        <w:ind w:left="0" w:firstLine="0"/>
        <w:contextualSpacing/>
        <w:jc w:val="both"/>
        <w:rPr>
          <w:rFonts w:ascii="Times New Roman" w:hAnsi="Times New Roman"/>
          <w:sz w:val="24"/>
          <w:szCs w:val="24"/>
          <w:lang w:val="kk-KZ"/>
        </w:rPr>
      </w:pPr>
      <w:r w:rsidRPr="001C35F3">
        <w:rPr>
          <w:rFonts w:ascii="Times New Roman" w:hAnsi="Times New Roman"/>
          <w:sz w:val="24"/>
          <w:szCs w:val="24"/>
          <w:lang w:val="kk-KZ"/>
        </w:rPr>
        <w:t>Политические репрессии</w:t>
      </w:r>
    </w:p>
    <w:p w:rsidR="007C46AB" w:rsidRPr="001C35F3" w:rsidRDefault="007C46AB" w:rsidP="00C37AAF">
      <w:pPr>
        <w:numPr>
          <w:ilvl w:val="0"/>
          <w:numId w:val="92"/>
        </w:numPr>
        <w:tabs>
          <w:tab w:val="left" w:pos="284"/>
          <w:tab w:val="left" w:pos="426"/>
        </w:tabs>
        <w:spacing w:after="0" w:line="240" w:lineRule="auto"/>
        <w:ind w:left="0" w:firstLine="0"/>
        <w:contextualSpacing/>
        <w:jc w:val="both"/>
        <w:rPr>
          <w:rFonts w:ascii="Times New Roman" w:hAnsi="Times New Roman"/>
          <w:sz w:val="24"/>
          <w:szCs w:val="24"/>
          <w:lang w:val="kk-KZ"/>
        </w:rPr>
      </w:pPr>
      <w:r w:rsidRPr="001C35F3">
        <w:rPr>
          <w:rFonts w:ascii="Times New Roman" w:hAnsi="Times New Roman"/>
          <w:sz w:val="24"/>
          <w:szCs w:val="24"/>
          <w:lang w:val="kk-KZ"/>
        </w:rPr>
        <w:t>Открытие театров</w:t>
      </w:r>
    </w:p>
    <w:p w:rsidR="007C46AB" w:rsidRPr="001C35F3" w:rsidRDefault="007C46AB" w:rsidP="00C37AAF">
      <w:pPr>
        <w:numPr>
          <w:ilvl w:val="0"/>
          <w:numId w:val="92"/>
        </w:numPr>
        <w:tabs>
          <w:tab w:val="left" w:pos="284"/>
          <w:tab w:val="left" w:pos="426"/>
        </w:tabs>
        <w:spacing w:after="0" w:line="240" w:lineRule="auto"/>
        <w:ind w:left="0" w:firstLine="0"/>
        <w:contextualSpacing/>
        <w:jc w:val="both"/>
        <w:rPr>
          <w:rFonts w:ascii="Times New Roman" w:hAnsi="Times New Roman"/>
          <w:sz w:val="24"/>
          <w:szCs w:val="24"/>
          <w:lang w:val="kk-KZ"/>
        </w:rPr>
      </w:pPr>
      <w:r w:rsidRPr="001C35F3">
        <w:rPr>
          <w:rFonts w:ascii="Times New Roman" w:hAnsi="Times New Roman"/>
          <w:sz w:val="24"/>
          <w:szCs w:val="24"/>
          <w:lang w:val="kk-KZ"/>
        </w:rPr>
        <w:t>Появление промышленных городов</w:t>
      </w:r>
    </w:p>
    <w:p w:rsidR="007C46AB" w:rsidRPr="001C35F3" w:rsidRDefault="007C46AB" w:rsidP="00C37AAF">
      <w:pPr>
        <w:numPr>
          <w:ilvl w:val="0"/>
          <w:numId w:val="92"/>
        </w:numPr>
        <w:tabs>
          <w:tab w:val="left" w:pos="284"/>
          <w:tab w:val="left" w:pos="426"/>
        </w:tabs>
        <w:spacing w:after="0" w:line="240" w:lineRule="auto"/>
        <w:ind w:left="0" w:firstLine="0"/>
        <w:contextualSpacing/>
        <w:jc w:val="both"/>
        <w:rPr>
          <w:rFonts w:ascii="Times New Roman" w:hAnsi="Times New Roman"/>
          <w:sz w:val="24"/>
          <w:szCs w:val="24"/>
          <w:lang w:val="kk-KZ"/>
        </w:rPr>
      </w:pPr>
      <w:r w:rsidRPr="001C35F3">
        <w:rPr>
          <w:rFonts w:ascii="Times New Roman" w:hAnsi="Times New Roman"/>
          <w:sz w:val="24"/>
          <w:szCs w:val="24"/>
          <w:lang w:val="kk-KZ"/>
        </w:rPr>
        <w:t xml:space="preserve">Коллективизация </w:t>
      </w:r>
    </w:p>
    <w:p w:rsidR="007C46AB" w:rsidRPr="001C35F3" w:rsidRDefault="007C46AB" w:rsidP="00C37AAF">
      <w:pPr>
        <w:numPr>
          <w:ilvl w:val="0"/>
          <w:numId w:val="92"/>
        </w:numPr>
        <w:tabs>
          <w:tab w:val="left" w:pos="284"/>
          <w:tab w:val="left" w:pos="426"/>
        </w:tabs>
        <w:spacing w:after="0" w:line="240" w:lineRule="auto"/>
        <w:ind w:left="0" w:firstLine="0"/>
        <w:contextualSpacing/>
        <w:jc w:val="both"/>
        <w:rPr>
          <w:rFonts w:ascii="Times New Roman" w:hAnsi="Times New Roman"/>
          <w:sz w:val="24"/>
          <w:szCs w:val="24"/>
          <w:lang w:val="kk-KZ"/>
        </w:rPr>
      </w:pPr>
      <w:r w:rsidRPr="001C35F3">
        <w:rPr>
          <w:rFonts w:ascii="Times New Roman" w:hAnsi="Times New Roman"/>
          <w:sz w:val="24"/>
          <w:szCs w:val="24"/>
          <w:lang w:val="kk-KZ"/>
        </w:rPr>
        <w:t>Крестьянские восстания</w:t>
      </w:r>
    </w:p>
    <w:p w:rsidR="007C46AB" w:rsidRPr="001C35F3" w:rsidRDefault="007C46AB" w:rsidP="00C37AAF">
      <w:pPr>
        <w:numPr>
          <w:ilvl w:val="0"/>
          <w:numId w:val="92"/>
        </w:numPr>
        <w:tabs>
          <w:tab w:val="left" w:pos="284"/>
          <w:tab w:val="left" w:pos="426"/>
        </w:tabs>
        <w:spacing w:after="0" w:line="240" w:lineRule="auto"/>
        <w:ind w:left="0" w:firstLine="0"/>
        <w:contextualSpacing/>
        <w:jc w:val="both"/>
        <w:rPr>
          <w:rFonts w:ascii="Times New Roman" w:hAnsi="Times New Roman"/>
          <w:sz w:val="24"/>
          <w:szCs w:val="24"/>
          <w:lang w:val="kk-KZ"/>
        </w:rPr>
      </w:pPr>
      <w:r w:rsidRPr="001C35F3">
        <w:rPr>
          <w:rFonts w:ascii="Times New Roman" w:hAnsi="Times New Roman"/>
          <w:sz w:val="24"/>
          <w:szCs w:val="24"/>
          <w:lang w:val="kk-KZ"/>
        </w:rPr>
        <w:t>Ваш ответ ______________________________________________________</w:t>
      </w:r>
    </w:p>
    <w:p w:rsidR="007C46AB" w:rsidRPr="001C35F3" w:rsidRDefault="007C46AB" w:rsidP="00310601">
      <w:pPr>
        <w:tabs>
          <w:tab w:val="left" w:pos="284"/>
          <w:tab w:val="left" w:pos="426"/>
        </w:tabs>
        <w:spacing w:after="0" w:line="240" w:lineRule="auto"/>
        <w:contextualSpacing/>
        <w:rPr>
          <w:rFonts w:ascii="Times New Roman" w:eastAsia="Times New Roman" w:hAnsi="Times New Roman"/>
          <w:b/>
          <w:bCs/>
          <w:kern w:val="36"/>
          <w:sz w:val="24"/>
          <w:szCs w:val="24"/>
          <w:lang w:val="kk-KZ" w:eastAsia="ru-RU"/>
        </w:rPr>
      </w:pPr>
    </w:p>
    <w:p w:rsidR="007C46AB" w:rsidRPr="001C35F3" w:rsidRDefault="007C46AB" w:rsidP="00C37AAF">
      <w:pPr>
        <w:numPr>
          <w:ilvl w:val="0"/>
          <w:numId w:val="95"/>
        </w:numPr>
        <w:tabs>
          <w:tab w:val="left" w:pos="284"/>
          <w:tab w:val="left" w:pos="426"/>
        </w:tabs>
        <w:spacing w:after="0" w:line="240" w:lineRule="auto"/>
        <w:ind w:left="0" w:firstLine="0"/>
        <w:contextualSpacing/>
        <w:rPr>
          <w:rFonts w:ascii="Times New Roman" w:eastAsia="Times New Roman" w:hAnsi="Times New Roman"/>
          <w:b/>
          <w:bCs/>
          <w:kern w:val="36"/>
          <w:sz w:val="24"/>
          <w:szCs w:val="24"/>
          <w:lang w:val="kk-KZ" w:eastAsia="ru-RU"/>
        </w:rPr>
      </w:pPr>
      <w:r w:rsidRPr="001C35F3">
        <w:rPr>
          <w:rFonts w:ascii="Times New Roman" w:eastAsia="Times New Roman" w:hAnsi="Times New Roman"/>
          <w:b/>
          <w:bCs/>
          <w:kern w:val="36"/>
          <w:sz w:val="24"/>
          <w:szCs w:val="24"/>
          <w:lang w:val="kk-KZ" w:eastAsia="ru-RU"/>
        </w:rPr>
        <w:t>Как Вы думаете, переход казахов к оседлому образу жизни была осуществлена в следствии</w:t>
      </w:r>
    </w:p>
    <w:p w:rsidR="007C46AB" w:rsidRPr="001C35F3" w:rsidRDefault="007C46AB" w:rsidP="00C37AAF">
      <w:pPr>
        <w:numPr>
          <w:ilvl w:val="0"/>
          <w:numId w:val="111"/>
        </w:numPr>
        <w:tabs>
          <w:tab w:val="left" w:pos="284"/>
          <w:tab w:val="left" w:pos="426"/>
        </w:tabs>
        <w:spacing w:after="0" w:line="240" w:lineRule="auto"/>
        <w:ind w:left="0" w:firstLine="0"/>
        <w:contextualSpacing/>
        <w:rPr>
          <w:rFonts w:ascii="Times New Roman" w:eastAsia="Times New Roman" w:hAnsi="Times New Roman"/>
          <w:bCs/>
          <w:kern w:val="36"/>
          <w:sz w:val="24"/>
          <w:szCs w:val="24"/>
          <w:lang w:val="kk-KZ" w:eastAsia="ru-RU"/>
        </w:rPr>
      </w:pPr>
      <w:r w:rsidRPr="001C35F3">
        <w:rPr>
          <w:rFonts w:ascii="Times New Roman" w:eastAsia="Times New Roman" w:hAnsi="Times New Roman"/>
          <w:bCs/>
          <w:kern w:val="36"/>
          <w:sz w:val="24"/>
          <w:szCs w:val="24"/>
          <w:lang w:val="kk-KZ" w:eastAsia="ru-RU"/>
        </w:rPr>
        <w:t>государственной политики с силовыми методами</w:t>
      </w:r>
    </w:p>
    <w:p w:rsidR="007C46AB" w:rsidRPr="001C35F3" w:rsidRDefault="007C46AB" w:rsidP="00C37AAF">
      <w:pPr>
        <w:numPr>
          <w:ilvl w:val="0"/>
          <w:numId w:val="111"/>
        </w:numPr>
        <w:tabs>
          <w:tab w:val="left" w:pos="284"/>
          <w:tab w:val="left" w:pos="426"/>
        </w:tabs>
        <w:spacing w:after="0" w:line="240" w:lineRule="auto"/>
        <w:ind w:left="0" w:firstLine="0"/>
        <w:contextualSpacing/>
        <w:rPr>
          <w:rFonts w:ascii="Times New Roman" w:hAnsi="Times New Roman"/>
          <w:sz w:val="24"/>
          <w:szCs w:val="24"/>
        </w:rPr>
      </w:pPr>
      <w:r w:rsidRPr="001C35F3">
        <w:rPr>
          <w:rFonts w:ascii="Times New Roman" w:hAnsi="Times New Roman"/>
          <w:sz w:val="24"/>
          <w:szCs w:val="24"/>
        </w:rPr>
        <w:t xml:space="preserve">массового, планового перехода, связанного с социалистическими преобразованиями казахского аула </w:t>
      </w:r>
    </w:p>
    <w:p w:rsidR="007C46AB" w:rsidRPr="001C35F3" w:rsidRDefault="007C46AB" w:rsidP="00C37AAF">
      <w:pPr>
        <w:numPr>
          <w:ilvl w:val="0"/>
          <w:numId w:val="111"/>
        </w:numPr>
        <w:tabs>
          <w:tab w:val="left" w:pos="284"/>
          <w:tab w:val="left" w:pos="426"/>
        </w:tabs>
        <w:spacing w:after="0" w:line="240" w:lineRule="auto"/>
        <w:ind w:left="0" w:firstLine="0"/>
        <w:contextualSpacing/>
        <w:rPr>
          <w:rFonts w:ascii="Times New Roman" w:hAnsi="Times New Roman"/>
          <w:sz w:val="24"/>
          <w:szCs w:val="24"/>
        </w:rPr>
      </w:pPr>
      <w:r w:rsidRPr="001C35F3">
        <w:rPr>
          <w:rFonts w:ascii="Times New Roman" w:hAnsi="Times New Roman"/>
          <w:sz w:val="24"/>
          <w:szCs w:val="24"/>
        </w:rPr>
        <w:t>эволюционного развития казахского этноса</w:t>
      </w:r>
    </w:p>
    <w:p w:rsidR="007C46AB" w:rsidRPr="001C35F3" w:rsidRDefault="007C46AB" w:rsidP="00C37AAF">
      <w:pPr>
        <w:numPr>
          <w:ilvl w:val="0"/>
          <w:numId w:val="111"/>
        </w:numPr>
        <w:tabs>
          <w:tab w:val="left" w:pos="284"/>
          <w:tab w:val="left" w:pos="426"/>
        </w:tabs>
        <w:spacing w:after="0" w:line="240" w:lineRule="auto"/>
        <w:ind w:left="0" w:firstLine="0"/>
        <w:contextualSpacing/>
        <w:rPr>
          <w:rFonts w:ascii="Times New Roman" w:eastAsia="Times New Roman" w:hAnsi="Times New Roman"/>
          <w:bCs/>
          <w:kern w:val="36"/>
          <w:sz w:val="24"/>
          <w:szCs w:val="24"/>
          <w:lang w:val="kk-KZ" w:eastAsia="ru-RU"/>
        </w:rPr>
      </w:pPr>
      <w:r w:rsidRPr="001C35F3">
        <w:rPr>
          <w:rFonts w:ascii="Times New Roman" w:eastAsia="Times New Roman" w:hAnsi="Times New Roman"/>
          <w:bCs/>
          <w:kern w:val="36"/>
          <w:sz w:val="24"/>
          <w:szCs w:val="24"/>
          <w:lang w:val="kk-KZ" w:eastAsia="ru-RU"/>
        </w:rPr>
        <w:t>Ваш ответ</w:t>
      </w:r>
      <w:r w:rsidRPr="001C35F3">
        <w:rPr>
          <w:rFonts w:ascii="Times New Roman" w:hAnsi="Times New Roman"/>
          <w:sz w:val="24"/>
          <w:szCs w:val="24"/>
        </w:rPr>
        <w:t>_________________________________________________________</w:t>
      </w:r>
    </w:p>
    <w:p w:rsidR="007C46AB" w:rsidRPr="001C35F3" w:rsidRDefault="007C46AB" w:rsidP="00310601">
      <w:pPr>
        <w:tabs>
          <w:tab w:val="left" w:pos="284"/>
          <w:tab w:val="left" w:pos="426"/>
        </w:tabs>
        <w:spacing w:after="0" w:line="240" w:lineRule="auto"/>
        <w:contextualSpacing/>
        <w:rPr>
          <w:sz w:val="23"/>
          <w:szCs w:val="23"/>
        </w:rPr>
      </w:pPr>
    </w:p>
    <w:p w:rsidR="007C46AB" w:rsidRPr="001C35F3" w:rsidRDefault="007C46AB" w:rsidP="00C37AAF">
      <w:pPr>
        <w:numPr>
          <w:ilvl w:val="0"/>
          <w:numId w:val="95"/>
        </w:numPr>
        <w:tabs>
          <w:tab w:val="left" w:pos="284"/>
          <w:tab w:val="left" w:pos="426"/>
        </w:tabs>
        <w:spacing w:after="0" w:line="240" w:lineRule="auto"/>
        <w:ind w:left="0" w:firstLine="0"/>
        <w:contextualSpacing/>
        <w:rPr>
          <w:rFonts w:ascii="Times New Roman" w:eastAsia="Times New Roman" w:hAnsi="Times New Roman"/>
          <w:b/>
          <w:bCs/>
          <w:kern w:val="36"/>
          <w:sz w:val="24"/>
          <w:szCs w:val="24"/>
          <w:lang w:val="kk-KZ" w:eastAsia="ru-RU"/>
        </w:rPr>
      </w:pPr>
      <w:r w:rsidRPr="001C35F3">
        <w:rPr>
          <w:rFonts w:ascii="Times New Roman" w:eastAsia="Times New Roman" w:hAnsi="Times New Roman"/>
          <w:b/>
          <w:bCs/>
          <w:kern w:val="36"/>
          <w:sz w:val="24"/>
          <w:szCs w:val="24"/>
          <w:lang w:val="kk-KZ" w:eastAsia="ru-RU"/>
        </w:rPr>
        <w:t>С каким из следующих мнений по поводу репрессий по политическим мотивам Вы бы скорее согласились?</w:t>
      </w:r>
    </w:p>
    <w:p w:rsidR="007C46AB" w:rsidRPr="001C35F3" w:rsidRDefault="007C46AB" w:rsidP="00C37AAF">
      <w:pPr>
        <w:numPr>
          <w:ilvl w:val="0"/>
          <w:numId w:val="87"/>
        </w:numPr>
        <w:tabs>
          <w:tab w:val="left" w:pos="284"/>
          <w:tab w:val="left" w:pos="426"/>
        </w:tabs>
        <w:spacing w:after="0" w:line="240" w:lineRule="auto"/>
        <w:ind w:left="0" w:firstLine="0"/>
        <w:contextualSpacing/>
        <w:rPr>
          <w:rFonts w:ascii="Times New Roman" w:eastAsia="Times New Roman" w:hAnsi="Times New Roman"/>
          <w:bCs/>
          <w:kern w:val="36"/>
          <w:sz w:val="24"/>
          <w:szCs w:val="24"/>
          <w:lang w:val="kk-KZ" w:eastAsia="ru-RU"/>
        </w:rPr>
      </w:pPr>
      <w:r w:rsidRPr="001C35F3">
        <w:rPr>
          <w:rFonts w:ascii="Times New Roman" w:eastAsia="Times New Roman" w:hAnsi="Times New Roman"/>
          <w:bCs/>
          <w:kern w:val="36"/>
          <w:sz w:val="24"/>
          <w:szCs w:val="24"/>
          <w:lang w:val="kk-KZ" w:eastAsia="ru-RU"/>
        </w:rPr>
        <w:t>Это было политическое преступление и им нет оправдания</w:t>
      </w:r>
    </w:p>
    <w:p w:rsidR="007C46AB" w:rsidRPr="001C35F3" w:rsidRDefault="007C46AB" w:rsidP="00C37AAF">
      <w:pPr>
        <w:numPr>
          <w:ilvl w:val="0"/>
          <w:numId w:val="87"/>
        </w:numPr>
        <w:tabs>
          <w:tab w:val="left" w:pos="284"/>
          <w:tab w:val="left" w:pos="426"/>
        </w:tabs>
        <w:spacing w:after="0" w:line="240" w:lineRule="auto"/>
        <w:ind w:left="0" w:firstLine="0"/>
        <w:contextualSpacing/>
        <w:rPr>
          <w:rFonts w:ascii="Times New Roman" w:eastAsia="Times New Roman" w:hAnsi="Times New Roman"/>
          <w:bCs/>
          <w:kern w:val="36"/>
          <w:sz w:val="24"/>
          <w:szCs w:val="24"/>
          <w:lang w:val="kk-KZ" w:eastAsia="ru-RU"/>
        </w:rPr>
      </w:pPr>
      <w:r w:rsidRPr="001C35F3">
        <w:rPr>
          <w:rFonts w:ascii="Times New Roman" w:eastAsia="Times New Roman" w:hAnsi="Times New Roman"/>
          <w:bCs/>
          <w:kern w:val="36"/>
          <w:sz w:val="24"/>
          <w:szCs w:val="24"/>
          <w:lang w:val="kk-KZ" w:eastAsia="ru-RU"/>
        </w:rPr>
        <w:t xml:space="preserve">Это была политическая необходимость, они исторически оправданы </w:t>
      </w:r>
    </w:p>
    <w:p w:rsidR="007C46AB" w:rsidRPr="001C35F3" w:rsidRDefault="007C46AB" w:rsidP="00C37AAF">
      <w:pPr>
        <w:numPr>
          <w:ilvl w:val="0"/>
          <w:numId w:val="87"/>
        </w:numPr>
        <w:tabs>
          <w:tab w:val="left" w:pos="284"/>
          <w:tab w:val="left" w:pos="426"/>
        </w:tabs>
        <w:spacing w:after="0" w:line="240" w:lineRule="auto"/>
        <w:ind w:left="0" w:firstLine="0"/>
        <w:contextualSpacing/>
        <w:rPr>
          <w:rFonts w:ascii="Times New Roman" w:eastAsia="Times New Roman" w:hAnsi="Times New Roman"/>
          <w:bCs/>
          <w:kern w:val="36"/>
          <w:sz w:val="24"/>
          <w:szCs w:val="24"/>
          <w:lang w:val="kk-KZ" w:eastAsia="ru-RU"/>
        </w:rPr>
      </w:pPr>
      <w:r w:rsidRPr="001C35F3">
        <w:rPr>
          <w:rFonts w:ascii="Times New Roman" w:eastAsia="Times New Roman" w:hAnsi="Times New Roman"/>
          <w:bCs/>
          <w:kern w:val="36"/>
          <w:sz w:val="24"/>
          <w:szCs w:val="24"/>
          <w:lang w:val="kk-KZ" w:eastAsia="ru-RU"/>
        </w:rPr>
        <w:t>Ваш ответ</w:t>
      </w:r>
      <w:r w:rsidRPr="001C35F3">
        <w:rPr>
          <w:rFonts w:ascii="Times New Roman" w:hAnsi="Times New Roman"/>
          <w:sz w:val="24"/>
          <w:szCs w:val="24"/>
        </w:rPr>
        <w:t>_________________________________________________________</w:t>
      </w:r>
    </w:p>
    <w:p w:rsidR="007C46AB" w:rsidRPr="001C35F3" w:rsidRDefault="007C46AB" w:rsidP="00310601">
      <w:pPr>
        <w:tabs>
          <w:tab w:val="left" w:pos="284"/>
          <w:tab w:val="left" w:pos="426"/>
        </w:tabs>
        <w:spacing w:after="0" w:line="240" w:lineRule="auto"/>
        <w:contextualSpacing/>
        <w:rPr>
          <w:rFonts w:ascii="Times New Roman" w:eastAsia="Times New Roman" w:hAnsi="Times New Roman"/>
          <w:bCs/>
          <w:kern w:val="36"/>
          <w:sz w:val="24"/>
          <w:szCs w:val="24"/>
          <w:lang w:val="kk-KZ" w:eastAsia="ru-RU"/>
        </w:rPr>
      </w:pPr>
    </w:p>
    <w:p w:rsidR="007C46AB" w:rsidRPr="001C35F3" w:rsidRDefault="007C46AB" w:rsidP="00C37AAF">
      <w:pPr>
        <w:numPr>
          <w:ilvl w:val="0"/>
          <w:numId w:val="95"/>
        </w:numPr>
        <w:tabs>
          <w:tab w:val="left" w:pos="284"/>
          <w:tab w:val="left" w:pos="426"/>
        </w:tabs>
        <w:spacing w:after="0" w:line="240" w:lineRule="auto"/>
        <w:ind w:left="0" w:firstLine="0"/>
        <w:contextualSpacing/>
        <w:rPr>
          <w:rStyle w:val="a6"/>
          <w:rFonts w:ascii="Times New Roman" w:hAnsi="Times New Roman"/>
          <w:b/>
          <w:i w:val="0"/>
          <w:iCs w:val="0"/>
          <w:sz w:val="24"/>
          <w:szCs w:val="24"/>
          <w:bdr w:val="none" w:sz="0" w:space="0" w:color="auto" w:frame="1"/>
          <w:lang w:val="kk-KZ"/>
        </w:rPr>
      </w:pPr>
      <w:r w:rsidRPr="001C35F3">
        <w:rPr>
          <w:rStyle w:val="a6"/>
          <w:rFonts w:ascii="Times New Roman" w:hAnsi="Times New Roman"/>
          <w:b/>
          <w:i w:val="0"/>
          <w:iCs w:val="0"/>
          <w:sz w:val="24"/>
          <w:szCs w:val="24"/>
          <w:bdr w:val="none" w:sz="0" w:space="0" w:color="auto" w:frame="1"/>
          <w:lang w:val="kk-KZ"/>
        </w:rPr>
        <w:t>Как Вы думаете, кто подвергался политическим репрессиям?</w:t>
      </w:r>
    </w:p>
    <w:p w:rsidR="007C46AB" w:rsidRPr="001C35F3" w:rsidRDefault="007C46AB" w:rsidP="00C37AAF">
      <w:pPr>
        <w:numPr>
          <w:ilvl w:val="0"/>
          <w:numId w:val="91"/>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Т</w:t>
      </w:r>
      <w:r w:rsidRPr="001C35F3">
        <w:rPr>
          <w:rFonts w:ascii="Times New Roman" w:hAnsi="Times New Roman"/>
          <w:sz w:val="24"/>
          <w:szCs w:val="24"/>
        </w:rPr>
        <w:t>е, кто был явно или скрыто, настроен против Советской власти</w:t>
      </w:r>
    </w:p>
    <w:p w:rsidR="007C46AB" w:rsidRPr="001C35F3" w:rsidRDefault="007C46AB" w:rsidP="00C37AAF">
      <w:pPr>
        <w:numPr>
          <w:ilvl w:val="0"/>
          <w:numId w:val="91"/>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Н</w:t>
      </w:r>
      <w:r w:rsidRPr="001C35F3">
        <w:rPr>
          <w:rFonts w:ascii="Times New Roman" w:hAnsi="Times New Roman"/>
          <w:sz w:val="24"/>
          <w:szCs w:val="24"/>
        </w:rPr>
        <w:t>аиболее преданные сторонники советской власти</w:t>
      </w:r>
    </w:p>
    <w:p w:rsidR="007C46AB" w:rsidRPr="001C35F3" w:rsidRDefault="007C46AB" w:rsidP="00C37AAF">
      <w:pPr>
        <w:numPr>
          <w:ilvl w:val="0"/>
          <w:numId w:val="91"/>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Н</w:t>
      </w:r>
      <w:r w:rsidRPr="001C35F3">
        <w:rPr>
          <w:rFonts w:ascii="Times New Roman" w:hAnsi="Times New Roman"/>
          <w:sz w:val="24"/>
          <w:szCs w:val="24"/>
        </w:rPr>
        <w:t>аиболее способные и авторитетные люди</w:t>
      </w:r>
    </w:p>
    <w:p w:rsidR="007C46AB" w:rsidRPr="001C35F3" w:rsidRDefault="007C46AB" w:rsidP="00C37AAF">
      <w:pPr>
        <w:numPr>
          <w:ilvl w:val="0"/>
          <w:numId w:val="91"/>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В</w:t>
      </w:r>
      <w:r w:rsidRPr="001C35F3">
        <w:rPr>
          <w:rFonts w:ascii="Times New Roman" w:hAnsi="Times New Roman"/>
          <w:sz w:val="24"/>
          <w:szCs w:val="24"/>
        </w:rPr>
        <w:t>се без разбора, по произволу властей или доносам</w:t>
      </w:r>
    </w:p>
    <w:p w:rsidR="007C46AB" w:rsidRPr="001C35F3" w:rsidRDefault="007C46AB" w:rsidP="00310601">
      <w:pPr>
        <w:tabs>
          <w:tab w:val="left" w:pos="284"/>
          <w:tab w:val="left" w:pos="426"/>
        </w:tabs>
        <w:spacing w:after="0" w:line="240" w:lineRule="auto"/>
        <w:contextualSpacing/>
        <w:rPr>
          <w:rFonts w:ascii="Times New Roman" w:hAnsi="Times New Roman"/>
          <w:sz w:val="24"/>
          <w:szCs w:val="24"/>
          <w:lang w:val="kk-KZ"/>
        </w:rPr>
      </w:pPr>
    </w:p>
    <w:p w:rsidR="007C46AB" w:rsidRPr="001C35F3" w:rsidRDefault="007C46AB" w:rsidP="00310601">
      <w:pPr>
        <w:tabs>
          <w:tab w:val="left" w:pos="284"/>
          <w:tab w:val="left" w:pos="426"/>
        </w:tabs>
        <w:spacing w:after="0" w:line="240" w:lineRule="auto"/>
        <w:contextualSpacing/>
        <w:rPr>
          <w:rFonts w:ascii="Times New Roman" w:hAnsi="Times New Roman"/>
          <w:sz w:val="24"/>
          <w:szCs w:val="24"/>
          <w:lang w:val="kk-KZ"/>
        </w:rPr>
      </w:pPr>
    </w:p>
    <w:p w:rsidR="007C46AB" w:rsidRPr="001C35F3" w:rsidRDefault="007C46AB" w:rsidP="00C37AAF">
      <w:pPr>
        <w:numPr>
          <w:ilvl w:val="0"/>
          <w:numId w:val="95"/>
        </w:numPr>
        <w:tabs>
          <w:tab w:val="left" w:pos="284"/>
          <w:tab w:val="left" w:pos="426"/>
        </w:tabs>
        <w:spacing w:after="0" w:line="240" w:lineRule="auto"/>
        <w:ind w:left="0" w:firstLine="0"/>
        <w:contextualSpacing/>
        <w:rPr>
          <w:rStyle w:val="a6"/>
          <w:rFonts w:ascii="Times New Roman" w:hAnsi="Times New Roman"/>
          <w:b/>
          <w:i w:val="0"/>
          <w:iCs w:val="0"/>
          <w:sz w:val="24"/>
          <w:szCs w:val="24"/>
          <w:bdr w:val="none" w:sz="0" w:space="0" w:color="auto" w:frame="1"/>
          <w:lang w:val="kk-KZ"/>
        </w:rPr>
      </w:pPr>
      <w:r w:rsidRPr="001C35F3">
        <w:rPr>
          <w:rStyle w:val="a6"/>
          <w:rFonts w:ascii="Times New Roman" w:hAnsi="Times New Roman"/>
          <w:b/>
          <w:i w:val="0"/>
          <w:iCs w:val="0"/>
          <w:sz w:val="24"/>
          <w:szCs w:val="24"/>
          <w:bdr w:val="none" w:sz="0" w:space="0" w:color="auto" w:frame="1"/>
        </w:rPr>
        <w:t xml:space="preserve">Как вы считаете, </w:t>
      </w:r>
      <w:r w:rsidRPr="001C35F3">
        <w:rPr>
          <w:rStyle w:val="a6"/>
          <w:rFonts w:ascii="Times New Roman" w:hAnsi="Times New Roman"/>
          <w:b/>
          <w:i w:val="0"/>
          <w:iCs w:val="0"/>
          <w:sz w:val="24"/>
          <w:szCs w:val="24"/>
          <w:bdr w:val="none" w:sz="0" w:space="0" w:color="auto" w:frame="1"/>
          <w:lang w:val="kk-KZ"/>
        </w:rPr>
        <w:t xml:space="preserve">кто несет </w:t>
      </w:r>
      <w:r w:rsidRPr="001C35F3">
        <w:rPr>
          <w:rStyle w:val="a6"/>
          <w:rFonts w:ascii="Times New Roman" w:hAnsi="Times New Roman"/>
          <w:b/>
          <w:i w:val="0"/>
          <w:iCs w:val="0"/>
          <w:sz w:val="24"/>
          <w:szCs w:val="24"/>
          <w:bdr w:val="none" w:sz="0" w:space="0" w:color="auto" w:frame="1"/>
        </w:rPr>
        <w:t>ответственность за</w:t>
      </w:r>
      <w:r w:rsidRPr="001C35F3">
        <w:rPr>
          <w:rStyle w:val="a6"/>
          <w:rFonts w:ascii="Times New Roman" w:hAnsi="Times New Roman"/>
          <w:b/>
          <w:i w:val="0"/>
          <w:iCs w:val="0"/>
          <w:sz w:val="24"/>
          <w:szCs w:val="24"/>
          <w:bdr w:val="none" w:sz="0" w:space="0" w:color="auto" w:frame="1"/>
          <w:lang w:val="kk-KZ"/>
        </w:rPr>
        <w:t xml:space="preserve"> политические </w:t>
      </w:r>
      <w:r w:rsidRPr="001C35F3">
        <w:rPr>
          <w:rStyle w:val="a6"/>
          <w:rFonts w:ascii="Times New Roman" w:hAnsi="Times New Roman"/>
          <w:b/>
          <w:i w:val="0"/>
          <w:iCs w:val="0"/>
          <w:sz w:val="24"/>
          <w:szCs w:val="24"/>
          <w:bdr w:val="none" w:sz="0" w:space="0" w:color="auto" w:frame="1"/>
        </w:rPr>
        <w:t xml:space="preserve">репрессии в 30-е </w:t>
      </w:r>
      <w:r w:rsidR="005206D4" w:rsidRPr="001C35F3">
        <w:rPr>
          <w:rStyle w:val="a6"/>
          <w:rFonts w:ascii="Times New Roman" w:hAnsi="Times New Roman"/>
          <w:b/>
          <w:i w:val="0"/>
          <w:iCs w:val="0"/>
          <w:sz w:val="24"/>
          <w:szCs w:val="24"/>
          <w:bdr w:val="none" w:sz="0" w:space="0" w:color="auto" w:frame="1"/>
        </w:rPr>
        <w:t>–</w:t>
      </w:r>
      <w:r w:rsidRPr="001C35F3">
        <w:rPr>
          <w:rStyle w:val="a6"/>
          <w:rFonts w:ascii="Times New Roman" w:hAnsi="Times New Roman"/>
          <w:b/>
          <w:i w:val="0"/>
          <w:iCs w:val="0"/>
          <w:sz w:val="24"/>
          <w:szCs w:val="24"/>
          <w:bdr w:val="none" w:sz="0" w:space="0" w:color="auto" w:frame="1"/>
        </w:rPr>
        <w:t xml:space="preserve"> начале 50-х годов </w:t>
      </w:r>
      <w:r w:rsidRPr="001C35F3">
        <w:rPr>
          <w:rStyle w:val="a6"/>
          <w:rFonts w:ascii="Times New Roman" w:hAnsi="Times New Roman"/>
          <w:b/>
          <w:i w:val="0"/>
          <w:iCs w:val="0"/>
          <w:sz w:val="24"/>
          <w:szCs w:val="24"/>
          <w:bdr w:val="none" w:sz="0" w:space="0" w:color="auto" w:frame="1"/>
          <w:lang w:val="kk-KZ"/>
        </w:rPr>
        <w:t>20</w:t>
      </w:r>
      <w:r w:rsidRPr="001C35F3">
        <w:rPr>
          <w:rStyle w:val="a6"/>
          <w:rFonts w:ascii="Times New Roman" w:hAnsi="Times New Roman"/>
          <w:b/>
          <w:i w:val="0"/>
          <w:iCs w:val="0"/>
          <w:sz w:val="24"/>
          <w:szCs w:val="24"/>
          <w:bdr w:val="none" w:sz="0" w:space="0" w:color="auto" w:frame="1"/>
        </w:rPr>
        <w:t xml:space="preserve"> века</w:t>
      </w:r>
      <w:r w:rsidRPr="001C35F3">
        <w:rPr>
          <w:rStyle w:val="a6"/>
          <w:rFonts w:ascii="Times New Roman" w:hAnsi="Times New Roman"/>
          <w:b/>
          <w:i w:val="0"/>
          <w:iCs w:val="0"/>
          <w:sz w:val="24"/>
          <w:szCs w:val="24"/>
          <w:bdr w:val="none" w:sz="0" w:space="0" w:color="auto" w:frame="1"/>
          <w:lang w:val="kk-KZ"/>
        </w:rPr>
        <w:t xml:space="preserve"> в СССР</w:t>
      </w:r>
      <w:r w:rsidRPr="001C35F3">
        <w:rPr>
          <w:rStyle w:val="a6"/>
          <w:rFonts w:ascii="Times New Roman" w:hAnsi="Times New Roman"/>
          <w:b/>
          <w:i w:val="0"/>
          <w:iCs w:val="0"/>
          <w:sz w:val="24"/>
          <w:szCs w:val="24"/>
          <w:bdr w:val="none" w:sz="0" w:space="0" w:color="auto" w:frame="1"/>
        </w:rPr>
        <w:t>?</w:t>
      </w:r>
    </w:p>
    <w:p w:rsidR="007C46AB" w:rsidRPr="001C35F3" w:rsidRDefault="007C46AB" w:rsidP="00C37AAF">
      <w:pPr>
        <w:numPr>
          <w:ilvl w:val="0"/>
          <w:numId w:val="90"/>
        </w:numPr>
        <w:tabs>
          <w:tab w:val="left" w:pos="284"/>
          <w:tab w:val="left" w:pos="426"/>
        </w:tabs>
        <w:spacing w:after="0" w:line="240" w:lineRule="auto"/>
        <w:ind w:left="0" w:firstLine="0"/>
        <w:contextualSpacing/>
        <w:rPr>
          <w:rStyle w:val="a6"/>
          <w:rFonts w:ascii="Times New Roman" w:hAnsi="Times New Roman"/>
          <w:i w:val="0"/>
          <w:iCs w:val="0"/>
          <w:sz w:val="24"/>
          <w:szCs w:val="24"/>
          <w:bdr w:val="none" w:sz="0" w:space="0" w:color="auto" w:frame="1"/>
          <w:lang w:val="kk-KZ"/>
        </w:rPr>
      </w:pPr>
      <w:r w:rsidRPr="001C35F3">
        <w:rPr>
          <w:rStyle w:val="a6"/>
          <w:rFonts w:ascii="Times New Roman" w:hAnsi="Times New Roman"/>
          <w:i w:val="0"/>
          <w:iCs w:val="0"/>
          <w:sz w:val="24"/>
          <w:szCs w:val="24"/>
          <w:bdr w:val="none" w:sz="0" w:space="0" w:color="auto" w:frame="1"/>
          <w:lang w:val="kk-KZ"/>
        </w:rPr>
        <w:t>Сталин</w:t>
      </w:r>
    </w:p>
    <w:p w:rsidR="007C46AB" w:rsidRPr="001C35F3" w:rsidRDefault="007C46AB" w:rsidP="00C37AAF">
      <w:pPr>
        <w:numPr>
          <w:ilvl w:val="0"/>
          <w:numId w:val="90"/>
        </w:numPr>
        <w:tabs>
          <w:tab w:val="left" w:pos="284"/>
          <w:tab w:val="left" w:pos="426"/>
        </w:tabs>
        <w:spacing w:after="0" w:line="240" w:lineRule="auto"/>
        <w:ind w:left="0" w:firstLine="0"/>
        <w:contextualSpacing/>
        <w:rPr>
          <w:rStyle w:val="a6"/>
          <w:rFonts w:ascii="Times New Roman" w:hAnsi="Times New Roman"/>
          <w:i w:val="0"/>
          <w:iCs w:val="0"/>
          <w:sz w:val="24"/>
          <w:szCs w:val="24"/>
          <w:bdr w:val="none" w:sz="0" w:space="0" w:color="auto" w:frame="1"/>
          <w:lang w:val="kk-KZ"/>
        </w:rPr>
      </w:pPr>
      <w:r w:rsidRPr="001C35F3">
        <w:rPr>
          <w:rStyle w:val="a6"/>
          <w:rFonts w:ascii="Times New Roman" w:hAnsi="Times New Roman"/>
          <w:i w:val="0"/>
          <w:iCs w:val="0"/>
          <w:sz w:val="24"/>
          <w:szCs w:val="24"/>
          <w:bdr w:val="none" w:sz="0" w:space="0" w:color="auto" w:frame="1"/>
          <w:lang w:val="kk-KZ"/>
        </w:rPr>
        <w:t>Государственная система</w:t>
      </w:r>
    </w:p>
    <w:p w:rsidR="007C46AB" w:rsidRPr="001C35F3" w:rsidRDefault="007C46AB" w:rsidP="00C37AAF">
      <w:pPr>
        <w:numPr>
          <w:ilvl w:val="0"/>
          <w:numId w:val="90"/>
        </w:numPr>
        <w:tabs>
          <w:tab w:val="left" w:pos="284"/>
          <w:tab w:val="left" w:pos="426"/>
        </w:tabs>
        <w:spacing w:after="0" w:line="240" w:lineRule="auto"/>
        <w:ind w:left="0" w:firstLine="0"/>
        <w:contextualSpacing/>
        <w:rPr>
          <w:rStyle w:val="a6"/>
          <w:rFonts w:ascii="Times New Roman" w:hAnsi="Times New Roman"/>
          <w:i w:val="0"/>
          <w:iCs w:val="0"/>
          <w:sz w:val="24"/>
          <w:szCs w:val="24"/>
          <w:bdr w:val="none" w:sz="0" w:space="0" w:color="auto" w:frame="1"/>
          <w:lang w:val="kk-KZ"/>
        </w:rPr>
      </w:pPr>
      <w:r w:rsidRPr="001C35F3">
        <w:rPr>
          <w:rStyle w:val="a6"/>
          <w:rFonts w:ascii="Times New Roman" w:hAnsi="Times New Roman"/>
          <w:i w:val="0"/>
          <w:iCs w:val="0"/>
          <w:sz w:val="24"/>
          <w:szCs w:val="24"/>
          <w:bdr w:val="none" w:sz="0" w:space="0" w:color="auto" w:frame="1"/>
          <w:lang w:val="kk-KZ"/>
        </w:rPr>
        <w:t xml:space="preserve">Местная администрация </w:t>
      </w:r>
    </w:p>
    <w:p w:rsidR="007C46AB" w:rsidRPr="001C35F3" w:rsidRDefault="007C46AB" w:rsidP="00C37AAF">
      <w:pPr>
        <w:numPr>
          <w:ilvl w:val="0"/>
          <w:numId w:val="90"/>
        </w:numPr>
        <w:tabs>
          <w:tab w:val="left" w:pos="284"/>
          <w:tab w:val="left" w:pos="426"/>
        </w:tabs>
        <w:spacing w:after="0" w:line="240" w:lineRule="auto"/>
        <w:ind w:left="0" w:firstLine="0"/>
        <w:contextualSpacing/>
        <w:rPr>
          <w:rStyle w:val="a6"/>
          <w:rFonts w:ascii="Times New Roman" w:hAnsi="Times New Roman"/>
          <w:i w:val="0"/>
          <w:iCs w:val="0"/>
          <w:sz w:val="24"/>
          <w:szCs w:val="24"/>
          <w:bdr w:val="none" w:sz="0" w:space="0" w:color="auto" w:frame="1"/>
          <w:lang w:val="kk-KZ"/>
        </w:rPr>
      </w:pPr>
      <w:r w:rsidRPr="001C35F3">
        <w:rPr>
          <w:rStyle w:val="a6"/>
          <w:rFonts w:ascii="Times New Roman" w:hAnsi="Times New Roman"/>
          <w:i w:val="0"/>
          <w:iCs w:val="0"/>
          <w:sz w:val="24"/>
          <w:szCs w:val="24"/>
          <w:bdr w:val="none" w:sz="0" w:space="0" w:color="auto" w:frame="1"/>
          <w:lang w:val="kk-KZ"/>
        </w:rPr>
        <w:t>Национальная интеллигенция</w:t>
      </w:r>
    </w:p>
    <w:p w:rsidR="007C46AB" w:rsidRPr="001C35F3" w:rsidRDefault="007C46AB" w:rsidP="00C37AAF">
      <w:pPr>
        <w:numPr>
          <w:ilvl w:val="0"/>
          <w:numId w:val="90"/>
        </w:numPr>
        <w:tabs>
          <w:tab w:val="left" w:pos="284"/>
          <w:tab w:val="left" w:pos="426"/>
        </w:tabs>
        <w:spacing w:after="0" w:line="240" w:lineRule="auto"/>
        <w:ind w:left="0" w:firstLine="0"/>
        <w:contextualSpacing/>
        <w:rPr>
          <w:rStyle w:val="a6"/>
          <w:rFonts w:ascii="Times New Roman" w:hAnsi="Times New Roman"/>
          <w:i w:val="0"/>
          <w:iCs w:val="0"/>
          <w:sz w:val="24"/>
          <w:szCs w:val="24"/>
          <w:bdr w:val="none" w:sz="0" w:space="0" w:color="auto" w:frame="1"/>
          <w:lang w:val="kk-KZ"/>
        </w:rPr>
      </w:pPr>
      <w:r w:rsidRPr="001C35F3">
        <w:rPr>
          <w:rStyle w:val="a6"/>
          <w:rFonts w:ascii="Times New Roman" w:hAnsi="Times New Roman"/>
          <w:i w:val="0"/>
          <w:iCs w:val="0"/>
          <w:sz w:val="24"/>
          <w:szCs w:val="24"/>
          <w:bdr w:val="none" w:sz="0" w:space="0" w:color="auto" w:frame="1"/>
          <w:lang w:val="kk-KZ"/>
        </w:rPr>
        <w:t>Никто</w:t>
      </w:r>
    </w:p>
    <w:p w:rsidR="007C46AB" w:rsidRPr="001C35F3" w:rsidRDefault="007C46AB" w:rsidP="00C37AAF">
      <w:pPr>
        <w:numPr>
          <w:ilvl w:val="0"/>
          <w:numId w:val="90"/>
        </w:numPr>
        <w:tabs>
          <w:tab w:val="left" w:pos="284"/>
          <w:tab w:val="left" w:pos="426"/>
        </w:tabs>
        <w:spacing w:after="0" w:line="240" w:lineRule="auto"/>
        <w:ind w:left="0" w:firstLine="0"/>
        <w:contextualSpacing/>
        <w:rPr>
          <w:rStyle w:val="a6"/>
          <w:rFonts w:ascii="Times New Roman" w:hAnsi="Times New Roman"/>
          <w:i w:val="0"/>
          <w:iCs w:val="0"/>
          <w:sz w:val="24"/>
          <w:szCs w:val="24"/>
          <w:bdr w:val="none" w:sz="0" w:space="0" w:color="auto" w:frame="1"/>
          <w:lang w:val="kk-KZ"/>
        </w:rPr>
      </w:pPr>
      <w:r w:rsidRPr="001C35F3">
        <w:rPr>
          <w:rStyle w:val="a6"/>
          <w:rFonts w:ascii="Times New Roman" w:hAnsi="Times New Roman"/>
          <w:i w:val="0"/>
          <w:iCs w:val="0"/>
          <w:sz w:val="24"/>
          <w:szCs w:val="24"/>
          <w:bdr w:val="none" w:sz="0" w:space="0" w:color="auto" w:frame="1"/>
          <w:lang w:val="kk-KZ"/>
        </w:rPr>
        <w:t>Ваш ответ</w:t>
      </w:r>
      <w:r w:rsidRPr="001C35F3">
        <w:rPr>
          <w:rFonts w:ascii="Times New Roman" w:hAnsi="Times New Roman"/>
          <w:sz w:val="24"/>
          <w:szCs w:val="24"/>
        </w:rPr>
        <w:t>_________________________________________________________</w:t>
      </w:r>
    </w:p>
    <w:p w:rsidR="007C46AB" w:rsidRPr="001C35F3" w:rsidRDefault="007C46AB" w:rsidP="00310601">
      <w:pPr>
        <w:tabs>
          <w:tab w:val="left" w:pos="284"/>
          <w:tab w:val="left" w:pos="426"/>
        </w:tabs>
        <w:spacing w:after="0" w:line="240" w:lineRule="auto"/>
        <w:contextualSpacing/>
        <w:rPr>
          <w:rFonts w:ascii="Times New Roman" w:eastAsia="Times New Roman" w:hAnsi="Times New Roman"/>
          <w:bCs/>
          <w:kern w:val="36"/>
          <w:sz w:val="24"/>
          <w:szCs w:val="24"/>
          <w:lang w:val="kk-KZ" w:eastAsia="ru-RU"/>
        </w:rPr>
      </w:pPr>
    </w:p>
    <w:p w:rsidR="007C46AB" w:rsidRPr="001C35F3" w:rsidRDefault="007C46AB" w:rsidP="00C37AAF">
      <w:pPr>
        <w:numPr>
          <w:ilvl w:val="0"/>
          <w:numId w:val="95"/>
        </w:numPr>
        <w:tabs>
          <w:tab w:val="left" w:pos="284"/>
        </w:tabs>
        <w:spacing w:after="0" w:line="240" w:lineRule="auto"/>
        <w:ind w:left="0" w:firstLine="0"/>
        <w:contextualSpacing/>
        <w:jc w:val="both"/>
        <w:rPr>
          <w:rFonts w:ascii="Times New Roman" w:eastAsia="Times New Roman" w:hAnsi="Times New Roman"/>
          <w:b/>
          <w:bCs/>
          <w:sz w:val="24"/>
          <w:szCs w:val="24"/>
          <w:lang w:eastAsia="ru-RU"/>
        </w:rPr>
      </w:pPr>
      <w:r w:rsidRPr="001C35F3">
        <w:rPr>
          <w:rFonts w:ascii="Times New Roman" w:eastAsia="Times New Roman" w:hAnsi="Times New Roman"/>
          <w:b/>
          <w:bCs/>
          <w:sz w:val="24"/>
          <w:szCs w:val="24"/>
          <w:lang w:eastAsia="ru-RU"/>
        </w:rPr>
        <w:t>Вы знаете</w:t>
      </w:r>
      <w:r w:rsidRPr="001C35F3">
        <w:rPr>
          <w:rFonts w:ascii="Times New Roman" w:eastAsia="Times New Roman" w:hAnsi="Times New Roman"/>
          <w:b/>
          <w:bCs/>
          <w:sz w:val="24"/>
          <w:szCs w:val="24"/>
          <w:lang w:val="kk-KZ" w:eastAsia="ru-RU"/>
        </w:rPr>
        <w:t xml:space="preserve">, </w:t>
      </w:r>
      <w:r w:rsidRPr="001C35F3">
        <w:rPr>
          <w:rFonts w:ascii="Times New Roman" w:eastAsia="Times New Roman" w:hAnsi="Times New Roman"/>
          <w:b/>
          <w:bCs/>
          <w:sz w:val="24"/>
          <w:szCs w:val="24"/>
          <w:lang w:eastAsia="ru-RU"/>
        </w:rPr>
        <w:t xml:space="preserve">слышали, что в СССР в </w:t>
      </w:r>
      <w:r w:rsidRPr="001C35F3">
        <w:rPr>
          <w:rStyle w:val="a6"/>
          <w:rFonts w:ascii="Times New Roman" w:hAnsi="Times New Roman"/>
          <w:b/>
          <w:i w:val="0"/>
          <w:iCs w:val="0"/>
          <w:sz w:val="24"/>
          <w:szCs w:val="24"/>
          <w:bdr w:val="none" w:sz="0" w:space="0" w:color="auto" w:frame="1"/>
        </w:rPr>
        <w:t>30-е год</w:t>
      </w:r>
      <w:r w:rsidRPr="001C35F3">
        <w:rPr>
          <w:rStyle w:val="a6"/>
          <w:rFonts w:ascii="Times New Roman" w:hAnsi="Times New Roman"/>
          <w:b/>
          <w:i w:val="0"/>
          <w:iCs w:val="0"/>
          <w:sz w:val="24"/>
          <w:szCs w:val="24"/>
          <w:bdr w:val="none" w:sz="0" w:space="0" w:color="auto" w:frame="1"/>
          <w:lang w:val="kk-KZ"/>
        </w:rPr>
        <w:t>ы</w:t>
      </w:r>
      <w:r w:rsidRPr="001C35F3">
        <w:rPr>
          <w:rStyle w:val="a6"/>
          <w:rFonts w:ascii="Times New Roman" w:hAnsi="Times New Roman"/>
          <w:b/>
          <w:i w:val="0"/>
          <w:iCs w:val="0"/>
          <w:sz w:val="24"/>
          <w:szCs w:val="24"/>
          <w:bdr w:val="none" w:sz="0" w:space="0" w:color="auto" w:frame="1"/>
        </w:rPr>
        <w:t xml:space="preserve"> </w:t>
      </w:r>
      <w:r w:rsidRPr="001C35F3">
        <w:rPr>
          <w:rStyle w:val="a6"/>
          <w:rFonts w:ascii="Times New Roman" w:hAnsi="Times New Roman"/>
          <w:b/>
          <w:i w:val="0"/>
          <w:iCs w:val="0"/>
          <w:sz w:val="24"/>
          <w:szCs w:val="24"/>
          <w:bdr w:val="none" w:sz="0" w:space="0" w:color="auto" w:frame="1"/>
          <w:lang w:val="kk-KZ"/>
        </w:rPr>
        <w:t>20</w:t>
      </w:r>
      <w:r w:rsidRPr="001C35F3">
        <w:rPr>
          <w:rStyle w:val="a6"/>
          <w:rFonts w:ascii="Times New Roman" w:hAnsi="Times New Roman"/>
          <w:b/>
          <w:i w:val="0"/>
          <w:iCs w:val="0"/>
          <w:sz w:val="24"/>
          <w:szCs w:val="24"/>
          <w:bdr w:val="none" w:sz="0" w:space="0" w:color="auto" w:frame="1"/>
        </w:rPr>
        <w:t xml:space="preserve"> века</w:t>
      </w:r>
      <w:r w:rsidRPr="001C35F3">
        <w:rPr>
          <w:rFonts w:ascii="Times New Roman" w:eastAsia="Times New Roman" w:hAnsi="Times New Roman"/>
          <w:b/>
          <w:bCs/>
          <w:sz w:val="24"/>
          <w:szCs w:val="24"/>
          <w:lang w:eastAsia="ru-RU"/>
        </w:rPr>
        <w:t xml:space="preserve"> </w:t>
      </w:r>
      <w:r w:rsidRPr="001C35F3">
        <w:rPr>
          <w:rFonts w:ascii="Times New Roman" w:eastAsia="Times New Roman" w:hAnsi="Times New Roman"/>
          <w:b/>
          <w:bCs/>
          <w:sz w:val="24"/>
          <w:szCs w:val="24"/>
          <w:lang w:val="kk-KZ" w:eastAsia="ru-RU"/>
        </w:rPr>
        <w:t xml:space="preserve">был массовый голод </w:t>
      </w:r>
      <w:r w:rsidRPr="001C35F3">
        <w:rPr>
          <w:rFonts w:ascii="Times New Roman" w:eastAsia="Times New Roman" w:hAnsi="Times New Roman"/>
          <w:b/>
          <w:bCs/>
          <w:sz w:val="24"/>
          <w:szCs w:val="24"/>
          <w:lang w:eastAsia="ru-RU"/>
        </w:rPr>
        <w:t xml:space="preserve">или Вы слышите об этом в первый раз? </w:t>
      </w:r>
    </w:p>
    <w:p w:rsidR="007C46AB" w:rsidRPr="001C35F3" w:rsidRDefault="007C46AB" w:rsidP="00310601">
      <w:pPr>
        <w:tabs>
          <w:tab w:val="left" w:pos="284"/>
        </w:tabs>
        <w:spacing w:after="0" w:line="240" w:lineRule="auto"/>
        <w:contextualSpacing/>
        <w:jc w:val="both"/>
        <w:rPr>
          <w:rFonts w:ascii="Times New Roman" w:eastAsia="Times New Roman" w:hAnsi="Times New Roman"/>
          <w:bCs/>
          <w:sz w:val="24"/>
          <w:szCs w:val="24"/>
          <w:lang w:val="kk-KZ" w:eastAsia="ru-RU"/>
        </w:rPr>
      </w:pPr>
      <w:r w:rsidRPr="001C35F3">
        <w:rPr>
          <w:rFonts w:ascii="Times New Roman" w:eastAsia="Times New Roman" w:hAnsi="Times New Roman"/>
          <w:bCs/>
          <w:sz w:val="24"/>
          <w:szCs w:val="24"/>
          <w:lang w:val="kk-KZ" w:eastAsia="ru-RU"/>
        </w:rPr>
        <w:t>1)Знаю, слышал</w:t>
      </w:r>
    </w:p>
    <w:p w:rsidR="007C46AB" w:rsidRPr="001C35F3" w:rsidRDefault="007C46AB" w:rsidP="00310601">
      <w:pPr>
        <w:tabs>
          <w:tab w:val="left" w:pos="284"/>
        </w:tabs>
        <w:spacing w:after="0" w:line="240" w:lineRule="auto"/>
        <w:contextualSpacing/>
        <w:jc w:val="both"/>
        <w:rPr>
          <w:rFonts w:ascii="Times New Roman" w:eastAsia="Times New Roman" w:hAnsi="Times New Roman"/>
          <w:bCs/>
          <w:sz w:val="24"/>
          <w:szCs w:val="24"/>
          <w:lang w:val="kk-KZ" w:eastAsia="ru-RU"/>
        </w:rPr>
      </w:pPr>
      <w:r w:rsidRPr="001C35F3">
        <w:rPr>
          <w:rFonts w:ascii="Times New Roman" w:eastAsia="Times New Roman" w:hAnsi="Times New Roman"/>
          <w:bCs/>
          <w:sz w:val="24"/>
          <w:szCs w:val="24"/>
          <w:lang w:val="kk-KZ" w:eastAsia="ru-RU"/>
        </w:rPr>
        <w:t>2)Слышу об этом в первый раз (переход к вопросу №16)</w:t>
      </w:r>
    </w:p>
    <w:p w:rsidR="007C46AB" w:rsidRPr="001C35F3" w:rsidRDefault="007C46AB" w:rsidP="00310601">
      <w:pPr>
        <w:tabs>
          <w:tab w:val="left" w:pos="284"/>
        </w:tabs>
        <w:spacing w:after="0" w:line="240" w:lineRule="auto"/>
        <w:contextualSpacing/>
        <w:jc w:val="both"/>
        <w:rPr>
          <w:rFonts w:ascii="Times New Roman" w:eastAsia="Times New Roman" w:hAnsi="Times New Roman"/>
          <w:bCs/>
          <w:sz w:val="24"/>
          <w:szCs w:val="24"/>
          <w:lang w:val="kk-KZ" w:eastAsia="ru-RU"/>
        </w:rPr>
      </w:pPr>
    </w:p>
    <w:p w:rsidR="007C46AB" w:rsidRPr="001C35F3" w:rsidRDefault="007C46AB" w:rsidP="00C37AAF">
      <w:pPr>
        <w:numPr>
          <w:ilvl w:val="0"/>
          <w:numId w:val="95"/>
        </w:numPr>
        <w:tabs>
          <w:tab w:val="left" w:pos="284"/>
          <w:tab w:val="left" w:pos="426"/>
        </w:tabs>
        <w:spacing w:after="0" w:line="240" w:lineRule="auto"/>
        <w:ind w:left="0" w:firstLine="0"/>
        <w:contextualSpacing/>
        <w:rPr>
          <w:rFonts w:ascii="Times New Roman" w:eastAsia="Times New Roman" w:hAnsi="Times New Roman"/>
          <w:b/>
          <w:bCs/>
          <w:kern w:val="36"/>
          <w:sz w:val="24"/>
          <w:szCs w:val="24"/>
          <w:lang w:val="kk-KZ" w:eastAsia="ru-RU"/>
        </w:rPr>
      </w:pPr>
      <w:r w:rsidRPr="001C35F3">
        <w:rPr>
          <w:rFonts w:ascii="Times New Roman" w:eastAsia="Times New Roman" w:hAnsi="Times New Roman"/>
          <w:b/>
          <w:bCs/>
          <w:kern w:val="36"/>
          <w:sz w:val="24"/>
          <w:szCs w:val="24"/>
          <w:lang w:val="kk-KZ" w:eastAsia="ru-RU"/>
        </w:rPr>
        <w:t>С каким из следующих мнений по поводу массового голода в СССР в 30-е годы Вы бы скорее согласились?</w:t>
      </w:r>
    </w:p>
    <w:p w:rsidR="007C46AB" w:rsidRPr="001C35F3" w:rsidRDefault="007C46AB" w:rsidP="00C37AAF">
      <w:pPr>
        <w:numPr>
          <w:ilvl w:val="0"/>
          <w:numId w:val="94"/>
        </w:numPr>
        <w:tabs>
          <w:tab w:val="left" w:pos="284"/>
          <w:tab w:val="left" w:pos="426"/>
        </w:tabs>
        <w:spacing w:after="0" w:line="240" w:lineRule="auto"/>
        <w:ind w:left="0" w:firstLine="0"/>
        <w:contextualSpacing/>
        <w:rPr>
          <w:rFonts w:ascii="Times New Roman" w:eastAsia="Times New Roman" w:hAnsi="Times New Roman"/>
          <w:bCs/>
          <w:kern w:val="36"/>
          <w:sz w:val="24"/>
          <w:szCs w:val="24"/>
          <w:lang w:val="kk-KZ" w:eastAsia="ru-RU"/>
        </w:rPr>
      </w:pPr>
      <w:r w:rsidRPr="001C35F3">
        <w:rPr>
          <w:rFonts w:ascii="Times New Roman" w:eastAsia="Times New Roman" w:hAnsi="Times New Roman"/>
          <w:bCs/>
          <w:kern w:val="36"/>
          <w:sz w:val="24"/>
          <w:szCs w:val="24"/>
          <w:lang w:val="kk-KZ" w:eastAsia="ru-RU"/>
        </w:rPr>
        <w:t>Это было политическое преступление и им нет оправдания</w:t>
      </w:r>
    </w:p>
    <w:p w:rsidR="007C46AB" w:rsidRPr="001C35F3" w:rsidRDefault="007C46AB" w:rsidP="00C37AAF">
      <w:pPr>
        <w:numPr>
          <w:ilvl w:val="0"/>
          <w:numId w:val="94"/>
        </w:numPr>
        <w:tabs>
          <w:tab w:val="left" w:pos="284"/>
          <w:tab w:val="left" w:pos="426"/>
        </w:tabs>
        <w:spacing w:after="0" w:line="240" w:lineRule="auto"/>
        <w:ind w:left="0" w:firstLine="0"/>
        <w:contextualSpacing/>
        <w:rPr>
          <w:rFonts w:ascii="Times New Roman" w:eastAsia="Times New Roman" w:hAnsi="Times New Roman"/>
          <w:bCs/>
          <w:kern w:val="36"/>
          <w:sz w:val="24"/>
          <w:szCs w:val="24"/>
          <w:lang w:val="kk-KZ" w:eastAsia="ru-RU"/>
        </w:rPr>
      </w:pPr>
      <w:r w:rsidRPr="001C35F3">
        <w:rPr>
          <w:rFonts w:ascii="Times New Roman" w:eastAsia="Times New Roman" w:hAnsi="Times New Roman"/>
          <w:bCs/>
          <w:kern w:val="36"/>
          <w:sz w:val="24"/>
          <w:szCs w:val="24"/>
          <w:lang w:val="kk-KZ" w:eastAsia="ru-RU"/>
        </w:rPr>
        <w:t>Это было последствием административной ошибки</w:t>
      </w:r>
    </w:p>
    <w:p w:rsidR="007C46AB" w:rsidRPr="001C35F3" w:rsidRDefault="007C46AB" w:rsidP="00C37AAF">
      <w:pPr>
        <w:numPr>
          <w:ilvl w:val="0"/>
          <w:numId w:val="94"/>
        </w:numPr>
        <w:tabs>
          <w:tab w:val="left" w:pos="284"/>
          <w:tab w:val="left" w:pos="426"/>
        </w:tabs>
        <w:spacing w:after="0" w:line="240" w:lineRule="auto"/>
        <w:ind w:left="0" w:firstLine="0"/>
        <w:contextualSpacing/>
        <w:rPr>
          <w:rFonts w:ascii="Times New Roman" w:eastAsia="Times New Roman" w:hAnsi="Times New Roman"/>
          <w:bCs/>
          <w:kern w:val="36"/>
          <w:sz w:val="24"/>
          <w:szCs w:val="24"/>
          <w:lang w:val="kk-KZ" w:eastAsia="ru-RU"/>
        </w:rPr>
      </w:pPr>
      <w:r w:rsidRPr="001C35F3">
        <w:rPr>
          <w:rFonts w:ascii="Times New Roman" w:eastAsia="Times New Roman" w:hAnsi="Times New Roman"/>
          <w:bCs/>
          <w:kern w:val="36"/>
          <w:sz w:val="24"/>
          <w:szCs w:val="24"/>
          <w:lang w:val="kk-KZ" w:eastAsia="ru-RU"/>
        </w:rPr>
        <w:t>Голод – результат неблагоприятных климатических условий (переход к вопросу №22)</w:t>
      </w:r>
    </w:p>
    <w:p w:rsidR="007C46AB" w:rsidRPr="001C35F3" w:rsidRDefault="007C46AB" w:rsidP="00C37AAF">
      <w:pPr>
        <w:numPr>
          <w:ilvl w:val="0"/>
          <w:numId w:val="94"/>
        </w:numPr>
        <w:tabs>
          <w:tab w:val="left" w:pos="284"/>
          <w:tab w:val="left" w:pos="426"/>
        </w:tabs>
        <w:spacing w:after="0" w:line="240" w:lineRule="auto"/>
        <w:ind w:left="0" w:firstLine="0"/>
        <w:contextualSpacing/>
        <w:rPr>
          <w:rFonts w:ascii="Times New Roman" w:eastAsia="Times New Roman" w:hAnsi="Times New Roman"/>
          <w:bCs/>
          <w:kern w:val="36"/>
          <w:sz w:val="24"/>
          <w:szCs w:val="24"/>
          <w:lang w:val="kk-KZ" w:eastAsia="ru-RU"/>
        </w:rPr>
      </w:pPr>
      <w:r w:rsidRPr="001C35F3">
        <w:rPr>
          <w:rFonts w:ascii="Times New Roman" w:eastAsia="Times New Roman" w:hAnsi="Times New Roman"/>
          <w:bCs/>
          <w:kern w:val="36"/>
          <w:sz w:val="24"/>
          <w:szCs w:val="24"/>
          <w:lang w:val="kk-KZ" w:eastAsia="ru-RU"/>
        </w:rPr>
        <w:t>Ваш ответ</w:t>
      </w:r>
      <w:r w:rsidRPr="001C35F3">
        <w:rPr>
          <w:rFonts w:ascii="Times New Roman" w:hAnsi="Times New Roman"/>
          <w:sz w:val="24"/>
          <w:szCs w:val="24"/>
        </w:rPr>
        <w:t>_________________________________________________________</w:t>
      </w:r>
    </w:p>
    <w:p w:rsidR="007C46AB" w:rsidRPr="001C35F3" w:rsidRDefault="007C46AB" w:rsidP="00310601">
      <w:pPr>
        <w:tabs>
          <w:tab w:val="left" w:pos="284"/>
          <w:tab w:val="left" w:pos="426"/>
        </w:tabs>
        <w:spacing w:after="0" w:line="240" w:lineRule="auto"/>
        <w:contextualSpacing/>
        <w:rPr>
          <w:rFonts w:ascii="Times New Roman" w:eastAsia="Times New Roman" w:hAnsi="Times New Roman"/>
          <w:bCs/>
          <w:kern w:val="36"/>
          <w:sz w:val="24"/>
          <w:szCs w:val="24"/>
          <w:lang w:val="kk-KZ" w:eastAsia="ru-RU"/>
        </w:rPr>
      </w:pPr>
    </w:p>
    <w:p w:rsidR="007C46AB" w:rsidRPr="001C35F3" w:rsidRDefault="007C46AB" w:rsidP="00C37AAF">
      <w:pPr>
        <w:numPr>
          <w:ilvl w:val="0"/>
          <w:numId w:val="95"/>
        </w:numPr>
        <w:tabs>
          <w:tab w:val="left" w:pos="0"/>
          <w:tab w:val="left" w:pos="284"/>
        </w:tabs>
        <w:spacing w:after="0" w:line="240" w:lineRule="auto"/>
        <w:ind w:left="0" w:firstLine="0"/>
        <w:contextualSpacing/>
        <w:rPr>
          <w:rStyle w:val="a6"/>
          <w:rFonts w:ascii="Times New Roman" w:hAnsi="Times New Roman"/>
          <w:b/>
          <w:i w:val="0"/>
          <w:iCs w:val="0"/>
          <w:sz w:val="24"/>
          <w:szCs w:val="24"/>
          <w:bdr w:val="none" w:sz="0" w:space="0" w:color="auto" w:frame="1"/>
          <w:lang w:val="kk-KZ"/>
        </w:rPr>
      </w:pPr>
      <w:r w:rsidRPr="001C35F3">
        <w:rPr>
          <w:rStyle w:val="a6"/>
          <w:rFonts w:ascii="Times New Roman" w:hAnsi="Times New Roman"/>
          <w:b/>
          <w:i w:val="0"/>
          <w:iCs w:val="0"/>
          <w:sz w:val="24"/>
          <w:szCs w:val="24"/>
          <w:bdr w:val="none" w:sz="0" w:space="0" w:color="auto" w:frame="1"/>
        </w:rPr>
        <w:t>Как вы считаете</w:t>
      </w:r>
      <w:r w:rsidRPr="001C35F3">
        <w:rPr>
          <w:rStyle w:val="a6"/>
          <w:rFonts w:ascii="Times New Roman" w:hAnsi="Times New Roman"/>
          <w:b/>
          <w:i w:val="0"/>
          <w:iCs w:val="0"/>
          <w:sz w:val="24"/>
          <w:szCs w:val="24"/>
          <w:bdr w:val="none" w:sz="0" w:space="0" w:color="auto" w:frame="1"/>
          <w:lang w:val="kk-KZ"/>
        </w:rPr>
        <w:t xml:space="preserve"> кто несет </w:t>
      </w:r>
      <w:r w:rsidRPr="001C35F3">
        <w:rPr>
          <w:rStyle w:val="a6"/>
          <w:rFonts w:ascii="Times New Roman" w:hAnsi="Times New Roman"/>
          <w:b/>
          <w:i w:val="0"/>
          <w:iCs w:val="0"/>
          <w:sz w:val="24"/>
          <w:szCs w:val="24"/>
          <w:bdr w:val="none" w:sz="0" w:space="0" w:color="auto" w:frame="1"/>
        </w:rPr>
        <w:t>ответственность за</w:t>
      </w:r>
      <w:r w:rsidRPr="001C35F3">
        <w:rPr>
          <w:rStyle w:val="a6"/>
          <w:rFonts w:ascii="Times New Roman" w:hAnsi="Times New Roman"/>
          <w:b/>
          <w:i w:val="0"/>
          <w:iCs w:val="0"/>
          <w:sz w:val="24"/>
          <w:szCs w:val="24"/>
          <w:bdr w:val="none" w:sz="0" w:space="0" w:color="auto" w:frame="1"/>
          <w:lang w:val="kk-KZ"/>
        </w:rPr>
        <w:t xml:space="preserve"> массовый голод в СССР</w:t>
      </w:r>
      <w:r w:rsidRPr="001C35F3">
        <w:rPr>
          <w:rStyle w:val="a6"/>
          <w:rFonts w:ascii="Times New Roman" w:hAnsi="Times New Roman"/>
          <w:b/>
          <w:i w:val="0"/>
          <w:iCs w:val="0"/>
          <w:sz w:val="24"/>
          <w:szCs w:val="24"/>
          <w:bdr w:val="none" w:sz="0" w:space="0" w:color="auto" w:frame="1"/>
        </w:rPr>
        <w:t>?</w:t>
      </w:r>
    </w:p>
    <w:p w:rsidR="007C46AB" w:rsidRPr="001C35F3" w:rsidRDefault="007C46AB" w:rsidP="00C37AAF">
      <w:pPr>
        <w:numPr>
          <w:ilvl w:val="0"/>
          <w:numId w:val="110"/>
        </w:numPr>
        <w:tabs>
          <w:tab w:val="left" w:pos="284"/>
          <w:tab w:val="left" w:pos="426"/>
        </w:tabs>
        <w:spacing w:after="0" w:line="240" w:lineRule="auto"/>
        <w:ind w:left="0" w:firstLine="0"/>
        <w:contextualSpacing/>
        <w:rPr>
          <w:rStyle w:val="a6"/>
          <w:rFonts w:ascii="Times New Roman" w:hAnsi="Times New Roman"/>
          <w:i w:val="0"/>
          <w:iCs w:val="0"/>
          <w:sz w:val="24"/>
          <w:szCs w:val="24"/>
          <w:bdr w:val="none" w:sz="0" w:space="0" w:color="auto" w:frame="1"/>
          <w:lang w:val="kk-KZ"/>
        </w:rPr>
      </w:pPr>
      <w:r w:rsidRPr="001C35F3">
        <w:rPr>
          <w:rStyle w:val="a6"/>
          <w:rFonts w:ascii="Times New Roman" w:hAnsi="Times New Roman"/>
          <w:i w:val="0"/>
          <w:iCs w:val="0"/>
          <w:sz w:val="24"/>
          <w:szCs w:val="24"/>
          <w:bdr w:val="none" w:sz="0" w:space="0" w:color="auto" w:frame="1"/>
          <w:lang w:val="kk-KZ"/>
        </w:rPr>
        <w:t>Сталин</w:t>
      </w:r>
    </w:p>
    <w:p w:rsidR="007C46AB" w:rsidRPr="001C35F3" w:rsidRDefault="007C46AB" w:rsidP="00C37AAF">
      <w:pPr>
        <w:numPr>
          <w:ilvl w:val="0"/>
          <w:numId w:val="110"/>
        </w:numPr>
        <w:tabs>
          <w:tab w:val="left" w:pos="284"/>
          <w:tab w:val="left" w:pos="426"/>
        </w:tabs>
        <w:spacing w:after="0" w:line="240" w:lineRule="auto"/>
        <w:ind w:left="0" w:firstLine="0"/>
        <w:contextualSpacing/>
        <w:rPr>
          <w:rStyle w:val="a6"/>
          <w:rFonts w:ascii="Times New Roman" w:hAnsi="Times New Roman"/>
          <w:i w:val="0"/>
          <w:iCs w:val="0"/>
          <w:sz w:val="24"/>
          <w:szCs w:val="24"/>
          <w:bdr w:val="none" w:sz="0" w:space="0" w:color="auto" w:frame="1"/>
          <w:lang w:val="kk-KZ"/>
        </w:rPr>
      </w:pPr>
      <w:r w:rsidRPr="001C35F3">
        <w:rPr>
          <w:rStyle w:val="a6"/>
          <w:rFonts w:ascii="Times New Roman" w:hAnsi="Times New Roman"/>
          <w:i w:val="0"/>
          <w:iCs w:val="0"/>
          <w:sz w:val="24"/>
          <w:szCs w:val="24"/>
          <w:bdr w:val="none" w:sz="0" w:space="0" w:color="auto" w:frame="1"/>
          <w:lang w:val="kk-KZ"/>
        </w:rPr>
        <w:t>Государственная система</w:t>
      </w:r>
    </w:p>
    <w:p w:rsidR="007C46AB" w:rsidRPr="001C35F3" w:rsidRDefault="007C46AB" w:rsidP="00C37AAF">
      <w:pPr>
        <w:numPr>
          <w:ilvl w:val="0"/>
          <w:numId w:val="110"/>
        </w:numPr>
        <w:tabs>
          <w:tab w:val="left" w:pos="284"/>
          <w:tab w:val="left" w:pos="426"/>
        </w:tabs>
        <w:spacing w:after="0" w:line="240" w:lineRule="auto"/>
        <w:ind w:left="0" w:firstLine="0"/>
        <w:contextualSpacing/>
        <w:rPr>
          <w:rStyle w:val="a6"/>
          <w:rFonts w:ascii="Times New Roman" w:hAnsi="Times New Roman"/>
          <w:i w:val="0"/>
          <w:iCs w:val="0"/>
          <w:sz w:val="24"/>
          <w:szCs w:val="24"/>
          <w:bdr w:val="none" w:sz="0" w:space="0" w:color="auto" w:frame="1"/>
          <w:lang w:val="kk-KZ"/>
        </w:rPr>
      </w:pPr>
      <w:r w:rsidRPr="001C35F3">
        <w:rPr>
          <w:rStyle w:val="a6"/>
          <w:rFonts w:ascii="Times New Roman" w:hAnsi="Times New Roman"/>
          <w:i w:val="0"/>
          <w:iCs w:val="0"/>
          <w:sz w:val="24"/>
          <w:szCs w:val="24"/>
          <w:bdr w:val="none" w:sz="0" w:space="0" w:color="auto" w:frame="1"/>
          <w:lang w:val="kk-KZ"/>
        </w:rPr>
        <w:t xml:space="preserve">Местная администрация </w:t>
      </w:r>
    </w:p>
    <w:p w:rsidR="007C46AB" w:rsidRPr="001C35F3" w:rsidRDefault="007C46AB" w:rsidP="00C37AAF">
      <w:pPr>
        <w:numPr>
          <w:ilvl w:val="0"/>
          <w:numId w:val="110"/>
        </w:numPr>
        <w:tabs>
          <w:tab w:val="left" w:pos="284"/>
          <w:tab w:val="left" w:pos="426"/>
        </w:tabs>
        <w:spacing w:after="0" w:line="240" w:lineRule="auto"/>
        <w:ind w:left="0" w:firstLine="0"/>
        <w:contextualSpacing/>
        <w:rPr>
          <w:rStyle w:val="a6"/>
          <w:rFonts w:ascii="Times New Roman" w:hAnsi="Times New Roman"/>
          <w:i w:val="0"/>
          <w:iCs w:val="0"/>
          <w:sz w:val="24"/>
          <w:szCs w:val="24"/>
          <w:bdr w:val="none" w:sz="0" w:space="0" w:color="auto" w:frame="1"/>
          <w:lang w:val="kk-KZ"/>
        </w:rPr>
      </w:pPr>
      <w:r w:rsidRPr="001C35F3">
        <w:rPr>
          <w:rStyle w:val="a6"/>
          <w:rFonts w:ascii="Times New Roman" w:hAnsi="Times New Roman"/>
          <w:i w:val="0"/>
          <w:iCs w:val="0"/>
          <w:sz w:val="24"/>
          <w:szCs w:val="24"/>
          <w:bdr w:val="none" w:sz="0" w:space="0" w:color="auto" w:frame="1"/>
          <w:lang w:val="kk-KZ"/>
        </w:rPr>
        <w:t>Национальная интеллигенция</w:t>
      </w:r>
    </w:p>
    <w:p w:rsidR="007C46AB" w:rsidRPr="001C35F3" w:rsidRDefault="007C46AB" w:rsidP="00C37AAF">
      <w:pPr>
        <w:numPr>
          <w:ilvl w:val="0"/>
          <w:numId w:val="110"/>
        </w:numPr>
        <w:tabs>
          <w:tab w:val="left" w:pos="284"/>
          <w:tab w:val="left" w:pos="426"/>
        </w:tabs>
        <w:spacing w:after="0" w:line="240" w:lineRule="auto"/>
        <w:ind w:left="0" w:firstLine="0"/>
        <w:contextualSpacing/>
        <w:rPr>
          <w:rStyle w:val="a6"/>
          <w:rFonts w:ascii="Times New Roman" w:hAnsi="Times New Roman"/>
          <w:i w:val="0"/>
          <w:iCs w:val="0"/>
          <w:sz w:val="24"/>
          <w:szCs w:val="24"/>
          <w:bdr w:val="none" w:sz="0" w:space="0" w:color="auto" w:frame="1"/>
          <w:lang w:val="kk-KZ"/>
        </w:rPr>
      </w:pPr>
      <w:r w:rsidRPr="001C35F3">
        <w:rPr>
          <w:rStyle w:val="a6"/>
          <w:rFonts w:ascii="Times New Roman" w:hAnsi="Times New Roman"/>
          <w:i w:val="0"/>
          <w:iCs w:val="0"/>
          <w:sz w:val="24"/>
          <w:szCs w:val="24"/>
          <w:bdr w:val="none" w:sz="0" w:space="0" w:color="auto" w:frame="1"/>
          <w:lang w:val="kk-KZ"/>
        </w:rPr>
        <w:t xml:space="preserve">Никто </w:t>
      </w:r>
    </w:p>
    <w:p w:rsidR="007C46AB" w:rsidRPr="001C35F3" w:rsidRDefault="007C46AB" w:rsidP="00C37AAF">
      <w:pPr>
        <w:numPr>
          <w:ilvl w:val="0"/>
          <w:numId w:val="93"/>
        </w:numPr>
        <w:tabs>
          <w:tab w:val="left" w:pos="0"/>
          <w:tab w:val="left" w:pos="284"/>
        </w:tabs>
        <w:spacing w:after="0" w:line="240" w:lineRule="auto"/>
        <w:ind w:left="0" w:firstLine="0"/>
        <w:contextualSpacing/>
        <w:rPr>
          <w:rStyle w:val="a6"/>
          <w:rFonts w:ascii="Times New Roman" w:hAnsi="Times New Roman"/>
          <w:i w:val="0"/>
          <w:iCs w:val="0"/>
          <w:sz w:val="24"/>
          <w:szCs w:val="24"/>
          <w:bdr w:val="none" w:sz="0" w:space="0" w:color="auto" w:frame="1"/>
          <w:lang w:val="kk-KZ"/>
        </w:rPr>
      </w:pPr>
      <w:r w:rsidRPr="001C35F3">
        <w:rPr>
          <w:rStyle w:val="a6"/>
          <w:rFonts w:ascii="Times New Roman" w:hAnsi="Times New Roman"/>
          <w:i w:val="0"/>
          <w:iCs w:val="0"/>
          <w:sz w:val="24"/>
          <w:szCs w:val="24"/>
          <w:bdr w:val="none" w:sz="0" w:space="0" w:color="auto" w:frame="1"/>
          <w:lang w:val="kk-KZ"/>
        </w:rPr>
        <w:t>Ваш ответ</w:t>
      </w:r>
      <w:r w:rsidRPr="001C35F3">
        <w:rPr>
          <w:rFonts w:ascii="Times New Roman" w:hAnsi="Times New Roman"/>
          <w:sz w:val="24"/>
          <w:szCs w:val="24"/>
        </w:rPr>
        <w:t>_________________________________________________________</w:t>
      </w:r>
    </w:p>
    <w:p w:rsidR="007C46AB" w:rsidRPr="001C35F3" w:rsidRDefault="007C46AB" w:rsidP="00310601">
      <w:pPr>
        <w:tabs>
          <w:tab w:val="left" w:pos="284"/>
          <w:tab w:val="left" w:pos="426"/>
        </w:tabs>
        <w:spacing w:after="0" w:line="240" w:lineRule="auto"/>
        <w:contextualSpacing/>
        <w:rPr>
          <w:rFonts w:ascii="Times New Roman" w:eastAsia="Times New Roman" w:hAnsi="Times New Roman"/>
          <w:bCs/>
          <w:kern w:val="36"/>
          <w:sz w:val="24"/>
          <w:szCs w:val="24"/>
          <w:lang w:val="kk-KZ" w:eastAsia="ru-RU"/>
        </w:rPr>
      </w:pPr>
    </w:p>
    <w:p w:rsidR="007C46AB" w:rsidRPr="001C35F3" w:rsidRDefault="007C46AB" w:rsidP="00C37AAF">
      <w:pPr>
        <w:numPr>
          <w:ilvl w:val="0"/>
          <w:numId w:val="95"/>
        </w:numPr>
        <w:tabs>
          <w:tab w:val="left" w:pos="284"/>
          <w:tab w:val="left" w:pos="426"/>
        </w:tabs>
        <w:spacing w:after="0" w:line="240" w:lineRule="auto"/>
        <w:ind w:left="0" w:firstLine="0"/>
        <w:contextualSpacing/>
        <w:rPr>
          <w:rFonts w:ascii="Times New Roman" w:eastAsia="Times New Roman" w:hAnsi="Times New Roman"/>
          <w:b/>
          <w:bCs/>
          <w:kern w:val="36"/>
          <w:sz w:val="24"/>
          <w:szCs w:val="24"/>
          <w:lang w:val="kk-KZ" w:eastAsia="ru-RU"/>
        </w:rPr>
      </w:pPr>
      <w:r w:rsidRPr="001C35F3">
        <w:rPr>
          <w:rFonts w:ascii="Times New Roman" w:eastAsia="Times New Roman" w:hAnsi="Times New Roman"/>
          <w:b/>
          <w:bCs/>
          <w:kern w:val="36"/>
          <w:sz w:val="24"/>
          <w:szCs w:val="24"/>
          <w:lang w:val="kk-KZ" w:eastAsia="ru-RU"/>
        </w:rPr>
        <w:t>Как Вы думаете правильно ли использавать термины «благонадежный»/«неблагонадежный» по отношению к определенному этносу?</w:t>
      </w:r>
    </w:p>
    <w:p w:rsidR="007C46AB" w:rsidRPr="001C35F3" w:rsidRDefault="007C46AB" w:rsidP="00C37AAF">
      <w:pPr>
        <w:numPr>
          <w:ilvl w:val="0"/>
          <w:numId w:val="100"/>
        </w:numPr>
        <w:tabs>
          <w:tab w:val="left" w:pos="284"/>
          <w:tab w:val="left" w:pos="426"/>
        </w:tabs>
        <w:spacing w:after="0" w:line="240" w:lineRule="auto"/>
        <w:ind w:left="0" w:firstLine="0"/>
        <w:contextualSpacing/>
        <w:rPr>
          <w:rFonts w:ascii="Times New Roman" w:eastAsia="Times New Roman" w:hAnsi="Times New Roman"/>
          <w:bCs/>
          <w:kern w:val="36"/>
          <w:sz w:val="24"/>
          <w:szCs w:val="24"/>
          <w:lang w:val="kk-KZ" w:eastAsia="ru-RU"/>
        </w:rPr>
      </w:pPr>
      <w:r w:rsidRPr="001C35F3">
        <w:rPr>
          <w:rFonts w:ascii="Times New Roman" w:eastAsia="Times New Roman" w:hAnsi="Times New Roman"/>
          <w:bCs/>
          <w:kern w:val="36"/>
          <w:sz w:val="24"/>
          <w:szCs w:val="24"/>
          <w:lang w:val="kk-KZ" w:eastAsia="ru-RU"/>
        </w:rPr>
        <w:t>Правильно</w:t>
      </w:r>
    </w:p>
    <w:p w:rsidR="007C46AB" w:rsidRPr="001C35F3" w:rsidRDefault="007C46AB" w:rsidP="00C37AAF">
      <w:pPr>
        <w:numPr>
          <w:ilvl w:val="0"/>
          <w:numId w:val="100"/>
        </w:numPr>
        <w:tabs>
          <w:tab w:val="left" w:pos="284"/>
          <w:tab w:val="left" w:pos="426"/>
        </w:tabs>
        <w:spacing w:after="0" w:line="240" w:lineRule="auto"/>
        <w:ind w:left="0" w:firstLine="0"/>
        <w:contextualSpacing/>
        <w:rPr>
          <w:rFonts w:ascii="Times New Roman" w:eastAsia="Times New Roman" w:hAnsi="Times New Roman"/>
          <w:bCs/>
          <w:kern w:val="36"/>
          <w:sz w:val="24"/>
          <w:szCs w:val="24"/>
          <w:lang w:val="kk-KZ" w:eastAsia="ru-RU"/>
        </w:rPr>
      </w:pPr>
      <w:r w:rsidRPr="001C35F3">
        <w:rPr>
          <w:rFonts w:ascii="Times New Roman" w:eastAsia="Times New Roman" w:hAnsi="Times New Roman"/>
          <w:bCs/>
          <w:kern w:val="36"/>
          <w:sz w:val="24"/>
          <w:szCs w:val="24"/>
          <w:lang w:val="kk-KZ" w:eastAsia="ru-RU"/>
        </w:rPr>
        <w:t>Не правильно</w:t>
      </w:r>
    </w:p>
    <w:p w:rsidR="007C46AB" w:rsidRPr="001C35F3" w:rsidRDefault="007C46AB" w:rsidP="00C37AAF">
      <w:pPr>
        <w:numPr>
          <w:ilvl w:val="0"/>
          <w:numId w:val="100"/>
        </w:numPr>
        <w:tabs>
          <w:tab w:val="left" w:pos="284"/>
          <w:tab w:val="left" w:pos="426"/>
        </w:tabs>
        <w:spacing w:after="0" w:line="240" w:lineRule="auto"/>
        <w:ind w:left="0" w:firstLine="0"/>
        <w:contextualSpacing/>
        <w:rPr>
          <w:rStyle w:val="a6"/>
          <w:rFonts w:ascii="Times New Roman" w:hAnsi="Times New Roman"/>
          <w:i w:val="0"/>
          <w:iCs w:val="0"/>
          <w:sz w:val="24"/>
          <w:szCs w:val="24"/>
          <w:bdr w:val="none" w:sz="0" w:space="0" w:color="auto" w:frame="1"/>
          <w:lang w:val="kk-KZ"/>
        </w:rPr>
      </w:pPr>
      <w:r w:rsidRPr="001C35F3">
        <w:rPr>
          <w:rStyle w:val="a6"/>
          <w:rFonts w:ascii="Times New Roman" w:hAnsi="Times New Roman"/>
          <w:i w:val="0"/>
          <w:iCs w:val="0"/>
          <w:sz w:val="24"/>
          <w:szCs w:val="24"/>
          <w:bdr w:val="none" w:sz="0" w:space="0" w:color="auto" w:frame="1"/>
          <w:lang w:val="kk-KZ"/>
        </w:rPr>
        <w:t>Ваш ответ</w:t>
      </w:r>
      <w:r w:rsidRPr="001C35F3">
        <w:rPr>
          <w:rFonts w:ascii="Times New Roman" w:hAnsi="Times New Roman"/>
          <w:sz w:val="24"/>
          <w:szCs w:val="24"/>
        </w:rPr>
        <w:t>_________________________________________________________</w:t>
      </w:r>
    </w:p>
    <w:p w:rsidR="007C46AB" w:rsidRPr="001C35F3" w:rsidRDefault="007C46AB" w:rsidP="00310601">
      <w:pPr>
        <w:tabs>
          <w:tab w:val="left" w:pos="284"/>
          <w:tab w:val="left" w:pos="426"/>
        </w:tabs>
        <w:spacing w:after="0" w:line="240" w:lineRule="auto"/>
        <w:contextualSpacing/>
        <w:rPr>
          <w:rFonts w:ascii="Times New Roman" w:eastAsia="Times New Roman" w:hAnsi="Times New Roman"/>
          <w:b/>
          <w:bCs/>
          <w:kern w:val="36"/>
          <w:sz w:val="24"/>
          <w:szCs w:val="24"/>
          <w:lang w:val="kk-KZ" w:eastAsia="ru-RU"/>
        </w:rPr>
      </w:pPr>
    </w:p>
    <w:p w:rsidR="007C46AB" w:rsidRPr="001C35F3" w:rsidRDefault="007C46AB" w:rsidP="00C37AAF">
      <w:pPr>
        <w:numPr>
          <w:ilvl w:val="0"/>
          <w:numId w:val="95"/>
        </w:numPr>
        <w:tabs>
          <w:tab w:val="left" w:pos="284"/>
        </w:tabs>
        <w:spacing w:after="0" w:line="240" w:lineRule="auto"/>
        <w:ind w:left="0" w:firstLine="0"/>
        <w:contextualSpacing/>
        <w:jc w:val="both"/>
        <w:rPr>
          <w:rFonts w:ascii="Times New Roman" w:eastAsia="Times New Roman" w:hAnsi="Times New Roman"/>
          <w:b/>
          <w:bCs/>
          <w:sz w:val="24"/>
          <w:szCs w:val="24"/>
          <w:lang w:eastAsia="ru-RU"/>
        </w:rPr>
      </w:pPr>
      <w:r w:rsidRPr="001C35F3">
        <w:rPr>
          <w:rFonts w:ascii="Times New Roman" w:eastAsia="Times New Roman" w:hAnsi="Times New Roman"/>
          <w:b/>
          <w:bCs/>
          <w:sz w:val="24"/>
          <w:szCs w:val="24"/>
          <w:lang w:eastAsia="ru-RU"/>
        </w:rPr>
        <w:t>Вы знаете</w:t>
      </w:r>
      <w:r w:rsidRPr="001C35F3">
        <w:rPr>
          <w:rFonts w:ascii="Times New Roman" w:eastAsia="Times New Roman" w:hAnsi="Times New Roman"/>
          <w:b/>
          <w:bCs/>
          <w:sz w:val="24"/>
          <w:szCs w:val="24"/>
          <w:lang w:val="kk-KZ" w:eastAsia="ru-RU"/>
        </w:rPr>
        <w:t>,</w:t>
      </w:r>
      <w:r w:rsidRPr="001C35F3">
        <w:rPr>
          <w:rFonts w:ascii="Times New Roman" w:eastAsia="Times New Roman" w:hAnsi="Times New Roman"/>
          <w:b/>
          <w:bCs/>
          <w:sz w:val="24"/>
          <w:szCs w:val="24"/>
          <w:lang w:eastAsia="ru-RU"/>
        </w:rPr>
        <w:t xml:space="preserve"> слышали, что в СССР в </w:t>
      </w:r>
      <w:r w:rsidRPr="001C35F3">
        <w:rPr>
          <w:rStyle w:val="a6"/>
          <w:rFonts w:ascii="Times New Roman" w:hAnsi="Times New Roman"/>
          <w:b/>
          <w:i w:val="0"/>
          <w:iCs w:val="0"/>
          <w:sz w:val="24"/>
          <w:szCs w:val="24"/>
          <w:bdr w:val="none" w:sz="0" w:space="0" w:color="auto" w:frame="1"/>
        </w:rPr>
        <w:t xml:space="preserve">30-е </w:t>
      </w:r>
      <w:r w:rsidR="005206D4" w:rsidRPr="001C35F3">
        <w:rPr>
          <w:rStyle w:val="a6"/>
          <w:rFonts w:ascii="Times New Roman" w:hAnsi="Times New Roman"/>
          <w:b/>
          <w:i w:val="0"/>
          <w:iCs w:val="0"/>
          <w:sz w:val="24"/>
          <w:szCs w:val="24"/>
          <w:bdr w:val="none" w:sz="0" w:space="0" w:color="auto" w:frame="1"/>
        </w:rPr>
        <w:t>–</w:t>
      </w:r>
      <w:r w:rsidRPr="001C35F3">
        <w:rPr>
          <w:rStyle w:val="a6"/>
          <w:rFonts w:ascii="Times New Roman" w:hAnsi="Times New Roman"/>
          <w:b/>
          <w:i w:val="0"/>
          <w:iCs w:val="0"/>
          <w:sz w:val="24"/>
          <w:szCs w:val="24"/>
          <w:bdr w:val="none" w:sz="0" w:space="0" w:color="auto" w:frame="1"/>
        </w:rPr>
        <w:t xml:space="preserve"> </w:t>
      </w:r>
      <w:r w:rsidRPr="001C35F3">
        <w:rPr>
          <w:rStyle w:val="a6"/>
          <w:rFonts w:ascii="Times New Roman" w:hAnsi="Times New Roman"/>
          <w:b/>
          <w:i w:val="0"/>
          <w:iCs w:val="0"/>
          <w:sz w:val="24"/>
          <w:szCs w:val="24"/>
          <w:bdr w:val="none" w:sz="0" w:space="0" w:color="auto" w:frame="1"/>
          <w:lang w:val="kk-KZ"/>
        </w:rPr>
        <w:t>40-е</w:t>
      </w:r>
      <w:r w:rsidRPr="001C35F3">
        <w:rPr>
          <w:rStyle w:val="a6"/>
          <w:rFonts w:ascii="Times New Roman" w:hAnsi="Times New Roman"/>
          <w:b/>
          <w:i w:val="0"/>
          <w:iCs w:val="0"/>
          <w:sz w:val="24"/>
          <w:szCs w:val="24"/>
          <w:bdr w:val="none" w:sz="0" w:space="0" w:color="auto" w:frame="1"/>
        </w:rPr>
        <w:t xml:space="preserve"> год</w:t>
      </w:r>
      <w:r w:rsidRPr="001C35F3">
        <w:rPr>
          <w:rStyle w:val="a6"/>
          <w:rFonts w:ascii="Times New Roman" w:hAnsi="Times New Roman"/>
          <w:b/>
          <w:i w:val="0"/>
          <w:iCs w:val="0"/>
          <w:sz w:val="24"/>
          <w:szCs w:val="24"/>
          <w:bdr w:val="none" w:sz="0" w:space="0" w:color="auto" w:frame="1"/>
          <w:lang w:val="kk-KZ"/>
        </w:rPr>
        <w:t>ы</w:t>
      </w:r>
      <w:r w:rsidRPr="001C35F3">
        <w:rPr>
          <w:rStyle w:val="a6"/>
          <w:rFonts w:ascii="Times New Roman" w:hAnsi="Times New Roman"/>
          <w:b/>
          <w:i w:val="0"/>
          <w:iCs w:val="0"/>
          <w:sz w:val="24"/>
          <w:szCs w:val="24"/>
          <w:bdr w:val="none" w:sz="0" w:space="0" w:color="auto" w:frame="1"/>
        </w:rPr>
        <w:t xml:space="preserve"> </w:t>
      </w:r>
      <w:r w:rsidRPr="001C35F3">
        <w:rPr>
          <w:rStyle w:val="a6"/>
          <w:rFonts w:ascii="Times New Roman" w:hAnsi="Times New Roman"/>
          <w:b/>
          <w:i w:val="0"/>
          <w:iCs w:val="0"/>
          <w:sz w:val="24"/>
          <w:szCs w:val="24"/>
          <w:bdr w:val="none" w:sz="0" w:space="0" w:color="auto" w:frame="1"/>
          <w:lang w:val="kk-KZ"/>
        </w:rPr>
        <w:t>20</w:t>
      </w:r>
      <w:r w:rsidRPr="001C35F3">
        <w:rPr>
          <w:rStyle w:val="a6"/>
          <w:rFonts w:ascii="Times New Roman" w:hAnsi="Times New Roman"/>
          <w:b/>
          <w:i w:val="0"/>
          <w:iCs w:val="0"/>
          <w:sz w:val="24"/>
          <w:szCs w:val="24"/>
          <w:bdr w:val="none" w:sz="0" w:space="0" w:color="auto" w:frame="1"/>
        </w:rPr>
        <w:t xml:space="preserve"> века</w:t>
      </w:r>
      <w:r w:rsidRPr="001C35F3">
        <w:rPr>
          <w:rFonts w:ascii="Times New Roman" w:eastAsia="Times New Roman" w:hAnsi="Times New Roman"/>
          <w:b/>
          <w:bCs/>
          <w:sz w:val="24"/>
          <w:szCs w:val="24"/>
          <w:lang w:eastAsia="ru-RU"/>
        </w:rPr>
        <w:t xml:space="preserve"> имели место </w:t>
      </w:r>
      <w:r w:rsidRPr="001C35F3">
        <w:rPr>
          <w:rFonts w:ascii="Times New Roman" w:eastAsia="Times New Roman" w:hAnsi="Times New Roman"/>
          <w:b/>
          <w:bCs/>
          <w:sz w:val="24"/>
          <w:szCs w:val="24"/>
          <w:lang w:val="kk-KZ" w:eastAsia="ru-RU"/>
        </w:rPr>
        <w:t>депортации народов по политическим мотивам</w:t>
      </w:r>
      <w:r w:rsidRPr="001C35F3">
        <w:rPr>
          <w:rFonts w:ascii="Times New Roman" w:eastAsia="Times New Roman" w:hAnsi="Times New Roman"/>
          <w:b/>
          <w:bCs/>
          <w:sz w:val="24"/>
          <w:szCs w:val="24"/>
          <w:lang w:eastAsia="ru-RU"/>
        </w:rPr>
        <w:t xml:space="preserve"> или Вы слышите об этом в первый раз? </w:t>
      </w:r>
    </w:p>
    <w:p w:rsidR="007C46AB" w:rsidRPr="001C35F3" w:rsidRDefault="007C46AB" w:rsidP="00C37AAF">
      <w:pPr>
        <w:numPr>
          <w:ilvl w:val="0"/>
          <w:numId w:val="101"/>
        </w:numPr>
        <w:tabs>
          <w:tab w:val="left" w:pos="284"/>
        </w:tabs>
        <w:spacing w:after="0" w:line="240" w:lineRule="auto"/>
        <w:ind w:left="0" w:firstLine="0"/>
        <w:contextualSpacing/>
        <w:jc w:val="both"/>
        <w:rPr>
          <w:rFonts w:ascii="Times New Roman" w:eastAsia="Times New Roman" w:hAnsi="Times New Roman"/>
          <w:bCs/>
          <w:sz w:val="24"/>
          <w:szCs w:val="24"/>
          <w:lang w:val="kk-KZ" w:eastAsia="ru-RU"/>
        </w:rPr>
      </w:pPr>
      <w:r w:rsidRPr="001C35F3">
        <w:rPr>
          <w:rFonts w:ascii="Times New Roman" w:eastAsia="Times New Roman" w:hAnsi="Times New Roman"/>
          <w:bCs/>
          <w:sz w:val="24"/>
          <w:szCs w:val="24"/>
          <w:lang w:val="kk-KZ" w:eastAsia="ru-RU"/>
        </w:rPr>
        <w:t>Знаю, слышал</w:t>
      </w:r>
    </w:p>
    <w:p w:rsidR="007C46AB" w:rsidRPr="001C35F3" w:rsidRDefault="007C46AB" w:rsidP="00C37AAF">
      <w:pPr>
        <w:numPr>
          <w:ilvl w:val="0"/>
          <w:numId w:val="101"/>
        </w:numPr>
        <w:tabs>
          <w:tab w:val="left" w:pos="284"/>
        </w:tabs>
        <w:spacing w:after="0" w:line="240" w:lineRule="auto"/>
        <w:ind w:left="0" w:firstLine="0"/>
        <w:contextualSpacing/>
        <w:jc w:val="both"/>
        <w:rPr>
          <w:rFonts w:ascii="Times New Roman" w:eastAsia="Times New Roman" w:hAnsi="Times New Roman"/>
          <w:bCs/>
          <w:sz w:val="24"/>
          <w:szCs w:val="24"/>
          <w:lang w:val="kk-KZ" w:eastAsia="ru-RU"/>
        </w:rPr>
      </w:pPr>
      <w:r w:rsidRPr="001C35F3">
        <w:rPr>
          <w:rFonts w:ascii="Times New Roman" w:eastAsia="Times New Roman" w:hAnsi="Times New Roman"/>
          <w:bCs/>
          <w:sz w:val="24"/>
          <w:szCs w:val="24"/>
          <w:lang w:val="kk-KZ" w:eastAsia="ru-RU"/>
        </w:rPr>
        <w:t>Слышу об этом в первый раз (переход к вопросу №20)</w:t>
      </w:r>
    </w:p>
    <w:p w:rsidR="007C46AB" w:rsidRPr="001C35F3" w:rsidRDefault="007C46AB" w:rsidP="00310601">
      <w:pPr>
        <w:tabs>
          <w:tab w:val="left" w:pos="284"/>
          <w:tab w:val="left" w:pos="426"/>
        </w:tabs>
        <w:spacing w:after="0" w:line="240" w:lineRule="auto"/>
        <w:contextualSpacing/>
        <w:rPr>
          <w:rFonts w:ascii="Times New Roman" w:eastAsia="Times New Roman" w:hAnsi="Times New Roman"/>
          <w:b/>
          <w:bCs/>
          <w:kern w:val="36"/>
          <w:sz w:val="24"/>
          <w:szCs w:val="24"/>
          <w:lang w:val="kk-KZ" w:eastAsia="ru-RU"/>
        </w:rPr>
      </w:pPr>
    </w:p>
    <w:p w:rsidR="007C46AB" w:rsidRPr="001C35F3" w:rsidRDefault="007C46AB" w:rsidP="00C37AAF">
      <w:pPr>
        <w:numPr>
          <w:ilvl w:val="0"/>
          <w:numId w:val="95"/>
        </w:numPr>
        <w:tabs>
          <w:tab w:val="left" w:pos="284"/>
          <w:tab w:val="left" w:pos="426"/>
        </w:tabs>
        <w:spacing w:after="0" w:line="240" w:lineRule="auto"/>
        <w:ind w:left="0" w:firstLine="0"/>
        <w:contextualSpacing/>
        <w:rPr>
          <w:rFonts w:ascii="Times New Roman" w:eastAsia="Times New Roman" w:hAnsi="Times New Roman"/>
          <w:b/>
          <w:bCs/>
          <w:kern w:val="36"/>
          <w:sz w:val="24"/>
          <w:szCs w:val="24"/>
          <w:lang w:val="kk-KZ" w:eastAsia="ru-RU"/>
        </w:rPr>
      </w:pPr>
      <w:r w:rsidRPr="001C35F3">
        <w:rPr>
          <w:rFonts w:ascii="Times New Roman" w:eastAsia="Times New Roman" w:hAnsi="Times New Roman"/>
          <w:b/>
          <w:bCs/>
          <w:kern w:val="36"/>
          <w:sz w:val="24"/>
          <w:szCs w:val="24"/>
          <w:lang w:val="kk-KZ" w:eastAsia="ru-RU"/>
        </w:rPr>
        <w:t>С каким из следующих мнений по поводу депортации народов Вы бы скорее согласились?</w:t>
      </w:r>
    </w:p>
    <w:p w:rsidR="007C46AB" w:rsidRPr="001C35F3" w:rsidRDefault="007C46AB" w:rsidP="00C37AAF">
      <w:pPr>
        <w:numPr>
          <w:ilvl w:val="0"/>
          <w:numId w:val="88"/>
        </w:numPr>
        <w:tabs>
          <w:tab w:val="left" w:pos="284"/>
          <w:tab w:val="left" w:pos="426"/>
        </w:tabs>
        <w:spacing w:after="0" w:line="240" w:lineRule="auto"/>
        <w:ind w:left="0" w:firstLine="0"/>
        <w:contextualSpacing/>
        <w:rPr>
          <w:rFonts w:ascii="Times New Roman" w:eastAsia="Times New Roman" w:hAnsi="Times New Roman"/>
          <w:bCs/>
          <w:kern w:val="36"/>
          <w:sz w:val="24"/>
          <w:szCs w:val="24"/>
          <w:lang w:val="kk-KZ" w:eastAsia="ru-RU"/>
        </w:rPr>
      </w:pPr>
      <w:r w:rsidRPr="001C35F3">
        <w:rPr>
          <w:rFonts w:ascii="Times New Roman" w:eastAsia="Times New Roman" w:hAnsi="Times New Roman"/>
          <w:bCs/>
          <w:kern w:val="36"/>
          <w:sz w:val="24"/>
          <w:szCs w:val="24"/>
          <w:lang w:val="kk-KZ" w:eastAsia="ru-RU"/>
        </w:rPr>
        <w:t xml:space="preserve">Это было политическое преступление </w:t>
      </w:r>
    </w:p>
    <w:p w:rsidR="007C46AB" w:rsidRPr="001C35F3" w:rsidRDefault="007C46AB" w:rsidP="00C37AAF">
      <w:pPr>
        <w:numPr>
          <w:ilvl w:val="0"/>
          <w:numId w:val="88"/>
        </w:numPr>
        <w:tabs>
          <w:tab w:val="left" w:pos="284"/>
          <w:tab w:val="left" w:pos="426"/>
        </w:tabs>
        <w:spacing w:after="0" w:line="240" w:lineRule="auto"/>
        <w:ind w:left="0" w:firstLine="0"/>
        <w:contextualSpacing/>
        <w:rPr>
          <w:rFonts w:ascii="Times New Roman" w:eastAsia="Times New Roman" w:hAnsi="Times New Roman"/>
          <w:bCs/>
          <w:kern w:val="36"/>
          <w:sz w:val="24"/>
          <w:szCs w:val="24"/>
          <w:lang w:val="kk-KZ" w:eastAsia="ru-RU"/>
        </w:rPr>
      </w:pPr>
      <w:r w:rsidRPr="001C35F3">
        <w:rPr>
          <w:rFonts w:ascii="Times New Roman" w:eastAsia="Times New Roman" w:hAnsi="Times New Roman"/>
          <w:bCs/>
          <w:kern w:val="36"/>
          <w:sz w:val="24"/>
          <w:szCs w:val="24"/>
          <w:lang w:val="kk-KZ" w:eastAsia="ru-RU"/>
        </w:rPr>
        <w:t xml:space="preserve">Это была политическая необходимость, они исторически оправданы </w:t>
      </w:r>
    </w:p>
    <w:p w:rsidR="007C46AB" w:rsidRPr="001C35F3" w:rsidRDefault="007C46AB" w:rsidP="00C37AAF">
      <w:pPr>
        <w:numPr>
          <w:ilvl w:val="0"/>
          <w:numId w:val="88"/>
        </w:numPr>
        <w:tabs>
          <w:tab w:val="left" w:pos="284"/>
          <w:tab w:val="left" w:pos="426"/>
        </w:tabs>
        <w:spacing w:after="0" w:line="240" w:lineRule="auto"/>
        <w:ind w:left="0" w:firstLine="0"/>
        <w:contextualSpacing/>
        <w:rPr>
          <w:rFonts w:ascii="Times New Roman" w:eastAsia="Times New Roman" w:hAnsi="Times New Roman"/>
          <w:bCs/>
          <w:kern w:val="36"/>
          <w:sz w:val="24"/>
          <w:szCs w:val="24"/>
          <w:lang w:val="kk-KZ" w:eastAsia="ru-RU"/>
        </w:rPr>
      </w:pPr>
      <w:r w:rsidRPr="001C35F3">
        <w:rPr>
          <w:rFonts w:ascii="Times New Roman" w:eastAsia="Times New Roman" w:hAnsi="Times New Roman"/>
          <w:bCs/>
          <w:kern w:val="36"/>
          <w:sz w:val="24"/>
          <w:szCs w:val="24"/>
          <w:lang w:val="kk-KZ" w:eastAsia="ru-RU"/>
        </w:rPr>
        <w:t>Ваш ответ</w:t>
      </w:r>
      <w:r w:rsidRPr="001C35F3">
        <w:rPr>
          <w:rFonts w:ascii="Times New Roman" w:hAnsi="Times New Roman"/>
          <w:sz w:val="24"/>
          <w:szCs w:val="24"/>
        </w:rPr>
        <w:t>_________________________________________________________</w:t>
      </w:r>
    </w:p>
    <w:p w:rsidR="007C46AB" w:rsidRPr="001C35F3" w:rsidRDefault="007C46AB" w:rsidP="00310601">
      <w:pPr>
        <w:tabs>
          <w:tab w:val="left" w:pos="284"/>
          <w:tab w:val="left" w:pos="426"/>
        </w:tabs>
        <w:spacing w:after="0" w:line="240" w:lineRule="auto"/>
        <w:contextualSpacing/>
        <w:rPr>
          <w:rFonts w:ascii="Times New Roman" w:eastAsia="Times New Roman" w:hAnsi="Times New Roman"/>
          <w:bCs/>
          <w:kern w:val="36"/>
          <w:sz w:val="24"/>
          <w:szCs w:val="24"/>
          <w:lang w:val="kk-KZ" w:eastAsia="ru-RU"/>
        </w:rPr>
      </w:pPr>
    </w:p>
    <w:p w:rsidR="007C46AB" w:rsidRPr="001C35F3" w:rsidRDefault="007C46AB" w:rsidP="00C37AAF">
      <w:pPr>
        <w:numPr>
          <w:ilvl w:val="0"/>
          <w:numId w:val="95"/>
        </w:numPr>
        <w:tabs>
          <w:tab w:val="left" w:pos="284"/>
          <w:tab w:val="left" w:pos="426"/>
        </w:tabs>
        <w:spacing w:after="0" w:line="240" w:lineRule="auto"/>
        <w:ind w:left="0" w:firstLine="0"/>
        <w:contextualSpacing/>
        <w:rPr>
          <w:rStyle w:val="a6"/>
          <w:rFonts w:ascii="Times New Roman" w:hAnsi="Times New Roman"/>
          <w:b/>
          <w:i w:val="0"/>
          <w:iCs w:val="0"/>
          <w:sz w:val="24"/>
          <w:szCs w:val="24"/>
          <w:bdr w:val="none" w:sz="0" w:space="0" w:color="auto" w:frame="1"/>
          <w:lang w:val="kk-KZ"/>
        </w:rPr>
      </w:pPr>
      <w:r w:rsidRPr="001C35F3">
        <w:rPr>
          <w:rStyle w:val="a6"/>
          <w:rFonts w:ascii="Times New Roman" w:hAnsi="Times New Roman"/>
          <w:b/>
          <w:i w:val="0"/>
          <w:iCs w:val="0"/>
          <w:sz w:val="24"/>
          <w:szCs w:val="24"/>
          <w:bdr w:val="none" w:sz="0" w:space="0" w:color="auto" w:frame="1"/>
        </w:rPr>
        <w:t xml:space="preserve">Как вы считаете, </w:t>
      </w:r>
      <w:r w:rsidRPr="001C35F3">
        <w:rPr>
          <w:rStyle w:val="a6"/>
          <w:rFonts w:ascii="Times New Roman" w:hAnsi="Times New Roman"/>
          <w:b/>
          <w:i w:val="0"/>
          <w:iCs w:val="0"/>
          <w:sz w:val="24"/>
          <w:szCs w:val="24"/>
          <w:bdr w:val="none" w:sz="0" w:space="0" w:color="auto" w:frame="1"/>
          <w:lang w:val="kk-KZ"/>
        </w:rPr>
        <w:t xml:space="preserve">кто несет </w:t>
      </w:r>
      <w:r w:rsidRPr="001C35F3">
        <w:rPr>
          <w:rStyle w:val="a6"/>
          <w:rFonts w:ascii="Times New Roman" w:hAnsi="Times New Roman"/>
          <w:b/>
          <w:i w:val="0"/>
          <w:iCs w:val="0"/>
          <w:sz w:val="24"/>
          <w:szCs w:val="24"/>
          <w:bdr w:val="none" w:sz="0" w:space="0" w:color="auto" w:frame="1"/>
        </w:rPr>
        <w:t>ответственность за</w:t>
      </w:r>
      <w:r w:rsidRPr="001C35F3">
        <w:rPr>
          <w:rStyle w:val="a6"/>
          <w:rFonts w:ascii="Times New Roman" w:hAnsi="Times New Roman"/>
          <w:b/>
          <w:i w:val="0"/>
          <w:iCs w:val="0"/>
          <w:sz w:val="24"/>
          <w:szCs w:val="24"/>
          <w:bdr w:val="none" w:sz="0" w:space="0" w:color="auto" w:frame="1"/>
          <w:lang w:val="kk-KZ"/>
        </w:rPr>
        <w:t xml:space="preserve"> депортацию народов</w:t>
      </w:r>
      <w:r w:rsidRPr="001C35F3">
        <w:rPr>
          <w:rStyle w:val="a6"/>
          <w:rFonts w:ascii="Times New Roman" w:hAnsi="Times New Roman"/>
          <w:b/>
          <w:i w:val="0"/>
          <w:iCs w:val="0"/>
          <w:sz w:val="24"/>
          <w:szCs w:val="24"/>
          <w:bdr w:val="none" w:sz="0" w:space="0" w:color="auto" w:frame="1"/>
        </w:rPr>
        <w:t>?</w:t>
      </w:r>
    </w:p>
    <w:p w:rsidR="007C46AB" w:rsidRPr="001C35F3" w:rsidRDefault="007C46AB" w:rsidP="00C37AAF">
      <w:pPr>
        <w:numPr>
          <w:ilvl w:val="0"/>
          <w:numId w:val="109"/>
        </w:numPr>
        <w:tabs>
          <w:tab w:val="left" w:pos="284"/>
          <w:tab w:val="left" w:pos="426"/>
        </w:tabs>
        <w:spacing w:after="0" w:line="240" w:lineRule="auto"/>
        <w:ind w:left="0" w:firstLine="0"/>
        <w:contextualSpacing/>
        <w:rPr>
          <w:rStyle w:val="a6"/>
          <w:rFonts w:ascii="Times New Roman" w:hAnsi="Times New Roman"/>
          <w:i w:val="0"/>
          <w:iCs w:val="0"/>
          <w:sz w:val="24"/>
          <w:szCs w:val="24"/>
          <w:bdr w:val="none" w:sz="0" w:space="0" w:color="auto" w:frame="1"/>
          <w:lang w:val="kk-KZ"/>
        </w:rPr>
      </w:pPr>
      <w:r w:rsidRPr="001C35F3">
        <w:rPr>
          <w:rStyle w:val="a6"/>
          <w:rFonts w:ascii="Times New Roman" w:hAnsi="Times New Roman"/>
          <w:i w:val="0"/>
          <w:iCs w:val="0"/>
          <w:sz w:val="24"/>
          <w:szCs w:val="24"/>
          <w:bdr w:val="none" w:sz="0" w:space="0" w:color="auto" w:frame="1"/>
          <w:lang w:val="kk-KZ"/>
        </w:rPr>
        <w:t>Сталин</w:t>
      </w:r>
    </w:p>
    <w:p w:rsidR="007C46AB" w:rsidRPr="001C35F3" w:rsidRDefault="007C46AB" w:rsidP="00C37AAF">
      <w:pPr>
        <w:numPr>
          <w:ilvl w:val="0"/>
          <w:numId w:val="109"/>
        </w:numPr>
        <w:tabs>
          <w:tab w:val="left" w:pos="284"/>
          <w:tab w:val="left" w:pos="426"/>
        </w:tabs>
        <w:spacing w:after="0" w:line="240" w:lineRule="auto"/>
        <w:ind w:left="0" w:firstLine="0"/>
        <w:contextualSpacing/>
        <w:rPr>
          <w:rStyle w:val="a6"/>
          <w:rFonts w:ascii="Times New Roman" w:hAnsi="Times New Roman"/>
          <w:i w:val="0"/>
          <w:iCs w:val="0"/>
          <w:sz w:val="24"/>
          <w:szCs w:val="24"/>
          <w:bdr w:val="none" w:sz="0" w:space="0" w:color="auto" w:frame="1"/>
          <w:lang w:val="kk-KZ"/>
        </w:rPr>
      </w:pPr>
      <w:r w:rsidRPr="001C35F3">
        <w:rPr>
          <w:rStyle w:val="a6"/>
          <w:rFonts w:ascii="Times New Roman" w:hAnsi="Times New Roman"/>
          <w:i w:val="0"/>
          <w:iCs w:val="0"/>
          <w:sz w:val="24"/>
          <w:szCs w:val="24"/>
          <w:bdr w:val="none" w:sz="0" w:space="0" w:color="auto" w:frame="1"/>
          <w:lang w:val="kk-KZ"/>
        </w:rPr>
        <w:t>Государственная система</w:t>
      </w:r>
    </w:p>
    <w:p w:rsidR="007C46AB" w:rsidRPr="001C35F3" w:rsidRDefault="007C46AB" w:rsidP="00C37AAF">
      <w:pPr>
        <w:numPr>
          <w:ilvl w:val="0"/>
          <w:numId w:val="109"/>
        </w:numPr>
        <w:tabs>
          <w:tab w:val="left" w:pos="284"/>
          <w:tab w:val="left" w:pos="426"/>
        </w:tabs>
        <w:spacing w:after="0" w:line="240" w:lineRule="auto"/>
        <w:ind w:left="0" w:firstLine="0"/>
        <w:contextualSpacing/>
        <w:rPr>
          <w:rStyle w:val="a6"/>
          <w:rFonts w:ascii="Times New Roman" w:hAnsi="Times New Roman"/>
          <w:i w:val="0"/>
          <w:iCs w:val="0"/>
          <w:sz w:val="24"/>
          <w:szCs w:val="24"/>
          <w:bdr w:val="none" w:sz="0" w:space="0" w:color="auto" w:frame="1"/>
          <w:lang w:val="kk-KZ"/>
        </w:rPr>
      </w:pPr>
      <w:r w:rsidRPr="001C35F3">
        <w:rPr>
          <w:rStyle w:val="a6"/>
          <w:rFonts w:ascii="Times New Roman" w:hAnsi="Times New Roman"/>
          <w:i w:val="0"/>
          <w:iCs w:val="0"/>
          <w:sz w:val="24"/>
          <w:szCs w:val="24"/>
          <w:bdr w:val="none" w:sz="0" w:space="0" w:color="auto" w:frame="1"/>
          <w:lang w:val="kk-KZ"/>
        </w:rPr>
        <w:t xml:space="preserve">Местная администрация </w:t>
      </w:r>
    </w:p>
    <w:p w:rsidR="007C46AB" w:rsidRPr="001C35F3" w:rsidRDefault="007C46AB" w:rsidP="00C37AAF">
      <w:pPr>
        <w:numPr>
          <w:ilvl w:val="0"/>
          <w:numId w:val="109"/>
        </w:numPr>
        <w:tabs>
          <w:tab w:val="left" w:pos="284"/>
          <w:tab w:val="left" w:pos="426"/>
        </w:tabs>
        <w:spacing w:after="0" w:line="240" w:lineRule="auto"/>
        <w:ind w:left="0" w:firstLine="0"/>
        <w:contextualSpacing/>
        <w:rPr>
          <w:rStyle w:val="a6"/>
          <w:rFonts w:ascii="Times New Roman" w:hAnsi="Times New Roman"/>
          <w:i w:val="0"/>
          <w:iCs w:val="0"/>
          <w:sz w:val="24"/>
          <w:szCs w:val="24"/>
          <w:bdr w:val="none" w:sz="0" w:space="0" w:color="auto" w:frame="1"/>
          <w:lang w:val="kk-KZ"/>
        </w:rPr>
      </w:pPr>
      <w:r w:rsidRPr="001C35F3">
        <w:rPr>
          <w:rStyle w:val="a6"/>
          <w:rFonts w:ascii="Times New Roman" w:hAnsi="Times New Roman"/>
          <w:i w:val="0"/>
          <w:iCs w:val="0"/>
          <w:sz w:val="24"/>
          <w:szCs w:val="24"/>
          <w:bdr w:val="none" w:sz="0" w:space="0" w:color="auto" w:frame="1"/>
          <w:lang w:val="kk-KZ"/>
        </w:rPr>
        <w:t>Национальная интеллигенция</w:t>
      </w:r>
    </w:p>
    <w:p w:rsidR="007C46AB" w:rsidRPr="001C35F3" w:rsidRDefault="007C46AB" w:rsidP="00C37AAF">
      <w:pPr>
        <w:numPr>
          <w:ilvl w:val="0"/>
          <w:numId w:val="109"/>
        </w:numPr>
        <w:tabs>
          <w:tab w:val="left" w:pos="284"/>
          <w:tab w:val="left" w:pos="426"/>
        </w:tabs>
        <w:spacing w:after="0" w:line="240" w:lineRule="auto"/>
        <w:ind w:left="0" w:firstLine="0"/>
        <w:contextualSpacing/>
        <w:rPr>
          <w:rStyle w:val="a6"/>
          <w:rFonts w:ascii="Times New Roman" w:hAnsi="Times New Roman"/>
          <w:i w:val="0"/>
          <w:iCs w:val="0"/>
          <w:sz w:val="24"/>
          <w:szCs w:val="24"/>
          <w:bdr w:val="none" w:sz="0" w:space="0" w:color="auto" w:frame="1"/>
          <w:lang w:val="kk-KZ"/>
        </w:rPr>
      </w:pPr>
      <w:r w:rsidRPr="001C35F3">
        <w:rPr>
          <w:rStyle w:val="a6"/>
          <w:rFonts w:ascii="Times New Roman" w:hAnsi="Times New Roman"/>
          <w:i w:val="0"/>
          <w:iCs w:val="0"/>
          <w:sz w:val="24"/>
          <w:szCs w:val="24"/>
          <w:bdr w:val="none" w:sz="0" w:space="0" w:color="auto" w:frame="1"/>
          <w:lang w:val="kk-KZ"/>
        </w:rPr>
        <w:t xml:space="preserve">Никто </w:t>
      </w:r>
    </w:p>
    <w:p w:rsidR="007C46AB" w:rsidRPr="001C35F3" w:rsidRDefault="007C46AB" w:rsidP="00C37AAF">
      <w:pPr>
        <w:numPr>
          <w:ilvl w:val="0"/>
          <w:numId w:val="109"/>
        </w:numPr>
        <w:tabs>
          <w:tab w:val="left" w:pos="284"/>
          <w:tab w:val="left" w:pos="426"/>
        </w:tabs>
        <w:spacing w:after="0" w:line="240" w:lineRule="auto"/>
        <w:ind w:left="0" w:firstLine="0"/>
        <w:contextualSpacing/>
        <w:rPr>
          <w:rStyle w:val="a6"/>
          <w:rFonts w:ascii="Times New Roman" w:hAnsi="Times New Roman"/>
          <w:i w:val="0"/>
          <w:iCs w:val="0"/>
          <w:sz w:val="24"/>
          <w:szCs w:val="24"/>
          <w:bdr w:val="none" w:sz="0" w:space="0" w:color="auto" w:frame="1"/>
          <w:lang w:val="kk-KZ"/>
        </w:rPr>
      </w:pPr>
      <w:r w:rsidRPr="001C35F3">
        <w:rPr>
          <w:rStyle w:val="a6"/>
          <w:rFonts w:ascii="Times New Roman" w:hAnsi="Times New Roman"/>
          <w:i w:val="0"/>
          <w:iCs w:val="0"/>
          <w:sz w:val="24"/>
          <w:szCs w:val="24"/>
          <w:bdr w:val="none" w:sz="0" w:space="0" w:color="auto" w:frame="1"/>
          <w:lang w:val="kk-KZ"/>
        </w:rPr>
        <w:t>Ваш ответ</w:t>
      </w:r>
      <w:r w:rsidRPr="001C35F3">
        <w:rPr>
          <w:rFonts w:ascii="Times New Roman" w:hAnsi="Times New Roman"/>
          <w:sz w:val="24"/>
          <w:szCs w:val="24"/>
        </w:rPr>
        <w:t>_________________________________________________________</w:t>
      </w:r>
    </w:p>
    <w:p w:rsidR="007C46AB" w:rsidRPr="001C35F3" w:rsidRDefault="007C46AB" w:rsidP="00310601">
      <w:pPr>
        <w:tabs>
          <w:tab w:val="left" w:pos="284"/>
          <w:tab w:val="left" w:pos="426"/>
        </w:tabs>
        <w:spacing w:after="0" w:line="240" w:lineRule="auto"/>
        <w:contextualSpacing/>
        <w:rPr>
          <w:rFonts w:ascii="Times New Roman" w:eastAsia="Times New Roman" w:hAnsi="Times New Roman"/>
          <w:b/>
          <w:bCs/>
          <w:kern w:val="36"/>
          <w:sz w:val="24"/>
          <w:szCs w:val="24"/>
          <w:lang w:val="kk-KZ" w:eastAsia="ru-RU"/>
        </w:rPr>
      </w:pPr>
    </w:p>
    <w:p w:rsidR="007C46AB" w:rsidRPr="001C35F3" w:rsidRDefault="007C46AB" w:rsidP="00C37AAF">
      <w:pPr>
        <w:numPr>
          <w:ilvl w:val="0"/>
          <w:numId w:val="95"/>
        </w:numPr>
        <w:tabs>
          <w:tab w:val="left" w:pos="284"/>
          <w:tab w:val="left" w:pos="426"/>
        </w:tabs>
        <w:spacing w:after="0" w:line="240" w:lineRule="auto"/>
        <w:ind w:left="0" w:firstLine="0"/>
        <w:contextualSpacing/>
        <w:rPr>
          <w:rFonts w:ascii="Times New Roman" w:eastAsia="Times New Roman" w:hAnsi="Times New Roman"/>
          <w:b/>
          <w:bCs/>
          <w:kern w:val="36"/>
          <w:sz w:val="24"/>
          <w:szCs w:val="24"/>
          <w:lang w:val="kk-KZ" w:eastAsia="ru-RU"/>
        </w:rPr>
      </w:pPr>
      <w:r w:rsidRPr="001C35F3">
        <w:rPr>
          <w:rFonts w:ascii="Times New Roman" w:eastAsia="Times New Roman" w:hAnsi="Times New Roman"/>
          <w:b/>
          <w:bCs/>
          <w:kern w:val="36"/>
          <w:sz w:val="24"/>
          <w:szCs w:val="24"/>
          <w:lang w:val="kk-KZ" w:eastAsia="ru-RU"/>
        </w:rPr>
        <w:t xml:space="preserve">Оправданы ли жертвы, которые понес советский народ </w:t>
      </w:r>
      <w:r w:rsidRPr="001C35F3">
        <w:rPr>
          <w:rStyle w:val="a6"/>
          <w:rFonts w:ascii="Times New Roman" w:hAnsi="Times New Roman"/>
          <w:b/>
          <w:i w:val="0"/>
          <w:iCs w:val="0"/>
          <w:sz w:val="24"/>
          <w:szCs w:val="24"/>
          <w:bdr w:val="none" w:sz="0" w:space="0" w:color="auto" w:frame="1"/>
        </w:rPr>
        <w:t xml:space="preserve">в 30-е </w:t>
      </w:r>
      <w:r w:rsidR="005206D4" w:rsidRPr="001C35F3">
        <w:rPr>
          <w:rStyle w:val="a6"/>
          <w:rFonts w:ascii="Times New Roman" w:hAnsi="Times New Roman"/>
          <w:b/>
          <w:i w:val="0"/>
          <w:iCs w:val="0"/>
          <w:sz w:val="24"/>
          <w:szCs w:val="24"/>
          <w:bdr w:val="none" w:sz="0" w:space="0" w:color="auto" w:frame="1"/>
        </w:rPr>
        <w:t>–</w:t>
      </w:r>
      <w:r w:rsidRPr="001C35F3">
        <w:rPr>
          <w:rStyle w:val="a6"/>
          <w:rFonts w:ascii="Times New Roman" w:hAnsi="Times New Roman"/>
          <w:b/>
          <w:i w:val="0"/>
          <w:iCs w:val="0"/>
          <w:sz w:val="24"/>
          <w:szCs w:val="24"/>
          <w:bdr w:val="none" w:sz="0" w:space="0" w:color="auto" w:frame="1"/>
        </w:rPr>
        <w:t xml:space="preserve"> начале 50-х годов </w:t>
      </w:r>
      <w:r w:rsidRPr="001C35F3">
        <w:rPr>
          <w:rStyle w:val="a6"/>
          <w:rFonts w:ascii="Times New Roman" w:hAnsi="Times New Roman"/>
          <w:b/>
          <w:i w:val="0"/>
          <w:iCs w:val="0"/>
          <w:sz w:val="24"/>
          <w:szCs w:val="24"/>
          <w:bdr w:val="none" w:sz="0" w:space="0" w:color="auto" w:frame="1"/>
          <w:lang w:val="kk-KZ"/>
        </w:rPr>
        <w:t>20</w:t>
      </w:r>
      <w:r w:rsidRPr="001C35F3">
        <w:rPr>
          <w:rStyle w:val="a6"/>
          <w:rFonts w:ascii="Times New Roman" w:hAnsi="Times New Roman"/>
          <w:b/>
          <w:i w:val="0"/>
          <w:iCs w:val="0"/>
          <w:sz w:val="24"/>
          <w:szCs w:val="24"/>
          <w:bdr w:val="none" w:sz="0" w:space="0" w:color="auto" w:frame="1"/>
        </w:rPr>
        <w:t xml:space="preserve"> века</w:t>
      </w:r>
      <w:r w:rsidRPr="001C35F3">
        <w:rPr>
          <w:rFonts w:ascii="Times New Roman" w:eastAsia="Times New Roman" w:hAnsi="Times New Roman"/>
          <w:b/>
          <w:bCs/>
          <w:kern w:val="36"/>
          <w:sz w:val="24"/>
          <w:szCs w:val="24"/>
          <w:lang w:val="kk-KZ" w:eastAsia="ru-RU"/>
        </w:rPr>
        <w:t>, результатами, которые были достигнуты в кратчайший срок?</w:t>
      </w:r>
    </w:p>
    <w:p w:rsidR="007C46AB" w:rsidRPr="001C35F3" w:rsidRDefault="007C46AB" w:rsidP="00C37AAF">
      <w:pPr>
        <w:numPr>
          <w:ilvl w:val="0"/>
          <w:numId w:val="89"/>
        </w:numPr>
        <w:tabs>
          <w:tab w:val="left" w:pos="284"/>
          <w:tab w:val="left" w:pos="426"/>
        </w:tabs>
        <w:spacing w:after="0" w:line="240" w:lineRule="auto"/>
        <w:ind w:left="0" w:firstLine="0"/>
        <w:contextualSpacing/>
        <w:rPr>
          <w:rFonts w:ascii="Times New Roman" w:eastAsia="Times New Roman" w:hAnsi="Times New Roman"/>
          <w:bCs/>
          <w:kern w:val="36"/>
          <w:sz w:val="24"/>
          <w:szCs w:val="24"/>
          <w:lang w:val="kk-KZ" w:eastAsia="ru-RU"/>
        </w:rPr>
      </w:pPr>
      <w:r w:rsidRPr="001C35F3">
        <w:rPr>
          <w:rFonts w:ascii="Times New Roman" w:eastAsia="Times New Roman" w:hAnsi="Times New Roman"/>
          <w:bCs/>
          <w:kern w:val="36"/>
          <w:sz w:val="24"/>
          <w:szCs w:val="24"/>
          <w:lang w:val="kk-KZ" w:eastAsia="ru-RU"/>
        </w:rPr>
        <w:t>Определенно да</w:t>
      </w:r>
    </w:p>
    <w:p w:rsidR="007C46AB" w:rsidRPr="001C35F3" w:rsidRDefault="007C46AB" w:rsidP="00C37AAF">
      <w:pPr>
        <w:numPr>
          <w:ilvl w:val="0"/>
          <w:numId w:val="89"/>
        </w:numPr>
        <w:tabs>
          <w:tab w:val="left" w:pos="284"/>
          <w:tab w:val="left" w:pos="426"/>
        </w:tabs>
        <w:spacing w:after="0" w:line="240" w:lineRule="auto"/>
        <w:ind w:left="0" w:firstLine="0"/>
        <w:contextualSpacing/>
        <w:rPr>
          <w:rFonts w:ascii="Times New Roman" w:eastAsia="Times New Roman" w:hAnsi="Times New Roman"/>
          <w:bCs/>
          <w:kern w:val="36"/>
          <w:sz w:val="24"/>
          <w:szCs w:val="24"/>
          <w:lang w:val="kk-KZ" w:eastAsia="ru-RU"/>
        </w:rPr>
      </w:pPr>
      <w:r w:rsidRPr="001C35F3">
        <w:rPr>
          <w:rFonts w:ascii="Times New Roman" w:eastAsia="Times New Roman" w:hAnsi="Times New Roman"/>
          <w:bCs/>
          <w:kern w:val="36"/>
          <w:sz w:val="24"/>
          <w:szCs w:val="24"/>
          <w:lang w:val="kk-KZ" w:eastAsia="ru-RU"/>
        </w:rPr>
        <w:t>Да в какой-то степени</w:t>
      </w:r>
    </w:p>
    <w:p w:rsidR="007C46AB" w:rsidRPr="001C35F3" w:rsidRDefault="007C46AB" w:rsidP="00C37AAF">
      <w:pPr>
        <w:numPr>
          <w:ilvl w:val="0"/>
          <w:numId w:val="89"/>
        </w:numPr>
        <w:tabs>
          <w:tab w:val="left" w:pos="284"/>
          <w:tab w:val="left" w:pos="426"/>
        </w:tabs>
        <w:spacing w:after="0" w:line="240" w:lineRule="auto"/>
        <w:ind w:left="0" w:firstLine="0"/>
        <w:contextualSpacing/>
        <w:rPr>
          <w:rFonts w:ascii="Times New Roman" w:eastAsia="Times New Roman" w:hAnsi="Times New Roman"/>
          <w:bCs/>
          <w:kern w:val="36"/>
          <w:sz w:val="24"/>
          <w:szCs w:val="24"/>
          <w:lang w:val="kk-KZ" w:eastAsia="ru-RU"/>
        </w:rPr>
      </w:pPr>
      <w:r w:rsidRPr="001C35F3">
        <w:rPr>
          <w:rFonts w:ascii="Times New Roman" w:eastAsia="Times New Roman" w:hAnsi="Times New Roman"/>
          <w:bCs/>
          <w:kern w:val="36"/>
          <w:sz w:val="24"/>
          <w:szCs w:val="24"/>
          <w:lang w:val="kk-KZ" w:eastAsia="ru-RU"/>
        </w:rPr>
        <w:t>Нет, их ничем нельзя оправдать</w:t>
      </w:r>
    </w:p>
    <w:p w:rsidR="007C46AB" w:rsidRPr="001C35F3" w:rsidRDefault="007C46AB" w:rsidP="00C37AAF">
      <w:pPr>
        <w:numPr>
          <w:ilvl w:val="0"/>
          <w:numId w:val="89"/>
        </w:numPr>
        <w:tabs>
          <w:tab w:val="left" w:pos="284"/>
          <w:tab w:val="left" w:pos="426"/>
        </w:tabs>
        <w:spacing w:after="0" w:line="240" w:lineRule="auto"/>
        <w:ind w:left="0" w:firstLine="0"/>
        <w:contextualSpacing/>
        <w:rPr>
          <w:rFonts w:ascii="Times New Roman" w:eastAsia="Times New Roman" w:hAnsi="Times New Roman"/>
          <w:bCs/>
          <w:kern w:val="36"/>
          <w:sz w:val="24"/>
          <w:szCs w:val="24"/>
          <w:lang w:val="kk-KZ" w:eastAsia="ru-RU"/>
        </w:rPr>
      </w:pPr>
      <w:r w:rsidRPr="001C35F3">
        <w:rPr>
          <w:rFonts w:ascii="Times New Roman" w:eastAsia="Times New Roman" w:hAnsi="Times New Roman"/>
          <w:bCs/>
          <w:kern w:val="36"/>
          <w:sz w:val="24"/>
          <w:szCs w:val="24"/>
          <w:lang w:val="kk-KZ" w:eastAsia="ru-RU"/>
        </w:rPr>
        <w:t>Ваш ответ</w:t>
      </w:r>
      <w:r w:rsidRPr="001C35F3">
        <w:rPr>
          <w:rFonts w:ascii="Times New Roman" w:hAnsi="Times New Roman"/>
          <w:sz w:val="24"/>
          <w:szCs w:val="24"/>
        </w:rPr>
        <w:t>_________________________________________________________</w:t>
      </w:r>
    </w:p>
    <w:p w:rsidR="007C46AB" w:rsidRPr="001C35F3" w:rsidRDefault="007C46AB" w:rsidP="00310601">
      <w:pPr>
        <w:tabs>
          <w:tab w:val="left" w:pos="284"/>
          <w:tab w:val="left" w:pos="426"/>
        </w:tabs>
        <w:spacing w:after="0" w:line="240" w:lineRule="auto"/>
        <w:contextualSpacing/>
        <w:rPr>
          <w:rFonts w:ascii="Times New Roman" w:eastAsia="Times New Roman" w:hAnsi="Times New Roman"/>
          <w:bCs/>
          <w:kern w:val="36"/>
          <w:sz w:val="24"/>
          <w:szCs w:val="24"/>
          <w:lang w:val="kk-KZ" w:eastAsia="ru-RU"/>
        </w:rPr>
      </w:pPr>
    </w:p>
    <w:p w:rsidR="007C46AB" w:rsidRPr="001C35F3" w:rsidRDefault="007C46AB" w:rsidP="00C37AAF">
      <w:pPr>
        <w:numPr>
          <w:ilvl w:val="0"/>
          <w:numId w:val="95"/>
        </w:numPr>
        <w:tabs>
          <w:tab w:val="left" w:pos="284"/>
          <w:tab w:val="left" w:pos="426"/>
        </w:tabs>
        <w:spacing w:after="0" w:line="240" w:lineRule="auto"/>
        <w:ind w:left="0" w:firstLine="0"/>
        <w:contextualSpacing/>
        <w:rPr>
          <w:rFonts w:ascii="Times New Roman" w:eastAsia="Times New Roman" w:hAnsi="Times New Roman"/>
          <w:bCs/>
          <w:kern w:val="36"/>
          <w:sz w:val="24"/>
          <w:szCs w:val="24"/>
          <w:lang w:val="kk-KZ" w:eastAsia="ru-RU"/>
        </w:rPr>
      </w:pPr>
      <w:r w:rsidRPr="001C35F3">
        <w:rPr>
          <w:rFonts w:ascii="Times New Roman" w:eastAsia="Times New Roman" w:hAnsi="Times New Roman"/>
          <w:b/>
          <w:bCs/>
          <w:sz w:val="24"/>
          <w:szCs w:val="24"/>
          <w:lang w:val="kk-KZ" w:eastAsia="ru-RU"/>
        </w:rPr>
        <w:t>В</w:t>
      </w:r>
      <w:r w:rsidRPr="001C35F3">
        <w:rPr>
          <w:rFonts w:ascii="Times New Roman" w:eastAsia="Times New Roman" w:hAnsi="Times New Roman"/>
          <w:b/>
          <w:bCs/>
          <w:sz w:val="24"/>
          <w:szCs w:val="24"/>
          <w:lang w:eastAsia="ru-RU"/>
        </w:rPr>
        <w:t xml:space="preserve">ам лично интересна или не интересна история вашей семьи, ваших предков? </w:t>
      </w:r>
    </w:p>
    <w:p w:rsidR="007C46AB" w:rsidRPr="001C35F3" w:rsidRDefault="007C46AB" w:rsidP="00C37AAF">
      <w:pPr>
        <w:numPr>
          <w:ilvl w:val="0"/>
          <w:numId w:val="102"/>
        </w:numPr>
        <w:tabs>
          <w:tab w:val="left" w:pos="284"/>
          <w:tab w:val="left" w:pos="426"/>
        </w:tabs>
        <w:spacing w:after="0" w:line="240" w:lineRule="auto"/>
        <w:ind w:left="0" w:firstLine="0"/>
        <w:contextualSpacing/>
        <w:rPr>
          <w:rFonts w:ascii="Times New Roman" w:eastAsia="Times New Roman" w:hAnsi="Times New Roman"/>
          <w:sz w:val="24"/>
          <w:szCs w:val="24"/>
          <w:lang w:val="kk-KZ" w:eastAsia="ru-RU"/>
        </w:rPr>
      </w:pPr>
      <w:r w:rsidRPr="001C35F3">
        <w:rPr>
          <w:rFonts w:ascii="Times New Roman" w:eastAsia="Times New Roman" w:hAnsi="Times New Roman"/>
          <w:sz w:val="24"/>
          <w:szCs w:val="24"/>
          <w:lang w:eastAsia="ru-RU"/>
        </w:rPr>
        <w:t>Очень интересна, стараюсь узнавать информацию об истории предков</w:t>
      </w:r>
    </w:p>
    <w:p w:rsidR="007C46AB" w:rsidRPr="001C35F3" w:rsidRDefault="007C46AB" w:rsidP="00C37AAF">
      <w:pPr>
        <w:numPr>
          <w:ilvl w:val="0"/>
          <w:numId w:val="102"/>
        </w:numPr>
        <w:tabs>
          <w:tab w:val="left" w:pos="284"/>
          <w:tab w:val="left" w:pos="426"/>
        </w:tabs>
        <w:spacing w:after="0" w:line="240" w:lineRule="auto"/>
        <w:ind w:left="0" w:firstLine="0"/>
        <w:contextualSpacing/>
        <w:rPr>
          <w:rFonts w:ascii="Times New Roman" w:eastAsia="Times New Roman" w:hAnsi="Times New Roman"/>
          <w:sz w:val="24"/>
          <w:szCs w:val="24"/>
          <w:lang w:val="kk-KZ" w:eastAsia="ru-RU"/>
        </w:rPr>
      </w:pPr>
      <w:r w:rsidRPr="001C35F3">
        <w:rPr>
          <w:rFonts w:ascii="Times New Roman" w:eastAsia="Times New Roman" w:hAnsi="Times New Roman"/>
          <w:sz w:val="24"/>
          <w:szCs w:val="24"/>
          <w:lang w:eastAsia="ru-RU"/>
        </w:rPr>
        <w:t>В целом интересна, но специально не узнаю об этом</w:t>
      </w:r>
    </w:p>
    <w:p w:rsidR="007C46AB" w:rsidRPr="001C35F3" w:rsidRDefault="007C46AB" w:rsidP="00C37AAF">
      <w:pPr>
        <w:numPr>
          <w:ilvl w:val="0"/>
          <w:numId w:val="102"/>
        </w:numPr>
        <w:tabs>
          <w:tab w:val="left" w:pos="284"/>
          <w:tab w:val="left" w:pos="426"/>
        </w:tabs>
        <w:spacing w:after="0" w:line="240" w:lineRule="auto"/>
        <w:ind w:left="0" w:firstLine="0"/>
        <w:contextualSpacing/>
        <w:rPr>
          <w:rFonts w:ascii="Times New Roman" w:eastAsia="Times New Roman" w:hAnsi="Times New Roman"/>
          <w:sz w:val="24"/>
          <w:szCs w:val="24"/>
          <w:lang w:val="kk-KZ" w:eastAsia="ru-RU"/>
        </w:rPr>
      </w:pPr>
      <w:r w:rsidRPr="001C35F3">
        <w:rPr>
          <w:rFonts w:ascii="Times New Roman" w:eastAsia="Times New Roman" w:hAnsi="Times New Roman"/>
          <w:sz w:val="24"/>
          <w:szCs w:val="24"/>
          <w:lang w:eastAsia="ru-RU"/>
        </w:rPr>
        <w:t>Скорее не интересна</w:t>
      </w:r>
    </w:p>
    <w:p w:rsidR="007C46AB" w:rsidRPr="001C35F3" w:rsidRDefault="007C46AB" w:rsidP="00C37AAF">
      <w:pPr>
        <w:numPr>
          <w:ilvl w:val="0"/>
          <w:numId w:val="102"/>
        </w:numPr>
        <w:tabs>
          <w:tab w:val="left" w:pos="284"/>
          <w:tab w:val="left" w:pos="426"/>
        </w:tabs>
        <w:spacing w:after="0" w:line="240" w:lineRule="auto"/>
        <w:ind w:left="0" w:firstLine="0"/>
        <w:contextualSpacing/>
        <w:rPr>
          <w:rFonts w:ascii="Times New Roman" w:eastAsia="Times New Roman" w:hAnsi="Times New Roman"/>
          <w:sz w:val="24"/>
          <w:szCs w:val="24"/>
          <w:lang w:val="kk-KZ" w:eastAsia="ru-RU"/>
        </w:rPr>
      </w:pPr>
      <w:r w:rsidRPr="001C35F3">
        <w:rPr>
          <w:rFonts w:ascii="Times New Roman" w:eastAsia="Times New Roman" w:hAnsi="Times New Roman"/>
          <w:sz w:val="24"/>
          <w:szCs w:val="24"/>
          <w:lang w:eastAsia="ru-RU"/>
        </w:rPr>
        <w:t>Затрудняюсь ответить</w:t>
      </w:r>
    </w:p>
    <w:p w:rsidR="007C46AB" w:rsidRPr="001C35F3" w:rsidRDefault="007C46AB" w:rsidP="00310601">
      <w:pPr>
        <w:tabs>
          <w:tab w:val="left" w:pos="284"/>
          <w:tab w:val="left" w:pos="426"/>
        </w:tabs>
        <w:spacing w:after="0" w:line="240" w:lineRule="auto"/>
        <w:contextualSpacing/>
        <w:rPr>
          <w:rFonts w:ascii="Times New Roman" w:eastAsia="Times New Roman" w:hAnsi="Times New Roman"/>
          <w:bCs/>
          <w:kern w:val="36"/>
          <w:sz w:val="24"/>
          <w:szCs w:val="24"/>
          <w:lang w:val="kk-KZ" w:eastAsia="ru-RU"/>
        </w:rPr>
      </w:pPr>
    </w:p>
    <w:p w:rsidR="007C46AB" w:rsidRPr="001C35F3" w:rsidRDefault="007C46AB" w:rsidP="00C37AAF">
      <w:pPr>
        <w:numPr>
          <w:ilvl w:val="0"/>
          <w:numId w:val="95"/>
        </w:numPr>
        <w:tabs>
          <w:tab w:val="left" w:pos="284"/>
        </w:tabs>
        <w:spacing w:after="0" w:line="240" w:lineRule="auto"/>
        <w:ind w:left="0" w:firstLine="0"/>
        <w:contextualSpacing/>
        <w:jc w:val="both"/>
        <w:rPr>
          <w:rFonts w:ascii="Times New Roman" w:eastAsia="Times New Roman" w:hAnsi="Times New Roman"/>
          <w:b/>
          <w:bCs/>
          <w:sz w:val="24"/>
          <w:szCs w:val="24"/>
          <w:lang w:val="kk-KZ" w:eastAsia="ru-RU"/>
        </w:rPr>
      </w:pPr>
      <w:r w:rsidRPr="001C35F3">
        <w:rPr>
          <w:rFonts w:ascii="Times New Roman" w:eastAsia="Times New Roman" w:hAnsi="Times New Roman"/>
          <w:b/>
          <w:bCs/>
          <w:sz w:val="24"/>
          <w:szCs w:val="24"/>
          <w:lang w:eastAsia="ru-RU"/>
        </w:rPr>
        <w:t>Вы когда-либо пытались искать информацию о своей семье, своих предках в следующих источниках или нет?</w:t>
      </w:r>
    </w:p>
    <w:tbl>
      <w:tblPr>
        <w:tblW w:w="95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5328"/>
        <w:gridCol w:w="1026"/>
        <w:gridCol w:w="1025"/>
        <w:gridCol w:w="1522"/>
      </w:tblGrid>
      <w:tr w:rsidR="007C46AB" w:rsidRPr="001C35F3" w:rsidTr="00451A98">
        <w:trPr>
          <w:trHeight w:val="498"/>
        </w:trPr>
        <w:tc>
          <w:tcPr>
            <w:tcW w:w="645" w:type="dxa"/>
          </w:tcPr>
          <w:p w:rsidR="007C46AB" w:rsidRPr="001C35F3" w:rsidRDefault="007C46AB" w:rsidP="00310601">
            <w:pPr>
              <w:tabs>
                <w:tab w:val="left" w:pos="284"/>
              </w:tabs>
              <w:spacing w:after="0" w:line="240" w:lineRule="auto"/>
              <w:contextualSpacing/>
              <w:jc w:val="both"/>
              <w:rPr>
                <w:rFonts w:ascii="Times New Roman" w:eastAsia="Times New Roman" w:hAnsi="Times New Roman"/>
                <w:b/>
                <w:bCs/>
                <w:lang w:val="kk-KZ" w:eastAsia="ru-RU"/>
              </w:rPr>
            </w:pPr>
            <w:r w:rsidRPr="001C35F3">
              <w:rPr>
                <w:rFonts w:ascii="Times New Roman" w:eastAsia="Times New Roman" w:hAnsi="Times New Roman"/>
                <w:b/>
                <w:bCs/>
                <w:lang w:val="kk-KZ" w:eastAsia="ru-RU"/>
              </w:rPr>
              <w:t>№</w:t>
            </w:r>
          </w:p>
        </w:tc>
        <w:tc>
          <w:tcPr>
            <w:tcW w:w="5417" w:type="dxa"/>
          </w:tcPr>
          <w:p w:rsidR="007C46AB" w:rsidRPr="001C35F3" w:rsidRDefault="007C46AB" w:rsidP="00310601">
            <w:pPr>
              <w:tabs>
                <w:tab w:val="left" w:pos="284"/>
              </w:tabs>
              <w:spacing w:after="0" w:line="240" w:lineRule="auto"/>
              <w:contextualSpacing/>
              <w:jc w:val="both"/>
              <w:rPr>
                <w:rFonts w:ascii="Times New Roman" w:eastAsia="Times New Roman" w:hAnsi="Times New Roman"/>
                <w:b/>
                <w:bCs/>
                <w:lang w:val="kk-KZ" w:eastAsia="ru-RU"/>
              </w:rPr>
            </w:pPr>
            <w:r w:rsidRPr="001C35F3">
              <w:rPr>
                <w:rFonts w:ascii="Times New Roman" w:eastAsia="Times New Roman" w:hAnsi="Times New Roman"/>
                <w:b/>
                <w:bCs/>
                <w:lang w:val="kk-KZ" w:eastAsia="ru-RU"/>
              </w:rPr>
              <w:t>Источники</w:t>
            </w:r>
          </w:p>
        </w:tc>
        <w:tc>
          <w:tcPr>
            <w:tcW w:w="1031" w:type="dxa"/>
          </w:tcPr>
          <w:p w:rsidR="007C46AB" w:rsidRPr="001C35F3" w:rsidRDefault="007C46AB" w:rsidP="00310601">
            <w:pPr>
              <w:tabs>
                <w:tab w:val="left" w:pos="284"/>
              </w:tabs>
              <w:spacing w:after="0" w:line="240" w:lineRule="auto"/>
              <w:contextualSpacing/>
              <w:jc w:val="both"/>
              <w:rPr>
                <w:rFonts w:ascii="Times New Roman" w:eastAsia="Times New Roman" w:hAnsi="Times New Roman"/>
                <w:b/>
                <w:bCs/>
                <w:lang w:val="kk-KZ" w:eastAsia="ru-RU"/>
              </w:rPr>
            </w:pPr>
            <w:r w:rsidRPr="001C35F3">
              <w:rPr>
                <w:rFonts w:ascii="Times New Roman" w:eastAsia="Times New Roman" w:hAnsi="Times New Roman"/>
                <w:b/>
                <w:bCs/>
                <w:lang w:val="kk-KZ" w:eastAsia="ru-RU"/>
              </w:rPr>
              <w:t>Искал</w:t>
            </w:r>
          </w:p>
        </w:tc>
        <w:tc>
          <w:tcPr>
            <w:tcW w:w="1031" w:type="dxa"/>
          </w:tcPr>
          <w:p w:rsidR="007C46AB" w:rsidRPr="001C35F3" w:rsidRDefault="007C46AB" w:rsidP="00310601">
            <w:pPr>
              <w:tabs>
                <w:tab w:val="left" w:pos="284"/>
              </w:tabs>
              <w:spacing w:after="0" w:line="240" w:lineRule="auto"/>
              <w:contextualSpacing/>
              <w:jc w:val="both"/>
              <w:rPr>
                <w:rFonts w:ascii="Times New Roman" w:eastAsia="Times New Roman" w:hAnsi="Times New Roman"/>
                <w:b/>
                <w:bCs/>
                <w:lang w:val="kk-KZ" w:eastAsia="ru-RU"/>
              </w:rPr>
            </w:pPr>
            <w:r w:rsidRPr="001C35F3">
              <w:rPr>
                <w:rFonts w:ascii="Times New Roman" w:eastAsia="Times New Roman" w:hAnsi="Times New Roman"/>
                <w:b/>
                <w:bCs/>
                <w:lang w:val="kk-KZ" w:eastAsia="ru-RU"/>
              </w:rPr>
              <w:t>Не искал</w:t>
            </w:r>
          </w:p>
        </w:tc>
        <w:tc>
          <w:tcPr>
            <w:tcW w:w="1418" w:type="dxa"/>
          </w:tcPr>
          <w:p w:rsidR="007C46AB" w:rsidRPr="001C35F3" w:rsidRDefault="007C46AB" w:rsidP="00310601">
            <w:pPr>
              <w:tabs>
                <w:tab w:val="left" w:pos="284"/>
              </w:tabs>
              <w:spacing w:after="0" w:line="240" w:lineRule="auto"/>
              <w:contextualSpacing/>
              <w:jc w:val="both"/>
              <w:rPr>
                <w:rFonts w:ascii="Times New Roman" w:eastAsia="Times New Roman" w:hAnsi="Times New Roman"/>
                <w:b/>
                <w:bCs/>
                <w:lang w:val="kk-KZ" w:eastAsia="ru-RU"/>
              </w:rPr>
            </w:pPr>
            <w:r w:rsidRPr="001C35F3">
              <w:rPr>
                <w:rFonts w:ascii="Times New Roman" w:eastAsia="Times New Roman" w:hAnsi="Times New Roman"/>
                <w:b/>
                <w:bCs/>
                <w:lang w:val="kk-KZ" w:eastAsia="ru-RU"/>
              </w:rPr>
              <w:t>Затрудняюсь ответить</w:t>
            </w:r>
          </w:p>
        </w:tc>
      </w:tr>
      <w:tr w:rsidR="007C46AB" w:rsidRPr="001C35F3" w:rsidTr="00451A98">
        <w:trPr>
          <w:trHeight w:val="256"/>
        </w:trPr>
        <w:tc>
          <w:tcPr>
            <w:tcW w:w="645" w:type="dxa"/>
          </w:tcPr>
          <w:p w:rsidR="007C46AB" w:rsidRPr="001C35F3" w:rsidRDefault="007C46AB" w:rsidP="00310601">
            <w:pPr>
              <w:tabs>
                <w:tab w:val="left" w:pos="284"/>
              </w:tabs>
              <w:spacing w:after="0" w:line="240" w:lineRule="auto"/>
              <w:contextualSpacing/>
              <w:jc w:val="both"/>
              <w:rPr>
                <w:rFonts w:ascii="Times New Roman" w:eastAsia="Times New Roman" w:hAnsi="Times New Roman"/>
                <w:b/>
                <w:bCs/>
                <w:lang w:val="kk-KZ" w:eastAsia="ru-RU"/>
              </w:rPr>
            </w:pPr>
            <w:r w:rsidRPr="001C35F3">
              <w:rPr>
                <w:rFonts w:ascii="Times New Roman" w:eastAsia="Times New Roman" w:hAnsi="Times New Roman"/>
                <w:b/>
                <w:bCs/>
                <w:lang w:val="kk-KZ" w:eastAsia="ru-RU"/>
              </w:rPr>
              <w:t>1</w:t>
            </w:r>
          </w:p>
        </w:tc>
        <w:tc>
          <w:tcPr>
            <w:tcW w:w="5417" w:type="dxa"/>
          </w:tcPr>
          <w:p w:rsidR="007C46AB" w:rsidRPr="001C35F3" w:rsidRDefault="007C46AB" w:rsidP="00310601">
            <w:pPr>
              <w:tabs>
                <w:tab w:val="left" w:pos="284"/>
              </w:tabs>
              <w:spacing w:after="0" w:line="240" w:lineRule="auto"/>
              <w:contextualSpacing/>
              <w:jc w:val="both"/>
              <w:rPr>
                <w:rFonts w:ascii="Times New Roman" w:eastAsia="Times New Roman" w:hAnsi="Times New Roman"/>
                <w:b/>
                <w:bCs/>
                <w:lang w:val="kk-KZ" w:eastAsia="ru-RU"/>
              </w:rPr>
            </w:pPr>
            <w:r w:rsidRPr="001C35F3">
              <w:rPr>
                <w:rFonts w:ascii="Times New Roman" w:eastAsia="Times New Roman" w:hAnsi="Times New Roman"/>
                <w:lang w:eastAsia="ru-RU"/>
              </w:rPr>
              <w:t>В государственных архивах</w:t>
            </w:r>
          </w:p>
        </w:tc>
        <w:tc>
          <w:tcPr>
            <w:tcW w:w="1031" w:type="dxa"/>
          </w:tcPr>
          <w:p w:rsidR="007C46AB" w:rsidRPr="001C35F3" w:rsidRDefault="007C46AB" w:rsidP="00310601">
            <w:pPr>
              <w:tabs>
                <w:tab w:val="left" w:pos="284"/>
              </w:tabs>
              <w:spacing w:after="0" w:line="240" w:lineRule="auto"/>
              <w:contextualSpacing/>
              <w:jc w:val="both"/>
              <w:rPr>
                <w:rFonts w:ascii="Times New Roman" w:eastAsia="Times New Roman" w:hAnsi="Times New Roman"/>
                <w:b/>
                <w:bCs/>
                <w:lang w:val="kk-KZ" w:eastAsia="ru-RU"/>
              </w:rPr>
            </w:pPr>
          </w:p>
        </w:tc>
        <w:tc>
          <w:tcPr>
            <w:tcW w:w="1031" w:type="dxa"/>
          </w:tcPr>
          <w:p w:rsidR="007C46AB" w:rsidRPr="001C35F3" w:rsidRDefault="007C46AB" w:rsidP="00310601">
            <w:pPr>
              <w:tabs>
                <w:tab w:val="left" w:pos="284"/>
              </w:tabs>
              <w:spacing w:after="0" w:line="240" w:lineRule="auto"/>
              <w:contextualSpacing/>
              <w:jc w:val="both"/>
              <w:rPr>
                <w:rFonts w:ascii="Times New Roman" w:eastAsia="Times New Roman" w:hAnsi="Times New Roman"/>
                <w:b/>
                <w:bCs/>
                <w:lang w:val="kk-KZ" w:eastAsia="ru-RU"/>
              </w:rPr>
            </w:pPr>
          </w:p>
        </w:tc>
        <w:tc>
          <w:tcPr>
            <w:tcW w:w="1418" w:type="dxa"/>
          </w:tcPr>
          <w:p w:rsidR="007C46AB" w:rsidRPr="001C35F3" w:rsidRDefault="007C46AB" w:rsidP="00310601">
            <w:pPr>
              <w:tabs>
                <w:tab w:val="left" w:pos="284"/>
              </w:tabs>
              <w:spacing w:after="0" w:line="240" w:lineRule="auto"/>
              <w:contextualSpacing/>
              <w:jc w:val="both"/>
              <w:rPr>
                <w:rFonts w:ascii="Times New Roman" w:eastAsia="Times New Roman" w:hAnsi="Times New Roman"/>
                <w:b/>
                <w:bCs/>
                <w:lang w:val="kk-KZ" w:eastAsia="ru-RU"/>
              </w:rPr>
            </w:pPr>
          </w:p>
        </w:tc>
      </w:tr>
      <w:tr w:rsidR="007C46AB" w:rsidRPr="001C35F3" w:rsidTr="00451A98">
        <w:trPr>
          <w:trHeight w:val="241"/>
        </w:trPr>
        <w:tc>
          <w:tcPr>
            <w:tcW w:w="645" w:type="dxa"/>
          </w:tcPr>
          <w:p w:rsidR="007C46AB" w:rsidRPr="001C35F3" w:rsidRDefault="007C46AB" w:rsidP="00310601">
            <w:pPr>
              <w:tabs>
                <w:tab w:val="left" w:pos="284"/>
              </w:tabs>
              <w:spacing w:after="0" w:line="240" w:lineRule="auto"/>
              <w:contextualSpacing/>
              <w:jc w:val="both"/>
              <w:rPr>
                <w:rFonts w:ascii="Times New Roman" w:eastAsia="Times New Roman" w:hAnsi="Times New Roman"/>
                <w:b/>
                <w:bCs/>
                <w:lang w:val="kk-KZ" w:eastAsia="ru-RU"/>
              </w:rPr>
            </w:pPr>
            <w:r w:rsidRPr="001C35F3">
              <w:rPr>
                <w:rFonts w:ascii="Times New Roman" w:eastAsia="Times New Roman" w:hAnsi="Times New Roman"/>
                <w:b/>
                <w:bCs/>
                <w:lang w:val="kk-KZ" w:eastAsia="ru-RU"/>
              </w:rPr>
              <w:t>2</w:t>
            </w:r>
          </w:p>
        </w:tc>
        <w:tc>
          <w:tcPr>
            <w:tcW w:w="5417" w:type="dxa"/>
          </w:tcPr>
          <w:p w:rsidR="007C46AB" w:rsidRPr="001C35F3" w:rsidRDefault="007C46AB" w:rsidP="00310601">
            <w:pPr>
              <w:tabs>
                <w:tab w:val="left" w:pos="284"/>
              </w:tabs>
              <w:spacing w:after="0" w:line="240" w:lineRule="auto"/>
              <w:contextualSpacing/>
              <w:jc w:val="both"/>
              <w:rPr>
                <w:rFonts w:ascii="Times New Roman" w:eastAsia="Times New Roman" w:hAnsi="Times New Roman"/>
                <w:b/>
                <w:bCs/>
                <w:lang w:val="kk-KZ" w:eastAsia="ru-RU"/>
              </w:rPr>
            </w:pPr>
            <w:r w:rsidRPr="001C35F3">
              <w:rPr>
                <w:rFonts w:ascii="Times New Roman" w:eastAsia="Times New Roman" w:hAnsi="Times New Roman"/>
                <w:lang w:eastAsia="ru-RU"/>
              </w:rPr>
              <w:t>В открытых базах данных/архивах в интернете</w:t>
            </w:r>
          </w:p>
        </w:tc>
        <w:tc>
          <w:tcPr>
            <w:tcW w:w="1031" w:type="dxa"/>
          </w:tcPr>
          <w:p w:rsidR="007C46AB" w:rsidRPr="001C35F3" w:rsidRDefault="007C46AB" w:rsidP="00310601">
            <w:pPr>
              <w:tabs>
                <w:tab w:val="left" w:pos="284"/>
              </w:tabs>
              <w:spacing w:after="0" w:line="240" w:lineRule="auto"/>
              <w:contextualSpacing/>
              <w:jc w:val="both"/>
              <w:rPr>
                <w:rFonts w:ascii="Times New Roman" w:eastAsia="Times New Roman" w:hAnsi="Times New Roman"/>
                <w:b/>
                <w:bCs/>
                <w:lang w:val="kk-KZ" w:eastAsia="ru-RU"/>
              </w:rPr>
            </w:pPr>
          </w:p>
        </w:tc>
        <w:tc>
          <w:tcPr>
            <w:tcW w:w="1031" w:type="dxa"/>
          </w:tcPr>
          <w:p w:rsidR="007C46AB" w:rsidRPr="001C35F3" w:rsidRDefault="007C46AB" w:rsidP="00310601">
            <w:pPr>
              <w:tabs>
                <w:tab w:val="left" w:pos="284"/>
              </w:tabs>
              <w:spacing w:after="0" w:line="240" w:lineRule="auto"/>
              <w:contextualSpacing/>
              <w:jc w:val="both"/>
              <w:rPr>
                <w:rFonts w:ascii="Times New Roman" w:eastAsia="Times New Roman" w:hAnsi="Times New Roman"/>
                <w:b/>
                <w:bCs/>
                <w:lang w:val="kk-KZ" w:eastAsia="ru-RU"/>
              </w:rPr>
            </w:pPr>
          </w:p>
        </w:tc>
        <w:tc>
          <w:tcPr>
            <w:tcW w:w="1418" w:type="dxa"/>
          </w:tcPr>
          <w:p w:rsidR="007C46AB" w:rsidRPr="001C35F3" w:rsidRDefault="007C46AB" w:rsidP="00310601">
            <w:pPr>
              <w:tabs>
                <w:tab w:val="left" w:pos="284"/>
              </w:tabs>
              <w:spacing w:after="0" w:line="240" w:lineRule="auto"/>
              <w:contextualSpacing/>
              <w:jc w:val="both"/>
              <w:rPr>
                <w:rFonts w:ascii="Times New Roman" w:eastAsia="Times New Roman" w:hAnsi="Times New Roman"/>
                <w:b/>
                <w:bCs/>
                <w:lang w:val="kk-KZ" w:eastAsia="ru-RU"/>
              </w:rPr>
            </w:pPr>
          </w:p>
        </w:tc>
      </w:tr>
      <w:tr w:rsidR="007C46AB" w:rsidRPr="001C35F3" w:rsidTr="00451A98">
        <w:trPr>
          <w:trHeight w:val="513"/>
        </w:trPr>
        <w:tc>
          <w:tcPr>
            <w:tcW w:w="645" w:type="dxa"/>
          </w:tcPr>
          <w:p w:rsidR="007C46AB" w:rsidRPr="001C35F3" w:rsidRDefault="007C46AB" w:rsidP="00310601">
            <w:pPr>
              <w:tabs>
                <w:tab w:val="left" w:pos="284"/>
              </w:tabs>
              <w:spacing w:after="0" w:line="240" w:lineRule="auto"/>
              <w:contextualSpacing/>
              <w:jc w:val="both"/>
              <w:rPr>
                <w:rFonts w:ascii="Times New Roman" w:eastAsia="Times New Roman" w:hAnsi="Times New Roman"/>
                <w:b/>
                <w:bCs/>
                <w:lang w:val="kk-KZ" w:eastAsia="ru-RU"/>
              </w:rPr>
            </w:pPr>
            <w:r w:rsidRPr="001C35F3">
              <w:rPr>
                <w:rFonts w:ascii="Times New Roman" w:eastAsia="Times New Roman" w:hAnsi="Times New Roman"/>
                <w:b/>
                <w:bCs/>
                <w:lang w:val="kk-KZ" w:eastAsia="ru-RU"/>
              </w:rPr>
              <w:t>3</w:t>
            </w:r>
          </w:p>
        </w:tc>
        <w:tc>
          <w:tcPr>
            <w:tcW w:w="5417" w:type="dxa"/>
          </w:tcPr>
          <w:p w:rsidR="007C46AB" w:rsidRPr="001C35F3" w:rsidRDefault="007C46AB" w:rsidP="00310601">
            <w:pPr>
              <w:tabs>
                <w:tab w:val="left" w:pos="284"/>
              </w:tabs>
              <w:spacing w:after="0" w:line="240" w:lineRule="auto"/>
              <w:contextualSpacing/>
              <w:jc w:val="both"/>
              <w:rPr>
                <w:rFonts w:ascii="Times New Roman" w:eastAsia="Times New Roman" w:hAnsi="Times New Roman"/>
                <w:b/>
                <w:bCs/>
                <w:lang w:val="kk-KZ" w:eastAsia="ru-RU"/>
              </w:rPr>
            </w:pPr>
            <w:r w:rsidRPr="001C35F3">
              <w:rPr>
                <w:rFonts w:ascii="Times New Roman" w:eastAsia="Times New Roman" w:hAnsi="Times New Roman"/>
                <w:lang w:eastAsia="ru-RU"/>
              </w:rPr>
              <w:t>В разговорах с родственниками, близкими семьи о семейной истории и предках</w:t>
            </w:r>
          </w:p>
        </w:tc>
        <w:tc>
          <w:tcPr>
            <w:tcW w:w="1031" w:type="dxa"/>
          </w:tcPr>
          <w:p w:rsidR="007C46AB" w:rsidRPr="001C35F3" w:rsidRDefault="007C46AB" w:rsidP="00310601">
            <w:pPr>
              <w:tabs>
                <w:tab w:val="left" w:pos="284"/>
              </w:tabs>
              <w:spacing w:after="0" w:line="240" w:lineRule="auto"/>
              <w:contextualSpacing/>
              <w:jc w:val="both"/>
              <w:rPr>
                <w:rFonts w:ascii="Times New Roman" w:eastAsia="Times New Roman" w:hAnsi="Times New Roman"/>
                <w:b/>
                <w:bCs/>
                <w:lang w:val="kk-KZ" w:eastAsia="ru-RU"/>
              </w:rPr>
            </w:pPr>
          </w:p>
        </w:tc>
        <w:tc>
          <w:tcPr>
            <w:tcW w:w="1031" w:type="dxa"/>
          </w:tcPr>
          <w:p w:rsidR="007C46AB" w:rsidRPr="001C35F3" w:rsidRDefault="007C46AB" w:rsidP="00310601">
            <w:pPr>
              <w:tabs>
                <w:tab w:val="left" w:pos="284"/>
              </w:tabs>
              <w:spacing w:after="0" w:line="240" w:lineRule="auto"/>
              <w:contextualSpacing/>
              <w:jc w:val="both"/>
              <w:rPr>
                <w:rFonts w:ascii="Times New Roman" w:eastAsia="Times New Roman" w:hAnsi="Times New Roman"/>
                <w:b/>
                <w:bCs/>
                <w:lang w:val="kk-KZ" w:eastAsia="ru-RU"/>
              </w:rPr>
            </w:pPr>
          </w:p>
        </w:tc>
        <w:tc>
          <w:tcPr>
            <w:tcW w:w="1418" w:type="dxa"/>
          </w:tcPr>
          <w:p w:rsidR="007C46AB" w:rsidRPr="001C35F3" w:rsidRDefault="007C46AB" w:rsidP="00310601">
            <w:pPr>
              <w:tabs>
                <w:tab w:val="left" w:pos="284"/>
              </w:tabs>
              <w:spacing w:after="0" w:line="240" w:lineRule="auto"/>
              <w:contextualSpacing/>
              <w:jc w:val="both"/>
              <w:rPr>
                <w:rFonts w:ascii="Times New Roman" w:eastAsia="Times New Roman" w:hAnsi="Times New Roman"/>
                <w:b/>
                <w:bCs/>
                <w:lang w:val="kk-KZ" w:eastAsia="ru-RU"/>
              </w:rPr>
            </w:pPr>
          </w:p>
        </w:tc>
      </w:tr>
      <w:tr w:rsidR="007C46AB" w:rsidRPr="001C35F3" w:rsidTr="00451A98">
        <w:trPr>
          <w:trHeight w:val="498"/>
        </w:trPr>
        <w:tc>
          <w:tcPr>
            <w:tcW w:w="645" w:type="dxa"/>
          </w:tcPr>
          <w:p w:rsidR="007C46AB" w:rsidRPr="001C35F3" w:rsidRDefault="007C46AB" w:rsidP="00310601">
            <w:pPr>
              <w:tabs>
                <w:tab w:val="left" w:pos="284"/>
              </w:tabs>
              <w:spacing w:after="0" w:line="240" w:lineRule="auto"/>
              <w:contextualSpacing/>
              <w:jc w:val="both"/>
              <w:rPr>
                <w:rFonts w:ascii="Times New Roman" w:eastAsia="Times New Roman" w:hAnsi="Times New Roman"/>
                <w:b/>
                <w:bCs/>
                <w:lang w:val="kk-KZ" w:eastAsia="ru-RU"/>
              </w:rPr>
            </w:pPr>
            <w:r w:rsidRPr="001C35F3">
              <w:rPr>
                <w:rFonts w:ascii="Times New Roman" w:eastAsia="Times New Roman" w:hAnsi="Times New Roman"/>
                <w:b/>
                <w:bCs/>
                <w:lang w:val="kk-KZ" w:eastAsia="ru-RU"/>
              </w:rPr>
              <w:t>4</w:t>
            </w:r>
          </w:p>
        </w:tc>
        <w:tc>
          <w:tcPr>
            <w:tcW w:w="5417" w:type="dxa"/>
          </w:tcPr>
          <w:p w:rsidR="007C46AB" w:rsidRPr="001C35F3" w:rsidRDefault="007C46AB" w:rsidP="00310601">
            <w:pPr>
              <w:tabs>
                <w:tab w:val="left" w:pos="284"/>
              </w:tabs>
              <w:spacing w:after="0" w:line="240" w:lineRule="auto"/>
              <w:contextualSpacing/>
              <w:jc w:val="both"/>
              <w:rPr>
                <w:rFonts w:ascii="Times New Roman" w:eastAsia="Times New Roman" w:hAnsi="Times New Roman"/>
                <w:b/>
                <w:bCs/>
                <w:lang w:val="kk-KZ" w:eastAsia="ru-RU"/>
              </w:rPr>
            </w:pPr>
            <w:r w:rsidRPr="001C35F3">
              <w:rPr>
                <w:rFonts w:ascii="Times New Roman" w:eastAsia="Times New Roman" w:hAnsi="Times New Roman"/>
                <w:lang w:eastAsia="ru-RU"/>
              </w:rPr>
              <w:t>В социальных сетях, осуществляя поиск родственников, близких семьи</w:t>
            </w:r>
          </w:p>
        </w:tc>
        <w:tc>
          <w:tcPr>
            <w:tcW w:w="1031" w:type="dxa"/>
          </w:tcPr>
          <w:p w:rsidR="007C46AB" w:rsidRPr="001C35F3" w:rsidRDefault="007C46AB" w:rsidP="00310601">
            <w:pPr>
              <w:tabs>
                <w:tab w:val="left" w:pos="284"/>
              </w:tabs>
              <w:spacing w:after="0" w:line="240" w:lineRule="auto"/>
              <w:contextualSpacing/>
              <w:jc w:val="both"/>
              <w:rPr>
                <w:rFonts w:ascii="Times New Roman" w:eastAsia="Times New Roman" w:hAnsi="Times New Roman"/>
                <w:b/>
                <w:bCs/>
                <w:lang w:val="kk-KZ" w:eastAsia="ru-RU"/>
              </w:rPr>
            </w:pPr>
          </w:p>
        </w:tc>
        <w:tc>
          <w:tcPr>
            <w:tcW w:w="1031" w:type="dxa"/>
          </w:tcPr>
          <w:p w:rsidR="007C46AB" w:rsidRPr="001C35F3" w:rsidRDefault="007C46AB" w:rsidP="00310601">
            <w:pPr>
              <w:tabs>
                <w:tab w:val="left" w:pos="284"/>
              </w:tabs>
              <w:spacing w:after="0" w:line="240" w:lineRule="auto"/>
              <w:contextualSpacing/>
              <w:jc w:val="both"/>
              <w:rPr>
                <w:rFonts w:ascii="Times New Roman" w:eastAsia="Times New Roman" w:hAnsi="Times New Roman"/>
                <w:b/>
                <w:bCs/>
                <w:lang w:val="kk-KZ" w:eastAsia="ru-RU"/>
              </w:rPr>
            </w:pPr>
          </w:p>
        </w:tc>
        <w:tc>
          <w:tcPr>
            <w:tcW w:w="1418" w:type="dxa"/>
          </w:tcPr>
          <w:p w:rsidR="007C46AB" w:rsidRPr="001C35F3" w:rsidRDefault="007C46AB" w:rsidP="00310601">
            <w:pPr>
              <w:tabs>
                <w:tab w:val="left" w:pos="284"/>
              </w:tabs>
              <w:spacing w:after="0" w:line="240" w:lineRule="auto"/>
              <w:contextualSpacing/>
              <w:jc w:val="both"/>
              <w:rPr>
                <w:rFonts w:ascii="Times New Roman" w:eastAsia="Times New Roman" w:hAnsi="Times New Roman"/>
                <w:b/>
                <w:bCs/>
                <w:lang w:val="kk-KZ" w:eastAsia="ru-RU"/>
              </w:rPr>
            </w:pPr>
          </w:p>
        </w:tc>
      </w:tr>
    </w:tbl>
    <w:p w:rsidR="007C46AB" w:rsidRPr="001C35F3" w:rsidRDefault="007C46AB" w:rsidP="00310601">
      <w:pPr>
        <w:tabs>
          <w:tab w:val="left" w:pos="284"/>
        </w:tabs>
        <w:spacing w:after="0" w:line="240" w:lineRule="auto"/>
        <w:contextualSpacing/>
        <w:jc w:val="both"/>
        <w:rPr>
          <w:rFonts w:ascii="Times New Roman" w:eastAsia="Times New Roman" w:hAnsi="Times New Roman"/>
          <w:b/>
          <w:bCs/>
          <w:sz w:val="24"/>
          <w:szCs w:val="24"/>
          <w:lang w:val="kk-KZ" w:eastAsia="ru-RU"/>
        </w:rPr>
      </w:pPr>
    </w:p>
    <w:p w:rsidR="007C46AB" w:rsidRPr="001C35F3" w:rsidRDefault="007C46AB" w:rsidP="00C37AAF">
      <w:pPr>
        <w:numPr>
          <w:ilvl w:val="0"/>
          <w:numId w:val="95"/>
        </w:numPr>
        <w:tabs>
          <w:tab w:val="left" w:pos="284"/>
        </w:tabs>
        <w:spacing w:after="0" w:line="240" w:lineRule="auto"/>
        <w:ind w:left="0" w:firstLine="0"/>
        <w:contextualSpacing/>
        <w:jc w:val="both"/>
        <w:rPr>
          <w:rFonts w:ascii="Times New Roman" w:eastAsia="Times New Roman" w:hAnsi="Times New Roman"/>
          <w:b/>
          <w:bCs/>
          <w:sz w:val="24"/>
          <w:szCs w:val="24"/>
          <w:lang w:val="kk-KZ" w:eastAsia="ru-RU"/>
        </w:rPr>
      </w:pPr>
      <w:r w:rsidRPr="001C35F3">
        <w:rPr>
          <w:rFonts w:ascii="Times New Roman" w:eastAsia="Times New Roman" w:hAnsi="Times New Roman"/>
          <w:b/>
          <w:bCs/>
          <w:sz w:val="24"/>
          <w:szCs w:val="24"/>
          <w:lang w:eastAsia="ru-RU"/>
        </w:rPr>
        <w:t xml:space="preserve">Были ли в Вашей семье родственники, которые подверглись репрессиям (раскулаченные, сосланные, принудительно переселенные, незаконно осужденные)? Если да, то Вы знаете или нет об их судьбе? </w:t>
      </w:r>
    </w:p>
    <w:p w:rsidR="007C46AB" w:rsidRPr="001C35F3" w:rsidRDefault="007C46AB" w:rsidP="00C37AAF">
      <w:pPr>
        <w:numPr>
          <w:ilvl w:val="0"/>
          <w:numId w:val="103"/>
        </w:numPr>
        <w:tabs>
          <w:tab w:val="left" w:pos="284"/>
        </w:tabs>
        <w:spacing w:after="0" w:line="240" w:lineRule="auto"/>
        <w:ind w:left="0" w:firstLine="0"/>
        <w:contextualSpacing/>
        <w:jc w:val="both"/>
        <w:rPr>
          <w:rFonts w:ascii="Times New Roman" w:eastAsia="Times New Roman" w:hAnsi="Times New Roman"/>
          <w:b/>
          <w:bCs/>
          <w:sz w:val="24"/>
          <w:szCs w:val="24"/>
          <w:lang w:val="kk-KZ" w:eastAsia="ru-RU"/>
        </w:rPr>
      </w:pPr>
      <w:r w:rsidRPr="001C35F3">
        <w:rPr>
          <w:rFonts w:ascii="Times New Roman" w:eastAsia="Times New Roman" w:hAnsi="Times New Roman"/>
          <w:sz w:val="24"/>
          <w:szCs w:val="24"/>
          <w:lang w:eastAsia="ru-RU"/>
        </w:rPr>
        <w:t>Да, в семье были репрессированные, я хорошо знаю об их судьбе</w:t>
      </w:r>
    </w:p>
    <w:p w:rsidR="007C46AB" w:rsidRPr="001C35F3" w:rsidRDefault="007C46AB" w:rsidP="00C37AAF">
      <w:pPr>
        <w:numPr>
          <w:ilvl w:val="0"/>
          <w:numId w:val="103"/>
        </w:numPr>
        <w:tabs>
          <w:tab w:val="left" w:pos="284"/>
        </w:tabs>
        <w:spacing w:after="0" w:line="240" w:lineRule="auto"/>
        <w:ind w:left="0" w:firstLine="0"/>
        <w:contextualSpacing/>
        <w:jc w:val="both"/>
        <w:rPr>
          <w:rFonts w:ascii="Times New Roman" w:eastAsia="Times New Roman" w:hAnsi="Times New Roman"/>
          <w:b/>
          <w:bCs/>
          <w:sz w:val="24"/>
          <w:szCs w:val="24"/>
          <w:lang w:val="kk-KZ" w:eastAsia="ru-RU"/>
        </w:rPr>
      </w:pPr>
      <w:r w:rsidRPr="001C35F3">
        <w:rPr>
          <w:rFonts w:ascii="Times New Roman" w:eastAsia="Times New Roman" w:hAnsi="Times New Roman"/>
          <w:sz w:val="24"/>
          <w:szCs w:val="24"/>
          <w:lang w:eastAsia="ru-RU"/>
        </w:rPr>
        <w:t>Да, в моей семье были репрессированные, я в общих чертах знаю об их судьбе</w:t>
      </w:r>
    </w:p>
    <w:p w:rsidR="007C46AB" w:rsidRPr="001C35F3" w:rsidRDefault="007C46AB" w:rsidP="00C37AAF">
      <w:pPr>
        <w:numPr>
          <w:ilvl w:val="0"/>
          <w:numId w:val="103"/>
        </w:numPr>
        <w:tabs>
          <w:tab w:val="left" w:pos="284"/>
        </w:tabs>
        <w:spacing w:after="0" w:line="240" w:lineRule="auto"/>
        <w:ind w:left="0" w:firstLine="0"/>
        <w:contextualSpacing/>
        <w:jc w:val="both"/>
        <w:rPr>
          <w:rFonts w:ascii="Times New Roman" w:eastAsia="Times New Roman" w:hAnsi="Times New Roman"/>
          <w:sz w:val="24"/>
          <w:szCs w:val="24"/>
          <w:lang w:val="kk-KZ" w:eastAsia="ru-RU"/>
        </w:rPr>
      </w:pPr>
      <w:r w:rsidRPr="001C35F3">
        <w:rPr>
          <w:rFonts w:ascii="Times New Roman" w:eastAsia="Times New Roman" w:hAnsi="Times New Roman"/>
          <w:sz w:val="24"/>
          <w:szCs w:val="24"/>
          <w:lang w:eastAsia="ru-RU"/>
        </w:rPr>
        <w:t>Да, в моей семье были репрессированные, но я ничего не знаю об их судьбе</w:t>
      </w:r>
    </w:p>
    <w:p w:rsidR="007C46AB" w:rsidRPr="001C35F3" w:rsidRDefault="007C46AB" w:rsidP="00C37AAF">
      <w:pPr>
        <w:numPr>
          <w:ilvl w:val="0"/>
          <w:numId w:val="103"/>
        </w:numPr>
        <w:tabs>
          <w:tab w:val="left" w:pos="284"/>
        </w:tabs>
        <w:spacing w:after="0" w:line="240" w:lineRule="auto"/>
        <w:ind w:left="0" w:firstLine="0"/>
        <w:contextualSpacing/>
        <w:jc w:val="both"/>
        <w:rPr>
          <w:rFonts w:ascii="Times New Roman" w:eastAsia="Times New Roman" w:hAnsi="Times New Roman"/>
          <w:sz w:val="24"/>
          <w:szCs w:val="24"/>
          <w:lang w:val="kk-KZ" w:eastAsia="ru-RU"/>
        </w:rPr>
      </w:pPr>
      <w:r w:rsidRPr="001C35F3">
        <w:rPr>
          <w:rFonts w:ascii="Times New Roman" w:eastAsia="Times New Roman" w:hAnsi="Times New Roman"/>
          <w:sz w:val="24"/>
          <w:szCs w:val="24"/>
          <w:lang w:eastAsia="ru-RU"/>
        </w:rPr>
        <w:t>Нет, в моей семье никто не подвергался репрессиям</w:t>
      </w:r>
      <w:r w:rsidRPr="001C35F3">
        <w:rPr>
          <w:rFonts w:ascii="Times New Roman" w:eastAsia="Times New Roman" w:hAnsi="Times New Roman"/>
          <w:sz w:val="24"/>
          <w:szCs w:val="24"/>
          <w:lang w:val="kk-KZ" w:eastAsia="ru-RU"/>
        </w:rPr>
        <w:t xml:space="preserve"> (переход к вопросу №26)</w:t>
      </w:r>
    </w:p>
    <w:p w:rsidR="007C46AB" w:rsidRPr="001C35F3" w:rsidRDefault="007C46AB" w:rsidP="00C37AAF">
      <w:pPr>
        <w:numPr>
          <w:ilvl w:val="0"/>
          <w:numId w:val="103"/>
        </w:numPr>
        <w:tabs>
          <w:tab w:val="left" w:pos="284"/>
        </w:tabs>
        <w:spacing w:after="0" w:line="240" w:lineRule="auto"/>
        <w:ind w:left="0" w:firstLine="0"/>
        <w:contextualSpacing/>
        <w:jc w:val="both"/>
        <w:rPr>
          <w:rFonts w:ascii="Times New Roman" w:eastAsia="Times New Roman" w:hAnsi="Times New Roman"/>
          <w:sz w:val="24"/>
          <w:szCs w:val="24"/>
          <w:lang w:val="kk-KZ" w:eastAsia="ru-RU"/>
        </w:rPr>
      </w:pPr>
      <w:r w:rsidRPr="001C35F3">
        <w:rPr>
          <w:rFonts w:ascii="Times New Roman" w:eastAsia="Times New Roman" w:hAnsi="Times New Roman"/>
          <w:sz w:val="24"/>
          <w:szCs w:val="24"/>
          <w:lang w:eastAsia="ru-RU"/>
        </w:rPr>
        <w:t>Я не знаю, был ли кто-то в моей семье репрессирован или нет</w:t>
      </w:r>
      <w:r w:rsidRPr="001C35F3">
        <w:rPr>
          <w:rFonts w:ascii="Times New Roman" w:eastAsia="Times New Roman" w:hAnsi="Times New Roman"/>
          <w:sz w:val="24"/>
          <w:szCs w:val="24"/>
          <w:lang w:val="kk-KZ" w:eastAsia="ru-RU"/>
        </w:rPr>
        <w:t>(переход к вопросу №26)</w:t>
      </w:r>
    </w:p>
    <w:p w:rsidR="007C46AB" w:rsidRPr="001C35F3" w:rsidRDefault="007C46AB" w:rsidP="00C37AAF">
      <w:pPr>
        <w:numPr>
          <w:ilvl w:val="0"/>
          <w:numId w:val="103"/>
        </w:numPr>
        <w:tabs>
          <w:tab w:val="left" w:pos="284"/>
        </w:tabs>
        <w:spacing w:after="0" w:line="240" w:lineRule="auto"/>
        <w:ind w:left="0" w:firstLine="0"/>
        <w:contextualSpacing/>
        <w:jc w:val="both"/>
        <w:rPr>
          <w:rFonts w:ascii="Times New Roman" w:eastAsia="Times New Roman" w:hAnsi="Times New Roman"/>
          <w:sz w:val="24"/>
          <w:szCs w:val="24"/>
          <w:lang w:val="kk-KZ" w:eastAsia="ru-RU"/>
        </w:rPr>
      </w:pPr>
      <w:r w:rsidRPr="001C35F3">
        <w:rPr>
          <w:rFonts w:ascii="Times New Roman" w:eastAsia="Times New Roman" w:hAnsi="Times New Roman"/>
          <w:sz w:val="24"/>
          <w:szCs w:val="24"/>
          <w:lang w:eastAsia="ru-RU"/>
        </w:rPr>
        <w:t>Затрудняюсь ответить</w:t>
      </w:r>
    </w:p>
    <w:p w:rsidR="007C46AB" w:rsidRPr="001C35F3" w:rsidRDefault="007C46AB" w:rsidP="00310601">
      <w:pPr>
        <w:tabs>
          <w:tab w:val="left" w:pos="284"/>
        </w:tabs>
        <w:spacing w:after="0" w:line="240" w:lineRule="auto"/>
        <w:contextualSpacing/>
        <w:jc w:val="both"/>
        <w:rPr>
          <w:rFonts w:ascii="Times New Roman" w:eastAsia="Times New Roman" w:hAnsi="Times New Roman"/>
          <w:b/>
          <w:bCs/>
          <w:sz w:val="24"/>
          <w:szCs w:val="24"/>
          <w:lang w:val="kk-KZ" w:eastAsia="ru-RU"/>
        </w:rPr>
      </w:pPr>
    </w:p>
    <w:p w:rsidR="007C46AB" w:rsidRPr="001C35F3" w:rsidRDefault="007C46AB" w:rsidP="00C37AAF">
      <w:pPr>
        <w:numPr>
          <w:ilvl w:val="0"/>
          <w:numId w:val="95"/>
        </w:numPr>
        <w:tabs>
          <w:tab w:val="left" w:pos="284"/>
        </w:tabs>
        <w:spacing w:after="0" w:line="240" w:lineRule="auto"/>
        <w:ind w:left="0" w:firstLine="0"/>
        <w:contextualSpacing/>
        <w:jc w:val="both"/>
        <w:rPr>
          <w:rFonts w:ascii="Times New Roman" w:eastAsia="Times New Roman" w:hAnsi="Times New Roman"/>
          <w:b/>
          <w:bCs/>
          <w:sz w:val="24"/>
          <w:szCs w:val="24"/>
          <w:lang w:eastAsia="ru-RU"/>
        </w:rPr>
      </w:pPr>
      <w:r w:rsidRPr="001C35F3">
        <w:rPr>
          <w:rFonts w:ascii="Times New Roman" w:eastAsia="Times New Roman" w:hAnsi="Times New Roman"/>
          <w:b/>
          <w:bCs/>
          <w:sz w:val="24"/>
          <w:szCs w:val="24"/>
          <w:lang w:eastAsia="ru-RU"/>
        </w:rPr>
        <w:t xml:space="preserve">Из каких источников Вы узнали о том, были ли в Вашей семье репрессированные или нет? </w:t>
      </w:r>
    </w:p>
    <w:p w:rsidR="007C46AB" w:rsidRPr="001C35F3" w:rsidRDefault="007C46AB" w:rsidP="00C37AAF">
      <w:pPr>
        <w:numPr>
          <w:ilvl w:val="0"/>
          <w:numId w:val="112"/>
        </w:numPr>
        <w:tabs>
          <w:tab w:val="left" w:pos="284"/>
        </w:tabs>
        <w:spacing w:after="0" w:line="240" w:lineRule="auto"/>
        <w:ind w:left="0" w:firstLine="0"/>
        <w:contextualSpacing/>
        <w:jc w:val="both"/>
        <w:rPr>
          <w:rFonts w:ascii="Times New Roman" w:eastAsia="Times New Roman" w:hAnsi="Times New Roman"/>
          <w:bCs/>
          <w:sz w:val="24"/>
          <w:szCs w:val="24"/>
          <w:lang w:val="kk-KZ" w:eastAsia="ru-RU"/>
        </w:rPr>
      </w:pPr>
      <w:r w:rsidRPr="001C35F3">
        <w:rPr>
          <w:rFonts w:ascii="Times New Roman" w:eastAsia="Times New Roman" w:hAnsi="Times New Roman"/>
          <w:sz w:val="24"/>
          <w:szCs w:val="24"/>
          <w:lang w:eastAsia="ru-RU"/>
        </w:rPr>
        <w:t>Рассказы близких, родственников</w:t>
      </w:r>
    </w:p>
    <w:p w:rsidR="007C46AB" w:rsidRPr="001C35F3" w:rsidRDefault="007C46AB" w:rsidP="00C37AAF">
      <w:pPr>
        <w:numPr>
          <w:ilvl w:val="0"/>
          <w:numId w:val="112"/>
        </w:numPr>
        <w:tabs>
          <w:tab w:val="left" w:pos="284"/>
        </w:tabs>
        <w:spacing w:after="0" w:line="240" w:lineRule="auto"/>
        <w:ind w:left="0" w:firstLine="0"/>
        <w:contextualSpacing/>
        <w:jc w:val="both"/>
        <w:rPr>
          <w:rFonts w:ascii="Times New Roman" w:eastAsia="Times New Roman" w:hAnsi="Times New Roman"/>
          <w:bCs/>
          <w:sz w:val="24"/>
          <w:szCs w:val="24"/>
          <w:lang w:val="kk-KZ" w:eastAsia="ru-RU"/>
        </w:rPr>
      </w:pPr>
      <w:r w:rsidRPr="001C35F3">
        <w:rPr>
          <w:rFonts w:ascii="Times New Roman" w:eastAsia="Times New Roman" w:hAnsi="Times New Roman"/>
          <w:sz w:val="24"/>
          <w:szCs w:val="24"/>
          <w:lang w:eastAsia="ru-RU"/>
        </w:rPr>
        <w:t>Исторические архивы</w:t>
      </w:r>
    </w:p>
    <w:p w:rsidR="007C46AB" w:rsidRPr="001C35F3" w:rsidRDefault="007C46AB" w:rsidP="00C37AAF">
      <w:pPr>
        <w:numPr>
          <w:ilvl w:val="0"/>
          <w:numId w:val="112"/>
        </w:numPr>
        <w:tabs>
          <w:tab w:val="left" w:pos="284"/>
        </w:tabs>
        <w:spacing w:after="0" w:line="240" w:lineRule="auto"/>
        <w:ind w:left="0" w:firstLine="0"/>
        <w:contextualSpacing/>
        <w:jc w:val="both"/>
        <w:rPr>
          <w:rFonts w:ascii="Times New Roman" w:eastAsia="Times New Roman" w:hAnsi="Times New Roman"/>
          <w:bCs/>
          <w:sz w:val="24"/>
          <w:szCs w:val="24"/>
          <w:lang w:val="kk-KZ" w:eastAsia="ru-RU"/>
        </w:rPr>
      </w:pPr>
      <w:r w:rsidRPr="001C35F3">
        <w:rPr>
          <w:rFonts w:ascii="Times New Roman" w:eastAsia="Times New Roman" w:hAnsi="Times New Roman"/>
          <w:sz w:val="24"/>
          <w:szCs w:val="24"/>
          <w:lang w:val="kk-KZ" w:eastAsia="ru-RU"/>
        </w:rPr>
        <w:t xml:space="preserve">Открытые базы в </w:t>
      </w:r>
      <w:r w:rsidRPr="001C35F3">
        <w:rPr>
          <w:rFonts w:ascii="Times New Roman" w:eastAsia="Times New Roman" w:hAnsi="Times New Roman"/>
          <w:sz w:val="24"/>
          <w:szCs w:val="24"/>
          <w:lang w:eastAsia="ru-RU"/>
        </w:rPr>
        <w:t>Интернет</w:t>
      </w:r>
      <w:r w:rsidRPr="001C35F3">
        <w:rPr>
          <w:rFonts w:ascii="Times New Roman" w:eastAsia="Times New Roman" w:hAnsi="Times New Roman"/>
          <w:sz w:val="24"/>
          <w:szCs w:val="24"/>
          <w:lang w:val="kk-KZ" w:eastAsia="ru-RU"/>
        </w:rPr>
        <w:t>е</w:t>
      </w:r>
    </w:p>
    <w:p w:rsidR="007C46AB" w:rsidRPr="001C35F3" w:rsidRDefault="007C46AB" w:rsidP="00C37AAF">
      <w:pPr>
        <w:numPr>
          <w:ilvl w:val="0"/>
          <w:numId w:val="112"/>
        </w:numPr>
        <w:tabs>
          <w:tab w:val="left" w:pos="284"/>
        </w:tabs>
        <w:spacing w:after="0" w:line="240" w:lineRule="auto"/>
        <w:ind w:left="0" w:firstLine="0"/>
        <w:contextualSpacing/>
        <w:jc w:val="both"/>
        <w:rPr>
          <w:rFonts w:ascii="Times New Roman" w:eastAsia="Times New Roman" w:hAnsi="Times New Roman"/>
          <w:sz w:val="24"/>
          <w:szCs w:val="24"/>
          <w:lang w:val="kk-KZ" w:eastAsia="ru-RU"/>
        </w:rPr>
      </w:pPr>
      <w:r w:rsidRPr="001C35F3">
        <w:rPr>
          <w:rFonts w:ascii="Times New Roman" w:eastAsia="Times New Roman" w:hAnsi="Times New Roman"/>
          <w:sz w:val="24"/>
          <w:szCs w:val="24"/>
          <w:lang w:eastAsia="ru-RU"/>
        </w:rPr>
        <w:t>Документальная литература, публикации в СМИ</w:t>
      </w:r>
    </w:p>
    <w:p w:rsidR="007C46AB" w:rsidRPr="001C35F3" w:rsidRDefault="007C46AB" w:rsidP="00C37AAF">
      <w:pPr>
        <w:numPr>
          <w:ilvl w:val="0"/>
          <w:numId w:val="112"/>
        </w:numPr>
        <w:tabs>
          <w:tab w:val="left" w:pos="284"/>
        </w:tabs>
        <w:spacing w:after="0" w:line="240" w:lineRule="auto"/>
        <w:ind w:left="0" w:firstLine="0"/>
        <w:contextualSpacing/>
        <w:jc w:val="both"/>
        <w:rPr>
          <w:rFonts w:ascii="Times New Roman" w:eastAsia="Times New Roman" w:hAnsi="Times New Roman"/>
          <w:sz w:val="24"/>
          <w:szCs w:val="24"/>
          <w:lang w:val="kk-KZ" w:eastAsia="ru-RU"/>
        </w:rPr>
      </w:pPr>
      <w:r w:rsidRPr="001C35F3">
        <w:rPr>
          <w:rFonts w:ascii="Times New Roman" w:eastAsia="Times New Roman" w:hAnsi="Times New Roman"/>
          <w:sz w:val="24"/>
          <w:szCs w:val="24"/>
          <w:lang w:val="kk-KZ" w:eastAsia="ru-RU"/>
        </w:rPr>
        <w:t>Ваш ответ</w:t>
      </w:r>
      <w:r w:rsidRPr="001C35F3">
        <w:rPr>
          <w:rFonts w:ascii="Times New Roman" w:hAnsi="Times New Roman"/>
          <w:sz w:val="24"/>
          <w:szCs w:val="24"/>
        </w:rPr>
        <w:t>_________________________________________________________</w:t>
      </w:r>
    </w:p>
    <w:p w:rsidR="007C46AB" w:rsidRPr="001C35F3" w:rsidRDefault="007C46AB" w:rsidP="00310601">
      <w:pPr>
        <w:tabs>
          <w:tab w:val="left" w:pos="284"/>
        </w:tabs>
        <w:spacing w:after="0" w:line="240" w:lineRule="auto"/>
        <w:contextualSpacing/>
        <w:jc w:val="both"/>
        <w:rPr>
          <w:rFonts w:ascii="Times New Roman" w:eastAsia="Times New Roman" w:hAnsi="Times New Roman"/>
          <w:sz w:val="24"/>
          <w:szCs w:val="24"/>
          <w:lang w:val="kk-KZ" w:eastAsia="ru-RU"/>
        </w:rPr>
      </w:pPr>
    </w:p>
    <w:p w:rsidR="007C46AB" w:rsidRPr="001C35F3" w:rsidRDefault="007C46AB" w:rsidP="00C37AAF">
      <w:pPr>
        <w:numPr>
          <w:ilvl w:val="0"/>
          <w:numId w:val="95"/>
        </w:numPr>
        <w:tabs>
          <w:tab w:val="left" w:pos="284"/>
        </w:tabs>
        <w:spacing w:after="0" w:line="240" w:lineRule="auto"/>
        <w:ind w:left="0" w:firstLine="0"/>
        <w:contextualSpacing/>
        <w:jc w:val="both"/>
        <w:rPr>
          <w:rFonts w:ascii="Times New Roman" w:eastAsia="Times New Roman" w:hAnsi="Times New Roman"/>
          <w:b/>
          <w:bCs/>
          <w:sz w:val="24"/>
          <w:szCs w:val="24"/>
          <w:lang w:eastAsia="ru-RU"/>
        </w:rPr>
      </w:pPr>
      <w:r w:rsidRPr="001C35F3">
        <w:rPr>
          <w:rFonts w:ascii="Times New Roman" w:eastAsia="Times New Roman" w:hAnsi="Times New Roman"/>
          <w:b/>
          <w:bCs/>
          <w:sz w:val="24"/>
          <w:szCs w:val="24"/>
          <w:lang w:eastAsia="ru-RU"/>
        </w:rPr>
        <w:t xml:space="preserve">Вы бы хотели узнать больше о судьбе репрессированного родственника или близкого человека? </w:t>
      </w:r>
    </w:p>
    <w:p w:rsidR="007C46AB" w:rsidRPr="001C35F3" w:rsidRDefault="007C46AB" w:rsidP="00C37AAF">
      <w:pPr>
        <w:numPr>
          <w:ilvl w:val="0"/>
          <w:numId w:val="114"/>
        </w:numPr>
        <w:tabs>
          <w:tab w:val="left" w:pos="284"/>
        </w:tabs>
        <w:spacing w:after="0" w:line="240" w:lineRule="auto"/>
        <w:ind w:left="0" w:firstLine="0"/>
        <w:contextualSpacing/>
        <w:jc w:val="both"/>
        <w:rPr>
          <w:rFonts w:ascii="Times New Roman" w:eastAsia="Times New Roman" w:hAnsi="Times New Roman"/>
          <w:sz w:val="24"/>
          <w:szCs w:val="24"/>
          <w:lang w:val="kk-KZ" w:eastAsia="ru-RU"/>
        </w:rPr>
      </w:pPr>
      <w:r w:rsidRPr="001C35F3">
        <w:rPr>
          <w:rFonts w:ascii="Times New Roman" w:eastAsia="Times New Roman" w:hAnsi="Times New Roman"/>
          <w:sz w:val="24"/>
          <w:szCs w:val="24"/>
          <w:lang w:eastAsia="ru-RU"/>
        </w:rPr>
        <w:t>Скорее хотел бы</w:t>
      </w:r>
    </w:p>
    <w:p w:rsidR="007C46AB" w:rsidRPr="001C35F3" w:rsidRDefault="007C46AB" w:rsidP="00C37AAF">
      <w:pPr>
        <w:numPr>
          <w:ilvl w:val="0"/>
          <w:numId w:val="114"/>
        </w:numPr>
        <w:tabs>
          <w:tab w:val="left" w:pos="284"/>
        </w:tabs>
        <w:spacing w:after="0" w:line="240" w:lineRule="auto"/>
        <w:ind w:left="0" w:firstLine="0"/>
        <w:contextualSpacing/>
        <w:jc w:val="both"/>
        <w:rPr>
          <w:rFonts w:ascii="Times New Roman" w:eastAsia="Times New Roman" w:hAnsi="Times New Roman"/>
          <w:sz w:val="24"/>
          <w:szCs w:val="24"/>
          <w:lang w:val="kk-KZ" w:eastAsia="ru-RU"/>
        </w:rPr>
      </w:pPr>
      <w:r w:rsidRPr="001C35F3">
        <w:rPr>
          <w:rFonts w:ascii="Times New Roman" w:eastAsia="Times New Roman" w:hAnsi="Times New Roman"/>
          <w:sz w:val="24"/>
          <w:szCs w:val="24"/>
          <w:lang w:eastAsia="ru-RU"/>
        </w:rPr>
        <w:t>Скорее не хотел бы</w:t>
      </w:r>
    </w:p>
    <w:p w:rsidR="007C46AB" w:rsidRPr="001C35F3" w:rsidRDefault="007C46AB" w:rsidP="00C37AAF">
      <w:pPr>
        <w:numPr>
          <w:ilvl w:val="0"/>
          <w:numId w:val="114"/>
        </w:numPr>
        <w:tabs>
          <w:tab w:val="left" w:pos="284"/>
        </w:tabs>
        <w:spacing w:after="0" w:line="240" w:lineRule="auto"/>
        <w:ind w:left="0" w:firstLine="0"/>
        <w:contextualSpacing/>
        <w:jc w:val="both"/>
        <w:rPr>
          <w:rFonts w:ascii="Times New Roman" w:eastAsia="Times New Roman" w:hAnsi="Times New Roman"/>
          <w:b/>
          <w:bCs/>
          <w:sz w:val="24"/>
          <w:szCs w:val="24"/>
          <w:lang w:val="kk-KZ" w:eastAsia="ru-RU"/>
        </w:rPr>
      </w:pPr>
      <w:r w:rsidRPr="001C35F3">
        <w:rPr>
          <w:rFonts w:ascii="Times New Roman" w:eastAsia="Times New Roman" w:hAnsi="Times New Roman"/>
          <w:sz w:val="24"/>
          <w:szCs w:val="24"/>
          <w:lang w:eastAsia="ru-RU"/>
        </w:rPr>
        <w:t>Затрудняюсь ответить</w:t>
      </w:r>
    </w:p>
    <w:p w:rsidR="007C46AB" w:rsidRPr="001C35F3" w:rsidRDefault="007C46AB" w:rsidP="00310601">
      <w:pPr>
        <w:tabs>
          <w:tab w:val="left" w:pos="284"/>
          <w:tab w:val="left" w:pos="426"/>
        </w:tabs>
        <w:spacing w:after="0" w:line="240" w:lineRule="auto"/>
        <w:contextualSpacing/>
        <w:rPr>
          <w:rFonts w:ascii="Times New Roman" w:eastAsia="Times New Roman" w:hAnsi="Times New Roman"/>
          <w:bCs/>
          <w:kern w:val="36"/>
          <w:sz w:val="24"/>
          <w:szCs w:val="24"/>
          <w:lang w:val="kk-KZ" w:eastAsia="ru-RU"/>
        </w:rPr>
      </w:pPr>
    </w:p>
    <w:p w:rsidR="007C46AB" w:rsidRPr="001C35F3" w:rsidRDefault="007C46AB" w:rsidP="00C37AAF">
      <w:pPr>
        <w:numPr>
          <w:ilvl w:val="0"/>
          <w:numId w:val="95"/>
        </w:numPr>
        <w:tabs>
          <w:tab w:val="left" w:pos="284"/>
          <w:tab w:val="left" w:pos="426"/>
        </w:tabs>
        <w:spacing w:after="0" w:line="240" w:lineRule="auto"/>
        <w:ind w:left="0" w:firstLine="0"/>
        <w:contextualSpacing/>
        <w:jc w:val="both"/>
        <w:rPr>
          <w:rFonts w:ascii="Times New Roman" w:hAnsi="Times New Roman"/>
          <w:b/>
          <w:sz w:val="24"/>
          <w:szCs w:val="24"/>
          <w:lang w:val="kk-KZ"/>
        </w:rPr>
      </w:pPr>
      <w:r w:rsidRPr="001C35F3">
        <w:rPr>
          <w:rFonts w:ascii="Times New Roman" w:hAnsi="Times New Roman"/>
          <w:b/>
          <w:sz w:val="24"/>
          <w:szCs w:val="24"/>
          <w:lang w:val="kk-KZ"/>
        </w:rPr>
        <w:t>Как бы Вы оценили голод в 30-х годах ХХ века в казахской степи?</w:t>
      </w:r>
      <w:r w:rsidRPr="001C35F3">
        <w:rPr>
          <w:rFonts w:ascii="Times New Roman" w:hAnsi="Times New Roman"/>
          <w:i/>
          <w:sz w:val="24"/>
          <w:szCs w:val="24"/>
          <w:lang w:val="kk-KZ"/>
        </w:rPr>
        <w:t xml:space="preserve"> </w:t>
      </w:r>
    </w:p>
    <w:p w:rsidR="007C46AB" w:rsidRPr="001C35F3" w:rsidRDefault="007C46AB" w:rsidP="00310601">
      <w:pPr>
        <w:tabs>
          <w:tab w:val="left" w:pos="284"/>
          <w:tab w:val="left" w:pos="426"/>
        </w:tabs>
        <w:spacing w:after="0" w:line="240" w:lineRule="auto"/>
        <w:contextualSpacing/>
        <w:jc w:val="both"/>
        <w:rPr>
          <w:rFonts w:ascii="Times New Roman" w:hAnsi="Times New Roman"/>
          <w:sz w:val="24"/>
          <w:szCs w:val="24"/>
          <w:lang w:val="kk-KZ"/>
        </w:rPr>
      </w:pPr>
      <w:r w:rsidRPr="001C35F3">
        <w:rPr>
          <w:rFonts w:ascii="Times New Roman" w:hAnsi="Times New Roman"/>
          <w:i/>
          <w:sz w:val="24"/>
          <w:szCs w:val="24"/>
          <w:lang w:val="kk-KZ"/>
        </w:rPr>
        <w:t>(можно выбрать 3 варианта ответов)</w:t>
      </w:r>
      <w:r w:rsidRPr="001C35F3">
        <w:rPr>
          <w:rFonts w:ascii="Times New Roman" w:hAnsi="Times New Roman"/>
          <w:sz w:val="24"/>
          <w:szCs w:val="24"/>
          <w:lang w:val="kk-KZ"/>
        </w:rPr>
        <w:t xml:space="preserve"> </w:t>
      </w:r>
    </w:p>
    <w:p w:rsidR="007C46AB" w:rsidRPr="001C35F3" w:rsidRDefault="007C46AB" w:rsidP="00C37AAF">
      <w:pPr>
        <w:numPr>
          <w:ilvl w:val="0"/>
          <w:numId w:val="50"/>
        </w:numPr>
        <w:tabs>
          <w:tab w:val="left" w:pos="284"/>
          <w:tab w:val="left" w:pos="426"/>
        </w:tabs>
        <w:spacing w:after="0" w:line="240" w:lineRule="auto"/>
        <w:ind w:left="0" w:firstLine="0"/>
        <w:contextualSpacing/>
        <w:jc w:val="both"/>
        <w:rPr>
          <w:rFonts w:ascii="Times New Roman" w:hAnsi="Times New Roman"/>
          <w:sz w:val="24"/>
          <w:szCs w:val="24"/>
          <w:lang w:val="kk-KZ"/>
        </w:rPr>
      </w:pPr>
      <w:r w:rsidRPr="001C35F3">
        <w:rPr>
          <w:rFonts w:ascii="Times New Roman" w:hAnsi="Times New Roman"/>
          <w:sz w:val="24"/>
          <w:szCs w:val="24"/>
          <w:lang w:val="kk-KZ"/>
        </w:rPr>
        <w:t>Естественный результат исторического развития</w:t>
      </w:r>
    </w:p>
    <w:p w:rsidR="007C46AB" w:rsidRPr="001C35F3" w:rsidRDefault="007C46AB" w:rsidP="00C37AAF">
      <w:pPr>
        <w:numPr>
          <w:ilvl w:val="0"/>
          <w:numId w:val="50"/>
        </w:numPr>
        <w:tabs>
          <w:tab w:val="left" w:pos="284"/>
          <w:tab w:val="left" w:pos="426"/>
        </w:tabs>
        <w:spacing w:after="0" w:line="240" w:lineRule="auto"/>
        <w:ind w:left="0" w:firstLine="0"/>
        <w:contextualSpacing/>
        <w:jc w:val="both"/>
        <w:rPr>
          <w:rFonts w:ascii="Times New Roman" w:hAnsi="Times New Roman"/>
          <w:sz w:val="24"/>
          <w:szCs w:val="24"/>
          <w:lang w:val="kk-KZ"/>
        </w:rPr>
      </w:pPr>
      <w:r w:rsidRPr="001C35F3">
        <w:rPr>
          <w:rFonts w:ascii="Times New Roman" w:hAnsi="Times New Roman"/>
          <w:sz w:val="24"/>
          <w:szCs w:val="24"/>
          <w:lang w:val="kk-KZ"/>
        </w:rPr>
        <w:t xml:space="preserve">Заговор правительства СССР против народа </w:t>
      </w:r>
    </w:p>
    <w:p w:rsidR="007C46AB" w:rsidRPr="001C35F3" w:rsidRDefault="007C46AB" w:rsidP="00C37AAF">
      <w:pPr>
        <w:numPr>
          <w:ilvl w:val="0"/>
          <w:numId w:val="50"/>
        </w:numPr>
        <w:tabs>
          <w:tab w:val="left" w:pos="284"/>
          <w:tab w:val="left" w:pos="426"/>
        </w:tabs>
        <w:spacing w:after="0" w:line="240" w:lineRule="auto"/>
        <w:ind w:left="0" w:firstLine="0"/>
        <w:contextualSpacing/>
        <w:jc w:val="both"/>
        <w:rPr>
          <w:rFonts w:ascii="Times New Roman" w:hAnsi="Times New Roman"/>
          <w:sz w:val="24"/>
          <w:szCs w:val="24"/>
          <w:lang w:val="kk-KZ"/>
        </w:rPr>
      </w:pPr>
      <w:r w:rsidRPr="001C35F3">
        <w:rPr>
          <w:rFonts w:ascii="Times New Roman" w:hAnsi="Times New Roman"/>
          <w:sz w:val="24"/>
          <w:szCs w:val="24"/>
          <w:lang w:val="kk-KZ"/>
        </w:rPr>
        <w:t>Результат социально-экономического развития исторической непрерывности</w:t>
      </w:r>
    </w:p>
    <w:p w:rsidR="007C46AB" w:rsidRPr="001C35F3" w:rsidRDefault="007C46AB" w:rsidP="00C37AAF">
      <w:pPr>
        <w:numPr>
          <w:ilvl w:val="0"/>
          <w:numId w:val="50"/>
        </w:numPr>
        <w:tabs>
          <w:tab w:val="left" w:pos="284"/>
          <w:tab w:val="left" w:pos="426"/>
        </w:tabs>
        <w:spacing w:after="0" w:line="240" w:lineRule="auto"/>
        <w:ind w:left="0" w:firstLine="0"/>
        <w:contextualSpacing/>
        <w:jc w:val="both"/>
        <w:rPr>
          <w:rFonts w:ascii="Times New Roman" w:hAnsi="Times New Roman"/>
          <w:sz w:val="24"/>
          <w:szCs w:val="24"/>
          <w:lang w:val="kk-KZ"/>
        </w:rPr>
      </w:pPr>
      <w:r w:rsidRPr="001C35F3">
        <w:rPr>
          <w:rFonts w:ascii="Times New Roman" w:hAnsi="Times New Roman"/>
          <w:sz w:val="24"/>
          <w:szCs w:val="24"/>
          <w:lang w:val="kk-KZ"/>
        </w:rPr>
        <w:t>Результат джута</w:t>
      </w:r>
    </w:p>
    <w:p w:rsidR="007C46AB" w:rsidRPr="001C35F3" w:rsidRDefault="007C46AB" w:rsidP="00C37AAF">
      <w:pPr>
        <w:numPr>
          <w:ilvl w:val="0"/>
          <w:numId w:val="50"/>
        </w:numPr>
        <w:tabs>
          <w:tab w:val="left" w:pos="284"/>
          <w:tab w:val="left" w:pos="426"/>
        </w:tabs>
        <w:spacing w:after="0" w:line="240" w:lineRule="auto"/>
        <w:ind w:left="0" w:firstLine="0"/>
        <w:contextualSpacing/>
        <w:jc w:val="both"/>
        <w:rPr>
          <w:rFonts w:ascii="Times New Roman" w:hAnsi="Times New Roman"/>
          <w:sz w:val="24"/>
          <w:szCs w:val="24"/>
          <w:lang w:val="kk-KZ"/>
        </w:rPr>
      </w:pPr>
      <w:r w:rsidRPr="001C35F3">
        <w:rPr>
          <w:rFonts w:ascii="Times New Roman" w:hAnsi="Times New Roman"/>
          <w:sz w:val="24"/>
          <w:szCs w:val="24"/>
          <w:lang w:val="kk-KZ"/>
        </w:rPr>
        <w:t>Результат ошибки властей СССР в методе управления хозяйством</w:t>
      </w:r>
    </w:p>
    <w:p w:rsidR="007C46AB" w:rsidRPr="001C35F3" w:rsidRDefault="007C46AB" w:rsidP="00C37AAF">
      <w:pPr>
        <w:numPr>
          <w:ilvl w:val="0"/>
          <w:numId w:val="50"/>
        </w:numPr>
        <w:tabs>
          <w:tab w:val="left" w:pos="284"/>
          <w:tab w:val="left" w:pos="426"/>
        </w:tabs>
        <w:spacing w:after="0" w:line="240" w:lineRule="auto"/>
        <w:ind w:left="0" w:firstLine="0"/>
        <w:contextualSpacing/>
        <w:jc w:val="both"/>
        <w:rPr>
          <w:rFonts w:ascii="Times New Roman" w:hAnsi="Times New Roman"/>
          <w:sz w:val="24"/>
          <w:szCs w:val="24"/>
          <w:lang w:val="kk-KZ"/>
        </w:rPr>
      </w:pPr>
      <w:r w:rsidRPr="001C35F3">
        <w:rPr>
          <w:rFonts w:ascii="Times New Roman" w:hAnsi="Times New Roman"/>
          <w:sz w:val="24"/>
          <w:szCs w:val="24"/>
          <w:lang w:val="kk-KZ"/>
        </w:rPr>
        <w:t>Неспособность населения адаптироваться к новым обстоятельствам</w:t>
      </w:r>
    </w:p>
    <w:p w:rsidR="007C46AB" w:rsidRPr="001C35F3" w:rsidRDefault="007C46AB" w:rsidP="00C37AAF">
      <w:pPr>
        <w:numPr>
          <w:ilvl w:val="0"/>
          <w:numId w:val="50"/>
        </w:numPr>
        <w:tabs>
          <w:tab w:val="left" w:pos="284"/>
          <w:tab w:val="left" w:pos="426"/>
        </w:tabs>
        <w:spacing w:after="0" w:line="240" w:lineRule="auto"/>
        <w:ind w:left="0" w:firstLine="0"/>
        <w:contextualSpacing/>
        <w:jc w:val="both"/>
        <w:rPr>
          <w:rFonts w:ascii="Times New Roman" w:hAnsi="Times New Roman"/>
          <w:sz w:val="24"/>
          <w:szCs w:val="24"/>
          <w:lang w:val="kk-KZ"/>
        </w:rPr>
      </w:pPr>
      <w:r w:rsidRPr="001C35F3">
        <w:rPr>
          <w:rFonts w:ascii="Times New Roman" w:hAnsi="Times New Roman"/>
          <w:sz w:val="24"/>
          <w:szCs w:val="24"/>
          <w:lang w:val="kk-KZ"/>
        </w:rPr>
        <w:t>Результат неспособности местных властей правильно организовать население</w:t>
      </w:r>
    </w:p>
    <w:p w:rsidR="007C46AB" w:rsidRPr="001C35F3" w:rsidRDefault="007C46AB" w:rsidP="00C37AAF">
      <w:pPr>
        <w:numPr>
          <w:ilvl w:val="0"/>
          <w:numId w:val="50"/>
        </w:numPr>
        <w:tabs>
          <w:tab w:val="left" w:pos="284"/>
          <w:tab w:val="left" w:pos="426"/>
        </w:tabs>
        <w:spacing w:after="0" w:line="240" w:lineRule="auto"/>
        <w:ind w:left="0" w:firstLine="0"/>
        <w:contextualSpacing/>
        <w:jc w:val="both"/>
        <w:rPr>
          <w:rFonts w:ascii="Times New Roman" w:hAnsi="Times New Roman"/>
          <w:sz w:val="24"/>
          <w:szCs w:val="24"/>
          <w:lang w:val="kk-KZ"/>
        </w:rPr>
      </w:pPr>
      <w:r w:rsidRPr="001C35F3">
        <w:rPr>
          <w:rFonts w:ascii="Times New Roman" w:hAnsi="Times New Roman"/>
          <w:sz w:val="24"/>
          <w:szCs w:val="24"/>
          <w:lang w:val="kk-KZ"/>
        </w:rPr>
        <w:t>Ваш ответ</w:t>
      </w:r>
      <w:r w:rsidRPr="001C35F3">
        <w:rPr>
          <w:rFonts w:ascii="Times New Roman" w:hAnsi="Times New Roman"/>
          <w:sz w:val="24"/>
          <w:szCs w:val="24"/>
          <w:lang w:val="en-US"/>
        </w:rPr>
        <w:t>_______________________________________________________</w:t>
      </w:r>
    </w:p>
    <w:p w:rsidR="007C46AB" w:rsidRPr="001C35F3" w:rsidRDefault="007C46AB" w:rsidP="00310601">
      <w:pPr>
        <w:tabs>
          <w:tab w:val="left" w:pos="284"/>
          <w:tab w:val="left" w:pos="426"/>
        </w:tabs>
        <w:spacing w:after="0" w:line="240" w:lineRule="auto"/>
        <w:contextualSpacing/>
        <w:jc w:val="both"/>
        <w:rPr>
          <w:rFonts w:ascii="Times New Roman" w:hAnsi="Times New Roman"/>
          <w:sz w:val="24"/>
          <w:szCs w:val="24"/>
          <w:lang w:val="kk-KZ"/>
        </w:rPr>
      </w:pPr>
    </w:p>
    <w:p w:rsidR="007C46AB" w:rsidRPr="001C35F3" w:rsidRDefault="007C46AB" w:rsidP="00C37AAF">
      <w:pPr>
        <w:numPr>
          <w:ilvl w:val="0"/>
          <w:numId w:val="95"/>
        </w:numPr>
        <w:tabs>
          <w:tab w:val="left" w:pos="284"/>
          <w:tab w:val="left" w:pos="426"/>
        </w:tabs>
        <w:spacing w:after="0" w:line="240" w:lineRule="auto"/>
        <w:ind w:left="0" w:firstLine="0"/>
        <w:contextualSpacing/>
        <w:jc w:val="both"/>
        <w:rPr>
          <w:rFonts w:ascii="Times New Roman" w:hAnsi="Times New Roman"/>
          <w:b/>
          <w:sz w:val="24"/>
          <w:szCs w:val="24"/>
          <w:lang w:val="kk-KZ"/>
        </w:rPr>
      </w:pPr>
      <w:r w:rsidRPr="001C35F3">
        <w:rPr>
          <w:rFonts w:ascii="Times New Roman" w:hAnsi="Times New Roman"/>
          <w:b/>
          <w:sz w:val="24"/>
          <w:szCs w:val="24"/>
          <w:lang w:val="kk-KZ"/>
        </w:rPr>
        <w:t xml:space="preserve">Как Вы думаете, кто или что виноват(о) в голоде в Казахстане? </w:t>
      </w:r>
    </w:p>
    <w:p w:rsidR="007C46AB" w:rsidRPr="001C35F3" w:rsidRDefault="007C46AB" w:rsidP="00C37AAF">
      <w:pPr>
        <w:numPr>
          <w:ilvl w:val="0"/>
          <w:numId w:val="51"/>
        </w:numPr>
        <w:tabs>
          <w:tab w:val="left" w:pos="284"/>
          <w:tab w:val="left" w:pos="426"/>
        </w:tabs>
        <w:spacing w:after="0" w:line="240" w:lineRule="auto"/>
        <w:ind w:left="0" w:firstLine="0"/>
        <w:contextualSpacing/>
        <w:jc w:val="both"/>
        <w:rPr>
          <w:rFonts w:ascii="Times New Roman" w:hAnsi="Times New Roman"/>
          <w:sz w:val="24"/>
          <w:szCs w:val="24"/>
          <w:lang w:val="kk-KZ"/>
        </w:rPr>
      </w:pPr>
      <w:r w:rsidRPr="001C35F3">
        <w:rPr>
          <w:rFonts w:ascii="Times New Roman" w:hAnsi="Times New Roman"/>
          <w:sz w:val="24"/>
          <w:szCs w:val="24"/>
          <w:lang w:val="kk-KZ"/>
        </w:rPr>
        <w:t xml:space="preserve">Сталин </w:t>
      </w:r>
    </w:p>
    <w:p w:rsidR="007C46AB" w:rsidRPr="001C35F3" w:rsidRDefault="007C46AB" w:rsidP="00C37AAF">
      <w:pPr>
        <w:numPr>
          <w:ilvl w:val="0"/>
          <w:numId w:val="51"/>
        </w:numPr>
        <w:tabs>
          <w:tab w:val="left" w:pos="284"/>
          <w:tab w:val="left" w:pos="426"/>
        </w:tabs>
        <w:spacing w:after="0" w:line="240" w:lineRule="auto"/>
        <w:ind w:left="0" w:firstLine="0"/>
        <w:contextualSpacing/>
        <w:jc w:val="both"/>
        <w:rPr>
          <w:rFonts w:ascii="Times New Roman" w:hAnsi="Times New Roman"/>
          <w:sz w:val="24"/>
          <w:szCs w:val="24"/>
          <w:lang w:val="kk-KZ"/>
        </w:rPr>
      </w:pPr>
      <w:r w:rsidRPr="001C35F3">
        <w:rPr>
          <w:rFonts w:ascii="Times New Roman" w:hAnsi="Times New Roman"/>
          <w:sz w:val="24"/>
          <w:szCs w:val="24"/>
          <w:lang w:val="kk-KZ"/>
        </w:rPr>
        <w:t xml:space="preserve">Голощекин </w:t>
      </w:r>
    </w:p>
    <w:p w:rsidR="007C46AB" w:rsidRPr="001C35F3" w:rsidRDefault="007C46AB" w:rsidP="00C37AAF">
      <w:pPr>
        <w:numPr>
          <w:ilvl w:val="0"/>
          <w:numId w:val="51"/>
        </w:numPr>
        <w:tabs>
          <w:tab w:val="left" w:pos="284"/>
          <w:tab w:val="left" w:pos="426"/>
        </w:tabs>
        <w:spacing w:after="0" w:line="240" w:lineRule="auto"/>
        <w:ind w:left="0" w:firstLine="0"/>
        <w:contextualSpacing/>
        <w:jc w:val="both"/>
        <w:rPr>
          <w:rFonts w:ascii="Times New Roman" w:hAnsi="Times New Roman"/>
          <w:sz w:val="24"/>
          <w:szCs w:val="24"/>
          <w:lang w:val="kk-KZ"/>
        </w:rPr>
      </w:pPr>
      <w:r w:rsidRPr="001C35F3">
        <w:rPr>
          <w:rFonts w:ascii="Times New Roman" w:hAnsi="Times New Roman"/>
          <w:sz w:val="24"/>
          <w:szCs w:val="24"/>
          <w:lang w:val="kk-KZ"/>
        </w:rPr>
        <w:t>Казахские баи, манапы</w:t>
      </w:r>
    </w:p>
    <w:p w:rsidR="007C46AB" w:rsidRPr="001C35F3" w:rsidRDefault="007C46AB" w:rsidP="00C37AAF">
      <w:pPr>
        <w:numPr>
          <w:ilvl w:val="0"/>
          <w:numId w:val="51"/>
        </w:numPr>
        <w:tabs>
          <w:tab w:val="left" w:pos="284"/>
          <w:tab w:val="left" w:pos="426"/>
        </w:tabs>
        <w:spacing w:after="0" w:line="240" w:lineRule="auto"/>
        <w:ind w:left="0" w:firstLine="0"/>
        <w:contextualSpacing/>
        <w:jc w:val="both"/>
        <w:rPr>
          <w:rFonts w:ascii="Times New Roman" w:hAnsi="Times New Roman"/>
          <w:sz w:val="24"/>
          <w:szCs w:val="24"/>
          <w:lang w:val="kk-KZ"/>
        </w:rPr>
      </w:pPr>
      <w:r w:rsidRPr="001C35F3">
        <w:rPr>
          <w:rFonts w:ascii="Times New Roman" w:hAnsi="Times New Roman"/>
          <w:sz w:val="24"/>
          <w:szCs w:val="24"/>
          <w:lang w:val="kk-KZ"/>
        </w:rPr>
        <w:t>Национальная интеллигенция</w:t>
      </w:r>
    </w:p>
    <w:p w:rsidR="007C46AB" w:rsidRPr="001C35F3" w:rsidRDefault="007C46AB" w:rsidP="00C37AAF">
      <w:pPr>
        <w:numPr>
          <w:ilvl w:val="0"/>
          <w:numId w:val="51"/>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Сам народ</w:t>
      </w:r>
    </w:p>
    <w:p w:rsidR="007C46AB" w:rsidRPr="001C35F3" w:rsidRDefault="007C46AB" w:rsidP="00C37AAF">
      <w:pPr>
        <w:numPr>
          <w:ilvl w:val="0"/>
          <w:numId w:val="51"/>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 xml:space="preserve">Джут </w:t>
      </w:r>
    </w:p>
    <w:p w:rsidR="007C46AB" w:rsidRPr="001C35F3" w:rsidRDefault="007C46AB" w:rsidP="00C37AAF">
      <w:pPr>
        <w:numPr>
          <w:ilvl w:val="0"/>
          <w:numId w:val="51"/>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 xml:space="preserve">Никто </w:t>
      </w:r>
    </w:p>
    <w:p w:rsidR="007C46AB" w:rsidRPr="001C35F3" w:rsidRDefault="007C46AB" w:rsidP="00C37AAF">
      <w:pPr>
        <w:numPr>
          <w:ilvl w:val="0"/>
          <w:numId w:val="51"/>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Ваш ответ___________</w:t>
      </w:r>
      <w:r w:rsidRPr="001C35F3">
        <w:rPr>
          <w:rFonts w:ascii="Times New Roman" w:hAnsi="Times New Roman"/>
          <w:sz w:val="24"/>
          <w:szCs w:val="24"/>
          <w:lang w:val="en-US"/>
        </w:rPr>
        <w:t>_________________________________________</w:t>
      </w:r>
    </w:p>
    <w:p w:rsidR="007C46AB" w:rsidRPr="001C35F3" w:rsidRDefault="007C46AB" w:rsidP="00310601">
      <w:pPr>
        <w:tabs>
          <w:tab w:val="left" w:pos="284"/>
          <w:tab w:val="left" w:pos="426"/>
        </w:tabs>
        <w:spacing w:after="0" w:line="240" w:lineRule="auto"/>
        <w:contextualSpacing/>
        <w:rPr>
          <w:rFonts w:ascii="Times New Roman" w:hAnsi="Times New Roman"/>
          <w:b/>
          <w:sz w:val="24"/>
          <w:szCs w:val="24"/>
          <w:lang w:val="kk-KZ"/>
        </w:rPr>
      </w:pPr>
    </w:p>
    <w:p w:rsidR="007C46AB" w:rsidRPr="001C35F3" w:rsidRDefault="007C46AB" w:rsidP="00C37AAF">
      <w:pPr>
        <w:numPr>
          <w:ilvl w:val="0"/>
          <w:numId w:val="95"/>
        </w:numPr>
        <w:tabs>
          <w:tab w:val="left" w:pos="284"/>
        </w:tabs>
        <w:spacing w:after="0" w:line="240" w:lineRule="auto"/>
        <w:ind w:left="0" w:firstLine="0"/>
        <w:contextualSpacing/>
        <w:jc w:val="both"/>
        <w:rPr>
          <w:rFonts w:ascii="Times New Roman" w:eastAsia="Times New Roman" w:hAnsi="Times New Roman"/>
          <w:b/>
          <w:bCs/>
          <w:sz w:val="24"/>
          <w:szCs w:val="24"/>
          <w:lang w:val="kk-KZ" w:eastAsia="ru-RU"/>
        </w:rPr>
      </w:pPr>
      <w:r w:rsidRPr="001C35F3">
        <w:rPr>
          <w:rFonts w:ascii="Times New Roman" w:eastAsia="Times New Roman" w:hAnsi="Times New Roman"/>
          <w:b/>
          <w:bCs/>
          <w:sz w:val="24"/>
          <w:szCs w:val="24"/>
          <w:lang w:eastAsia="ru-RU"/>
        </w:rPr>
        <w:t>Были ли в Вашей семье родственники</w:t>
      </w:r>
      <w:r w:rsidRPr="001C35F3">
        <w:rPr>
          <w:rFonts w:ascii="Times New Roman" w:eastAsia="Times New Roman" w:hAnsi="Times New Roman"/>
          <w:b/>
          <w:bCs/>
          <w:sz w:val="24"/>
          <w:szCs w:val="24"/>
          <w:lang w:val="kk-KZ" w:eastAsia="ru-RU"/>
        </w:rPr>
        <w:t xml:space="preserve">, </w:t>
      </w:r>
      <w:r w:rsidRPr="001C35F3">
        <w:rPr>
          <w:rFonts w:ascii="Times New Roman" w:eastAsia="Times New Roman" w:hAnsi="Times New Roman"/>
          <w:b/>
          <w:bCs/>
          <w:sz w:val="24"/>
          <w:szCs w:val="24"/>
          <w:lang w:eastAsia="ru-RU"/>
        </w:rPr>
        <w:t xml:space="preserve">которые </w:t>
      </w:r>
      <w:r w:rsidRPr="001C35F3">
        <w:rPr>
          <w:rFonts w:ascii="Times New Roman" w:eastAsia="Times New Roman" w:hAnsi="Times New Roman"/>
          <w:b/>
          <w:bCs/>
          <w:sz w:val="24"/>
          <w:szCs w:val="24"/>
          <w:lang w:val="kk-KZ" w:eastAsia="ru-RU"/>
        </w:rPr>
        <w:t>стали жертвами голода?</w:t>
      </w:r>
      <w:r w:rsidRPr="001C35F3">
        <w:rPr>
          <w:rFonts w:ascii="Times New Roman" w:eastAsia="Times New Roman" w:hAnsi="Times New Roman"/>
          <w:b/>
          <w:bCs/>
          <w:sz w:val="24"/>
          <w:szCs w:val="24"/>
          <w:lang w:eastAsia="ru-RU"/>
        </w:rPr>
        <w:t xml:space="preserve"> Если да, </w:t>
      </w:r>
      <w:r w:rsidRPr="001C35F3">
        <w:rPr>
          <w:rFonts w:ascii="Times New Roman" w:eastAsia="Times New Roman" w:hAnsi="Times New Roman"/>
          <w:b/>
          <w:bCs/>
          <w:sz w:val="24"/>
          <w:szCs w:val="24"/>
          <w:lang w:val="kk-KZ" w:eastAsia="ru-RU"/>
        </w:rPr>
        <w:t xml:space="preserve">знаете ли </w:t>
      </w:r>
      <w:r w:rsidRPr="001C35F3">
        <w:rPr>
          <w:rFonts w:ascii="Times New Roman" w:eastAsia="Times New Roman" w:hAnsi="Times New Roman"/>
          <w:b/>
          <w:bCs/>
          <w:sz w:val="24"/>
          <w:szCs w:val="24"/>
          <w:lang w:eastAsia="ru-RU"/>
        </w:rPr>
        <w:t xml:space="preserve">Вы об их судьбе? </w:t>
      </w:r>
    </w:p>
    <w:p w:rsidR="007C46AB" w:rsidRPr="001C35F3" w:rsidRDefault="007C46AB" w:rsidP="00C37AAF">
      <w:pPr>
        <w:numPr>
          <w:ilvl w:val="0"/>
          <w:numId w:val="104"/>
        </w:numPr>
        <w:tabs>
          <w:tab w:val="left" w:pos="284"/>
        </w:tabs>
        <w:spacing w:after="0" w:line="240" w:lineRule="auto"/>
        <w:ind w:left="0" w:firstLine="0"/>
        <w:contextualSpacing/>
        <w:jc w:val="both"/>
        <w:rPr>
          <w:rFonts w:ascii="Times New Roman" w:eastAsia="Times New Roman" w:hAnsi="Times New Roman"/>
          <w:b/>
          <w:bCs/>
          <w:sz w:val="24"/>
          <w:szCs w:val="24"/>
          <w:lang w:val="kk-KZ" w:eastAsia="ru-RU"/>
        </w:rPr>
      </w:pPr>
      <w:r w:rsidRPr="001C35F3">
        <w:rPr>
          <w:rFonts w:ascii="Times New Roman" w:eastAsia="Times New Roman" w:hAnsi="Times New Roman"/>
          <w:sz w:val="24"/>
          <w:szCs w:val="24"/>
          <w:lang w:eastAsia="ru-RU"/>
        </w:rPr>
        <w:t xml:space="preserve">Да, в семье были </w:t>
      </w:r>
      <w:r w:rsidRPr="001C35F3">
        <w:rPr>
          <w:rFonts w:ascii="Times New Roman" w:eastAsia="Times New Roman" w:hAnsi="Times New Roman"/>
          <w:sz w:val="24"/>
          <w:szCs w:val="24"/>
          <w:lang w:val="kk-KZ" w:eastAsia="ru-RU"/>
        </w:rPr>
        <w:t>жертвы голода</w:t>
      </w:r>
      <w:r w:rsidRPr="001C35F3">
        <w:rPr>
          <w:rFonts w:ascii="Times New Roman" w:eastAsia="Times New Roman" w:hAnsi="Times New Roman"/>
          <w:sz w:val="24"/>
          <w:szCs w:val="24"/>
          <w:lang w:eastAsia="ru-RU"/>
        </w:rPr>
        <w:t>, я хорошо знаю об их судьбе</w:t>
      </w:r>
    </w:p>
    <w:p w:rsidR="007C46AB" w:rsidRPr="001C35F3" w:rsidRDefault="007C46AB" w:rsidP="00C37AAF">
      <w:pPr>
        <w:numPr>
          <w:ilvl w:val="0"/>
          <w:numId w:val="104"/>
        </w:numPr>
        <w:tabs>
          <w:tab w:val="left" w:pos="284"/>
        </w:tabs>
        <w:spacing w:after="0" w:line="240" w:lineRule="auto"/>
        <w:ind w:left="0" w:firstLine="0"/>
        <w:contextualSpacing/>
        <w:jc w:val="both"/>
        <w:rPr>
          <w:rFonts w:ascii="Times New Roman" w:eastAsia="Times New Roman" w:hAnsi="Times New Roman"/>
          <w:b/>
          <w:bCs/>
          <w:sz w:val="24"/>
          <w:szCs w:val="24"/>
          <w:lang w:val="kk-KZ" w:eastAsia="ru-RU"/>
        </w:rPr>
      </w:pPr>
      <w:r w:rsidRPr="001C35F3">
        <w:rPr>
          <w:rFonts w:ascii="Times New Roman" w:eastAsia="Times New Roman" w:hAnsi="Times New Roman"/>
          <w:sz w:val="24"/>
          <w:szCs w:val="24"/>
          <w:lang w:eastAsia="ru-RU"/>
        </w:rPr>
        <w:t xml:space="preserve">Да, в моей семье были </w:t>
      </w:r>
      <w:r w:rsidRPr="001C35F3">
        <w:rPr>
          <w:rFonts w:ascii="Times New Roman" w:eastAsia="Times New Roman" w:hAnsi="Times New Roman"/>
          <w:sz w:val="24"/>
          <w:szCs w:val="24"/>
          <w:lang w:val="kk-KZ" w:eastAsia="ru-RU"/>
        </w:rPr>
        <w:t>жертвы голода</w:t>
      </w:r>
      <w:r w:rsidRPr="001C35F3">
        <w:rPr>
          <w:rFonts w:ascii="Times New Roman" w:eastAsia="Times New Roman" w:hAnsi="Times New Roman"/>
          <w:sz w:val="24"/>
          <w:szCs w:val="24"/>
          <w:lang w:eastAsia="ru-RU"/>
        </w:rPr>
        <w:t>, я в общих чертах знаю об их судьбе</w:t>
      </w:r>
    </w:p>
    <w:p w:rsidR="007C46AB" w:rsidRPr="001C35F3" w:rsidRDefault="007C46AB" w:rsidP="00C37AAF">
      <w:pPr>
        <w:numPr>
          <w:ilvl w:val="0"/>
          <w:numId w:val="104"/>
        </w:numPr>
        <w:tabs>
          <w:tab w:val="left" w:pos="284"/>
        </w:tabs>
        <w:spacing w:after="0" w:line="240" w:lineRule="auto"/>
        <w:ind w:left="0" w:firstLine="0"/>
        <w:contextualSpacing/>
        <w:jc w:val="both"/>
        <w:rPr>
          <w:rFonts w:ascii="Times New Roman" w:eastAsia="Times New Roman" w:hAnsi="Times New Roman"/>
          <w:sz w:val="24"/>
          <w:szCs w:val="24"/>
          <w:lang w:val="kk-KZ" w:eastAsia="ru-RU"/>
        </w:rPr>
      </w:pPr>
      <w:r w:rsidRPr="001C35F3">
        <w:rPr>
          <w:rFonts w:ascii="Times New Roman" w:eastAsia="Times New Roman" w:hAnsi="Times New Roman"/>
          <w:sz w:val="24"/>
          <w:szCs w:val="24"/>
          <w:lang w:eastAsia="ru-RU"/>
        </w:rPr>
        <w:t xml:space="preserve">Да, в моей семье были </w:t>
      </w:r>
      <w:r w:rsidRPr="001C35F3">
        <w:rPr>
          <w:rFonts w:ascii="Times New Roman" w:eastAsia="Times New Roman" w:hAnsi="Times New Roman"/>
          <w:sz w:val="24"/>
          <w:szCs w:val="24"/>
          <w:lang w:val="kk-KZ" w:eastAsia="ru-RU"/>
        </w:rPr>
        <w:t>жертвы голода</w:t>
      </w:r>
      <w:r w:rsidRPr="001C35F3">
        <w:rPr>
          <w:rFonts w:ascii="Times New Roman" w:eastAsia="Times New Roman" w:hAnsi="Times New Roman"/>
          <w:sz w:val="24"/>
          <w:szCs w:val="24"/>
          <w:lang w:eastAsia="ru-RU"/>
        </w:rPr>
        <w:t>, но я ничего не знаю об их судьбе</w:t>
      </w:r>
    </w:p>
    <w:p w:rsidR="007C46AB" w:rsidRPr="001C35F3" w:rsidRDefault="007C46AB" w:rsidP="00C37AAF">
      <w:pPr>
        <w:numPr>
          <w:ilvl w:val="0"/>
          <w:numId w:val="104"/>
        </w:numPr>
        <w:tabs>
          <w:tab w:val="left" w:pos="284"/>
          <w:tab w:val="left" w:pos="426"/>
        </w:tabs>
        <w:spacing w:after="0" w:line="240" w:lineRule="auto"/>
        <w:ind w:left="0" w:firstLine="0"/>
        <w:contextualSpacing/>
        <w:jc w:val="both"/>
        <w:rPr>
          <w:rFonts w:ascii="Times New Roman" w:eastAsia="Times New Roman" w:hAnsi="Times New Roman"/>
          <w:sz w:val="24"/>
          <w:szCs w:val="24"/>
          <w:lang w:val="kk-KZ" w:eastAsia="ru-RU"/>
        </w:rPr>
      </w:pPr>
      <w:r w:rsidRPr="001C35F3">
        <w:rPr>
          <w:rFonts w:ascii="Times New Roman" w:eastAsia="Times New Roman" w:hAnsi="Times New Roman"/>
          <w:sz w:val="24"/>
          <w:szCs w:val="24"/>
          <w:lang w:eastAsia="ru-RU"/>
        </w:rPr>
        <w:t xml:space="preserve">Нет, в моей семье никто не </w:t>
      </w:r>
      <w:r w:rsidRPr="001C35F3">
        <w:rPr>
          <w:rFonts w:ascii="Times New Roman" w:eastAsia="Times New Roman" w:hAnsi="Times New Roman"/>
          <w:sz w:val="24"/>
          <w:szCs w:val="24"/>
          <w:lang w:val="kk-KZ" w:eastAsia="ru-RU"/>
        </w:rPr>
        <w:t>столкнулся с голодом (переход к вопросу №32)</w:t>
      </w:r>
    </w:p>
    <w:p w:rsidR="007C46AB" w:rsidRPr="001C35F3" w:rsidRDefault="007C46AB" w:rsidP="00C37AAF">
      <w:pPr>
        <w:numPr>
          <w:ilvl w:val="0"/>
          <w:numId w:val="104"/>
        </w:numPr>
        <w:tabs>
          <w:tab w:val="left" w:pos="284"/>
          <w:tab w:val="left" w:pos="426"/>
        </w:tabs>
        <w:spacing w:after="0" w:line="240" w:lineRule="auto"/>
        <w:ind w:left="0" w:firstLine="0"/>
        <w:contextualSpacing/>
        <w:jc w:val="both"/>
        <w:rPr>
          <w:rFonts w:ascii="Times New Roman" w:eastAsia="Times New Roman" w:hAnsi="Times New Roman"/>
          <w:sz w:val="24"/>
          <w:szCs w:val="24"/>
          <w:lang w:val="kk-KZ" w:eastAsia="ru-RU"/>
        </w:rPr>
      </w:pPr>
      <w:r w:rsidRPr="001C35F3">
        <w:rPr>
          <w:rFonts w:ascii="Times New Roman" w:eastAsia="Times New Roman" w:hAnsi="Times New Roman"/>
          <w:sz w:val="24"/>
          <w:szCs w:val="24"/>
          <w:lang w:eastAsia="ru-RU"/>
        </w:rPr>
        <w:t xml:space="preserve">Я не знаю, был ли кто-то в моей семье </w:t>
      </w:r>
      <w:r w:rsidRPr="001C35F3">
        <w:rPr>
          <w:rFonts w:ascii="Times New Roman" w:eastAsia="Times New Roman" w:hAnsi="Times New Roman"/>
          <w:sz w:val="24"/>
          <w:szCs w:val="24"/>
          <w:lang w:val="kk-KZ" w:eastAsia="ru-RU"/>
        </w:rPr>
        <w:t>кто столкнулся с голодом</w:t>
      </w:r>
      <w:r w:rsidRPr="001C35F3">
        <w:rPr>
          <w:rFonts w:ascii="Times New Roman" w:eastAsia="Times New Roman" w:hAnsi="Times New Roman"/>
          <w:sz w:val="24"/>
          <w:szCs w:val="24"/>
          <w:lang w:eastAsia="ru-RU"/>
        </w:rPr>
        <w:t xml:space="preserve"> или нет</w:t>
      </w:r>
      <w:r w:rsidRPr="001C35F3">
        <w:rPr>
          <w:rFonts w:ascii="Times New Roman" w:eastAsia="Times New Roman" w:hAnsi="Times New Roman"/>
          <w:sz w:val="24"/>
          <w:szCs w:val="24"/>
          <w:lang w:val="kk-KZ" w:eastAsia="ru-RU"/>
        </w:rPr>
        <w:t xml:space="preserve"> (переход к вопросу №31)</w:t>
      </w:r>
    </w:p>
    <w:p w:rsidR="007C46AB" w:rsidRPr="001C35F3" w:rsidRDefault="007C46AB" w:rsidP="00C37AAF">
      <w:pPr>
        <w:numPr>
          <w:ilvl w:val="0"/>
          <w:numId w:val="104"/>
        </w:numPr>
        <w:tabs>
          <w:tab w:val="left" w:pos="284"/>
          <w:tab w:val="left" w:pos="426"/>
        </w:tabs>
        <w:spacing w:after="0" w:line="240" w:lineRule="auto"/>
        <w:ind w:left="0" w:firstLine="0"/>
        <w:contextualSpacing/>
        <w:jc w:val="both"/>
        <w:rPr>
          <w:rFonts w:ascii="Times New Roman" w:eastAsia="Times New Roman" w:hAnsi="Times New Roman"/>
          <w:sz w:val="24"/>
          <w:szCs w:val="24"/>
          <w:lang w:val="kk-KZ" w:eastAsia="ru-RU"/>
        </w:rPr>
      </w:pPr>
      <w:r w:rsidRPr="001C35F3">
        <w:rPr>
          <w:rFonts w:ascii="Times New Roman" w:eastAsia="Times New Roman" w:hAnsi="Times New Roman"/>
          <w:sz w:val="24"/>
          <w:szCs w:val="24"/>
          <w:lang w:eastAsia="ru-RU"/>
        </w:rPr>
        <w:t>Затрудняюсь ответить</w:t>
      </w:r>
    </w:p>
    <w:p w:rsidR="007C46AB" w:rsidRPr="001C35F3" w:rsidRDefault="007C46AB" w:rsidP="00310601">
      <w:pPr>
        <w:tabs>
          <w:tab w:val="left" w:pos="284"/>
        </w:tabs>
        <w:spacing w:after="0" w:line="240" w:lineRule="auto"/>
        <w:contextualSpacing/>
        <w:jc w:val="both"/>
        <w:rPr>
          <w:rFonts w:ascii="Times New Roman" w:eastAsia="Times New Roman" w:hAnsi="Times New Roman"/>
          <w:b/>
          <w:bCs/>
          <w:sz w:val="24"/>
          <w:szCs w:val="24"/>
          <w:lang w:val="kk-KZ" w:eastAsia="ru-RU"/>
        </w:rPr>
      </w:pPr>
    </w:p>
    <w:p w:rsidR="007C46AB" w:rsidRPr="001C35F3" w:rsidRDefault="007C46AB" w:rsidP="00C37AAF">
      <w:pPr>
        <w:numPr>
          <w:ilvl w:val="0"/>
          <w:numId w:val="95"/>
        </w:numPr>
        <w:tabs>
          <w:tab w:val="left" w:pos="284"/>
        </w:tabs>
        <w:spacing w:after="0" w:line="240" w:lineRule="auto"/>
        <w:ind w:left="0" w:firstLine="0"/>
        <w:contextualSpacing/>
        <w:jc w:val="both"/>
        <w:rPr>
          <w:rFonts w:ascii="Times New Roman" w:eastAsia="Times New Roman" w:hAnsi="Times New Roman"/>
          <w:b/>
          <w:bCs/>
          <w:sz w:val="24"/>
          <w:szCs w:val="24"/>
          <w:lang w:eastAsia="ru-RU"/>
        </w:rPr>
      </w:pPr>
      <w:r w:rsidRPr="001C35F3">
        <w:rPr>
          <w:rFonts w:ascii="Times New Roman" w:eastAsia="Times New Roman" w:hAnsi="Times New Roman"/>
          <w:b/>
          <w:bCs/>
          <w:sz w:val="24"/>
          <w:szCs w:val="24"/>
          <w:lang w:val="kk-KZ" w:eastAsia="ru-RU"/>
        </w:rPr>
        <w:t>Кто или какие условия помогли выжить в годы голода?</w:t>
      </w:r>
    </w:p>
    <w:p w:rsidR="007C46AB" w:rsidRPr="001C35F3" w:rsidRDefault="007C46AB" w:rsidP="00310601">
      <w:pPr>
        <w:tabs>
          <w:tab w:val="left" w:pos="284"/>
          <w:tab w:val="left" w:pos="426"/>
        </w:tabs>
        <w:spacing w:after="0" w:line="240" w:lineRule="auto"/>
        <w:contextualSpacing/>
        <w:rPr>
          <w:rFonts w:ascii="Times New Roman" w:hAnsi="Times New Roman"/>
          <w:sz w:val="24"/>
          <w:szCs w:val="24"/>
          <w:lang w:val="en-US"/>
        </w:rPr>
      </w:pPr>
      <w:r w:rsidRPr="001C35F3">
        <w:rPr>
          <w:rFonts w:ascii="Times New Roman" w:hAnsi="Times New Roman"/>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C46AB" w:rsidRPr="001C35F3" w:rsidRDefault="007C46AB" w:rsidP="00310601">
      <w:pPr>
        <w:tabs>
          <w:tab w:val="left" w:pos="284"/>
        </w:tabs>
        <w:spacing w:after="0" w:line="240" w:lineRule="auto"/>
        <w:contextualSpacing/>
        <w:jc w:val="both"/>
        <w:rPr>
          <w:rFonts w:ascii="Times New Roman" w:eastAsia="Times New Roman" w:hAnsi="Times New Roman"/>
          <w:b/>
          <w:bCs/>
          <w:sz w:val="24"/>
          <w:szCs w:val="24"/>
          <w:lang w:eastAsia="ru-RU"/>
        </w:rPr>
      </w:pPr>
    </w:p>
    <w:p w:rsidR="007C46AB" w:rsidRPr="001C35F3" w:rsidRDefault="007C46AB" w:rsidP="00C37AAF">
      <w:pPr>
        <w:numPr>
          <w:ilvl w:val="0"/>
          <w:numId w:val="95"/>
        </w:numPr>
        <w:tabs>
          <w:tab w:val="left" w:pos="284"/>
        </w:tabs>
        <w:spacing w:after="0" w:line="240" w:lineRule="auto"/>
        <w:ind w:left="0" w:firstLine="0"/>
        <w:contextualSpacing/>
        <w:jc w:val="both"/>
        <w:rPr>
          <w:rFonts w:ascii="Times New Roman" w:eastAsia="Times New Roman" w:hAnsi="Times New Roman"/>
          <w:b/>
          <w:bCs/>
          <w:sz w:val="24"/>
          <w:szCs w:val="24"/>
          <w:lang w:eastAsia="ru-RU"/>
        </w:rPr>
      </w:pPr>
      <w:r w:rsidRPr="001C35F3">
        <w:rPr>
          <w:rFonts w:ascii="Times New Roman" w:eastAsia="Times New Roman" w:hAnsi="Times New Roman"/>
          <w:b/>
          <w:bCs/>
          <w:sz w:val="24"/>
          <w:szCs w:val="24"/>
          <w:lang w:eastAsia="ru-RU"/>
        </w:rPr>
        <w:t xml:space="preserve">Из каких источников Вы узнали о том, были ли в Вашей семье </w:t>
      </w:r>
      <w:r w:rsidRPr="001C35F3">
        <w:rPr>
          <w:rFonts w:ascii="Times New Roman" w:eastAsia="Times New Roman" w:hAnsi="Times New Roman"/>
          <w:b/>
          <w:bCs/>
          <w:sz w:val="24"/>
          <w:szCs w:val="24"/>
          <w:lang w:val="kk-KZ" w:eastAsia="ru-RU"/>
        </w:rPr>
        <w:t>жертвы голода</w:t>
      </w:r>
      <w:r w:rsidRPr="001C35F3">
        <w:rPr>
          <w:rFonts w:ascii="Times New Roman" w:eastAsia="Times New Roman" w:hAnsi="Times New Roman"/>
          <w:b/>
          <w:bCs/>
          <w:sz w:val="24"/>
          <w:szCs w:val="24"/>
          <w:lang w:eastAsia="ru-RU"/>
        </w:rPr>
        <w:t xml:space="preserve"> или нет? </w:t>
      </w:r>
    </w:p>
    <w:p w:rsidR="007C46AB" w:rsidRPr="001C35F3" w:rsidRDefault="007C46AB" w:rsidP="00C37AAF">
      <w:pPr>
        <w:numPr>
          <w:ilvl w:val="0"/>
          <w:numId w:val="105"/>
        </w:numPr>
        <w:tabs>
          <w:tab w:val="left" w:pos="284"/>
        </w:tabs>
        <w:spacing w:after="0" w:line="240" w:lineRule="auto"/>
        <w:ind w:left="0" w:firstLine="0"/>
        <w:contextualSpacing/>
        <w:jc w:val="both"/>
        <w:rPr>
          <w:rFonts w:ascii="Times New Roman" w:eastAsia="Times New Roman" w:hAnsi="Times New Roman"/>
          <w:b/>
          <w:bCs/>
          <w:sz w:val="24"/>
          <w:szCs w:val="24"/>
          <w:lang w:val="kk-KZ" w:eastAsia="ru-RU"/>
        </w:rPr>
      </w:pPr>
      <w:r w:rsidRPr="001C35F3">
        <w:rPr>
          <w:rFonts w:ascii="Times New Roman" w:eastAsia="Times New Roman" w:hAnsi="Times New Roman"/>
          <w:sz w:val="24"/>
          <w:szCs w:val="24"/>
          <w:lang w:eastAsia="ru-RU"/>
        </w:rPr>
        <w:t>Рассказы близких, родственников</w:t>
      </w:r>
    </w:p>
    <w:p w:rsidR="007C46AB" w:rsidRPr="001C35F3" w:rsidRDefault="007C46AB" w:rsidP="00C37AAF">
      <w:pPr>
        <w:numPr>
          <w:ilvl w:val="0"/>
          <w:numId w:val="105"/>
        </w:numPr>
        <w:tabs>
          <w:tab w:val="left" w:pos="284"/>
        </w:tabs>
        <w:spacing w:after="0" w:line="240" w:lineRule="auto"/>
        <w:ind w:left="0" w:firstLine="0"/>
        <w:contextualSpacing/>
        <w:jc w:val="both"/>
        <w:rPr>
          <w:rFonts w:ascii="Times New Roman" w:eastAsia="Times New Roman" w:hAnsi="Times New Roman"/>
          <w:b/>
          <w:bCs/>
          <w:sz w:val="24"/>
          <w:szCs w:val="24"/>
          <w:lang w:val="kk-KZ" w:eastAsia="ru-RU"/>
        </w:rPr>
      </w:pPr>
      <w:r w:rsidRPr="001C35F3">
        <w:rPr>
          <w:rFonts w:ascii="Times New Roman" w:eastAsia="Times New Roman" w:hAnsi="Times New Roman"/>
          <w:sz w:val="24"/>
          <w:szCs w:val="24"/>
          <w:lang w:eastAsia="ru-RU"/>
        </w:rPr>
        <w:t>Исторические архивы</w:t>
      </w:r>
    </w:p>
    <w:p w:rsidR="007C46AB" w:rsidRPr="001C35F3" w:rsidRDefault="007C46AB" w:rsidP="00C37AAF">
      <w:pPr>
        <w:numPr>
          <w:ilvl w:val="0"/>
          <w:numId w:val="105"/>
        </w:numPr>
        <w:tabs>
          <w:tab w:val="left" w:pos="284"/>
        </w:tabs>
        <w:spacing w:after="0" w:line="240" w:lineRule="auto"/>
        <w:ind w:left="0" w:firstLine="0"/>
        <w:contextualSpacing/>
        <w:jc w:val="both"/>
        <w:rPr>
          <w:rFonts w:ascii="Times New Roman" w:eastAsia="Times New Roman" w:hAnsi="Times New Roman"/>
          <w:b/>
          <w:bCs/>
          <w:sz w:val="24"/>
          <w:szCs w:val="24"/>
          <w:lang w:val="kk-KZ" w:eastAsia="ru-RU"/>
        </w:rPr>
      </w:pPr>
      <w:r w:rsidRPr="001C35F3">
        <w:rPr>
          <w:rFonts w:ascii="Times New Roman" w:eastAsia="Times New Roman" w:hAnsi="Times New Roman"/>
          <w:sz w:val="24"/>
          <w:szCs w:val="24"/>
          <w:lang w:val="kk-KZ" w:eastAsia="ru-RU"/>
        </w:rPr>
        <w:t xml:space="preserve">Открытые базы в </w:t>
      </w:r>
      <w:r w:rsidRPr="001C35F3">
        <w:rPr>
          <w:rFonts w:ascii="Times New Roman" w:eastAsia="Times New Roman" w:hAnsi="Times New Roman"/>
          <w:sz w:val="24"/>
          <w:szCs w:val="24"/>
          <w:lang w:eastAsia="ru-RU"/>
        </w:rPr>
        <w:t>Интернет</w:t>
      </w:r>
      <w:r w:rsidRPr="001C35F3">
        <w:rPr>
          <w:rFonts w:ascii="Times New Roman" w:eastAsia="Times New Roman" w:hAnsi="Times New Roman"/>
          <w:sz w:val="24"/>
          <w:szCs w:val="24"/>
          <w:lang w:val="kk-KZ" w:eastAsia="ru-RU"/>
        </w:rPr>
        <w:t>е</w:t>
      </w:r>
    </w:p>
    <w:p w:rsidR="007C46AB" w:rsidRPr="001C35F3" w:rsidRDefault="007C46AB" w:rsidP="00C37AAF">
      <w:pPr>
        <w:numPr>
          <w:ilvl w:val="0"/>
          <w:numId w:val="105"/>
        </w:numPr>
        <w:tabs>
          <w:tab w:val="left" w:pos="284"/>
        </w:tabs>
        <w:spacing w:after="0" w:line="240" w:lineRule="auto"/>
        <w:ind w:left="0" w:firstLine="0"/>
        <w:contextualSpacing/>
        <w:jc w:val="both"/>
        <w:rPr>
          <w:rFonts w:ascii="Times New Roman" w:eastAsia="Times New Roman" w:hAnsi="Times New Roman"/>
          <w:sz w:val="24"/>
          <w:szCs w:val="24"/>
          <w:lang w:val="kk-KZ" w:eastAsia="ru-RU"/>
        </w:rPr>
      </w:pPr>
      <w:r w:rsidRPr="001C35F3">
        <w:rPr>
          <w:rFonts w:ascii="Times New Roman" w:eastAsia="Times New Roman" w:hAnsi="Times New Roman"/>
          <w:sz w:val="24"/>
          <w:szCs w:val="24"/>
          <w:lang w:eastAsia="ru-RU"/>
        </w:rPr>
        <w:t>Документальная литература, публикации в СМИ</w:t>
      </w:r>
    </w:p>
    <w:p w:rsidR="007C46AB" w:rsidRPr="001C35F3" w:rsidRDefault="007C46AB" w:rsidP="00C37AAF">
      <w:pPr>
        <w:numPr>
          <w:ilvl w:val="0"/>
          <w:numId w:val="105"/>
        </w:numPr>
        <w:tabs>
          <w:tab w:val="left" w:pos="284"/>
        </w:tabs>
        <w:spacing w:after="0" w:line="240" w:lineRule="auto"/>
        <w:ind w:left="0" w:firstLine="0"/>
        <w:contextualSpacing/>
        <w:jc w:val="both"/>
        <w:rPr>
          <w:rFonts w:ascii="Times New Roman" w:eastAsia="Times New Roman" w:hAnsi="Times New Roman"/>
          <w:sz w:val="24"/>
          <w:szCs w:val="24"/>
          <w:lang w:val="kk-KZ" w:eastAsia="ru-RU"/>
        </w:rPr>
      </w:pPr>
      <w:r w:rsidRPr="001C35F3">
        <w:rPr>
          <w:rFonts w:ascii="Times New Roman" w:eastAsia="Times New Roman" w:hAnsi="Times New Roman"/>
          <w:sz w:val="24"/>
          <w:szCs w:val="24"/>
          <w:lang w:val="kk-KZ" w:eastAsia="ru-RU"/>
        </w:rPr>
        <w:t>Ваш ответ</w:t>
      </w:r>
      <w:r w:rsidRPr="001C35F3">
        <w:rPr>
          <w:rFonts w:ascii="Times New Roman" w:hAnsi="Times New Roman"/>
          <w:sz w:val="24"/>
          <w:szCs w:val="24"/>
        </w:rPr>
        <w:t>_________________________________________________________</w:t>
      </w:r>
    </w:p>
    <w:p w:rsidR="007C46AB" w:rsidRPr="001C35F3" w:rsidRDefault="007C46AB" w:rsidP="00310601">
      <w:pPr>
        <w:tabs>
          <w:tab w:val="left" w:pos="284"/>
        </w:tabs>
        <w:spacing w:after="0" w:line="240" w:lineRule="auto"/>
        <w:contextualSpacing/>
        <w:jc w:val="both"/>
        <w:rPr>
          <w:rFonts w:ascii="Times New Roman" w:eastAsia="Times New Roman" w:hAnsi="Times New Roman"/>
          <w:sz w:val="24"/>
          <w:szCs w:val="24"/>
          <w:lang w:val="kk-KZ" w:eastAsia="ru-RU"/>
        </w:rPr>
      </w:pPr>
    </w:p>
    <w:p w:rsidR="007C46AB" w:rsidRPr="001C35F3" w:rsidRDefault="007C46AB" w:rsidP="00C37AAF">
      <w:pPr>
        <w:numPr>
          <w:ilvl w:val="0"/>
          <w:numId w:val="95"/>
        </w:numPr>
        <w:tabs>
          <w:tab w:val="left" w:pos="284"/>
        </w:tabs>
        <w:spacing w:after="0" w:line="240" w:lineRule="auto"/>
        <w:ind w:left="0" w:firstLine="0"/>
        <w:contextualSpacing/>
        <w:jc w:val="both"/>
        <w:rPr>
          <w:rFonts w:ascii="Times New Roman" w:eastAsia="Times New Roman" w:hAnsi="Times New Roman"/>
          <w:b/>
          <w:bCs/>
          <w:sz w:val="24"/>
          <w:szCs w:val="24"/>
          <w:lang w:eastAsia="ru-RU"/>
        </w:rPr>
      </w:pPr>
      <w:r w:rsidRPr="001C35F3">
        <w:rPr>
          <w:rFonts w:ascii="Times New Roman" w:eastAsia="Times New Roman" w:hAnsi="Times New Roman"/>
          <w:b/>
          <w:bCs/>
          <w:sz w:val="24"/>
          <w:szCs w:val="24"/>
          <w:lang w:eastAsia="ru-RU"/>
        </w:rPr>
        <w:t>Вы бы хотели узнать больше о судьбе родственника или близкого человека</w:t>
      </w:r>
      <w:r w:rsidRPr="001C35F3">
        <w:rPr>
          <w:rFonts w:ascii="Times New Roman" w:eastAsia="Times New Roman" w:hAnsi="Times New Roman"/>
          <w:b/>
          <w:bCs/>
          <w:sz w:val="24"/>
          <w:szCs w:val="24"/>
          <w:lang w:val="kk-KZ" w:eastAsia="ru-RU"/>
        </w:rPr>
        <w:t>, кто пострадал от голода</w:t>
      </w:r>
      <w:r w:rsidRPr="001C35F3">
        <w:rPr>
          <w:rFonts w:ascii="Times New Roman" w:eastAsia="Times New Roman" w:hAnsi="Times New Roman"/>
          <w:b/>
          <w:bCs/>
          <w:sz w:val="24"/>
          <w:szCs w:val="24"/>
          <w:lang w:eastAsia="ru-RU"/>
        </w:rPr>
        <w:t xml:space="preserve">? </w:t>
      </w:r>
    </w:p>
    <w:p w:rsidR="007C46AB" w:rsidRPr="001C35F3" w:rsidRDefault="007C46AB" w:rsidP="00C37AAF">
      <w:pPr>
        <w:numPr>
          <w:ilvl w:val="0"/>
          <w:numId w:val="106"/>
        </w:numPr>
        <w:tabs>
          <w:tab w:val="left" w:pos="284"/>
        </w:tabs>
        <w:spacing w:after="0" w:line="240" w:lineRule="auto"/>
        <w:ind w:left="0" w:firstLine="0"/>
        <w:contextualSpacing/>
        <w:jc w:val="both"/>
        <w:rPr>
          <w:rFonts w:ascii="Times New Roman" w:eastAsia="Times New Roman" w:hAnsi="Times New Roman"/>
          <w:sz w:val="24"/>
          <w:szCs w:val="24"/>
          <w:lang w:val="kk-KZ" w:eastAsia="ru-RU"/>
        </w:rPr>
      </w:pPr>
      <w:r w:rsidRPr="001C35F3">
        <w:rPr>
          <w:rFonts w:ascii="Times New Roman" w:eastAsia="Times New Roman" w:hAnsi="Times New Roman"/>
          <w:sz w:val="24"/>
          <w:szCs w:val="24"/>
          <w:lang w:eastAsia="ru-RU"/>
        </w:rPr>
        <w:t>Скорее хотел бы</w:t>
      </w:r>
    </w:p>
    <w:p w:rsidR="007C46AB" w:rsidRPr="001C35F3" w:rsidRDefault="007C46AB" w:rsidP="00C37AAF">
      <w:pPr>
        <w:numPr>
          <w:ilvl w:val="0"/>
          <w:numId w:val="106"/>
        </w:numPr>
        <w:tabs>
          <w:tab w:val="left" w:pos="284"/>
        </w:tabs>
        <w:spacing w:after="0" w:line="240" w:lineRule="auto"/>
        <w:ind w:left="0" w:firstLine="0"/>
        <w:contextualSpacing/>
        <w:jc w:val="both"/>
        <w:rPr>
          <w:rFonts w:ascii="Times New Roman" w:eastAsia="Times New Roman" w:hAnsi="Times New Roman"/>
          <w:sz w:val="24"/>
          <w:szCs w:val="24"/>
          <w:lang w:val="kk-KZ" w:eastAsia="ru-RU"/>
        </w:rPr>
      </w:pPr>
      <w:r w:rsidRPr="001C35F3">
        <w:rPr>
          <w:rFonts w:ascii="Times New Roman" w:eastAsia="Times New Roman" w:hAnsi="Times New Roman"/>
          <w:sz w:val="24"/>
          <w:szCs w:val="24"/>
          <w:lang w:eastAsia="ru-RU"/>
        </w:rPr>
        <w:t>Скорее не хотел бы</w:t>
      </w:r>
    </w:p>
    <w:p w:rsidR="007C46AB" w:rsidRPr="001C35F3" w:rsidRDefault="007C46AB" w:rsidP="00C37AAF">
      <w:pPr>
        <w:numPr>
          <w:ilvl w:val="0"/>
          <w:numId w:val="106"/>
        </w:numPr>
        <w:tabs>
          <w:tab w:val="left" w:pos="284"/>
        </w:tabs>
        <w:spacing w:after="0" w:line="240" w:lineRule="auto"/>
        <w:ind w:left="0" w:firstLine="0"/>
        <w:contextualSpacing/>
        <w:jc w:val="both"/>
        <w:rPr>
          <w:rFonts w:ascii="Times New Roman" w:eastAsia="Times New Roman" w:hAnsi="Times New Roman"/>
          <w:b/>
          <w:bCs/>
          <w:sz w:val="24"/>
          <w:szCs w:val="24"/>
          <w:lang w:val="kk-KZ" w:eastAsia="ru-RU"/>
        </w:rPr>
      </w:pPr>
      <w:r w:rsidRPr="001C35F3">
        <w:rPr>
          <w:rFonts w:ascii="Times New Roman" w:eastAsia="Times New Roman" w:hAnsi="Times New Roman"/>
          <w:sz w:val="24"/>
          <w:szCs w:val="24"/>
          <w:lang w:eastAsia="ru-RU"/>
        </w:rPr>
        <w:t>Затрудняюсь ответить</w:t>
      </w:r>
    </w:p>
    <w:p w:rsidR="007C46AB" w:rsidRPr="001C35F3" w:rsidRDefault="007C46AB" w:rsidP="00310601">
      <w:pPr>
        <w:tabs>
          <w:tab w:val="left" w:pos="284"/>
          <w:tab w:val="left" w:pos="426"/>
        </w:tabs>
        <w:spacing w:after="0" w:line="240" w:lineRule="auto"/>
        <w:contextualSpacing/>
        <w:jc w:val="both"/>
        <w:rPr>
          <w:rFonts w:ascii="Times New Roman" w:hAnsi="Times New Roman"/>
          <w:b/>
          <w:sz w:val="24"/>
          <w:szCs w:val="24"/>
          <w:lang w:val="kk-KZ"/>
        </w:rPr>
      </w:pPr>
    </w:p>
    <w:p w:rsidR="007C46AB" w:rsidRPr="001C35F3" w:rsidRDefault="007C46AB" w:rsidP="00C37AAF">
      <w:pPr>
        <w:pStyle w:val="af5"/>
        <w:numPr>
          <w:ilvl w:val="0"/>
          <w:numId w:val="95"/>
        </w:numPr>
        <w:shd w:val="clear" w:color="auto" w:fill="FFFFFF"/>
        <w:tabs>
          <w:tab w:val="left" w:pos="426"/>
        </w:tabs>
        <w:spacing w:after="0" w:line="240" w:lineRule="auto"/>
        <w:ind w:left="0" w:firstLine="0"/>
        <w:jc w:val="both"/>
        <w:outlineLvl w:val="0"/>
        <w:rPr>
          <w:rFonts w:ascii="Times New Roman" w:eastAsia="Times New Roman" w:hAnsi="Times New Roman"/>
          <w:b/>
          <w:bCs/>
          <w:kern w:val="36"/>
          <w:sz w:val="24"/>
          <w:szCs w:val="24"/>
          <w:lang w:val="kk-KZ" w:eastAsia="ru-RU"/>
        </w:rPr>
      </w:pPr>
      <w:r w:rsidRPr="001C35F3">
        <w:rPr>
          <w:rFonts w:ascii="Times New Roman" w:eastAsia="Times New Roman" w:hAnsi="Times New Roman"/>
          <w:b/>
          <w:bCs/>
          <w:kern w:val="36"/>
          <w:sz w:val="24"/>
          <w:szCs w:val="24"/>
          <w:lang w:val="kk-KZ" w:eastAsia="ru-RU"/>
        </w:rPr>
        <w:t>Какое поколение Вашей семьи живет в Казахстане?</w:t>
      </w:r>
    </w:p>
    <w:p w:rsidR="007C46AB" w:rsidRPr="001C35F3" w:rsidRDefault="007C46AB" w:rsidP="00310601">
      <w:pPr>
        <w:pStyle w:val="af5"/>
        <w:shd w:val="clear" w:color="auto" w:fill="FFFFFF"/>
        <w:tabs>
          <w:tab w:val="left" w:pos="426"/>
        </w:tabs>
        <w:spacing w:after="0" w:line="240" w:lineRule="auto"/>
        <w:ind w:left="0"/>
        <w:jc w:val="both"/>
        <w:outlineLvl w:val="0"/>
        <w:rPr>
          <w:rFonts w:ascii="Times New Roman" w:eastAsia="Times New Roman" w:hAnsi="Times New Roman"/>
          <w:b/>
          <w:bCs/>
          <w:kern w:val="36"/>
          <w:sz w:val="24"/>
          <w:szCs w:val="24"/>
          <w:lang w:val="kk-KZ" w:eastAsia="ru-RU"/>
        </w:rPr>
      </w:pPr>
      <w:r w:rsidRPr="001C35F3">
        <w:rPr>
          <w:rFonts w:ascii="Times New Roman" w:hAnsi="Times New Roman"/>
          <w:sz w:val="24"/>
          <w:szCs w:val="24"/>
          <w:lang w:val="en-US"/>
        </w:rPr>
        <w:t>_________________________________________________________________</w:t>
      </w:r>
    </w:p>
    <w:p w:rsidR="007C46AB" w:rsidRPr="001C35F3" w:rsidRDefault="007C46AB" w:rsidP="00310601">
      <w:pPr>
        <w:tabs>
          <w:tab w:val="left" w:pos="284"/>
          <w:tab w:val="left" w:pos="426"/>
        </w:tabs>
        <w:spacing w:after="0" w:line="240" w:lineRule="auto"/>
        <w:contextualSpacing/>
        <w:jc w:val="both"/>
        <w:rPr>
          <w:rFonts w:ascii="Times New Roman" w:hAnsi="Times New Roman"/>
          <w:b/>
          <w:sz w:val="24"/>
          <w:szCs w:val="24"/>
          <w:lang w:val="kk-KZ"/>
        </w:rPr>
      </w:pPr>
    </w:p>
    <w:p w:rsidR="007C46AB" w:rsidRPr="001C35F3" w:rsidRDefault="007C46AB" w:rsidP="00C37AAF">
      <w:pPr>
        <w:numPr>
          <w:ilvl w:val="0"/>
          <w:numId w:val="95"/>
        </w:numPr>
        <w:tabs>
          <w:tab w:val="left" w:pos="284"/>
          <w:tab w:val="left" w:pos="426"/>
        </w:tabs>
        <w:spacing w:after="0" w:line="240" w:lineRule="auto"/>
        <w:ind w:left="0" w:firstLine="0"/>
        <w:contextualSpacing/>
        <w:rPr>
          <w:rFonts w:ascii="Times New Roman" w:hAnsi="Times New Roman"/>
          <w:b/>
          <w:sz w:val="24"/>
          <w:szCs w:val="24"/>
          <w:lang w:val="kk-KZ"/>
        </w:rPr>
      </w:pPr>
      <w:r w:rsidRPr="001C35F3">
        <w:rPr>
          <w:rFonts w:ascii="Times New Roman" w:hAnsi="Times New Roman"/>
          <w:b/>
          <w:sz w:val="24"/>
          <w:szCs w:val="24"/>
          <w:lang w:val="kk-KZ"/>
        </w:rPr>
        <w:t>Есть ли в Вашей семье вещи или принадлежности ставшие реликвиями?</w:t>
      </w:r>
    </w:p>
    <w:p w:rsidR="007C46AB" w:rsidRPr="001C35F3" w:rsidRDefault="007C46AB" w:rsidP="00310601">
      <w:pPr>
        <w:tabs>
          <w:tab w:val="left" w:pos="284"/>
          <w:tab w:val="left" w:pos="426"/>
        </w:tabs>
        <w:spacing w:after="0" w:line="240" w:lineRule="auto"/>
        <w:contextualSpacing/>
        <w:rPr>
          <w:rFonts w:ascii="Times New Roman" w:hAnsi="Times New Roman"/>
          <w:b/>
          <w:sz w:val="24"/>
          <w:szCs w:val="24"/>
          <w:lang w:val="kk-KZ"/>
        </w:rPr>
      </w:pPr>
      <w:r w:rsidRPr="001C35F3">
        <w:rPr>
          <w:rFonts w:ascii="Times New Roman" w:hAnsi="Times New Roman"/>
          <w:i/>
          <w:sz w:val="24"/>
          <w:szCs w:val="24"/>
          <w:lang w:val="kk-KZ"/>
        </w:rPr>
        <w:t xml:space="preserve"> (можно выбрать несколько вариантов ответа)</w:t>
      </w:r>
    </w:p>
    <w:p w:rsidR="007C46AB" w:rsidRPr="001C35F3" w:rsidRDefault="007C46AB" w:rsidP="00C37AAF">
      <w:pPr>
        <w:numPr>
          <w:ilvl w:val="0"/>
          <w:numId w:val="78"/>
        </w:numPr>
        <w:tabs>
          <w:tab w:val="left" w:pos="284"/>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Да, бытовые принадлежности</w:t>
      </w:r>
    </w:p>
    <w:p w:rsidR="007C46AB" w:rsidRPr="001C35F3" w:rsidRDefault="007C46AB" w:rsidP="00C37AAF">
      <w:pPr>
        <w:numPr>
          <w:ilvl w:val="0"/>
          <w:numId w:val="78"/>
        </w:numPr>
        <w:tabs>
          <w:tab w:val="left" w:pos="284"/>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Да, ювелирные изделия</w:t>
      </w:r>
    </w:p>
    <w:p w:rsidR="007C46AB" w:rsidRPr="001C35F3" w:rsidRDefault="007C46AB" w:rsidP="00C37AAF">
      <w:pPr>
        <w:numPr>
          <w:ilvl w:val="0"/>
          <w:numId w:val="78"/>
        </w:numPr>
        <w:tabs>
          <w:tab w:val="left" w:pos="284"/>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Да, книги и рукописи</w:t>
      </w:r>
    </w:p>
    <w:p w:rsidR="007C46AB" w:rsidRPr="001C35F3" w:rsidRDefault="007C46AB" w:rsidP="00C37AAF">
      <w:pPr>
        <w:numPr>
          <w:ilvl w:val="0"/>
          <w:numId w:val="78"/>
        </w:numPr>
        <w:tabs>
          <w:tab w:val="left" w:pos="284"/>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Да, одежда</w:t>
      </w:r>
    </w:p>
    <w:p w:rsidR="007C46AB" w:rsidRPr="001C35F3" w:rsidRDefault="007C46AB" w:rsidP="00C37AAF">
      <w:pPr>
        <w:numPr>
          <w:ilvl w:val="0"/>
          <w:numId w:val="78"/>
        </w:numPr>
        <w:tabs>
          <w:tab w:val="left" w:pos="284"/>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Да, инструменты</w:t>
      </w:r>
    </w:p>
    <w:p w:rsidR="007C46AB" w:rsidRPr="001C35F3" w:rsidRDefault="007C46AB" w:rsidP="00C37AAF">
      <w:pPr>
        <w:numPr>
          <w:ilvl w:val="0"/>
          <w:numId w:val="78"/>
        </w:numPr>
        <w:tabs>
          <w:tab w:val="left" w:pos="284"/>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Нет, ничего не сохранилось</w:t>
      </w:r>
      <w:r w:rsidRPr="001C35F3">
        <w:rPr>
          <w:rFonts w:ascii="Times New Roman" w:hAnsi="Times New Roman"/>
          <w:i/>
          <w:sz w:val="24"/>
          <w:szCs w:val="24"/>
          <w:lang w:val="kk-KZ"/>
        </w:rPr>
        <w:t>(перейдите к вопросу №37)</w:t>
      </w:r>
    </w:p>
    <w:p w:rsidR="007C46AB" w:rsidRPr="001C35F3" w:rsidRDefault="007C46AB" w:rsidP="00310601">
      <w:pPr>
        <w:tabs>
          <w:tab w:val="left" w:pos="284"/>
          <w:tab w:val="left" w:pos="426"/>
        </w:tabs>
        <w:spacing w:after="0" w:line="240" w:lineRule="auto"/>
        <w:contextualSpacing/>
        <w:rPr>
          <w:rFonts w:ascii="Times New Roman" w:hAnsi="Times New Roman"/>
          <w:sz w:val="24"/>
          <w:szCs w:val="24"/>
          <w:lang w:val="kk-KZ"/>
        </w:rPr>
      </w:pPr>
      <w:r w:rsidRPr="001C35F3">
        <w:rPr>
          <w:rFonts w:ascii="Times New Roman" w:hAnsi="Times New Roman"/>
          <w:sz w:val="24"/>
          <w:szCs w:val="24"/>
          <w:lang w:val="kk-KZ"/>
        </w:rPr>
        <w:t>Ваш ответ</w:t>
      </w:r>
      <w:r w:rsidRPr="001C35F3">
        <w:rPr>
          <w:rFonts w:ascii="Times New Roman" w:hAnsi="Times New Roman"/>
          <w:sz w:val="24"/>
          <w:szCs w:val="24"/>
          <w:lang w:val="en-US"/>
        </w:rPr>
        <w:t>_________________________________________________________________</w:t>
      </w:r>
    </w:p>
    <w:p w:rsidR="007C46AB" w:rsidRPr="001C35F3" w:rsidRDefault="007C46AB" w:rsidP="00310601">
      <w:pPr>
        <w:tabs>
          <w:tab w:val="left" w:pos="284"/>
          <w:tab w:val="left" w:pos="426"/>
        </w:tabs>
        <w:spacing w:after="0" w:line="240" w:lineRule="auto"/>
        <w:contextualSpacing/>
        <w:rPr>
          <w:rFonts w:ascii="Times New Roman" w:hAnsi="Times New Roman"/>
          <w:sz w:val="24"/>
          <w:szCs w:val="24"/>
          <w:lang w:val="kk-KZ"/>
        </w:rPr>
      </w:pPr>
    </w:p>
    <w:p w:rsidR="007C46AB" w:rsidRPr="001C35F3" w:rsidRDefault="007C46AB" w:rsidP="00C37AAF">
      <w:pPr>
        <w:numPr>
          <w:ilvl w:val="0"/>
          <w:numId w:val="95"/>
        </w:numPr>
        <w:tabs>
          <w:tab w:val="left" w:pos="284"/>
          <w:tab w:val="left" w:pos="426"/>
        </w:tabs>
        <w:spacing w:after="0" w:line="240" w:lineRule="auto"/>
        <w:ind w:left="0" w:firstLine="0"/>
        <w:contextualSpacing/>
        <w:rPr>
          <w:rFonts w:ascii="Times New Roman" w:hAnsi="Times New Roman"/>
          <w:b/>
          <w:sz w:val="24"/>
          <w:szCs w:val="24"/>
          <w:lang w:val="kk-KZ"/>
        </w:rPr>
      </w:pPr>
      <w:r w:rsidRPr="001C35F3">
        <w:rPr>
          <w:rFonts w:ascii="Times New Roman" w:hAnsi="Times New Roman"/>
          <w:b/>
          <w:sz w:val="24"/>
          <w:szCs w:val="24"/>
          <w:lang w:val="kk-KZ"/>
        </w:rPr>
        <w:t xml:space="preserve">Рассказали ли в семье историю артефакта? </w:t>
      </w:r>
    </w:p>
    <w:p w:rsidR="007C46AB" w:rsidRPr="001C35F3" w:rsidRDefault="007C46AB" w:rsidP="00C37AAF">
      <w:pPr>
        <w:numPr>
          <w:ilvl w:val="0"/>
          <w:numId w:val="81"/>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 xml:space="preserve">Да </w:t>
      </w:r>
    </w:p>
    <w:p w:rsidR="007C46AB" w:rsidRPr="001C35F3" w:rsidRDefault="007C46AB" w:rsidP="00C37AAF">
      <w:pPr>
        <w:numPr>
          <w:ilvl w:val="0"/>
          <w:numId w:val="81"/>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 xml:space="preserve">Нет </w:t>
      </w:r>
    </w:p>
    <w:p w:rsidR="007C46AB" w:rsidRPr="001C35F3" w:rsidRDefault="007C46AB" w:rsidP="00310601">
      <w:pPr>
        <w:tabs>
          <w:tab w:val="left" w:pos="284"/>
          <w:tab w:val="left" w:pos="426"/>
        </w:tabs>
        <w:spacing w:after="0" w:line="240" w:lineRule="auto"/>
        <w:contextualSpacing/>
        <w:rPr>
          <w:rFonts w:ascii="Times New Roman" w:hAnsi="Times New Roman"/>
          <w:sz w:val="24"/>
          <w:szCs w:val="24"/>
          <w:lang w:val="kk-KZ"/>
        </w:rPr>
      </w:pPr>
    </w:p>
    <w:p w:rsidR="007C46AB" w:rsidRPr="001C35F3" w:rsidRDefault="007C46AB" w:rsidP="00C37AAF">
      <w:pPr>
        <w:numPr>
          <w:ilvl w:val="0"/>
          <w:numId w:val="95"/>
        </w:numPr>
        <w:tabs>
          <w:tab w:val="left" w:pos="284"/>
          <w:tab w:val="left" w:pos="426"/>
        </w:tabs>
        <w:spacing w:after="0" w:line="240" w:lineRule="auto"/>
        <w:ind w:left="0" w:firstLine="0"/>
        <w:contextualSpacing/>
        <w:rPr>
          <w:rFonts w:ascii="Times New Roman" w:hAnsi="Times New Roman"/>
          <w:b/>
          <w:sz w:val="24"/>
          <w:szCs w:val="24"/>
          <w:lang w:val="kk-KZ"/>
        </w:rPr>
      </w:pPr>
      <w:r w:rsidRPr="001C35F3">
        <w:rPr>
          <w:rFonts w:ascii="Times New Roman" w:hAnsi="Times New Roman"/>
          <w:b/>
          <w:sz w:val="24"/>
          <w:szCs w:val="24"/>
          <w:lang w:val="kk-KZ"/>
        </w:rPr>
        <w:t>Кому принадлежал артефакт?</w:t>
      </w:r>
    </w:p>
    <w:p w:rsidR="007C46AB" w:rsidRPr="001C35F3" w:rsidRDefault="007C46AB" w:rsidP="00C37AAF">
      <w:pPr>
        <w:numPr>
          <w:ilvl w:val="0"/>
          <w:numId w:val="79"/>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 xml:space="preserve">Деду </w:t>
      </w:r>
    </w:p>
    <w:p w:rsidR="007C46AB" w:rsidRPr="001C35F3" w:rsidRDefault="007C46AB" w:rsidP="00C37AAF">
      <w:pPr>
        <w:numPr>
          <w:ilvl w:val="0"/>
          <w:numId w:val="79"/>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Бабушке</w:t>
      </w:r>
    </w:p>
    <w:p w:rsidR="007C46AB" w:rsidRPr="001C35F3" w:rsidRDefault="007C46AB" w:rsidP="00C37AAF">
      <w:pPr>
        <w:numPr>
          <w:ilvl w:val="0"/>
          <w:numId w:val="79"/>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Деду по материнской линии</w:t>
      </w:r>
    </w:p>
    <w:p w:rsidR="007C46AB" w:rsidRPr="001C35F3" w:rsidRDefault="007C46AB" w:rsidP="00C37AAF">
      <w:pPr>
        <w:numPr>
          <w:ilvl w:val="0"/>
          <w:numId w:val="79"/>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Бабушке по материнской линии</w:t>
      </w:r>
    </w:p>
    <w:p w:rsidR="007C46AB" w:rsidRPr="001C35F3" w:rsidRDefault="007C46AB" w:rsidP="00C37AAF">
      <w:pPr>
        <w:numPr>
          <w:ilvl w:val="0"/>
          <w:numId w:val="79"/>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Ваш ответ</w:t>
      </w:r>
      <w:r w:rsidRPr="001C35F3">
        <w:rPr>
          <w:rFonts w:ascii="Times New Roman" w:hAnsi="Times New Roman"/>
          <w:sz w:val="24"/>
          <w:szCs w:val="24"/>
          <w:lang w:val="en-US"/>
        </w:rPr>
        <w:t>_________________________________________________________________</w:t>
      </w:r>
    </w:p>
    <w:p w:rsidR="007C46AB" w:rsidRPr="001C35F3" w:rsidRDefault="007C46AB" w:rsidP="00310601">
      <w:pPr>
        <w:tabs>
          <w:tab w:val="left" w:pos="284"/>
          <w:tab w:val="left" w:pos="426"/>
        </w:tabs>
        <w:spacing w:after="0" w:line="240" w:lineRule="auto"/>
        <w:contextualSpacing/>
        <w:rPr>
          <w:rFonts w:ascii="Times New Roman" w:hAnsi="Times New Roman"/>
          <w:b/>
          <w:sz w:val="24"/>
          <w:szCs w:val="24"/>
          <w:lang w:val="kk-KZ"/>
        </w:rPr>
      </w:pPr>
    </w:p>
    <w:p w:rsidR="007C46AB" w:rsidRPr="001C35F3" w:rsidRDefault="007C46AB" w:rsidP="00C37AAF">
      <w:pPr>
        <w:numPr>
          <w:ilvl w:val="0"/>
          <w:numId w:val="95"/>
        </w:numPr>
        <w:tabs>
          <w:tab w:val="left" w:pos="284"/>
          <w:tab w:val="left" w:pos="426"/>
        </w:tabs>
        <w:spacing w:after="0" w:line="240" w:lineRule="auto"/>
        <w:ind w:left="0" w:firstLine="0"/>
        <w:contextualSpacing/>
        <w:rPr>
          <w:rFonts w:ascii="Times New Roman" w:hAnsi="Times New Roman"/>
          <w:b/>
          <w:sz w:val="24"/>
          <w:szCs w:val="24"/>
          <w:lang w:val="kk-KZ"/>
        </w:rPr>
      </w:pPr>
      <w:r w:rsidRPr="001C35F3">
        <w:rPr>
          <w:rFonts w:ascii="Times New Roman" w:hAnsi="Times New Roman"/>
          <w:b/>
          <w:sz w:val="24"/>
          <w:szCs w:val="24"/>
          <w:lang w:val="kk-KZ"/>
        </w:rPr>
        <w:t>У кого сегодня хранится артефакт?</w:t>
      </w:r>
    </w:p>
    <w:p w:rsidR="007C46AB" w:rsidRPr="001C35F3" w:rsidRDefault="007C46AB" w:rsidP="00C37AAF">
      <w:pPr>
        <w:numPr>
          <w:ilvl w:val="0"/>
          <w:numId w:val="80"/>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В доме родителей</w:t>
      </w:r>
    </w:p>
    <w:p w:rsidR="007C46AB" w:rsidRPr="001C35F3" w:rsidRDefault="007C46AB" w:rsidP="00C37AAF">
      <w:pPr>
        <w:numPr>
          <w:ilvl w:val="0"/>
          <w:numId w:val="80"/>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У старшего брата</w:t>
      </w:r>
    </w:p>
    <w:p w:rsidR="007C46AB" w:rsidRPr="001C35F3" w:rsidRDefault="007C46AB" w:rsidP="00C37AAF">
      <w:pPr>
        <w:numPr>
          <w:ilvl w:val="0"/>
          <w:numId w:val="80"/>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У брата, который ведет семейную «генеологическую» книгу</w:t>
      </w:r>
    </w:p>
    <w:p w:rsidR="007C46AB" w:rsidRPr="001C35F3" w:rsidRDefault="007C46AB" w:rsidP="00C37AAF">
      <w:pPr>
        <w:numPr>
          <w:ilvl w:val="0"/>
          <w:numId w:val="80"/>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У сестры, которая ведет семейную «генеологическую» книгу</w:t>
      </w:r>
    </w:p>
    <w:p w:rsidR="007C46AB" w:rsidRPr="001C35F3" w:rsidRDefault="007C46AB" w:rsidP="00C37AAF">
      <w:pPr>
        <w:numPr>
          <w:ilvl w:val="0"/>
          <w:numId w:val="80"/>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Ваш ответ</w:t>
      </w:r>
      <w:r w:rsidRPr="001C35F3">
        <w:rPr>
          <w:rFonts w:ascii="Times New Roman" w:hAnsi="Times New Roman"/>
          <w:sz w:val="24"/>
          <w:szCs w:val="24"/>
          <w:lang w:val="en-US"/>
        </w:rPr>
        <w:t>_________________________________________________________________</w:t>
      </w:r>
    </w:p>
    <w:p w:rsidR="007C46AB" w:rsidRPr="001C35F3" w:rsidRDefault="007C46AB" w:rsidP="00310601">
      <w:pPr>
        <w:tabs>
          <w:tab w:val="left" w:pos="284"/>
          <w:tab w:val="left" w:pos="426"/>
        </w:tabs>
        <w:spacing w:after="0" w:line="240" w:lineRule="auto"/>
        <w:contextualSpacing/>
        <w:rPr>
          <w:rFonts w:ascii="Times New Roman" w:hAnsi="Times New Roman"/>
          <w:b/>
          <w:sz w:val="24"/>
          <w:szCs w:val="24"/>
          <w:lang w:val="kk-KZ"/>
        </w:rPr>
      </w:pPr>
    </w:p>
    <w:p w:rsidR="007C46AB" w:rsidRPr="001C35F3" w:rsidRDefault="007C46AB" w:rsidP="00C37AAF">
      <w:pPr>
        <w:numPr>
          <w:ilvl w:val="0"/>
          <w:numId w:val="95"/>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b/>
          <w:sz w:val="24"/>
          <w:szCs w:val="24"/>
          <w:lang w:val="kk-KZ"/>
        </w:rPr>
        <w:t xml:space="preserve">Назовите художественное произведение, фильм, описывающий историю голода, репрессий, конфискации, ссылок и откочевок 30-х годов 20 века в Казахстане? </w:t>
      </w:r>
      <w:r w:rsidRPr="001C35F3">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w:t>
      </w:r>
    </w:p>
    <w:p w:rsidR="007C46AB" w:rsidRPr="001C35F3" w:rsidRDefault="007C46AB" w:rsidP="00310601">
      <w:pPr>
        <w:tabs>
          <w:tab w:val="left" w:pos="284"/>
          <w:tab w:val="left" w:pos="426"/>
        </w:tabs>
        <w:spacing w:after="0" w:line="240" w:lineRule="auto"/>
        <w:contextualSpacing/>
        <w:rPr>
          <w:rFonts w:ascii="Times New Roman" w:hAnsi="Times New Roman"/>
          <w:b/>
          <w:sz w:val="24"/>
          <w:szCs w:val="24"/>
          <w:lang w:val="kk-KZ"/>
        </w:rPr>
      </w:pPr>
    </w:p>
    <w:p w:rsidR="007C46AB" w:rsidRPr="001C35F3" w:rsidRDefault="007C46AB" w:rsidP="00C37AAF">
      <w:pPr>
        <w:numPr>
          <w:ilvl w:val="0"/>
          <w:numId w:val="95"/>
        </w:numPr>
        <w:tabs>
          <w:tab w:val="left" w:pos="284"/>
          <w:tab w:val="left" w:pos="426"/>
        </w:tabs>
        <w:spacing w:after="0" w:line="240" w:lineRule="auto"/>
        <w:ind w:left="0" w:firstLine="0"/>
        <w:contextualSpacing/>
        <w:rPr>
          <w:rFonts w:ascii="Times New Roman" w:hAnsi="Times New Roman"/>
          <w:b/>
          <w:sz w:val="24"/>
          <w:szCs w:val="24"/>
          <w:lang w:val="kk-KZ"/>
        </w:rPr>
      </w:pPr>
      <w:r w:rsidRPr="001C35F3">
        <w:rPr>
          <w:rFonts w:ascii="Times New Roman" w:hAnsi="Times New Roman"/>
          <w:b/>
          <w:sz w:val="24"/>
          <w:szCs w:val="24"/>
          <w:lang w:val="kk-KZ"/>
        </w:rPr>
        <w:t>Знаете ли Вы о памятниках голоду?</w:t>
      </w:r>
    </w:p>
    <w:p w:rsidR="007C46AB" w:rsidRPr="001C35F3" w:rsidRDefault="007C46AB" w:rsidP="00310601">
      <w:pPr>
        <w:tabs>
          <w:tab w:val="left" w:pos="284"/>
          <w:tab w:val="left" w:pos="426"/>
        </w:tabs>
        <w:spacing w:after="0" w:line="240" w:lineRule="auto"/>
        <w:contextualSpacing/>
        <w:rPr>
          <w:rFonts w:ascii="Times New Roman" w:hAnsi="Times New Roman"/>
          <w:sz w:val="24"/>
          <w:szCs w:val="24"/>
          <w:lang w:val="kk-KZ"/>
        </w:rPr>
      </w:pPr>
      <w:r w:rsidRPr="001C35F3">
        <w:rPr>
          <w:rFonts w:ascii="Times New Roman" w:hAnsi="Times New Roman"/>
          <w:sz w:val="24"/>
          <w:szCs w:val="24"/>
          <w:lang w:val="kk-KZ"/>
        </w:rPr>
        <w:t>1)Да                 2)Нет</w:t>
      </w:r>
    </w:p>
    <w:p w:rsidR="007C46AB" w:rsidRPr="001C35F3" w:rsidRDefault="007C46AB" w:rsidP="00310601">
      <w:pPr>
        <w:tabs>
          <w:tab w:val="left" w:pos="284"/>
          <w:tab w:val="left" w:pos="426"/>
        </w:tabs>
        <w:spacing w:after="0" w:line="240" w:lineRule="auto"/>
        <w:contextualSpacing/>
        <w:rPr>
          <w:rFonts w:ascii="Times New Roman" w:hAnsi="Times New Roman"/>
          <w:b/>
          <w:sz w:val="24"/>
          <w:szCs w:val="24"/>
          <w:lang w:val="kk-KZ"/>
        </w:rPr>
      </w:pPr>
    </w:p>
    <w:p w:rsidR="007C46AB" w:rsidRPr="001C35F3" w:rsidRDefault="007C46AB" w:rsidP="00C37AAF">
      <w:pPr>
        <w:numPr>
          <w:ilvl w:val="0"/>
          <w:numId w:val="95"/>
        </w:numPr>
        <w:tabs>
          <w:tab w:val="left" w:pos="284"/>
          <w:tab w:val="left" w:pos="426"/>
        </w:tabs>
        <w:spacing w:after="0" w:line="240" w:lineRule="auto"/>
        <w:ind w:left="0" w:firstLine="0"/>
        <w:contextualSpacing/>
        <w:rPr>
          <w:rFonts w:ascii="Times New Roman" w:hAnsi="Times New Roman"/>
          <w:b/>
          <w:sz w:val="24"/>
          <w:szCs w:val="24"/>
          <w:lang w:val="kk-KZ"/>
        </w:rPr>
      </w:pPr>
      <w:r w:rsidRPr="001C35F3">
        <w:rPr>
          <w:rFonts w:ascii="Times New Roman" w:hAnsi="Times New Roman"/>
          <w:b/>
          <w:sz w:val="24"/>
          <w:szCs w:val="24"/>
          <w:lang w:val="kk-KZ"/>
        </w:rPr>
        <w:t>Где установлены памятники голоду?</w:t>
      </w:r>
    </w:p>
    <w:p w:rsidR="007C46AB" w:rsidRPr="001C35F3" w:rsidRDefault="007C46AB" w:rsidP="00310601">
      <w:pPr>
        <w:tabs>
          <w:tab w:val="left" w:pos="284"/>
          <w:tab w:val="left" w:pos="426"/>
        </w:tabs>
        <w:spacing w:after="0" w:line="240" w:lineRule="auto"/>
        <w:contextualSpacing/>
        <w:rPr>
          <w:rFonts w:ascii="Times New Roman" w:hAnsi="Times New Roman"/>
          <w:b/>
          <w:sz w:val="24"/>
          <w:szCs w:val="24"/>
          <w:lang w:val="en-US"/>
        </w:rPr>
      </w:pPr>
      <w:r w:rsidRPr="001C35F3">
        <w:rPr>
          <w:rFonts w:ascii="Times New Roman" w:hAnsi="Times New Roman"/>
          <w:b/>
          <w:sz w:val="24"/>
          <w:szCs w:val="24"/>
          <w:lang w:val="en-US"/>
        </w:rPr>
        <w:t>________________________________________________________________________________</w:t>
      </w:r>
    </w:p>
    <w:p w:rsidR="007C46AB" w:rsidRPr="001C35F3" w:rsidRDefault="007C46AB" w:rsidP="00310601">
      <w:pPr>
        <w:tabs>
          <w:tab w:val="left" w:pos="284"/>
          <w:tab w:val="left" w:pos="426"/>
        </w:tabs>
        <w:spacing w:after="0" w:line="240" w:lineRule="auto"/>
        <w:contextualSpacing/>
        <w:rPr>
          <w:rFonts w:ascii="Times New Roman" w:hAnsi="Times New Roman"/>
          <w:b/>
          <w:sz w:val="24"/>
          <w:szCs w:val="24"/>
          <w:lang w:val="en-US"/>
        </w:rPr>
      </w:pPr>
    </w:p>
    <w:p w:rsidR="007C46AB" w:rsidRPr="001C35F3" w:rsidRDefault="007C46AB" w:rsidP="00C37AAF">
      <w:pPr>
        <w:numPr>
          <w:ilvl w:val="0"/>
          <w:numId w:val="95"/>
        </w:numPr>
        <w:tabs>
          <w:tab w:val="left" w:pos="284"/>
          <w:tab w:val="left" w:pos="426"/>
        </w:tabs>
        <w:spacing w:after="0" w:line="240" w:lineRule="auto"/>
        <w:ind w:left="0" w:firstLine="0"/>
        <w:contextualSpacing/>
        <w:rPr>
          <w:rFonts w:ascii="Times New Roman" w:hAnsi="Times New Roman"/>
          <w:b/>
          <w:sz w:val="24"/>
          <w:szCs w:val="24"/>
          <w:lang w:val="kk-KZ"/>
        </w:rPr>
      </w:pPr>
      <w:r w:rsidRPr="001C35F3">
        <w:rPr>
          <w:rFonts w:ascii="Times New Roman" w:hAnsi="Times New Roman"/>
          <w:b/>
          <w:sz w:val="24"/>
          <w:szCs w:val="24"/>
          <w:lang w:val="kk-KZ"/>
        </w:rPr>
        <w:t>Знаете ли Вы о памятниках, мемориальных комплексах жертвам репрессий?</w:t>
      </w:r>
    </w:p>
    <w:p w:rsidR="007C46AB" w:rsidRPr="001C35F3" w:rsidRDefault="007C46AB" w:rsidP="00310601">
      <w:pPr>
        <w:tabs>
          <w:tab w:val="left" w:pos="284"/>
          <w:tab w:val="left" w:pos="426"/>
        </w:tabs>
        <w:spacing w:after="0" w:line="240" w:lineRule="auto"/>
        <w:contextualSpacing/>
        <w:rPr>
          <w:rFonts w:ascii="Times New Roman" w:hAnsi="Times New Roman"/>
          <w:sz w:val="24"/>
          <w:szCs w:val="24"/>
          <w:lang w:val="kk-KZ"/>
        </w:rPr>
      </w:pPr>
      <w:r w:rsidRPr="001C35F3">
        <w:rPr>
          <w:rFonts w:ascii="Times New Roman" w:hAnsi="Times New Roman"/>
          <w:sz w:val="24"/>
          <w:szCs w:val="24"/>
          <w:lang w:val="kk-KZ"/>
        </w:rPr>
        <w:t>1)Да                 2)Нет</w:t>
      </w:r>
    </w:p>
    <w:p w:rsidR="007C46AB" w:rsidRPr="001C35F3" w:rsidRDefault="007C46AB" w:rsidP="00310601">
      <w:pPr>
        <w:tabs>
          <w:tab w:val="left" w:pos="284"/>
          <w:tab w:val="left" w:pos="426"/>
        </w:tabs>
        <w:spacing w:after="0" w:line="240" w:lineRule="auto"/>
        <w:contextualSpacing/>
        <w:rPr>
          <w:rFonts w:ascii="Times New Roman" w:hAnsi="Times New Roman"/>
          <w:sz w:val="24"/>
          <w:szCs w:val="24"/>
          <w:lang w:val="kk-KZ"/>
        </w:rPr>
      </w:pPr>
    </w:p>
    <w:p w:rsidR="007C46AB" w:rsidRPr="001C35F3" w:rsidRDefault="007C46AB" w:rsidP="00C37AAF">
      <w:pPr>
        <w:numPr>
          <w:ilvl w:val="0"/>
          <w:numId w:val="95"/>
        </w:numPr>
        <w:tabs>
          <w:tab w:val="left" w:pos="284"/>
          <w:tab w:val="left" w:pos="426"/>
        </w:tabs>
        <w:spacing w:after="0" w:line="240" w:lineRule="auto"/>
        <w:ind w:left="0" w:firstLine="0"/>
        <w:contextualSpacing/>
        <w:rPr>
          <w:rFonts w:ascii="Times New Roman" w:hAnsi="Times New Roman"/>
          <w:b/>
          <w:sz w:val="24"/>
          <w:szCs w:val="24"/>
          <w:lang w:val="kk-KZ"/>
        </w:rPr>
      </w:pPr>
      <w:r w:rsidRPr="001C35F3">
        <w:rPr>
          <w:rFonts w:ascii="Times New Roman" w:hAnsi="Times New Roman"/>
          <w:b/>
          <w:sz w:val="24"/>
          <w:szCs w:val="24"/>
          <w:lang w:val="kk-KZ"/>
        </w:rPr>
        <w:t>Знаете ли вы, когда День памяти жертв политических репрессий в Казахстане?</w:t>
      </w:r>
    </w:p>
    <w:p w:rsidR="007C46AB" w:rsidRPr="001C35F3" w:rsidRDefault="007C46AB" w:rsidP="00310601">
      <w:pPr>
        <w:tabs>
          <w:tab w:val="left" w:pos="284"/>
          <w:tab w:val="left" w:pos="426"/>
        </w:tabs>
        <w:spacing w:after="0" w:line="240" w:lineRule="auto"/>
        <w:contextualSpacing/>
        <w:rPr>
          <w:rFonts w:ascii="Times New Roman" w:hAnsi="Times New Roman"/>
          <w:b/>
          <w:sz w:val="24"/>
          <w:szCs w:val="24"/>
          <w:lang w:val="en-US"/>
        </w:rPr>
      </w:pPr>
      <w:r w:rsidRPr="001C35F3">
        <w:rPr>
          <w:rFonts w:ascii="Times New Roman" w:hAnsi="Times New Roman"/>
          <w:b/>
          <w:sz w:val="24"/>
          <w:szCs w:val="24"/>
          <w:lang w:val="en-US"/>
        </w:rPr>
        <w:t>________________________________________________________________________________</w:t>
      </w:r>
    </w:p>
    <w:p w:rsidR="007C46AB" w:rsidRPr="001C35F3" w:rsidRDefault="007C46AB" w:rsidP="00310601">
      <w:pPr>
        <w:tabs>
          <w:tab w:val="left" w:pos="284"/>
          <w:tab w:val="left" w:pos="426"/>
        </w:tabs>
        <w:spacing w:after="0" w:line="240" w:lineRule="auto"/>
        <w:contextualSpacing/>
        <w:rPr>
          <w:rFonts w:ascii="Times New Roman" w:hAnsi="Times New Roman"/>
          <w:b/>
          <w:sz w:val="24"/>
          <w:szCs w:val="24"/>
          <w:lang w:val="kk-KZ"/>
        </w:rPr>
      </w:pPr>
    </w:p>
    <w:p w:rsidR="007C46AB" w:rsidRPr="001C35F3" w:rsidRDefault="007C46AB" w:rsidP="00C37AAF">
      <w:pPr>
        <w:numPr>
          <w:ilvl w:val="0"/>
          <w:numId w:val="95"/>
        </w:numPr>
        <w:tabs>
          <w:tab w:val="left" w:pos="284"/>
          <w:tab w:val="left" w:pos="426"/>
        </w:tabs>
        <w:spacing w:after="0" w:line="240" w:lineRule="auto"/>
        <w:ind w:left="0" w:firstLine="0"/>
        <w:contextualSpacing/>
        <w:rPr>
          <w:rFonts w:ascii="Times New Roman" w:hAnsi="Times New Roman"/>
          <w:b/>
          <w:sz w:val="24"/>
          <w:szCs w:val="24"/>
          <w:lang w:val="kk-KZ"/>
        </w:rPr>
      </w:pPr>
      <w:r w:rsidRPr="001C35F3">
        <w:rPr>
          <w:rFonts w:ascii="Times New Roman" w:hAnsi="Times New Roman"/>
          <w:b/>
          <w:sz w:val="24"/>
          <w:szCs w:val="24"/>
          <w:lang w:val="kk-KZ"/>
        </w:rPr>
        <w:t>Считаете ли Вы удовлитворительной работу по распространению информации об исторических событиях 30-х годов 20 века?</w:t>
      </w:r>
    </w:p>
    <w:p w:rsidR="007C46AB" w:rsidRPr="001C35F3" w:rsidRDefault="007C46AB" w:rsidP="00C37AAF">
      <w:pPr>
        <w:numPr>
          <w:ilvl w:val="0"/>
          <w:numId w:val="69"/>
        </w:numPr>
        <w:tabs>
          <w:tab w:val="left" w:pos="284"/>
          <w:tab w:val="left" w:pos="426"/>
        </w:tabs>
        <w:spacing w:after="0" w:line="240" w:lineRule="auto"/>
        <w:ind w:left="0" w:firstLine="0"/>
        <w:contextualSpacing/>
        <w:jc w:val="both"/>
        <w:rPr>
          <w:rFonts w:ascii="Times New Roman" w:hAnsi="Times New Roman"/>
          <w:sz w:val="24"/>
          <w:szCs w:val="24"/>
          <w:lang w:val="kk-KZ"/>
        </w:rPr>
      </w:pPr>
      <w:r w:rsidRPr="001C35F3">
        <w:rPr>
          <w:rFonts w:ascii="Times New Roman" w:hAnsi="Times New Roman"/>
          <w:sz w:val="24"/>
          <w:szCs w:val="24"/>
          <w:lang w:val="kk-KZ"/>
        </w:rPr>
        <w:t>Да</w:t>
      </w:r>
    </w:p>
    <w:p w:rsidR="007C46AB" w:rsidRPr="001C35F3" w:rsidRDefault="007C46AB" w:rsidP="00C37AAF">
      <w:pPr>
        <w:numPr>
          <w:ilvl w:val="0"/>
          <w:numId w:val="69"/>
        </w:numPr>
        <w:tabs>
          <w:tab w:val="left" w:pos="284"/>
          <w:tab w:val="left" w:pos="426"/>
        </w:tabs>
        <w:spacing w:after="0" w:line="240" w:lineRule="auto"/>
        <w:ind w:left="0" w:firstLine="0"/>
        <w:contextualSpacing/>
        <w:jc w:val="both"/>
        <w:rPr>
          <w:rFonts w:ascii="Times New Roman" w:hAnsi="Times New Roman"/>
          <w:sz w:val="24"/>
          <w:szCs w:val="24"/>
          <w:lang w:val="kk-KZ"/>
        </w:rPr>
      </w:pPr>
      <w:r w:rsidRPr="001C35F3">
        <w:rPr>
          <w:rFonts w:ascii="Times New Roman" w:hAnsi="Times New Roman"/>
          <w:sz w:val="24"/>
          <w:szCs w:val="24"/>
          <w:lang w:val="kk-KZ"/>
        </w:rPr>
        <w:t>Скорее, да</w:t>
      </w:r>
    </w:p>
    <w:p w:rsidR="007C46AB" w:rsidRPr="001C35F3" w:rsidRDefault="007C46AB" w:rsidP="00C37AAF">
      <w:pPr>
        <w:numPr>
          <w:ilvl w:val="0"/>
          <w:numId w:val="69"/>
        </w:numPr>
        <w:tabs>
          <w:tab w:val="left" w:pos="284"/>
          <w:tab w:val="left" w:pos="426"/>
        </w:tabs>
        <w:spacing w:after="0" w:line="240" w:lineRule="auto"/>
        <w:ind w:left="0" w:firstLine="0"/>
        <w:contextualSpacing/>
        <w:jc w:val="both"/>
        <w:rPr>
          <w:rFonts w:ascii="Times New Roman" w:hAnsi="Times New Roman"/>
          <w:sz w:val="24"/>
          <w:szCs w:val="24"/>
          <w:lang w:val="kk-KZ"/>
        </w:rPr>
      </w:pPr>
      <w:r w:rsidRPr="001C35F3">
        <w:rPr>
          <w:rFonts w:ascii="Times New Roman" w:hAnsi="Times New Roman"/>
          <w:sz w:val="24"/>
          <w:szCs w:val="24"/>
          <w:lang w:val="kk-KZ"/>
        </w:rPr>
        <w:t xml:space="preserve">Нет </w:t>
      </w:r>
    </w:p>
    <w:p w:rsidR="007C46AB" w:rsidRPr="001C35F3" w:rsidRDefault="007C46AB" w:rsidP="00C37AAF">
      <w:pPr>
        <w:numPr>
          <w:ilvl w:val="0"/>
          <w:numId w:val="69"/>
        </w:numPr>
        <w:tabs>
          <w:tab w:val="left" w:pos="284"/>
          <w:tab w:val="left" w:pos="426"/>
        </w:tabs>
        <w:spacing w:after="0" w:line="240" w:lineRule="auto"/>
        <w:ind w:left="0" w:firstLine="0"/>
        <w:contextualSpacing/>
        <w:jc w:val="both"/>
        <w:rPr>
          <w:rFonts w:ascii="Times New Roman" w:hAnsi="Times New Roman"/>
          <w:sz w:val="24"/>
          <w:szCs w:val="24"/>
          <w:lang w:val="kk-KZ"/>
        </w:rPr>
      </w:pPr>
      <w:r w:rsidRPr="001C35F3">
        <w:rPr>
          <w:rFonts w:ascii="Times New Roman" w:hAnsi="Times New Roman"/>
          <w:sz w:val="24"/>
          <w:szCs w:val="24"/>
          <w:lang w:val="kk-KZ"/>
        </w:rPr>
        <w:t>Скорее, нет</w:t>
      </w:r>
    </w:p>
    <w:p w:rsidR="007C46AB" w:rsidRPr="001C35F3" w:rsidRDefault="007C46AB" w:rsidP="00C37AAF">
      <w:pPr>
        <w:numPr>
          <w:ilvl w:val="0"/>
          <w:numId w:val="69"/>
        </w:numPr>
        <w:tabs>
          <w:tab w:val="left" w:pos="284"/>
          <w:tab w:val="left" w:pos="426"/>
        </w:tabs>
        <w:spacing w:after="0" w:line="240" w:lineRule="auto"/>
        <w:ind w:left="0" w:firstLine="0"/>
        <w:contextualSpacing/>
        <w:jc w:val="both"/>
        <w:rPr>
          <w:rFonts w:ascii="Times New Roman" w:hAnsi="Times New Roman"/>
          <w:sz w:val="24"/>
          <w:szCs w:val="24"/>
          <w:lang w:val="en-US"/>
        </w:rPr>
      </w:pPr>
      <w:r w:rsidRPr="001C35F3">
        <w:rPr>
          <w:rFonts w:ascii="Times New Roman" w:hAnsi="Times New Roman"/>
          <w:sz w:val="24"/>
          <w:szCs w:val="24"/>
          <w:lang w:val="kk-KZ"/>
        </w:rPr>
        <w:t>Ваш ответ</w:t>
      </w:r>
      <w:r w:rsidRPr="001C35F3">
        <w:rPr>
          <w:rFonts w:ascii="Times New Roman" w:hAnsi="Times New Roman"/>
          <w:sz w:val="24"/>
          <w:szCs w:val="24"/>
          <w:lang w:val="en-US"/>
        </w:rPr>
        <w:t>_________________________________________________________________</w:t>
      </w:r>
    </w:p>
    <w:p w:rsidR="007C46AB" w:rsidRPr="001C35F3" w:rsidRDefault="007C46AB" w:rsidP="00310601">
      <w:pPr>
        <w:tabs>
          <w:tab w:val="left" w:pos="284"/>
          <w:tab w:val="left" w:pos="426"/>
        </w:tabs>
        <w:spacing w:after="0" w:line="240" w:lineRule="auto"/>
        <w:contextualSpacing/>
        <w:rPr>
          <w:rFonts w:ascii="Times New Roman" w:hAnsi="Times New Roman"/>
          <w:b/>
          <w:sz w:val="24"/>
          <w:szCs w:val="24"/>
          <w:lang w:val="kk-KZ"/>
        </w:rPr>
      </w:pPr>
    </w:p>
    <w:p w:rsidR="007C46AB" w:rsidRPr="001C35F3" w:rsidRDefault="007C46AB" w:rsidP="00C37AAF">
      <w:pPr>
        <w:numPr>
          <w:ilvl w:val="0"/>
          <w:numId w:val="95"/>
        </w:numPr>
        <w:tabs>
          <w:tab w:val="left" w:pos="284"/>
          <w:tab w:val="left" w:pos="426"/>
        </w:tabs>
        <w:spacing w:after="0" w:line="240" w:lineRule="auto"/>
        <w:ind w:left="0" w:firstLine="0"/>
        <w:contextualSpacing/>
        <w:rPr>
          <w:rFonts w:ascii="Times New Roman" w:hAnsi="Times New Roman"/>
          <w:b/>
          <w:sz w:val="24"/>
          <w:szCs w:val="24"/>
          <w:lang w:val="kk-KZ"/>
        </w:rPr>
      </w:pPr>
      <w:r w:rsidRPr="001C35F3">
        <w:rPr>
          <w:rFonts w:ascii="Times New Roman" w:hAnsi="Times New Roman"/>
          <w:b/>
          <w:sz w:val="24"/>
          <w:szCs w:val="24"/>
          <w:lang w:val="kk-KZ"/>
        </w:rPr>
        <w:t>Как Вы думаете, какие методы эффективны для открытого и широкого освещения  информации о голодоморе, репрессиях, конфискации, откочевках?</w:t>
      </w:r>
    </w:p>
    <w:p w:rsidR="007C46AB" w:rsidRPr="001C35F3" w:rsidRDefault="007C46AB" w:rsidP="00C37AAF">
      <w:pPr>
        <w:numPr>
          <w:ilvl w:val="0"/>
          <w:numId w:val="70"/>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Больше надо снимать документальные и художественные фильмы на эти темы</w:t>
      </w:r>
    </w:p>
    <w:p w:rsidR="007C46AB" w:rsidRPr="001C35F3" w:rsidRDefault="007C46AB" w:rsidP="00C37AAF">
      <w:pPr>
        <w:numPr>
          <w:ilvl w:val="0"/>
          <w:numId w:val="70"/>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Издание исторической и художественной литературы, основанных на исследованиях</w:t>
      </w:r>
    </w:p>
    <w:p w:rsidR="007C46AB" w:rsidRPr="001C35F3" w:rsidRDefault="007C46AB" w:rsidP="00C37AAF">
      <w:pPr>
        <w:numPr>
          <w:ilvl w:val="0"/>
          <w:numId w:val="70"/>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 xml:space="preserve">Широкое обсуждение в СМИ, в социальных сетях </w:t>
      </w:r>
    </w:p>
    <w:p w:rsidR="007C46AB" w:rsidRPr="001C35F3" w:rsidRDefault="007C46AB" w:rsidP="00C37AAF">
      <w:pPr>
        <w:numPr>
          <w:ilvl w:val="0"/>
          <w:numId w:val="70"/>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Организовывать больше мероприятии в День памяти</w:t>
      </w:r>
    </w:p>
    <w:p w:rsidR="007C46AB" w:rsidRPr="001C35F3" w:rsidRDefault="007C46AB" w:rsidP="00C37AAF">
      <w:pPr>
        <w:numPr>
          <w:ilvl w:val="0"/>
          <w:numId w:val="70"/>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Ваш ответ</w:t>
      </w:r>
      <w:r w:rsidRPr="001C35F3">
        <w:rPr>
          <w:rFonts w:ascii="Times New Roman" w:hAnsi="Times New Roman"/>
          <w:sz w:val="24"/>
          <w:szCs w:val="24"/>
          <w:lang w:val="en-US"/>
        </w:rPr>
        <w:t>_________________________________________________________________</w:t>
      </w:r>
    </w:p>
    <w:p w:rsidR="007C46AB" w:rsidRPr="001C35F3" w:rsidRDefault="007C46AB" w:rsidP="00310601">
      <w:pPr>
        <w:tabs>
          <w:tab w:val="left" w:pos="284"/>
          <w:tab w:val="left" w:pos="426"/>
        </w:tabs>
        <w:spacing w:after="0" w:line="240" w:lineRule="auto"/>
        <w:contextualSpacing/>
        <w:rPr>
          <w:rFonts w:ascii="Times New Roman" w:hAnsi="Times New Roman"/>
          <w:b/>
          <w:sz w:val="24"/>
          <w:szCs w:val="24"/>
          <w:lang w:val="kk-KZ"/>
        </w:rPr>
      </w:pPr>
    </w:p>
    <w:p w:rsidR="007C46AB" w:rsidRPr="001C35F3" w:rsidRDefault="007C46AB" w:rsidP="00310601">
      <w:pPr>
        <w:tabs>
          <w:tab w:val="left" w:pos="284"/>
          <w:tab w:val="left" w:pos="426"/>
        </w:tabs>
        <w:spacing w:after="0" w:line="240" w:lineRule="auto"/>
        <w:contextualSpacing/>
        <w:rPr>
          <w:rFonts w:ascii="Times New Roman" w:hAnsi="Times New Roman"/>
          <w:b/>
          <w:sz w:val="24"/>
          <w:szCs w:val="24"/>
          <w:lang w:val="kk-KZ"/>
        </w:rPr>
      </w:pPr>
    </w:p>
    <w:p w:rsidR="007C46AB" w:rsidRPr="001C35F3" w:rsidRDefault="007C46AB" w:rsidP="00C37AAF">
      <w:pPr>
        <w:numPr>
          <w:ilvl w:val="0"/>
          <w:numId w:val="95"/>
        </w:numPr>
        <w:tabs>
          <w:tab w:val="left" w:pos="284"/>
          <w:tab w:val="left" w:pos="426"/>
        </w:tabs>
        <w:spacing w:after="0" w:line="240" w:lineRule="auto"/>
        <w:ind w:left="0" w:firstLine="0"/>
        <w:contextualSpacing/>
        <w:rPr>
          <w:rFonts w:ascii="Times New Roman" w:hAnsi="Times New Roman"/>
          <w:b/>
          <w:sz w:val="24"/>
          <w:szCs w:val="24"/>
          <w:lang w:val="kk-KZ"/>
        </w:rPr>
      </w:pPr>
      <w:r w:rsidRPr="001C35F3">
        <w:rPr>
          <w:rFonts w:ascii="Times New Roman" w:hAnsi="Times New Roman"/>
          <w:b/>
          <w:sz w:val="24"/>
          <w:szCs w:val="24"/>
          <w:lang w:val="kk-KZ"/>
        </w:rPr>
        <w:t xml:space="preserve">  Ваш пол</w:t>
      </w:r>
    </w:p>
    <w:p w:rsidR="007C46AB" w:rsidRPr="001C35F3" w:rsidRDefault="007C46AB" w:rsidP="00C37AAF">
      <w:pPr>
        <w:numPr>
          <w:ilvl w:val="0"/>
          <w:numId w:val="54"/>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 xml:space="preserve">Мужской  </w:t>
      </w:r>
    </w:p>
    <w:p w:rsidR="007C46AB" w:rsidRPr="001C35F3" w:rsidRDefault="007C46AB" w:rsidP="00C37AAF">
      <w:pPr>
        <w:numPr>
          <w:ilvl w:val="0"/>
          <w:numId w:val="54"/>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 xml:space="preserve">Женский </w:t>
      </w:r>
    </w:p>
    <w:p w:rsidR="007C46AB" w:rsidRPr="001C35F3" w:rsidRDefault="007C46AB" w:rsidP="00310601">
      <w:pPr>
        <w:tabs>
          <w:tab w:val="left" w:pos="284"/>
          <w:tab w:val="left" w:pos="426"/>
        </w:tabs>
        <w:spacing w:after="0" w:line="240" w:lineRule="auto"/>
        <w:contextualSpacing/>
        <w:rPr>
          <w:rFonts w:ascii="Times New Roman" w:hAnsi="Times New Roman"/>
          <w:sz w:val="24"/>
          <w:szCs w:val="24"/>
          <w:lang w:val="kk-KZ"/>
        </w:rPr>
      </w:pPr>
    </w:p>
    <w:p w:rsidR="007C46AB" w:rsidRPr="001C35F3" w:rsidRDefault="007C46AB" w:rsidP="00C37AAF">
      <w:pPr>
        <w:numPr>
          <w:ilvl w:val="0"/>
          <w:numId w:val="95"/>
        </w:numPr>
        <w:tabs>
          <w:tab w:val="left" w:pos="284"/>
          <w:tab w:val="left" w:pos="426"/>
        </w:tabs>
        <w:spacing w:after="0" w:line="240" w:lineRule="auto"/>
        <w:ind w:left="0" w:firstLine="0"/>
        <w:contextualSpacing/>
        <w:rPr>
          <w:rFonts w:ascii="Times New Roman" w:hAnsi="Times New Roman"/>
          <w:b/>
          <w:sz w:val="24"/>
          <w:szCs w:val="24"/>
          <w:lang w:val="kk-KZ"/>
        </w:rPr>
      </w:pPr>
      <w:r w:rsidRPr="001C35F3">
        <w:rPr>
          <w:rFonts w:ascii="Times New Roman" w:hAnsi="Times New Roman"/>
          <w:b/>
          <w:sz w:val="24"/>
          <w:szCs w:val="24"/>
          <w:lang w:val="kk-KZ"/>
        </w:rPr>
        <w:t xml:space="preserve">Ваш возраст </w:t>
      </w:r>
    </w:p>
    <w:p w:rsidR="007C46AB" w:rsidRPr="001C35F3" w:rsidRDefault="007C46AB" w:rsidP="00C37AAF">
      <w:pPr>
        <w:numPr>
          <w:ilvl w:val="0"/>
          <w:numId w:val="113"/>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18-29</w:t>
      </w:r>
    </w:p>
    <w:p w:rsidR="007C46AB" w:rsidRPr="001C35F3" w:rsidRDefault="007C46AB" w:rsidP="00C37AAF">
      <w:pPr>
        <w:numPr>
          <w:ilvl w:val="0"/>
          <w:numId w:val="113"/>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30-45</w:t>
      </w:r>
    </w:p>
    <w:p w:rsidR="007C46AB" w:rsidRPr="001C35F3" w:rsidRDefault="007C46AB" w:rsidP="00C37AAF">
      <w:pPr>
        <w:numPr>
          <w:ilvl w:val="0"/>
          <w:numId w:val="113"/>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46-60</w:t>
      </w:r>
    </w:p>
    <w:p w:rsidR="007C46AB" w:rsidRPr="001C35F3" w:rsidRDefault="007C46AB" w:rsidP="00C37AAF">
      <w:pPr>
        <w:numPr>
          <w:ilvl w:val="0"/>
          <w:numId w:val="113"/>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61+</w:t>
      </w:r>
    </w:p>
    <w:p w:rsidR="007C46AB" w:rsidRPr="001C35F3" w:rsidRDefault="007C46AB" w:rsidP="00310601">
      <w:pPr>
        <w:tabs>
          <w:tab w:val="left" w:pos="284"/>
          <w:tab w:val="left" w:pos="426"/>
        </w:tabs>
        <w:spacing w:after="0" w:line="240" w:lineRule="auto"/>
        <w:contextualSpacing/>
        <w:rPr>
          <w:rFonts w:ascii="Times New Roman" w:hAnsi="Times New Roman"/>
          <w:sz w:val="24"/>
          <w:szCs w:val="24"/>
          <w:lang w:val="kk-KZ"/>
        </w:rPr>
      </w:pPr>
    </w:p>
    <w:p w:rsidR="007C46AB" w:rsidRPr="001C35F3" w:rsidRDefault="007C46AB" w:rsidP="00C37AAF">
      <w:pPr>
        <w:numPr>
          <w:ilvl w:val="0"/>
          <w:numId w:val="95"/>
        </w:numPr>
        <w:tabs>
          <w:tab w:val="left" w:pos="284"/>
          <w:tab w:val="left" w:pos="426"/>
        </w:tabs>
        <w:spacing w:after="0" w:line="240" w:lineRule="auto"/>
        <w:ind w:left="0" w:firstLine="0"/>
        <w:contextualSpacing/>
        <w:rPr>
          <w:rFonts w:ascii="Times New Roman" w:hAnsi="Times New Roman"/>
          <w:b/>
          <w:sz w:val="24"/>
          <w:szCs w:val="24"/>
          <w:lang w:val="kk-KZ"/>
        </w:rPr>
      </w:pPr>
      <w:r w:rsidRPr="001C35F3">
        <w:rPr>
          <w:rFonts w:ascii="Times New Roman" w:hAnsi="Times New Roman"/>
          <w:b/>
          <w:sz w:val="24"/>
          <w:szCs w:val="24"/>
          <w:lang w:val="kk-KZ"/>
        </w:rPr>
        <w:t xml:space="preserve">Ваше образование </w:t>
      </w:r>
    </w:p>
    <w:p w:rsidR="007C46AB" w:rsidRPr="001C35F3" w:rsidRDefault="007C46AB" w:rsidP="00C37AAF">
      <w:pPr>
        <w:numPr>
          <w:ilvl w:val="0"/>
          <w:numId w:val="56"/>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 xml:space="preserve">Высшее </w:t>
      </w:r>
    </w:p>
    <w:p w:rsidR="007C46AB" w:rsidRPr="001C35F3" w:rsidRDefault="007C46AB" w:rsidP="00C37AAF">
      <w:pPr>
        <w:numPr>
          <w:ilvl w:val="0"/>
          <w:numId w:val="56"/>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Неоконченное высшее</w:t>
      </w:r>
    </w:p>
    <w:p w:rsidR="007C46AB" w:rsidRPr="001C35F3" w:rsidRDefault="007C46AB" w:rsidP="00C37AAF">
      <w:pPr>
        <w:numPr>
          <w:ilvl w:val="0"/>
          <w:numId w:val="56"/>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Средне специальное</w:t>
      </w:r>
    </w:p>
    <w:p w:rsidR="007C46AB" w:rsidRPr="001C35F3" w:rsidRDefault="007C46AB" w:rsidP="00C37AAF">
      <w:pPr>
        <w:numPr>
          <w:ilvl w:val="0"/>
          <w:numId w:val="56"/>
        </w:numPr>
        <w:tabs>
          <w:tab w:val="left" w:pos="284"/>
          <w:tab w:val="left" w:pos="426"/>
        </w:tabs>
        <w:spacing w:after="0" w:line="240" w:lineRule="auto"/>
        <w:ind w:left="0" w:firstLine="0"/>
        <w:contextualSpacing/>
        <w:rPr>
          <w:rFonts w:ascii="Times New Roman" w:hAnsi="Times New Roman"/>
          <w:sz w:val="24"/>
          <w:szCs w:val="24"/>
          <w:lang w:val="en-US"/>
        </w:rPr>
      </w:pPr>
      <w:r w:rsidRPr="001C35F3">
        <w:rPr>
          <w:rFonts w:ascii="Times New Roman" w:hAnsi="Times New Roman"/>
          <w:sz w:val="24"/>
          <w:szCs w:val="24"/>
          <w:lang w:val="kk-KZ"/>
        </w:rPr>
        <w:t xml:space="preserve">Среднее </w:t>
      </w:r>
      <w:r w:rsidRPr="001C35F3">
        <w:rPr>
          <w:rFonts w:ascii="Times New Roman" w:hAnsi="Times New Roman"/>
          <w:sz w:val="24"/>
          <w:szCs w:val="24"/>
          <w:lang w:val="en-US"/>
        </w:rPr>
        <w:t xml:space="preserve">  </w:t>
      </w:r>
    </w:p>
    <w:p w:rsidR="007C46AB" w:rsidRPr="001C35F3" w:rsidRDefault="007C46AB" w:rsidP="00C37AAF">
      <w:pPr>
        <w:numPr>
          <w:ilvl w:val="0"/>
          <w:numId w:val="56"/>
        </w:numPr>
        <w:tabs>
          <w:tab w:val="left" w:pos="284"/>
          <w:tab w:val="left" w:pos="426"/>
        </w:tabs>
        <w:spacing w:after="0" w:line="240" w:lineRule="auto"/>
        <w:ind w:left="0" w:firstLine="0"/>
        <w:contextualSpacing/>
        <w:rPr>
          <w:rFonts w:ascii="Times New Roman" w:hAnsi="Times New Roman"/>
          <w:sz w:val="24"/>
          <w:szCs w:val="24"/>
          <w:lang w:val="en-US"/>
        </w:rPr>
      </w:pPr>
      <w:r w:rsidRPr="001C35F3">
        <w:rPr>
          <w:rFonts w:ascii="Times New Roman" w:hAnsi="Times New Roman"/>
          <w:sz w:val="24"/>
          <w:szCs w:val="24"/>
          <w:lang w:val="kk-KZ"/>
        </w:rPr>
        <w:t xml:space="preserve">Начальное  </w:t>
      </w:r>
    </w:p>
    <w:p w:rsidR="007C46AB" w:rsidRPr="001C35F3" w:rsidRDefault="007C46AB" w:rsidP="00310601">
      <w:pPr>
        <w:tabs>
          <w:tab w:val="left" w:pos="284"/>
          <w:tab w:val="left" w:pos="426"/>
        </w:tabs>
        <w:spacing w:after="0" w:line="240" w:lineRule="auto"/>
        <w:contextualSpacing/>
        <w:rPr>
          <w:rFonts w:ascii="Times New Roman" w:hAnsi="Times New Roman"/>
          <w:sz w:val="24"/>
          <w:szCs w:val="24"/>
          <w:lang w:val="kk-KZ"/>
        </w:rPr>
      </w:pPr>
    </w:p>
    <w:p w:rsidR="007C46AB" w:rsidRPr="001C35F3" w:rsidRDefault="007C46AB" w:rsidP="00C37AAF">
      <w:pPr>
        <w:numPr>
          <w:ilvl w:val="0"/>
          <w:numId w:val="95"/>
        </w:numPr>
        <w:tabs>
          <w:tab w:val="left" w:pos="284"/>
          <w:tab w:val="left" w:pos="426"/>
        </w:tabs>
        <w:spacing w:after="0" w:line="240" w:lineRule="auto"/>
        <w:ind w:left="0" w:firstLine="0"/>
        <w:contextualSpacing/>
        <w:rPr>
          <w:rFonts w:ascii="Times New Roman" w:hAnsi="Times New Roman"/>
          <w:b/>
          <w:sz w:val="24"/>
          <w:szCs w:val="24"/>
          <w:lang w:val="kk-KZ"/>
        </w:rPr>
      </w:pPr>
      <w:r w:rsidRPr="001C35F3">
        <w:rPr>
          <w:rFonts w:ascii="Times New Roman" w:hAnsi="Times New Roman"/>
          <w:b/>
          <w:sz w:val="24"/>
          <w:szCs w:val="24"/>
          <w:lang w:val="kk-KZ"/>
        </w:rPr>
        <w:t>Где Вы работаете?</w:t>
      </w:r>
    </w:p>
    <w:p w:rsidR="007C46AB" w:rsidRPr="001C35F3" w:rsidRDefault="007C46AB" w:rsidP="00C37AAF">
      <w:pPr>
        <w:numPr>
          <w:ilvl w:val="0"/>
          <w:numId w:val="58"/>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Учусь</w:t>
      </w:r>
    </w:p>
    <w:p w:rsidR="007C46AB" w:rsidRPr="001C35F3" w:rsidRDefault="007C46AB" w:rsidP="00C37AAF">
      <w:pPr>
        <w:numPr>
          <w:ilvl w:val="0"/>
          <w:numId w:val="58"/>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В сфере образования</w:t>
      </w:r>
    </w:p>
    <w:p w:rsidR="007C46AB" w:rsidRPr="001C35F3" w:rsidRDefault="007C46AB" w:rsidP="00C37AAF">
      <w:pPr>
        <w:numPr>
          <w:ilvl w:val="0"/>
          <w:numId w:val="58"/>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В сфере здравоохранения</w:t>
      </w:r>
    </w:p>
    <w:p w:rsidR="007C46AB" w:rsidRPr="001C35F3" w:rsidRDefault="007C46AB" w:rsidP="00C37AAF">
      <w:pPr>
        <w:numPr>
          <w:ilvl w:val="0"/>
          <w:numId w:val="58"/>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В правоохранительных органах</w:t>
      </w:r>
    </w:p>
    <w:p w:rsidR="007C46AB" w:rsidRPr="001C35F3" w:rsidRDefault="007C46AB" w:rsidP="00C37AAF">
      <w:pPr>
        <w:numPr>
          <w:ilvl w:val="0"/>
          <w:numId w:val="58"/>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В госсударственной службе</w:t>
      </w:r>
    </w:p>
    <w:p w:rsidR="007C46AB" w:rsidRPr="001C35F3" w:rsidRDefault="007C46AB" w:rsidP="00C37AAF">
      <w:pPr>
        <w:numPr>
          <w:ilvl w:val="0"/>
          <w:numId w:val="58"/>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В сельском хозяйстве</w:t>
      </w:r>
    </w:p>
    <w:p w:rsidR="007C46AB" w:rsidRPr="001C35F3" w:rsidRDefault="007C46AB" w:rsidP="00C37AAF">
      <w:pPr>
        <w:numPr>
          <w:ilvl w:val="0"/>
          <w:numId w:val="58"/>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В строительной сфере</w:t>
      </w:r>
    </w:p>
    <w:p w:rsidR="007C46AB" w:rsidRPr="001C35F3" w:rsidRDefault="007C46AB" w:rsidP="00C37AAF">
      <w:pPr>
        <w:numPr>
          <w:ilvl w:val="0"/>
          <w:numId w:val="58"/>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В легкой/тяжелой промышленности</w:t>
      </w:r>
    </w:p>
    <w:p w:rsidR="007C46AB" w:rsidRPr="001C35F3" w:rsidRDefault="007C46AB" w:rsidP="00C37AAF">
      <w:pPr>
        <w:numPr>
          <w:ilvl w:val="0"/>
          <w:numId w:val="58"/>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 xml:space="preserve">Безработный </w:t>
      </w:r>
    </w:p>
    <w:p w:rsidR="007C46AB" w:rsidRPr="001C35F3" w:rsidRDefault="007C46AB" w:rsidP="00C37AAF">
      <w:pPr>
        <w:numPr>
          <w:ilvl w:val="0"/>
          <w:numId w:val="58"/>
        </w:numPr>
        <w:tabs>
          <w:tab w:val="left" w:pos="284"/>
          <w:tab w:val="left" w:pos="426"/>
        </w:tabs>
        <w:spacing w:after="0" w:line="240" w:lineRule="auto"/>
        <w:ind w:left="0" w:firstLine="0"/>
        <w:contextualSpacing/>
        <w:rPr>
          <w:rFonts w:ascii="Times New Roman" w:hAnsi="Times New Roman"/>
          <w:sz w:val="24"/>
          <w:szCs w:val="24"/>
          <w:lang w:val="en-US"/>
        </w:rPr>
      </w:pPr>
      <w:r w:rsidRPr="001C35F3">
        <w:rPr>
          <w:rFonts w:ascii="Times New Roman" w:hAnsi="Times New Roman"/>
          <w:sz w:val="24"/>
          <w:szCs w:val="24"/>
          <w:lang w:val="kk-KZ"/>
        </w:rPr>
        <w:t>Ваш ответ</w:t>
      </w:r>
      <w:r w:rsidRPr="001C35F3">
        <w:rPr>
          <w:rFonts w:ascii="Times New Roman" w:hAnsi="Times New Roman"/>
          <w:sz w:val="24"/>
          <w:szCs w:val="24"/>
          <w:lang w:val="en-US"/>
        </w:rPr>
        <w:t>_______________________________________________________</w:t>
      </w:r>
    </w:p>
    <w:p w:rsidR="007C46AB" w:rsidRPr="001C35F3" w:rsidRDefault="007C46AB" w:rsidP="00310601">
      <w:pPr>
        <w:tabs>
          <w:tab w:val="left" w:pos="284"/>
          <w:tab w:val="left" w:pos="426"/>
        </w:tabs>
        <w:spacing w:after="0" w:line="240" w:lineRule="auto"/>
        <w:contextualSpacing/>
        <w:rPr>
          <w:rFonts w:ascii="Times New Roman" w:hAnsi="Times New Roman"/>
          <w:sz w:val="24"/>
          <w:szCs w:val="24"/>
          <w:lang w:val="kk-KZ"/>
        </w:rPr>
      </w:pPr>
    </w:p>
    <w:p w:rsidR="007C46AB" w:rsidRPr="001C35F3" w:rsidRDefault="007C46AB" w:rsidP="00C37AAF">
      <w:pPr>
        <w:numPr>
          <w:ilvl w:val="0"/>
          <w:numId w:val="95"/>
        </w:numPr>
        <w:tabs>
          <w:tab w:val="left" w:pos="284"/>
          <w:tab w:val="left" w:pos="426"/>
        </w:tabs>
        <w:spacing w:after="0" w:line="240" w:lineRule="auto"/>
        <w:ind w:left="0" w:firstLine="0"/>
        <w:contextualSpacing/>
        <w:rPr>
          <w:rFonts w:ascii="Times New Roman" w:hAnsi="Times New Roman"/>
          <w:sz w:val="24"/>
          <w:szCs w:val="24"/>
          <w:lang w:val="en-US"/>
        </w:rPr>
      </w:pPr>
      <w:r w:rsidRPr="001C35F3">
        <w:rPr>
          <w:rFonts w:ascii="Times New Roman" w:hAnsi="Times New Roman"/>
          <w:b/>
          <w:sz w:val="24"/>
          <w:szCs w:val="24"/>
          <w:lang w:val="kk-KZ"/>
        </w:rPr>
        <w:t>Где Вы родились?</w:t>
      </w:r>
    </w:p>
    <w:p w:rsidR="007C46AB" w:rsidRPr="001C35F3" w:rsidRDefault="007C46AB" w:rsidP="00C37AAF">
      <w:pPr>
        <w:numPr>
          <w:ilvl w:val="0"/>
          <w:numId w:val="76"/>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 xml:space="preserve">Город </w:t>
      </w:r>
    </w:p>
    <w:p w:rsidR="007C46AB" w:rsidRPr="001C35F3" w:rsidRDefault="007C46AB" w:rsidP="00C37AAF">
      <w:pPr>
        <w:numPr>
          <w:ilvl w:val="0"/>
          <w:numId w:val="76"/>
        </w:numPr>
        <w:tabs>
          <w:tab w:val="left" w:pos="284"/>
          <w:tab w:val="left" w:pos="426"/>
        </w:tabs>
        <w:spacing w:after="0" w:line="240" w:lineRule="auto"/>
        <w:ind w:left="0" w:firstLine="0"/>
        <w:contextualSpacing/>
        <w:rPr>
          <w:rFonts w:ascii="Times New Roman" w:hAnsi="Times New Roman"/>
          <w:sz w:val="24"/>
          <w:szCs w:val="24"/>
          <w:lang w:val="kk-KZ"/>
        </w:rPr>
      </w:pPr>
      <w:r w:rsidRPr="001C35F3">
        <w:rPr>
          <w:rFonts w:ascii="Times New Roman" w:hAnsi="Times New Roman"/>
          <w:sz w:val="24"/>
          <w:szCs w:val="24"/>
          <w:lang w:val="kk-KZ"/>
        </w:rPr>
        <w:t>Село</w:t>
      </w:r>
    </w:p>
    <w:p w:rsidR="007C46AB" w:rsidRPr="001C35F3" w:rsidRDefault="007C46AB" w:rsidP="00310601">
      <w:pPr>
        <w:tabs>
          <w:tab w:val="left" w:pos="284"/>
          <w:tab w:val="left" w:pos="426"/>
        </w:tabs>
        <w:spacing w:after="0" w:line="240" w:lineRule="auto"/>
        <w:contextualSpacing/>
        <w:rPr>
          <w:rFonts w:ascii="Times New Roman" w:hAnsi="Times New Roman"/>
          <w:sz w:val="24"/>
          <w:szCs w:val="24"/>
          <w:lang w:val="kk-KZ"/>
        </w:rPr>
      </w:pPr>
    </w:p>
    <w:p w:rsidR="007C46AB" w:rsidRPr="001C35F3" w:rsidRDefault="007C46AB" w:rsidP="00C37AAF">
      <w:pPr>
        <w:numPr>
          <w:ilvl w:val="0"/>
          <w:numId w:val="95"/>
        </w:numPr>
        <w:tabs>
          <w:tab w:val="left" w:pos="284"/>
          <w:tab w:val="left" w:pos="426"/>
        </w:tabs>
        <w:spacing w:after="0" w:line="240" w:lineRule="auto"/>
        <w:ind w:left="0" w:firstLine="0"/>
        <w:contextualSpacing/>
        <w:rPr>
          <w:rFonts w:ascii="Times New Roman" w:hAnsi="Times New Roman"/>
          <w:b/>
          <w:sz w:val="24"/>
          <w:szCs w:val="24"/>
          <w:lang w:val="kk-KZ"/>
        </w:rPr>
      </w:pPr>
      <w:r w:rsidRPr="001C35F3">
        <w:rPr>
          <w:rFonts w:ascii="Times New Roman" w:hAnsi="Times New Roman"/>
          <w:b/>
          <w:sz w:val="24"/>
          <w:szCs w:val="24"/>
          <w:lang w:val="kk-KZ"/>
        </w:rPr>
        <w:t>Где Вы родились?</w:t>
      </w:r>
    </w:p>
    <w:p w:rsidR="007C46AB" w:rsidRPr="001C35F3" w:rsidRDefault="003879EF" w:rsidP="00C37AAF">
      <w:pPr>
        <w:numPr>
          <w:ilvl w:val="0"/>
          <w:numId w:val="77"/>
        </w:numPr>
        <w:tabs>
          <w:tab w:val="left" w:pos="426"/>
        </w:tabs>
        <w:spacing w:after="0" w:line="240" w:lineRule="auto"/>
        <w:ind w:left="0" w:firstLine="0"/>
        <w:contextualSpacing/>
        <w:rPr>
          <w:rFonts w:ascii="Times New Roman" w:hAnsi="Times New Roman"/>
          <w:sz w:val="24"/>
          <w:szCs w:val="24"/>
        </w:rPr>
      </w:pPr>
      <w:hyperlink r:id="rId37" w:anchor="%D0%90%D2%9B%D0%BC%D0%BE%D0%BB%D0%B0_%D0%BE%D0%B1%D0%BB%D1%8B%D1%81%D1%8B" w:history="1">
        <w:r w:rsidR="007C46AB" w:rsidRPr="001C35F3">
          <w:rPr>
            <w:rFonts w:ascii="Times New Roman" w:hAnsi="Times New Roman"/>
            <w:sz w:val="24"/>
            <w:szCs w:val="24"/>
            <w:lang w:val="kk-KZ"/>
          </w:rPr>
          <w:t>Акмолинская</w:t>
        </w:r>
      </w:hyperlink>
      <w:r w:rsidR="007C46AB" w:rsidRPr="001C35F3">
        <w:rPr>
          <w:rFonts w:ascii="Times New Roman" w:hAnsi="Times New Roman"/>
          <w:sz w:val="24"/>
          <w:szCs w:val="24"/>
          <w:lang w:val="kk-KZ"/>
        </w:rPr>
        <w:t xml:space="preserve"> область</w:t>
      </w:r>
    </w:p>
    <w:p w:rsidR="007C46AB" w:rsidRPr="001C35F3" w:rsidRDefault="003879EF" w:rsidP="00C37AAF">
      <w:pPr>
        <w:numPr>
          <w:ilvl w:val="0"/>
          <w:numId w:val="77"/>
        </w:numPr>
        <w:tabs>
          <w:tab w:val="left" w:pos="426"/>
        </w:tabs>
        <w:spacing w:after="0" w:line="240" w:lineRule="auto"/>
        <w:ind w:left="0" w:firstLine="0"/>
        <w:contextualSpacing/>
        <w:rPr>
          <w:rFonts w:ascii="Times New Roman" w:hAnsi="Times New Roman"/>
          <w:sz w:val="24"/>
          <w:szCs w:val="24"/>
        </w:rPr>
      </w:pPr>
      <w:hyperlink r:id="rId38" w:anchor="%D0%90%D2%9B%D1%82%D3%A9%D0%B1%D0%B5_%D0%BE%D0%B1%D0%BB%D1%8B%D1%81%D1%8B" w:history="1">
        <w:r w:rsidR="007C46AB" w:rsidRPr="001C35F3">
          <w:rPr>
            <w:rFonts w:ascii="Times New Roman" w:hAnsi="Times New Roman"/>
            <w:sz w:val="24"/>
            <w:szCs w:val="24"/>
            <w:lang w:val="kk-KZ"/>
          </w:rPr>
          <w:t>Актюбинская</w:t>
        </w:r>
      </w:hyperlink>
      <w:r w:rsidR="007C46AB" w:rsidRPr="001C35F3">
        <w:rPr>
          <w:rFonts w:ascii="Times New Roman" w:hAnsi="Times New Roman"/>
          <w:sz w:val="24"/>
          <w:szCs w:val="24"/>
          <w:lang w:val="kk-KZ"/>
        </w:rPr>
        <w:t xml:space="preserve"> область</w:t>
      </w:r>
    </w:p>
    <w:p w:rsidR="007C46AB" w:rsidRPr="001C35F3" w:rsidRDefault="003879EF" w:rsidP="00C37AAF">
      <w:pPr>
        <w:numPr>
          <w:ilvl w:val="0"/>
          <w:numId w:val="77"/>
        </w:numPr>
        <w:tabs>
          <w:tab w:val="left" w:pos="426"/>
        </w:tabs>
        <w:spacing w:after="0" w:line="240" w:lineRule="auto"/>
        <w:ind w:left="0" w:firstLine="0"/>
        <w:contextualSpacing/>
        <w:rPr>
          <w:rFonts w:ascii="Times New Roman" w:hAnsi="Times New Roman"/>
          <w:sz w:val="24"/>
          <w:szCs w:val="24"/>
        </w:rPr>
      </w:pPr>
      <w:hyperlink r:id="rId39" w:anchor="%D0%90%D0%BB%D0%BC%D0%B0%D1%82%D1%8B_%D0%BE%D0%B1%D0%BB%D1%8B%D1%81%D1%8B" w:history="1">
        <w:r w:rsidR="007C46AB" w:rsidRPr="001C35F3">
          <w:rPr>
            <w:rFonts w:ascii="Times New Roman" w:hAnsi="Times New Roman"/>
            <w:sz w:val="24"/>
            <w:szCs w:val="24"/>
            <w:lang w:val="kk-KZ"/>
          </w:rPr>
          <w:t>Алматинская</w:t>
        </w:r>
      </w:hyperlink>
      <w:r w:rsidR="007C46AB" w:rsidRPr="001C35F3">
        <w:rPr>
          <w:rFonts w:ascii="Times New Roman" w:hAnsi="Times New Roman"/>
          <w:sz w:val="24"/>
          <w:szCs w:val="24"/>
          <w:lang w:val="kk-KZ"/>
        </w:rPr>
        <w:t xml:space="preserve"> область</w:t>
      </w:r>
    </w:p>
    <w:p w:rsidR="007C46AB" w:rsidRPr="001C35F3" w:rsidRDefault="003879EF" w:rsidP="00C37AAF">
      <w:pPr>
        <w:numPr>
          <w:ilvl w:val="0"/>
          <w:numId w:val="77"/>
        </w:numPr>
        <w:tabs>
          <w:tab w:val="left" w:pos="426"/>
        </w:tabs>
        <w:spacing w:after="0" w:line="240" w:lineRule="auto"/>
        <w:ind w:left="0" w:firstLine="0"/>
        <w:contextualSpacing/>
        <w:rPr>
          <w:rFonts w:ascii="Times New Roman" w:hAnsi="Times New Roman"/>
          <w:sz w:val="24"/>
          <w:szCs w:val="24"/>
        </w:rPr>
      </w:pPr>
      <w:hyperlink r:id="rId40" w:anchor="%D0%90%D1%82%D1%8B%D1%80%D0%B0%D1%83_%D0%BE%D0%B1%D0%BB%D1%8B%D1%81%D1%8B" w:history="1">
        <w:r w:rsidR="007C46AB" w:rsidRPr="001C35F3">
          <w:rPr>
            <w:rFonts w:ascii="Times New Roman" w:hAnsi="Times New Roman"/>
            <w:sz w:val="24"/>
            <w:szCs w:val="24"/>
            <w:lang w:val="kk-KZ"/>
          </w:rPr>
          <w:t>Атырауская</w:t>
        </w:r>
      </w:hyperlink>
      <w:r w:rsidR="007C46AB" w:rsidRPr="001C35F3">
        <w:rPr>
          <w:rFonts w:ascii="Times New Roman" w:hAnsi="Times New Roman"/>
          <w:sz w:val="24"/>
          <w:szCs w:val="24"/>
          <w:lang w:val="kk-KZ"/>
        </w:rPr>
        <w:t xml:space="preserve"> область</w:t>
      </w:r>
    </w:p>
    <w:p w:rsidR="007C46AB" w:rsidRPr="001C35F3" w:rsidRDefault="007C46AB" w:rsidP="00C37AAF">
      <w:pPr>
        <w:numPr>
          <w:ilvl w:val="0"/>
          <w:numId w:val="77"/>
        </w:numPr>
        <w:tabs>
          <w:tab w:val="left" w:pos="426"/>
        </w:tabs>
        <w:spacing w:after="0" w:line="240" w:lineRule="auto"/>
        <w:ind w:left="0" w:firstLine="0"/>
        <w:contextualSpacing/>
        <w:rPr>
          <w:rFonts w:ascii="Times New Roman" w:hAnsi="Times New Roman"/>
          <w:sz w:val="24"/>
          <w:szCs w:val="24"/>
        </w:rPr>
      </w:pPr>
      <w:r w:rsidRPr="001C35F3">
        <w:rPr>
          <w:rFonts w:ascii="Times New Roman" w:hAnsi="Times New Roman"/>
          <w:sz w:val="24"/>
          <w:szCs w:val="24"/>
          <w:lang w:val="kk-KZ"/>
        </w:rPr>
        <w:t>Западно-Казахстанская область</w:t>
      </w:r>
      <w:r w:rsidRPr="001C35F3">
        <w:rPr>
          <w:rFonts w:ascii="Times New Roman" w:hAnsi="Times New Roman"/>
          <w:sz w:val="24"/>
          <w:szCs w:val="24"/>
        </w:rPr>
        <w:t xml:space="preserve"> </w:t>
      </w:r>
    </w:p>
    <w:p w:rsidR="007C46AB" w:rsidRPr="001C35F3" w:rsidRDefault="003879EF" w:rsidP="00C37AAF">
      <w:pPr>
        <w:numPr>
          <w:ilvl w:val="0"/>
          <w:numId w:val="77"/>
        </w:numPr>
        <w:tabs>
          <w:tab w:val="left" w:pos="426"/>
        </w:tabs>
        <w:spacing w:after="0" w:line="240" w:lineRule="auto"/>
        <w:ind w:left="0" w:firstLine="0"/>
        <w:contextualSpacing/>
        <w:rPr>
          <w:rFonts w:ascii="Times New Roman" w:hAnsi="Times New Roman"/>
          <w:sz w:val="24"/>
          <w:szCs w:val="24"/>
        </w:rPr>
      </w:pPr>
      <w:hyperlink r:id="rId41" w:anchor="%D0%96%D0%B0%D0%BC%D0%B1%D1%8B%D0%BB_%D0%BE%D0%B1%D0%BB%D1%8B%D1%81%D1%8B" w:history="1">
        <w:r w:rsidR="007C46AB" w:rsidRPr="001C35F3">
          <w:rPr>
            <w:rFonts w:ascii="Times New Roman" w:hAnsi="Times New Roman"/>
            <w:sz w:val="24"/>
            <w:szCs w:val="24"/>
          </w:rPr>
          <w:t>Жамбыл</w:t>
        </w:r>
        <w:r w:rsidR="007C46AB" w:rsidRPr="001C35F3">
          <w:rPr>
            <w:rFonts w:ascii="Times New Roman" w:hAnsi="Times New Roman"/>
            <w:sz w:val="24"/>
            <w:szCs w:val="24"/>
            <w:lang w:val="kk-KZ"/>
          </w:rPr>
          <w:t>ская</w:t>
        </w:r>
        <w:r w:rsidR="007C46AB" w:rsidRPr="001C35F3">
          <w:rPr>
            <w:rFonts w:ascii="Times New Roman" w:hAnsi="Times New Roman"/>
            <w:sz w:val="24"/>
            <w:szCs w:val="24"/>
          </w:rPr>
          <w:t xml:space="preserve"> об</w:t>
        </w:r>
        <w:r w:rsidR="007C46AB" w:rsidRPr="001C35F3">
          <w:rPr>
            <w:rFonts w:ascii="Times New Roman" w:hAnsi="Times New Roman"/>
            <w:sz w:val="24"/>
            <w:szCs w:val="24"/>
            <w:lang w:val="kk-KZ"/>
          </w:rPr>
          <w:t>ласть</w:t>
        </w:r>
      </w:hyperlink>
    </w:p>
    <w:p w:rsidR="007C46AB" w:rsidRPr="001C35F3" w:rsidRDefault="003879EF" w:rsidP="00C37AAF">
      <w:pPr>
        <w:numPr>
          <w:ilvl w:val="0"/>
          <w:numId w:val="77"/>
        </w:numPr>
        <w:tabs>
          <w:tab w:val="left" w:pos="426"/>
        </w:tabs>
        <w:spacing w:after="0" w:line="240" w:lineRule="auto"/>
        <w:ind w:left="0" w:firstLine="0"/>
        <w:contextualSpacing/>
        <w:rPr>
          <w:rFonts w:ascii="Times New Roman" w:hAnsi="Times New Roman"/>
          <w:sz w:val="24"/>
          <w:szCs w:val="24"/>
        </w:rPr>
      </w:pPr>
      <w:hyperlink r:id="rId42" w:anchor="%D2%9A%D0%B0%D1%80%D0%B0%D2%93%D0%B0%D0%BD%D0%B4%D1%8B_%D0%BE%D0%B1%D0%BB%D1%8B%D1%81%D1%8B" w:history="1">
        <w:r w:rsidR="007C46AB" w:rsidRPr="001C35F3">
          <w:rPr>
            <w:rFonts w:ascii="Times New Roman" w:hAnsi="Times New Roman"/>
            <w:sz w:val="24"/>
            <w:szCs w:val="24"/>
            <w:lang w:val="kk-KZ"/>
          </w:rPr>
          <w:t>Карагандинская</w:t>
        </w:r>
      </w:hyperlink>
      <w:r w:rsidR="007C46AB" w:rsidRPr="001C35F3">
        <w:rPr>
          <w:rFonts w:ascii="Times New Roman" w:hAnsi="Times New Roman"/>
          <w:sz w:val="24"/>
          <w:szCs w:val="24"/>
          <w:lang w:val="kk-KZ"/>
        </w:rPr>
        <w:t xml:space="preserve"> область</w:t>
      </w:r>
    </w:p>
    <w:p w:rsidR="007C46AB" w:rsidRPr="001C35F3" w:rsidRDefault="007C46AB" w:rsidP="00C37AAF">
      <w:pPr>
        <w:numPr>
          <w:ilvl w:val="0"/>
          <w:numId w:val="77"/>
        </w:numPr>
        <w:tabs>
          <w:tab w:val="left" w:pos="426"/>
        </w:tabs>
        <w:spacing w:after="0" w:line="240" w:lineRule="auto"/>
        <w:ind w:left="0" w:firstLine="0"/>
        <w:contextualSpacing/>
        <w:rPr>
          <w:rFonts w:ascii="Times New Roman" w:hAnsi="Times New Roman"/>
          <w:sz w:val="24"/>
          <w:szCs w:val="24"/>
        </w:rPr>
      </w:pPr>
      <w:r w:rsidRPr="001C35F3">
        <w:rPr>
          <w:rFonts w:ascii="Times New Roman" w:hAnsi="Times New Roman"/>
          <w:sz w:val="24"/>
          <w:szCs w:val="24"/>
          <w:lang w:val="kk-KZ"/>
        </w:rPr>
        <w:t>Кызылординская область</w:t>
      </w:r>
    </w:p>
    <w:p w:rsidR="007C46AB" w:rsidRPr="001C35F3" w:rsidRDefault="007C46AB" w:rsidP="00C37AAF">
      <w:pPr>
        <w:numPr>
          <w:ilvl w:val="0"/>
          <w:numId w:val="77"/>
        </w:numPr>
        <w:tabs>
          <w:tab w:val="left" w:pos="426"/>
        </w:tabs>
        <w:spacing w:after="0" w:line="240" w:lineRule="auto"/>
        <w:ind w:left="0" w:firstLine="0"/>
        <w:contextualSpacing/>
        <w:rPr>
          <w:rFonts w:ascii="Times New Roman" w:hAnsi="Times New Roman"/>
          <w:sz w:val="24"/>
          <w:szCs w:val="24"/>
        </w:rPr>
      </w:pPr>
      <w:r w:rsidRPr="001C35F3">
        <w:rPr>
          <w:rFonts w:ascii="Times New Roman" w:hAnsi="Times New Roman"/>
          <w:sz w:val="24"/>
          <w:szCs w:val="24"/>
          <w:lang w:val="kk-KZ"/>
        </w:rPr>
        <w:t>Костанайская область</w:t>
      </w:r>
      <w:r w:rsidRPr="001C35F3">
        <w:rPr>
          <w:rFonts w:ascii="Times New Roman" w:hAnsi="Times New Roman"/>
          <w:sz w:val="24"/>
          <w:szCs w:val="24"/>
        </w:rPr>
        <w:t xml:space="preserve"> </w:t>
      </w:r>
    </w:p>
    <w:p w:rsidR="007C46AB" w:rsidRPr="001C35F3" w:rsidRDefault="003879EF" w:rsidP="00C37AAF">
      <w:pPr>
        <w:numPr>
          <w:ilvl w:val="0"/>
          <w:numId w:val="77"/>
        </w:numPr>
        <w:tabs>
          <w:tab w:val="left" w:pos="426"/>
        </w:tabs>
        <w:spacing w:after="0" w:line="240" w:lineRule="auto"/>
        <w:ind w:left="0" w:firstLine="0"/>
        <w:contextualSpacing/>
        <w:rPr>
          <w:rFonts w:ascii="Times New Roman" w:hAnsi="Times New Roman"/>
          <w:sz w:val="24"/>
          <w:szCs w:val="24"/>
        </w:rPr>
      </w:pPr>
      <w:hyperlink r:id="rId43" w:anchor="%D0%9C%D0%B0%D2%A3%D2%93%D1%8B%D1%81%D1%82%D0%B0%D1%83_%D0%BE%D0%B1%D0%BB%D1%8B%D1%81%D1%8B" w:history="1">
        <w:r w:rsidR="007C46AB" w:rsidRPr="001C35F3">
          <w:rPr>
            <w:rFonts w:ascii="Times New Roman" w:hAnsi="Times New Roman"/>
            <w:sz w:val="24"/>
            <w:szCs w:val="24"/>
          </w:rPr>
          <w:t>Ма</w:t>
        </w:r>
        <w:r w:rsidR="007C46AB" w:rsidRPr="001C35F3">
          <w:rPr>
            <w:rFonts w:ascii="Times New Roman" w:hAnsi="Times New Roman"/>
            <w:sz w:val="24"/>
            <w:szCs w:val="24"/>
            <w:lang w:val="kk-KZ"/>
          </w:rPr>
          <w:t>нгыстауская область</w:t>
        </w:r>
      </w:hyperlink>
    </w:p>
    <w:p w:rsidR="007C46AB" w:rsidRPr="001C35F3" w:rsidRDefault="007C46AB" w:rsidP="00C37AAF">
      <w:pPr>
        <w:numPr>
          <w:ilvl w:val="0"/>
          <w:numId w:val="77"/>
        </w:numPr>
        <w:tabs>
          <w:tab w:val="left" w:pos="426"/>
        </w:tabs>
        <w:spacing w:after="0" w:line="240" w:lineRule="auto"/>
        <w:ind w:left="0" w:firstLine="0"/>
        <w:contextualSpacing/>
        <w:rPr>
          <w:rFonts w:ascii="Times New Roman" w:hAnsi="Times New Roman"/>
          <w:sz w:val="24"/>
          <w:szCs w:val="24"/>
        </w:rPr>
      </w:pPr>
      <w:r w:rsidRPr="001C35F3">
        <w:rPr>
          <w:rFonts w:ascii="Times New Roman" w:hAnsi="Times New Roman"/>
          <w:sz w:val="24"/>
          <w:szCs w:val="24"/>
          <w:lang w:val="kk-KZ"/>
        </w:rPr>
        <w:t>Туркестанская область</w:t>
      </w:r>
      <w:r w:rsidRPr="001C35F3">
        <w:rPr>
          <w:rFonts w:ascii="Times New Roman" w:hAnsi="Times New Roman"/>
          <w:sz w:val="24"/>
          <w:szCs w:val="24"/>
        </w:rPr>
        <w:t xml:space="preserve"> </w:t>
      </w:r>
    </w:p>
    <w:p w:rsidR="007C46AB" w:rsidRPr="001C35F3" w:rsidRDefault="007C46AB" w:rsidP="00C37AAF">
      <w:pPr>
        <w:numPr>
          <w:ilvl w:val="0"/>
          <w:numId w:val="77"/>
        </w:numPr>
        <w:tabs>
          <w:tab w:val="left" w:pos="426"/>
        </w:tabs>
        <w:spacing w:after="0" w:line="240" w:lineRule="auto"/>
        <w:ind w:left="0" w:firstLine="0"/>
        <w:contextualSpacing/>
        <w:rPr>
          <w:rFonts w:ascii="Times New Roman" w:hAnsi="Times New Roman"/>
          <w:sz w:val="24"/>
          <w:szCs w:val="24"/>
        </w:rPr>
      </w:pPr>
      <w:r w:rsidRPr="001C35F3">
        <w:rPr>
          <w:rFonts w:ascii="Times New Roman" w:hAnsi="Times New Roman"/>
          <w:sz w:val="24"/>
          <w:szCs w:val="24"/>
          <w:lang w:val="kk-KZ"/>
        </w:rPr>
        <w:t>Павлодарская область</w:t>
      </w:r>
    </w:p>
    <w:p w:rsidR="007C46AB" w:rsidRPr="001C35F3" w:rsidRDefault="007C46AB" w:rsidP="00C37AAF">
      <w:pPr>
        <w:numPr>
          <w:ilvl w:val="0"/>
          <w:numId w:val="77"/>
        </w:numPr>
        <w:tabs>
          <w:tab w:val="left" w:pos="426"/>
        </w:tabs>
        <w:spacing w:after="0" w:line="240" w:lineRule="auto"/>
        <w:ind w:left="0" w:firstLine="0"/>
        <w:contextualSpacing/>
        <w:rPr>
          <w:rFonts w:ascii="Times New Roman" w:hAnsi="Times New Roman"/>
          <w:sz w:val="24"/>
          <w:szCs w:val="24"/>
        </w:rPr>
      </w:pPr>
      <w:r w:rsidRPr="001C35F3">
        <w:rPr>
          <w:rFonts w:ascii="Times New Roman" w:hAnsi="Times New Roman"/>
          <w:sz w:val="24"/>
          <w:szCs w:val="24"/>
          <w:lang w:val="kk-KZ"/>
        </w:rPr>
        <w:t>Северо-Казахстанская область</w:t>
      </w:r>
    </w:p>
    <w:p w:rsidR="007C46AB" w:rsidRPr="001C35F3" w:rsidRDefault="007C46AB" w:rsidP="00C37AAF">
      <w:pPr>
        <w:numPr>
          <w:ilvl w:val="0"/>
          <w:numId w:val="77"/>
        </w:numPr>
        <w:tabs>
          <w:tab w:val="left" w:pos="426"/>
        </w:tabs>
        <w:spacing w:after="0" w:line="240" w:lineRule="auto"/>
        <w:ind w:left="0" w:firstLine="0"/>
        <w:contextualSpacing/>
        <w:rPr>
          <w:rFonts w:ascii="Times New Roman" w:hAnsi="Times New Roman"/>
          <w:sz w:val="24"/>
          <w:szCs w:val="24"/>
        </w:rPr>
      </w:pPr>
      <w:r w:rsidRPr="001C35F3">
        <w:rPr>
          <w:rFonts w:ascii="Times New Roman" w:hAnsi="Times New Roman"/>
          <w:sz w:val="24"/>
          <w:szCs w:val="24"/>
          <w:lang w:val="kk-KZ"/>
        </w:rPr>
        <w:t>Восточно-Казахстанская область</w:t>
      </w:r>
      <w:r w:rsidRPr="001C35F3">
        <w:rPr>
          <w:rFonts w:ascii="Times New Roman" w:hAnsi="Times New Roman"/>
          <w:sz w:val="24"/>
          <w:szCs w:val="24"/>
        </w:rPr>
        <w:t xml:space="preserve"> </w:t>
      </w:r>
    </w:p>
    <w:p w:rsidR="007C46AB" w:rsidRPr="001C35F3" w:rsidRDefault="007C46AB" w:rsidP="007C46AB">
      <w:pPr>
        <w:tabs>
          <w:tab w:val="left" w:pos="426"/>
        </w:tabs>
        <w:spacing w:after="0" w:line="240" w:lineRule="auto"/>
        <w:contextualSpacing/>
        <w:rPr>
          <w:rFonts w:ascii="Times New Roman" w:eastAsia="Times New Roman" w:hAnsi="Times New Roman"/>
          <w:bCs/>
          <w:kern w:val="36"/>
          <w:sz w:val="24"/>
          <w:szCs w:val="24"/>
          <w:lang w:val="kk-KZ" w:eastAsia="ru-RU"/>
        </w:rPr>
      </w:pPr>
    </w:p>
    <w:p w:rsidR="007C46AB" w:rsidRPr="001C35F3" w:rsidRDefault="007C46AB" w:rsidP="007C46AB">
      <w:pPr>
        <w:tabs>
          <w:tab w:val="left" w:pos="426"/>
        </w:tabs>
        <w:spacing w:after="0" w:line="240" w:lineRule="auto"/>
        <w:contextualSpacing/>
        <w:rPr>
          <w:rFonts w:ascii="Times New Roman" w:eastAsia="Times New Roman" w:hAnsi="Times New Roman"/>
          <w:bCs/>
          <w:kern w:val="36"/>
          <w:sz w:val="24"/>
          <w:szCs w:val="24"/>
          <w:lang w:val="kk-KZ" w:eastAsia="ru-RU"/>
        </w:rPr>
      </w:pPr>
    </w:p>
    <w:p w:rsidR="007C46AB" w:rsidRPr="001C35F3" w:rsidRDefault="007C46AB" w:rsidP="007C46AB">
      <w:pPr>
        <w:tabs>
          <w:tab w:val="left" w:pos="426"/>
        </w:tabs>
        <w:spacing w:after="0" w:line="240" w:lineRule="auto"/>
        <w:contextualSpacing/>
        <w:rPr>
          <w:rFonts w:ascii="Times New Roman" w:eastAsia="Times New Roman" w:hAnsi="Times New Roman"/>
          <w:bCs/>
          <w:kern w:val="36"/>
          <w:sz w:val="24"/>
          <w:szCs w:val="24"/>
          <w:lang w:val="kk-KZ" w:eastAsia="ru-RU"/>
        </w:rPr>
      </w:pPr>
    </w:p>
    <w:p w:rsidR="007C46AB" w:rsidRPr="001C35F3" w:rsidRDefault="007C46AB" w:rsidP="007C46AB">
      <w:pPr>
        <w:tabs>
          <w:tab w:val="left" w:pos="426"/>
        </w:tabs>
        <w:spacing w:after="0" w:line="240" w:lineRule="auto"/>
        <w:contextualSpacing/>
        <w:rPr>
          <w:rFonts w:ascii="Times New Roman" w:eastAsia="Times New Roman" w:hAnsi="Times New Roman"/>
          <w:bCs/>
          <w:kern w:val="36"/>
          <w:sz w:val="24"/>
          <w:szCs w:val="24"/>
          <w:lang w:val="kk-KZ" w:eastAsia="ru-RU"/>
        </w:rPr>
      </w:pPr>
    </w:p>
    <w:p w:rsidR="007C46AB" w:rsidRPr="001C35F3" w:rsidRDefault="007C46AB" w:rsidP="007C46AB">
      <w:pPr>
        <w:tabs>
          <w:tab w:val="left" w:pos="2455"/>
        </w:tabs>
        <w:rPr>
          <w:rFonts w:ascii="Times New Roman" w:hAnsi="Times New Roman"/>
          <w:sz w:val="28"/>
          <w:szCs w:val="28"/>
          <w:lang w:val="kk-KZ"/>
        </w:rPr>
      </w:pPr>
    </w:p>
    <w:p w:rsidR="007C46AB" w:rsidRPr="001C35F3" w:rsidRDefault="007C46AB" w:rsidP="007C46AB">
      <w:pPr>
        <w:tabs>
          <w:tab w:val="left" w:pos="2455"/>
        </w:tabs>
        <w:rPr>
          <w:rFonts w:ascii="Times New Roman" w:hAnsi="Times New Roman"/>
          <w:sz w:val="28"/>
          <w:szCs w:val="28"/>
          <w:lang w:val="kk-KZ"/>
        </w:rPr>
      </w:pPr>
    </w:p>
    <w:p w:rsidR="007C46AB" w:rsidRPr="001C35F3" w:rsidRDefault="007C46AB" w:rsidP="007C46AB">
      <w:pPr>
        <w:tabs>
          <w:tab w:val="left" w:pos="2455"/>
        </w:tabs>
        <w:rPr>
          <w:rFonts w:ascii="Times New Roman" w:hAnsi="Times New Roman"/>
          <w:sz w:val="28"/>
          <w:szCs w:val="28"/>
          <w:lang w:val="kk-KZ"/>
        </w:rPr>
      </w:pPr>
    </w:p>
    <w:p w:rsidR="007C46AB" w:rsidRPr="001C35F3" w:rsidRDefault="007C46AB" w:rsidP="007C46AB">
      <w:pPr>
        <w:tabs>
          <w:tab w:val="left" w:pos="2455"/>
        </w:tabs>
        <w:rPr>
          <w:rFonts w:ascii="Times New Roman" w:hAnsi="Times New Roman"/>
          <w:sz w:val="28"/>
          <w:szCs w:val="28"/>
          <w:lang w:val="kk-KZ"/>
        </w:rPr>
      </w:pPr>
    </w:p>
    <w:p w:rsidR="007C46AB" w:rsidRPr="001C35F3" w:rsidRDefault="007C46AB" w:rsidP="007C46AB">
      <w:pPr>
        <w:tabs>
          <w:tab w:val="left" w:pos="2455"/>
        </w:tabs>
        <w:rPr>
          <w:rFonts w:ascii="Times New Roman" w:hAnsi="Times New Roman"/>
          <w:sz w:val="28"/>
          <w:szCs w:val="28"/>
          <w:lang w:val="kk-KZ"/>
        </w:rPr>
      </w:pPr>
    </w:p>
    <w:p w:rsidR="007C46AB" w:rsidRPr="001C35F3" w:rsidRDefault="007C46AB" w:rsidP="007C46AB">
      <w:pPr>
        <w:tabs>
          <w:tab w:val="left" w:pos="2455"/>
        </w:tabs>
        <w:rPr>
          <w:rFonts w:ascii="Times New Roman" w:hAnsi="Times New Roman"/>
          <w:sz w:val="28"/>
          <w:szCs w:val="28"/>
          <w:lang w:val="kk-KZ"/>
        </w:rPr>
      </w:pPr>
    </w:p>
    <w:p w:rsidR="007C46AB" w:rsidRPr="001C35F3" w:rsidRDefault="007C46AB" w:rsidP="007C46AB">
      <w:pPr>
        <w:tabs>
          <w:tab w:val="left" w:pos="2455"/>
        </w:tabs>
        <w:jc w:val="right"/>
        <w:rPr>
          <w:rFonts w:ascii="Times New Roman" w:hAnsi="Times New Roman"/>
          <w:b/>
          <w:sz w:val="28"/>
          <w:szCs w:val="28"/>
          <w:lang w:val="kk-KZ"/>
        </w:rPr>
      </w:pPr>
      <w:r w:rsidRPr="001C35F3">
        <w:rPr>
          <w:rFonts w:ascii="Times New Roman" w:hAnsi="Times New Roman"/>
          <w:b/>
          <w:sz w:val="28"/>
          <w:szCs w:val="28"/>
          <w:lang w:val="kk-KZ"/>
        </w:rPr>
        <w:t>ҚОСЫМША Б</w:t>
      </w:r>
    </w:p>
    <w:p w:rsidR="007C46AB" w:rsidRPr="001C35F3" w:rsidRDefault="007C46AB" w:rsidP="007C46AB">
      <w:pPr>
        <w:tabs>
          <w:tab w:val="left" w:pos="2455"/>
        </w:tabs>
        <w:jc w:val="center"/>
        <w:rPr>
          <w:rFonts w:ascii="Times New Roman" w:hAnsi="Times New Roman"/>
          <w:b/>
          <w:sz w:val="28"/>
          <w:szCs w:val="28"/>
          <w:lang w:val="kk-KZ"/>
        </w:rPr>
      </w:pPr>
      <w:r w:rsidRPr="001C35F3">
        <w:rPr>
          <w:rFonts w:ascii="Times New Roman" w:hAnsi="Times New Roman"/>
          <w:b/>
          <w:sz w:val="28"/>
          <w:szCs w:val="28"/>
          <w:lang w:val="kk-KZ"/>
        </w:rPr>
        <w:t>Нарративті сұқбат гайды</w:t>
      </w:r>
    </w:p>
    <w:p w:rsidR="007C46AB" w:rsidRPr="001C35F3" w:rsidRDefault="007C46AB" w:rsidP="007C46AB">
      <w:pPr>
        <w:rPr>
          <w:rFonts w:ascii="Times New Roman" w:hAnsi="Times New Roman"/>
          <w:b/>
          <w:sz w:val="28"/>
          <w:szCs w:val="28"/>
          <w:lang w:val="kk-KZ"/>
        </w:rPr>
      </w:pPr>
      <w:r w:rsidRPr="001C35F3">
        <w:rPr>
          <w:rFonts w:ascii="Times New Roman" w:hAnsi="Times New Roman"/>
          <w:b/>
          <w:sz w:val="28"/>
          <w:szCs w:val="28"/>
          <w:lang w:val="kk-KZ"/>
        </w:rPr>
        <w:t>Ауызша тарих</w:t>
      </w:r>
    </w:p>
    <w:p w:rsidR="007C46AB" w:rsidRPr="001C35F3" w:rsidRDefault="007C46AB" w:rsidP="007C46AB">
      <w:pPr>
        <w:rPr>
          <w:rFonts w:ascii="Times New Roman" w:hAnsi="Times New Roman"/>
          <w:b/>
          <w:sz w:val="28"/>
          <w:szCs w:val="28"/>
          <w:lang w:val="kk-KZ"/>
        </w:rPr>
      </w:pPr>
      <w:r w:rsidRPr="001C35F3">
        <w:rPr>
          <w:rFonts w:ascii="Times New Roman" w:hAnsi="Times New Roman"/>
          <w:b/>
          <w:sz w:val="28"/>
          <w:szCs w:val="28"/>
          <w:lang w:val="kk-KZ"/>
        </w:rPr>
        <w:t>1-ші ұрпаққа қойылатын сұрақтар (70 жас және одан жасы үлкендер)</w:t>
      </w:r>
    </w:p>
    <w:p w:rsidR="007C46AB" w:rsidRPr="001C35F3" w:rsidRDefault="007C46AB" w:rsidP="00C37AAF">
      <w:pPr>
        <w:pStyle w:val="af5"/>
        <w:numPr>
          <w:ilvl w:val="0"/>
          <w:numId w:val="115"/>
        </w:numPr>
        <w:rPr>
          <w:rFonts w:ascii="Times New Roman" w:hAnsi="Times New Roman"/>
          <w:sz w:val="28"/>
          <w:szCs w:val="28"/>
          <w:lang w:val="kk-KZ"/>
        </w:rPr>
      </w:pPr>
      <w:r w:rsidRPr="001C35F3">
        <w:rPr>
          <w:rFonts w:ascii="Times New Roman" w:hAnsi="Times New Roman"/>
          <w:sz w:val="28"/>
          <w:szCs w:val="28"/>
          <w:lang w:val="kk-KZ"/>
        </w:rPr>
        <w:t xml:space="preserve">Өзіңіз, балалық шағыңыз және отбасыңыз туралы айтып беріңізші </w:t>
      </w:r>
    </w:p>
    <w:p w:rsidR="007C46AB" w:rsidRPr="001C35F3" w:rsidRDefault="007C46AB" w:rsidP="007C46AB">
      <w:pPr>
        <w:pStyle w:val="af5"/>
        <w:rPr>
          <w:rFonts w:ascii="Times New Roman" w:hAnsi="Times New Roman"/>
          <w:sz w:val="28"/>
          <w:szCs w:val="28"/>
          <w:lang w:val="kk-KZ"/>
        </w:rPr>
      </w:pPr>
      <w:r w:rsidRPr="001C35F3">
        <w:rPr>
          <w:rFonts w:ascii="Times New Roman" w:hAnsi="Times New Roman"/>
          <w:b/>
          <w:sz w:val="28"/>
          <w:szCs w:val="28"/>
          <w:lang w:val="kk-KZ"/>
        </w:rPr>
        <w:t>Толықтырып сұрау қажет:</w:t>
      </w:r>
      <w:r w:rsidRPr="001C35F3">
        <w:rPr>
          <w:rFonts w:ascii="Times New Roman" w:hAnsi="Times New Roman"/>
          <w:sz w:val="28"/>
          <w:szCs w:val="28"/>
          <w:lang w:val="kk-KZ"/>
        </w:rPr>
        <w:t xml:space="preserve"> </w:t>
      </w:r>
    </w:p>
    <w:p w:rsidR="007C46AB" w:rsidRPr="001C35F3" w:rsidRDefault="007C46AB" w:rsidP="00C37AAF">
      <w:pPr>
        <w:pStyle w:val="af5"/>
        <w:numPr>
          <w:ilvl w:val="1"/>
          <w:numId w:val="115"/>
        </w:numPr>
        <w:rPr>
          <w:rFonts w:ascii="Times New Roman" w:hAnsi="Times New Roman"/>
          <w:sz w:val="28"/>
          <w:szCs w:val="28"/>
          <w:lang w:val="kk-KZ"/>
        </w:rPr>
      </w:pPr>
      <w:r w:rsidRPr="001C35F3">
        <w:rPr>
          <w:rFonts w:ascii="Times New Roman" w:hAnsi="Times New Roman"/>
          <w:sz w:val="28"/>
          <w:szCs w:val="28"/>
          <w:lang w:val="kk-KZ"/>
        </w:rPr>
        <w:t>Аты-жөніңіз, қай жылы дүниеге келдіңіз, мектепте білімді қай тілде алдыңыз, ЖОО қай тілде оқыдыңыз, мамандығыңыз қандай?</w:t>
      </w:r>
    </w:p>
    <w:p w:rsidR="007C46AB" w:rsidRPr="001C35F3" w:rsidRDefault="007C46AB" w:rsidP="00C37AAF">
      <w:pPr>
        <w:pStyle w:val="af5"/>
        <w:numPr>
          <w:ilvl w:val="1"/>
          <w:numId w:val="115"/>
        </w:numPr>
        <w:rPr>
          <w:rFonts w:ascii="Times New Roman" w:hAnsi="Times New Roman"/>
          <w:sz w:val="28"/>
          <w:szCs w:val="28"/>
          <w:lang w:val="kk-KZ"/>
        </w:rPr>
      </w:pPr>
      <w:r w:rsidRPr="001C35F3">
        <w:rPr>
          <w:rFonts w:ascii="Times New Roman" w:hAnsi="Times New Roman"/>
          <w:sz w:val="28"/>
          <w:szCs w:val="28"/>
          <w:lang w:val="kk-KZ"/>
        </w:rPr>
        <w:t>Отбасында қанша адам болды?</w:t>
      </w:r>
    </w:p>
    <w:p w:rsidR="007C46AB" w:rsidRPr="001C35F3" w:rsidRDefault="007C46AB" w:rsidP="00C37AAF">
      <w:pPr>
        <w:pStyle w:val="af5"/>
        <w:numPr>
          <w:ilvl w:val="1"/>
          <w:numId w:val="115"/>
        </w:numPr>
        <w:rPr>
          <w:rFonts w:ascii="Times New Roman" w:hAnsi="Times New Roman"/>
          <w:sz w:val="28"/>
          <w:szCs w:val="28"/>
          <w:lang w:val="kk-KZ"/>
        </w:rPr>
      </w:pPr>
      <w:r w:rsidRPr="001C35F3">
        <w:rPr>
          <w:rFonts w:ascii="Times New Roman" w:hAnsi="Times New Roman"/>
          <w:sz w:val="28"/>
          <w:szCs w:val="28"/>
          <w:lang w:val="kk-KZ"/>
        </w:rPr>
        <w:t xml:space="preserve">Олар қайда тұрды (қала/ауыл (тұрған жерлері өз елінің/руының жері ме)? </w:t>
      </w:r>
    </w:p>
    <w:p w:rsidR="007C46AB" w:rsidRPr="001C35F3" w:rsidRDefault="007C46AB" w:rsidP="00C37AAF">
      <w:pPr>
        <w:pStyle w:val="af5"/>
        <w:numPr>
          <w:ilvl w:val="1"/>
          <w:numId w:val="115"/>
        </w:numPr>
        <w:ind w:left="1095"/>
        <w:rPr>
          <w:rFonts w:ascii="Times New Roman" w:hAnsi="Times New Roman"/>
          <w:sz w:val="28"/>
          <w:szCs w:val="28"/>
          <w:lang w:val="kk-KZ"/>
        </w:rPr>
      </w:pPr>
      <w:r w:rsidRPr="001C35F3">
        <w:rPr>
          <w:rFonts w:ascii="Times New Roman" w:hAnsi="Times New Roman"/>
          <w:sz w:val="28"/>
          <w:szCs w:val="28"/>
          <w:lang w:val="kk-KZ"/>
        </w:rPr>
        <w:t xml:space="preserve">Немен айналысты (шаруашылығы) </w:t>
      </w:r>
    </w:p>
    <w:p w:rsidR="007C46AB" w:rsidRPr="001C35F3" w:rsidRDefault="007C46AB" w:rsidP="00C37AAF">
      <w:pPr>
        <w:pStyle w:val="af5"/>
        <w:numPr>
          <w:ilvl w:val="0"/>
          <w:numId w:val="118"/>
        </w:numPr>
        <w:rPr>
          <w:rFonts w:ascii="Times New Roman" w:hAnsi="Times New Roman"/>
          <w:sz w:val="28"/>
          <w:szCs w:val="28"/>
          <w:lang w:val="kk-KZ"/>
        </w:rPr>
      </w:pPr>
      <w:r w:rsidRPr="001C35F3">
        <w:rPr>
          <w:rFonts w:ascii="Times New Roman" w:hAnsi="Times New Roman"/>
          <w:sz w:val="28"/>
          <w:szCs w:val="28"/>
          <w:lang w:val="kk-KZ"/>
        </w:rPr>
        <w:t>егер мал шаруашылығымен айналысса, онда:</w:t>
      </w:r>
    </w:p>
    <w:p w:rsidR="007C46AB" w:rsidRPr="001C35F3" w:rsidRDefault="007C46AB" w:rsidP="00C37AAF">
      <w:pPr>
        <w:pStyle w:val="af5"/>
        <w:numPr>
          <w:ilvl w:val="0"/>
          <w:numId w:val="119"/>
        </w:numPr>
        <w:rPr>
          <w:rFonts w:ascii="Times New Roman" w:hAnsi="Times New Roman"/>
          <w:sz w:val="28"/>
          <w:szCs w:val="28"/>
          <w:lang w:val="kk-KZ"/>
        </w:rPr>
      </w:pPr>
      <w:r w:rsidRPr="001C35F3">
        <w:rPr>
          <w:rFonts w:ascii="Times New Roman" w:hAnsi="Times New Roman"/>
          <w:sz w:val="28"/>
          <w:szCs w:val="28"/>
          <w:lang w:val="kk-KZ"/>
        </w:rPr>
        <w:t>Шаруашылық көлемі қандай (ірі, орта, кедей немесе күнкөріс көзі)?</w:t>
      </w:r>
    </w:p>
    <w:p w:rsidR="007C46AB" w:rsidRPr="001C35F3" w:rsidRDefault="007C46AB" w:rsidP="00C37AAF">
      <w:pPr>
        <w:pStyle w:val="af5"/>
        <w:numPr>
          <w:ilvl w:val="0"/>
          <w:numId w:val="119"/>
        </w:numPr>
        <w:rPr>
          <w:rFonts w:ascii="Times New Roman" w:hAnsi="Times New Roman"/>
          <w:sz w:val="28"/>
          <w:szCs w:val="28"/>
          <w:lang w:val="kk-KZ"/>
        </w:rPr>
      </w:pPr>
      <w:r w:rsidRPr="001C35F3">
        <w:rPr>
          <w:rFonts w:ascii="Times New Roman" w:hAnsi="Times New Roman"/>
          <w:sz w:val="28"/>
          <w:szCs w:val="28"/>
          <w:lang w:val="kk-KZ"/>
        </w:rPr>
        <w:t>Түліктің қай түрін өсірді (ұсақ мал, ірі қара,жылқы,түйе)?</w:t>
      </w:r>
    </w:p>
    <w:p w:rsidR="007C46AB" w:rsidRPr="001C35F3" w:rsidRDefault="007C46AB" w:rsidP="00C37AAF">
      <w:pPr>
        <w:pStyle w:val="af5"/>
        <w:numPr>
          <w:ilvl w:val="0"/>
          <w:numId w:val="119"/>
        </w:numPr>
        <w:rPr>
          <w:rFonts w:ascii="Times New Roman" w:hAnsi="Times New Roman"/>
          <w:sz w:val="28"/>
          <w:szCs w:val="28"/>
          <w:lang w:val="kk-KZ"/>
        </w:rPr>
      </w:pPr>
      <w:r w:rsidRPr="001C35F3">
        <w:rPr>
          <w:rFonts w:ascii="Times New Roman" w:hAnsi="Times New Roman"/>
          <w:sz w:val="28"/>
          <w:szCs w:val="28"/>
          <w:lang w:val="kk-KZ"/>
        </w:rPr>
        <w:t>Малды қай жерде бақты? Жайылымдары қайда болды? Бүгінгі күні жер, қоныс атаулары сақталған ба?</w:t>
      </w:r>
    </w:p>
    <w:p w:rsidR="007C46AB" w:rsidRPr="001C35F3" w:rsidRDefault="007C46AB" w:rsidP="00C37AAF">
      <w:pPr>
        <w:pStyle w:val="af5"/>
        <w:numPr>
          <w:ilvl w:val="0"/>
          <w:numId w:val="118"/>
        </w:numPr>
        <w:rPr>
          <w:rFonts w:ascii="Times New Roman" w:hAnsi="Times New Roman"/>
          <w:sz w:val="28"/>
          <w:szCs w:val="28"/>
          <w:lang w:val="kk-KZ"/>
        </w:rPr>
      </w:pPr>
      <w:r w:rsidRPr="001C35F3">
        <w:rPr>
          <w:rFonts w:ascii="Times New Roman" w:hAnsi="Times New Roman"/>
          <w:sz w:val="28"/>
          <w:szCs w:val="28"/>
          <w:lang w:val="kk-KZ"/>
        </w:rPr>
        <w:t>егер мал шаруашылығымен айналыспаса немесе ол күн көрістің қосымша шаруашылығы болса, онда:</w:t>
      </w:r>
    </w:p>
    <w:p w:rsidR="007C46AB" w:rsidRPr="001C35F3" w:rsidRDefault="007C46AB" w:rsidP="00C37AAF">
      <w:pPr>
        <w:pStyle w:val="af5"/>
        <w:numPr>
          <w:ilvl w:val="0"/>
          <w:numId w:val="119"/>
        </w:numPr>
        <w:rPr>
          <w:rFonts w:ascii="Times New Roman" w:hAnsi="Times New Roman"/>
          <w:sz w:val="28"/>
          <w:szCs w:val="28"/>
          <w:lang w:val="kk-KZ"/>
        </w:rPr>
      </w:pPr>
      <w:r w:rsidRPr="001C35F3">
        <w:rPr>
          <w:rFonts w:ascii="Times New Roman" w:hAnsi="Times New Roman"/>
          <w:sz w:val="28"/>
          <w:szCs w:val="28"/>
          <w:lang w:val="kk-KZ"/>
        </w:rPr>
        <w:t>Негізгі қызметі/жұмысы қандай?</w:t>
      </w:r>
    </w:p>
    <w:p w:rsidR="007C46AB" w:rsidRPr="001C35F3" w:rsidRDefault="007C46AB" w:rsidP="00C37AAF">
      <w:pPr>
        <w:pStyle w:val="af5"/>
        <w:numPr>
          <w:ilvl w:val="0"/>
          <w:numId w:val="119"/>
        </w:numPr>
        <w:rPr>
          <w:rFonts w:ascii="Times New Roman" w:hAnsi="Times New Roman"/>
          <w:sz w:val="28"/>
          <w:szCs w:val="28"/>
          <w:lang w:val="kk-KZ"/>
        </w:rPr>
      </w:pPr>
      <w:r w:rsidRPr="001C35F3">
        <w:rPr>
          <w:rFonts w:ascii="Times New Roman" w:hAnsi="Times New Roman"/>
          <w:sz w:val="28"/>
          <w:szCs w:val="28"/>
          <w:lang w:val="kk-KZ"/>
        </w:rPr>
        <w:t xml:space="preserve">Егін салса, қандай дақыл екті? </w:t>
      </w:r>
    </w:p>
    <w:p w:rsidR="007C46AB" w:rsidRPr="001C35F3" w:rsidRDefault="007C46AB" w:rsidP="00C37AAF">
      <w:pPr>
        <w:pStyle w:val="af5"/>
        <w:numPr>
          <w:ilvl w:val="1"/>
          <w:numId w:val="115"/>
        </w:numPr>
        <w:rPr>
          <w:rFonts w:ascii="Times New Roman" w:hAnsi="Times New Roman"/>
          <w:sz w:val="28"/>
          <w:szCs w:val="28"/>
          <w:lang w:val="kk-KZ"/>
        </w:rPr>
      </w:pPr>
      <w:r w:rsidRPr="001C35F3">
        <w:rPr>
          <w:rFonts w:ascii="Times New Roman" w:hAnsi="Times New Roman"/>
          <w:sz w:val="28"/>
          <w:szCs w:val="28"/>
          <w:lang w:val="kk-KZ"/>
        </w:rPr>
        <w:t>Отбасы мүшелерінің білімі қандай болды? Хат таныды ма? Қай алфавитті пайдаланды (төте жазу, латын, орыс (кирилл)</w:t>
      </w:r>
    </w:p>
    <w:p w:rsidR="007C46AB" w:rsidRPr="001C35F3" w:rsidRDefault="007C46AB" w:rsidP="00C37AAF">
      <w:pPr>
        <w:pStyle w:val="af5"/>
        <w:numPr>
          <w:ilvl w:val="1"/>
          <w:numId w:val="115"/>
        </w:numPr>
        <w:rPr>
          <w:rFonts w:ascii="Times New Roman" w:hAnsi="Times New Roman"/>
          <w:sz w:val="28"/>
          <w:szCs w:val="28"/>
          <w:lang w:val="kk-KZ"/>
        </w:rPr>
      </w:pPr>
      <w:r w:rsidRPr="001C35F3">
        <w:rPr>
          <w:rFonts w:ascii="Times New Roman" w:hAnsi="Times New Roman"/>
          <w:sz w:val="28"/>
          <w:szCs w:val="28"/>
          <w:lang w:val="kk-KZ"/>
        </w:rPr>
        <w:t>Орыс тілін білді ме? Орыс тілін қайдан және қалай үйренді? Орыс тілін қай жағдайда пайдаланды?</w:t>
      </w:r>
    </w:p>
    <w:p w:rsidR="007C46AB" w:rsidRPr="001C35F3" w:rsidRDefault="007C46AB" w:rsidP="00C37AAF">
      <w:pPr>
        <w:pStyle w:val="af5"/>
        <w:numPr>
          <w:ilvl w:val="0"/>
          <w:numId w:val="115"/>
        </w:numPr>
        <w:rPr>
          <w:rFonts w:ascii="Times New Roman" w:hAnsi="Times New Roman"/>
          <w:sz w:val="28"/>
          <w:szCs w:val="28"/>
          <w:lang w:val="kk-KZ"/>
        </w:rPr>
      </w:pPr>
      <w:r w:rsidRPr="001C35F3">
        <w:rPr>
          <w:rFonts w:ascii="Times New Roman" w:hAnsi="Times New Roman"/>
          <w:sz w:val="28"/>
          <w:szCs w:val="28"/>
          <w:lang w:val="kk-KZ"/>
        </w:rPr>
        <w:t>Әулеттің шежіресі бар ма? Қанша атаңызға дейін шежіре бар? Егер шежіре үзілген болса, оның себебі неде?</w:t>
      </w:r>
    </w:p>
    <w:p w:rsidR="007C46AB" w:rsidRPr="001C35F3" w:rsidRDefault="007C46AB" w:rsidP="00C37AAF">
      <w:pPr>
        <w:pStyle w:val="af5"/>
        <w:numPr>
          <w:ilvl w:val="0"/>
          <w:numId w:val="115"/>
        </w:numPr>
        <w:rPr>
          <w:rFonts w:ascii="Times New Roman" w:hAnsi="Times New Roman"/>
          <w:sz w:val="28"/>
          <w:szCs w:val="28"/>
          <w:lang w:val="kk-KZ"/>
        </w:rPr>
      </w:pPr>
      <w:r w:rsidRPr="001C35F3">
        <w:rPr>
          <w:rFonts w:ascii="Times New Roman" w:hAnsi="Times New Roman"/>
          <w:sz w:val="28"/>
          <w:szCs w:val="28"/>
          <w:lang w:val="kk-KZ"/>
        </w:rPr>
        <w:t>Ағайын-туыспен бір ауылда тұрасыздар ма? Бұрын тұрдыңыздар ма?</w:t>
      </w:r>
    </w:p>
    <w:p w:rsidR="007C46AB" w:rsidRPr="001C35F3" w:rsidRDefault="007C46AB" w:rsidP="00C37AAF">
      <w:pPr>
        <w:pStyle w:val="af5"/>
        <w:numPr>
          <w:ilvl w:val="0"/>
          <w:numId w:val="115"/>
        </w:numPr>
        <w:rPr>
          <w:rFonts w:ascii="Times New Roman" w:hAnsi="Times New Roman"/>
          <w:sz w:val="28"/>
          <w:szCs w:val="28"/>
          <w:lang w:val="kk-KZ"/>
        </w:rPr>
      </w:pPr>
      <w:r w:rsidRPr="001C35F3">
        <w:rPr>
          <w:rFonts w:ascii="Times New Roman" w:hAnsi="Times New Roman"/>
          <w:sz w:val="28"/>
          <w:szCs w:val="28"/>
          <w:lang w:val="kk-KZ"/>
        </w:rPr>
        <w:t>Ата-әжеңіздің не әке-шешеңіздің балалық/жастық шағы қалай өткенін білесіз бе?</w:t>
      </w:r>
    </w:p>
    <w:p w:rsidR="007C46AB" w:rsidRPr="001C35F3" w:rsidRDefault="007C46AB" w:rsidP="00C37AAF">
      <w:pPr>
        <w:pStyle w:val="af5"/>
        <w:numPr>
          <w:ilvl w:val="0"/>
          <w:numId w:val="115"/>
        </w:numPr>
        <w:rPr>
          <w:rFonts w:ascii="Times New Roman" w:hAnsi="Times New Roman"/>
          <w:sz w:val="28"/>
          <w:szCs w:val="28"/>
          <w:lang w:val="kk-KZ"/>
        </w:rPr>
      </w:pPr>
      <w:r w:rsidRPr="001C35F3">
        <w:rPr>
          <w:rFonts w:ascii="Times New Roman" w:hAnsi="Times New Roman"/>
          <w:sz w:val="28"/>
          <w:szCs w:val="28"/>
          <w:lang w:val="kk-KZ"/>
        </w:rPr>
        <w:t>Олар қалай өмір сүрді? Күнкөріс көзі не болды?</w:t>
      </w:r>
    </w:p>
    <w:p w:rsidR="007C46AB" w:rsidRPr="001C35F3" w:rsidRDefault="007C46AB" w:rsidP="00C37AAF">
      <w:pPr>
        <w:pStyle w:val="af5"/>
        <w:numPr>
          <w:ilvl w:val="0"/>
          <w:numId w:val="115"/>
        </w:numPr>
        <w:rPr>
          <w:rFonts w:ascii="Times New Roman" w:hAnsi="Times New Roman"/>
          <w:sz w:val="28"/>
          <w:szCs w:val="28"/>
          <w:lang w:val="kk-KZ"/>
        </w:rPr>
      </w:pPr>
      <w:r w:rsidRPr="001C35F3">
        <w:rPr>
          <w:rFonts w:ascii="Times New Roman" w:hAnsi="Times New Roman"/>
          <w:sz w:val="28"/>
          <w:szCs w:val="28"/>
          <w:lang w:val="kk-KZ"/>
        </w:rPr>
        <w:t>Әулетіңізде ашаршылық зардабын шеккен адам бар ма?</w:t>
      </w:r>
    </w:p>
    <w:p w:rsidR="007C46AB" w:rsidRPr="001C35F3" w:rsidRDefault="007C46AB" w:rsidP="00C37AAF">
      <w:pPr>
        <w:pStyle w:val="af5"/>
        <w:numPr>
          <w:ilvl w:val="0"/>
          <w:numId w:val="115"/>
        </w:numPr>
        <w:rPr>
          <w:rFonts w:ascii="Times New Roman" w:hAnsi="Times New Roman"/>
          <w:sz w:val="28"/>
          <w:szCs w:val="28"/>
          <w:lang w:val="kk-KZ"/>
        </w:rPr>
      </w:pPr>
      <w:r w:rsidRPr="001C35F3">
        <w:rPr>
          <w:rFonts w:ascii="Times New Roman" w:hAnsi="Times New Roman"/>
          <w:sz w:val="28"/>
          <w:szCs w:val="28"/>
          <w:lang w:val="kk-KZ"/>
        </w:rPr>
        <w:t>Олар (Сіздер) ашаршылық жылдары қалай аман қалды(ңыздар)?</w:t>
      </w:r>
    </w:p>
    <w:p w:rsidR="007C46AB" w:rsidRPr="001C35F3" w:rsidRDefault="007C46AB" w:rsidP="00C37AAF">
      <w:pPr>
        <w:pStyle w:val="af5"/>
        <w:numPr>
          <w:ilvl w:val="0"/>
          <w:numId w:val="115"/>
        </w:numPr>
        <w:rPr>
          <w:rFonts w:ascii="Times New Roman" w:hAnsi="Times New Roman"/>
          <w:sz w:val="28"/>
          <w:szCs w:val="28"/>
          <w:lang w:val="kk-KZ"/>
        </w:rPr>
      </w:pPr>
      <w:r w:rsidRPr="001C35F3">
        <w:rPr>
          <w:rFonts w:ascii="Times New Roman" w:hAnsi="Times New Roman"/>
          <w:sz w:val="28"/>
          <w:szCs w:val="28"/>
          <w:lang w:val="kk-KZ"/>
        </w:rPr>
        <w:t>Ашаршылық туралы ұрпақтарыңызға айтасыз ба?</w:t>
      </w:r>
    </w:p>
    <w:p w:rsidR="007C46AB" w:rsidRPr="001C35F3" w:rsidRDefault="007C46AB" w:rsidP="00C37AAF">
      <w:pPr>
        <w:pStyle w:val="af5"/>
        <w:numPr>
          <w:ilvl w:val="0"/>
          <w:numId w:val="115"/>
        </w:numPr>
        <w:rPr>
          <w:rFonts w:ascii="Times New Roman" w:hAnsi="Times New Roman"/>
          <w:sz w:val="28"/>
          <w:szCs w:val="28"/>
          <w:lang w:val="kk-KZ"/>
        </w:rPr>
      </w:pPr>
      <w:r w:rsidRPr="001C35F3">
        <w:rPr>
          <w:rFonts w:ascii="Times New Roman" w:hAnsi="Times New Roman"/>
          <w:sz w:val="28"/>
          <w:szCs w:val="28"/>
          <w:lang w:val="kk-KZ"/>
        </w:rPr>
        <w:t>Ашаршылық кезінде ағайын-туыстардан қол үзіп қалған жағдайлар болды ма?</w:t>
      </w:r>
    </w:p>
    <w:p w:rsidR="007C46AB" w:rsidRPr="001C35F3" w:rsidRDefault="007C46AB" w:rsidP="00C37AAF">
      <w:pPr>
        <w:pStyle w:val="af5"/>
        <w:numPr>
          <w:ilvl w:val="0"/>
          <w:numId w:val="115"/>
        </w:numPr>
        <w:rPr>
          <w:rFonts w:ascii="Times New Roman" w:hAnsi="Times New Roman"/>
          <w:sz w:val="28"/>
          <w:szCs w:val="28"/>
          <w:lang w:val="kk-KZ"/>
        </w:rPr>
      </w:pPr>
      <w:r w:rsidRPr="001C35F3">
        <w:rPr>
          <w:rFonts w:ascii="Times New Roman" w:hAnsi="Times New Roman"/>
          <w:sz w:val="28"/>
          <w:szCs w:val="28"/>
          <w:lang w:val="kk-KZ"/>
        </w:rPr>
        <w:t>Ашаршылық кезінде үзіліп қалған туыстық байланыстар қайтып жаңғырды ма?</w:t>
      </w:r>
    </w:p>
    <w:p w:rsidR="007C46AB" w:rsidRPr="001C35F3" w:rsidRDefault="007C46AB" w:rsidP="00C37AAF">
      <w:pPr>
        <w:pStyle w:val="af5"/>
        <w:numPr>
          <w:ilvl w:val="0"/>
          <w:numId w:val="115"/>
        </w:numPr>
        <w:rPr>
          <w:rFonts w:ascii="Times New Roman" w:hAnsi="Times New Roman"/>
          <w:sz w:val="28"/>
          <w:szCs w:val="28"/>
          <w:lang w:val="kk-KZ"/>
        </w:rPr>
      </w:pPr>
      <w:r w:rsidRPr="001C35F3">
        <w:rPr>
          <w:rFonts w:ascii="Times New Roman" w:hAnsi="Times New Roman"/>
          <w:sz w:val="28"/>
          <w:szCs w:val="28"/>
          <w:lang w:val="kk-KZ"/>
        </w:rPr>
        <w:t>Ата-әжеңіз немесе әке-шешеңіз қазақ ертегілерін, батырлар жырын, аңыз-әңгімелерін, әндерін айтты ма? Қандай кейіпкерлер есіңізде қалды?</w:t>
      </w:r>
    </w:p>
    <w:p w:rsidR="007C46AB" w:rsidRPr="001C35F3" w:rsidRDefault="007C46AB" w:rsidP="00C37AAF">
      <w:pPr>
        <w:pStyle w:val="af5"/>
        <w:numPr>
          <w:ilvl w:val="0"/>
          <w:numId w:val="115"/>
        </w:numPr>
        <w:rPr>
          <w:rFonts w:ascii="Times New Roman" w:hAnsi="Times New Roman"/>
          <w:sz w:val="28"/>
          <w:szCs w:val="28"/>
          <w:lang w:val="kk-KZ"/>
        </w:rPr>
      </w:pPr>
      <w:r w:rsidRPr="001C35F3">
        <w:rPr>
          <w:rFonts w:ascii="Times New Roman" w:hAnsi="Times New Roman"/>
          <w:sz w:val="28"/>
          <w:szCs w:val="28"/>
          <w:lang w:val="kk-KZ"/>
        </w:rPr>
        <w:t>Сіз сол ертегілер мен аңыз-әңгімелерді, әндерді өз балаларыңызға не немерелеріңізге айттыңыз ба? (Егер айтса, олар қалай қабылдады? Қызығушылық танытты ма? Егер айтпаса, не үшін айтпады?)</w:t>
      </w:r>
    </w:p>
    <w:p w:rsidR="007C46AB" w:rsidRPr="001C35F3" w:rsidRDefault="007C46AB" w:rsidP="00C37AAF">
      <w:pPr>
        <w:pStyle w:val="af5"/>
        <w:numPr>
          <w:ilvl w:val="0"/>
          <w:numId w:val="115"/>
        </w:numPr>
        <w:rPr>
          <w:rFonts w:ascii="Times New Roman" w:hAnsi="Times New Roman"/>
          <w:sz w:val="28"/>
          <w:szCs w:val="28"/>
          <w:lang w:val="kk-KZ"/>
        </w:rPr>
      </w:pPr>
      <w:r w:rsidRPr="001C35F3">
        <w:rPr>
          <w:rFonts w:ascii="Times New Roman" w:hAnsi="Times New Roman"/>
          <w:sz w:val="28"/>
          <w:szCs w:val="28"/>
          <w:lang w:val="kk-KZ"/>
        </w:rPr>
        <w:t>Балаларыңыз, немерелеріңіз қай тілде білім алды/алып жатыр? Мамандығы қандай? Өз саласында жұмыс жасап жүр ме?</w:t>
      </w:r>
    </w:p>
    <w:p w:rsidR="007C46AB" w:rsidRPr="001C35F3" w:rsidRDefault="007C46AB" w:rsidP="00C37AAF">
      <w:pPr>
        <w:pStyle w:val="af5"/>
        <w:numPr>
          <w:ilvl w:val="0"/>
          <w:numId w:val="115"/>
        </w:numPr>
        <w:rPr>
          <w:rFonts w:ascii="Times New Roman" w:hAnsi="Times New Roman"/>
          <w:sz w:val="28"/>
          <w:szCs w:val="28"/>
          <w:lang w:val="kk-KZ"/>
        </w:rPr>
      </w:pPr>
      <w:r w:rsidRPr="001C35F3">
        <w:rPr>
          <w:rFonts w:ascii="Times New Roman" w:hAnsi="Times New Roman"/>
          <w:sz w:val="28"/>
          <w:szCs w:val="28"/>
          <w:lang w:val="kk-KZ"/>
        </w:rPr>
        <w:t>Осы әңгіме барысында айтылмай қалған, бірақ Сіз айтқыңыз, бөліскіңіз келіп отырған оқиғалар бар ма?</w:t>
      </w:r>
    </w:p>
    <w:p w:rsidR="007C46AB" w:rsidRPr="001C35F3" w:rsidRDefault="007C46AB" w:rsidP="007C46AB">
      <w:pPr>
        <w:pStyle w:val="af5"/>
        <w:rPr>
          <w:rFonts w:ascii="Times New Roman" w:hAnsi="Times New Roman"/>
          <w:sz w:val="28"/>
          <w:szCs w:val="28"/>
          <w:lang w:val="kk-KZ"/>
        </w:rPr>
      </w:pPr>
    </w:p>
    <w:p w:rsidR="007C46AB" w:rsidRPr="001C35F3" w:rsidRDefault="007C46AB" w:rsidP="007C46AB">
      <w:pPr>
        <w:rPr>
          <w:rFonts w:ascii="Times New Roman" w:hAnsi="Times New Roman"/>
          <w:b/>
          <w:sz w:val="28"/>
          <w:szCs w:val="28"/>
          <w:lang w:val="kk-KZ"/>
        </w:rPr>
      </w:pPr>
      <w:r w:rsidRPr="001C35F3">
        <w:rPr>
          <w:rFonts w:ascii="Times New Roman" w:hAnsi="Times New Roman"/>
          <w:b/>
          <w:sz w:val="28"/>
          <w:szCs w:val="28"/>
          <w:lang w:val="kk-KZ"/>
        </w:rPr>
        <w:t>2-ші ұрпаққа қойылатын сұрақтар (45-70 жас аралығы)</w:t>
      </w:r>
    </w:p>
    <w:p w:rsidR="007C46AB" w:rsidRPr="001C35F3" w:rsidRDefault="007C46AB" w:rsidP="00C37AAF">
      <w:pPr>
        <w:pStyle w:val="af5"/>
        <w:numPr>
          <w:ilvl w:val="0"/>
          <w:numId w:val="116"/>
        </w:numPr>
        <w:rPr>
          <w:rFonts w:ascii="Times New Roman" w:hAnsi="Times New Roman"/>
          <w:sz w:val="28"/>
          <w:szCs w:val="28"/>
          <w:lang w:val="kk-KZ"/>
        </w:rPr>
      </w:pPr>
      <w:r w:rsidRPr="001C35F3">
        <w:rPr>
          <w:rFonts w:ascii="Times New Roman" w:hAnsi="Times New Roman"/>
          <w:sz w:val="28"/>
          <w:szCs w:val="28"/>
          <w:lang w:val="kk-KZ"/>
        </w:rPr>
        <w:t>Өзіңіз (балалық шағыңыз) және отбасыңыз туралы айтып беріңізші</w:t>
      </w:r>
    </w:p>
    <w:p w:rsidR="007C46AB" w:rsidRPr="001C35F3" w:rsidRDefault="007C46AB" w:rsidP="00C37AAF">
      <w:pPr>
        <w:pStyle w:val="af5"/>
        <w:numPr>
          <w:ilvl w:val="1"/>
          <w:numId w:val="122"/>
        </w:numPr>
        <w:rPr>
          <w:rFonts w:ascii="Times New Roman" w:hAnsi="Times New Roman"/>
          <w:sz w:val="28"/>
          <w:szCs w:val="28"/>
          <w:lang w:val="kk-KZ"/>
        </w:rPr>
      </w:pPr>
      <w:r w:rsidRPr="001C35F3">
        <w:rPr>
          <w:rFonts w:ascii="Times New Roman" w:hAnsi="Times New Roman"/>
          <w:sz w:val="28"/>
          <w:szCs w:val="28"/>
          <w:lang w:val="kk-KZ"/>
        </w:rPr>
        <w:t>Аты-жөніңіз, қай жылы дүниеге келдіңіз, мектепте білімді қай тілде алдыңыз, ЖОО қай тілде оқыдыңыз, мамандығыңыз қандай? Мамандығыңыз бойынша жұмыс жасадыңыз ба/жасап жүрсіз бе?</w:t>
      </w:r>
    </w:p>
    <w:p w:rsidR="007C46AB" w:rsidRPr="001C35F3" w:rsidRDefault="007C46AB" w:rsidP="00C37AAF">
      <w:pPr>
        <w:pStyle w:val="af5"/>
        <w:numPr>
          <w:ilvl w:val="1"/>
          <w:numId w:val="122"/>
        </w:numPr>
        <w:rPr>
          <w:rFonts w:ascii="Times New Roman" w:hAnsi="Times New Roman"/>
          <w:sz w:val="28"/>
          <w:szCs w:val="28"/>
          <w:lang w:val="kk-KZ"/>
        </w:rPr>
      </w:pPr>
      <w:r w:rsidRPr="001C35F3">
        <w:rPr>
          <w:rFonts w:ascii="Times New Roman" w:hAnsi="Times New Roman"/>
          <w:sz w:val="28"/>
          <w:szCs w:val="28"/>
          <w:lang w:val="kk-KZ"/>
        </w:rPr>
        <w:t>Балаларыңыз, немерелеріңіз қай тілде білім алды/алып жатыр? Мамандығы қандай? Өз саласында жұмыс жасап жүр ме?</w:t>
      </w:r>
    </w:p>
    <w:p w:rsidR="007C46AB" w:rsidRPr="001C35F3" w:rsidRDefault="007C46AB" w:rsidP="00C37AAF">
      <w:pPr>
        <w:pStyle w:val="af5"/>
        <w:numPr>
          <w:ilvl w:val="0"/>
          <w:numId w:val="116"/>
        </w:numPr>
        <w:rPr>
          <w:rFonts w:ascii="Times New Roman" w:hAnsi="Times New Roman"/>
          <w:sz w:val="28"/>
          <w:szCs w:val="28"/>
          <w:lang w:val="kk-KZ"/>
        </w:rPr>
      </w:pPr>
      <w:r w:rsidRPr="001C35F3">
        <w:rPr>
          <w:rFonts w:ascii="Times New Roman" w:hAnsi="Times New Roman"/>
          <w:sz w:val="28"/>
          <w:szCs w:val="28"/>
          <w:lang w:val="kk-KZ"/>
        </w:rPr>
        <w:t>Әулеттің шежіресі бар ма? Жеті атаңызды білесіз бе? Егер шежіре үзілген болса не жеті атасын білмесе, оның себебі неде?</w:t>
      </w:r>
    </w:p>
    <w:p w:rsidR="007C46AB" w:rsidRPr="001C35F3" w:rsidRDefault="007C46AB" w:rsidP="00C37AAF">
      <w:pPr>
        <w:pStyle w:val="af5"/>
        <w:numPr>
          <w:ilvl w:val="0"/>
          <w:numId w:val="116"/>
        </w:numPr>
        <w:rPr>
          <w:rFonts w:ascii="Times New Roman" w:hAnsi="Times New Roman"/>
          <w:sz w:val="28"/>
          <w:szCs w:val="28"/>
          <w:lang w:val="kk-KZ"/>
        </w:rPr>
      </w:pPr>
      <w:r w:rsidRPr="001C35F3">
        <w:rPr>
          <w:rFonts w:ascii="Times New Roman" w:hAnsi="Times New Roman"/>
          <w:sz w:val="28"/>
          <w:szCs w:val="28"/>
          <w:lang w:val="kk-KZ"/>
        </w:rPr>
        <w:t>Ата-әжеңіздің не әке-шешеңіздің балалық/жастық шағы қалай өткенін білесіз бе?</w:t>
      </w:r>
    </w:p>
    <w:p w:rsidR="007C46AB" w:rsidRPr="001C35F3" w:rsidRDefault="007C46AB" w:rsidP="007C46AB">
      <w:pPr>
        <w:pStyle w:val="af5"/>
        <w:rPr>
          <w:rFonts w:ascii="Times New Roman" w:hAnsi="Times New Roman"/>
          <w:sz w:val="28"/>
          <w:szCs w:val="28"/>
          <w:lang w:val="kk-KZ"/>
        </w:rPr>
      </w:pPr>
      <w:r w:rsidRPr="001C35F3">
        <w:rPr>
          <w:rFonts w:ascii="Times New Roman" w:hAnsi="Times New Roman"/>
          <w:b/>
          <w:sz w:val="28"/>
          <w:szCs w:val="28"/>
          <w:lang w:val="kk-KZ"/>
        </w:rPr>
        <w:t>Толықтырып сұрау қажет:</w:t>
      </w:r>
      <w:r w:rsidRPr="001C35F3">
        <w:rPr>
          <w:rFonts w:ascii="Times New Roman" w:hAnsi="Times New Roman"/>
          <w:sz w:val="28"/>
          <w:szCs w:val="28"/>
          <w:lang w:val="kk-KZ"/>
        </w:rPr>
        <w:t xml:space="preserve"> </w:t>
      </w:r>
    </w:p>
    <w:p w:rsidR="007C46AB" w:rsidRPr="001C35F3" w:rsidRDefault="007C46AB" w:rsidP="00C37AAF">
      <w:pPr>
        <w:pStyle w:val="af5"/>
        <w:numPr>
          <w:ilvl w:val="1"/>
          <w:numId w:val="120"/>
        </w:numPr>
        <w:rPr>
          <w:rFonts w:ascii="Times New Roman" w:hAnsi="Times New Roman"/>
          <w:sz w:val="28"/>
          <w:szCs w:val="28"/>
          <w:lang w:val="kk-KZ"/>
        </w:rPr>
      </w:pPr>
      <w:r w:rsidRPr="001C35F3">
        <w:rPr>
          <w:rFonts w:ascii="Times New Roman" w:hAnsi="Times New Roman"/>
          <w:sz w:val="28"/>
          <w:szCs w:val="28"/>
          <w:lang w:val="kk-KZ"/>
        </w:rPr>
        <w:t>Отбасында қанша адам болды?</w:t>
      </w:r>
    </w:p>
    <w:p w:rsidR="007C46AB" w:rsidRPr="001C35F3" w:rsidRDefault="007C46AB" w:rsidP="00C37AAF">
      <w:pPr>
        <w:pStyle w:val="af5"/>
        <w:numPr>
          <w:ilvl w:val="1"/>
          <w:numId w:val="120"/>
        </w:numPr>
        <w:rPr>
          <w:rFonts w:ascii="Times New Roman" w:hAnsi="Times New Roman"/>
          <w:sz w:val="28"/>
          <w:szCs w:val="28"/>
          <w:lang w:val="kk-KZ"/>
        </w:rPr>
      </w:pPr>
      <w:r w:rsidRPr="001C35F3">
        <w:rPr>
          <w:rFonts w:ascii="Times New Roman" w:hAnsi="Times New Roman"/>
          <w:sz w:val="28"/>
          <w:szCs w:val="28"/>
          <w:lang w:val="kk-KZ"/>
        </w:rPr>
        <w:t xml:space="preserve">Олар қайда тұрды (қала/ауыл (тұрған жерлері өз елінің/руының жері ме)? </w:t>
      </w:r>
    </w:p>
    <w:p w:rsidR="007C46AB" w:rsidRPr="001C35F3" w:rsidRDefault="007C46AB" w:rsidP="00C37AAF">
      <w:pPr>
        <w:pStyle w:val="af5"/>
        <w:numPr>
          <w:ilvl w:val="1"/>
          <w:numId w:val="120"/>
        </w:numPr>
        <w:rPr>
          <w:rFonts w:ascii="Times New Roman" w:hAnsi="Times New Roman"/>
          <w:sz w:val="28"/>
          <w:szCs w:val="28"/>
          <w:lang w:val="kk-KZ"/>
        </w:rPr>
      </w:pPr>
      <w:r w:rsidRPr="001C35F3">
        <w:rPr>
          <w:rFonts w:ascii="Times New Roman" w:hAnsi="Times New Roman"/>
          <w:sz w:val="28"/>
          <w:szCs w:val="28"/>
          <w:lang w:val="kk-KZ"/>
        </w:rPr>
        <w:t xml:space="preserve">Немен айналысты (шаруашылығы) </w:t>
      </w:r>
    </w:p>
    <w:p w:rsidR="007C46AB" w:rsidRPr="001C35F3" w:rsidRDefault="007C46AB" w:rsidP="00C37AAF">
      <w:pPr>
        <w:pStyle w:val="af5"/>
        <w:numPr>
          <w:ilvl w:val="0"/>
          <w:numId w:val="118"/>
        </w:numPr>
        <w:rPr>
          <w:rFonts w:ascii="Times New Roman" w:hAnsi="Times New Roman"/>
          <w:sz w:val="28"/>
          <w:szCs w:val="28"/>
          <w:lang w:val="kk-KZ"/>
        </w:rPr>
      </w:pPr>
      <w:r w:rsidRPr="001C35F3">
        <w:rPr>
          <w:rFonts w:ascii="Times New Roman" w:hAnsi="Times New Roman"/>
          <w:sz w:val="28"/>
          <w:szCs w:val="28"/>
          <w:lang w:val="kk-KZ"/>
        </w:rPr>
        <w:t>егер мал шаруашылығымен айналысса, онда:</w:t>
      </w:r>
    </w:p>
    <w:p w:rsidR="007C46AB" w:rsidRPr="001C35F3" w:rsidRDefault="007C46AB" w:rsidP="00C37AAF">
      <w:pPr>
        <w:pStyle w:val="af5"/>
        <w:numPr>
          <w:ilvl w:val="0"/>
          <w:numId w:val="119"/>
        </w:numPr>
        <w:rPr>
          <w:rFonts w:ascii="Times New Roman" w:hAnsi="Times New Roman"/>
          <w:sz w:val="28"/>
          <w:szCs w:val="28"/>
          <w:lang w:val="kk-KZ"/>
        </w:rPr>
      </w:pPr>
      <w:r w:rsidRPr="001C35F3">
        <w:rPr>
          <w:rFonts w:ascii="Times New Roman" w:hAnsi="Times New Roman"/>
          <w:sz w:val="28"/>
          <w:szCs w:val="28"/>
          <w:lang w:val="kk-KZ"/>
        </w:rPr>
        <w:t>Шаруашылық көлемі қандай (ірі, орта, кедей немесе күнкөріс көзі)?</w:t>
      </w:r>
    </w:p>
    <w:p w:rsidR="007C46AB" w:rsidRPr="001C35F3" w:rsidRDefault="007C46AB" w:rsidP="00C37AAF">
      <w:pPr>
        <w:pStyle w:val="af5"/>
        <w:numPr>
          <w:ilvl w:val="0"/>
          <w:numId w:val="119"/>
        </w:numPr>
        <w:rPr>
          <w:rFonts w:ascii="Times New Roman" w:hAnsi="Times New Roman"/>
          <w:sz w:val="28"/>
          <w:szCs w:val="28"/>
          <w:lang w:val="kk-KZ"/>
        </w:rPr>
      </w:pPr>
      <w:r w:rsidRPr="001C35F3">
        <w:rPr>
          <w:rFonts w:ascii="Times New Roman" w:hAnsi="Times New Roman"/>
          <w:sz w:val="28"/>
          <w:szCs w:val="28"/>
          <w:lang w:val="kk-KZ"/>
        </w:rPr>
        <w:t>Түліктің қай түрін өсірді (ұсақ мал, ірі қара,жылқы,түйе)?</w:t>
      </w:r>
    </w:p>
    <w:p w:rsidR="007C46AB" w:rsidRPr="001C35F3" w:rsidRDefault="007C46AB" w:rsidP="00C37AAF">
      <w:pPr>
        <w:pStyle w:val="af5"/>
        <w:numPr>
          <w:ilvl w:val="0"/>
          <w:numId w:val="119"/>
        </w:numPr>
        <w:rPr>
          <w:rFonts w:ascii="Times New Roman" w:hAnsi="Times New Roman"/>
          <w:sz w:val="28"/>
          <w:szCs w:val="28"/>
          <w:lang w:val="kk-KZ"/>
        </w:rPr>
      </w:pPr>
      <w:r w:rsidRPr="001C35F3">
        <w:rPr>
          <w:rFonts w:ascii="Times New Roman" w:hAnsi="Times New Roman"/>
          <w:sz w:val="28"/>
          <w:szCs w:val="28"/>
          <w:lang w:val="kk-KZ"/>
        </w:rPr>
        <w:t>Малды қай жерде бақты? Жайылымдары қайда болды? Бүгінгі күні жер, қоныс атаулары сақталған ба?</w:t>
      </w:r>
    </w:p>
    <w:p w:rsidR="007C46AB" w:rsidRPr="001C35F3" w:rsidRDefault="007C46AB" w:rsidP="00C37AAF">
      <w:pPr>
        <w:pStyle w:val="af5"/>
        <w:numPr>
          <w:ilvl w:val="0"/>
          <w:numId w:val="118"/>
        </w:numPr>
        <w:rPr>
          <w:rFonts w:ascii="Times New Roman" w:hAnsi="Times New Roman"/>
          <w:sz w:val="28"/>
          <w:szCs w:val="28"/>
          <w:lang w:val="kk-KZ"/>
        </w:rPr>
      </w:pPr>
      <w:r w:rsidRPr="001C35F3">
        <w:rPr>
          <w:rFonts w:ascii="Times New Roman" w:hAnsi="Times New Roman"/>
          <w:sz w:val="28"/>
          <w:szCs w:val="28"/>
          <w:lang w:val="kk-KZ"/>
        </w:rPr>
        <w:t>егер мал шаруашылығымен айналыспаса немесе ол күн көрістің қосымша шаруашылығы болса, онда:</w:t>
      </w:r>
    </w:p>
    <w:p w:rsidR="007C46AB" w:rsidRPr="001C35F3" w:rsidRDefault="007C46AB" w:rsidP="00C37AAF">
      <w:pPr>
        <w:pStyle w:val="af5"/>
        <w:numPr>
          <w:ilvl w:val="0"/>
          <w:numId w:val="119"/>
        </w:numPr>
        <w:rPr>
          <w:rFonts w:ascii="Times New Roman" w:hAnsi="Times New Roman"/>
          <w:sz w:val="28"/>
          <w:szCs w:val="28"/>
          <w:lang w:val="kk-KZ"/>
        </w:rPr>
      </w:pPr>
      <w:r w:rsidRPr="001C35F3">
        <w:rPr>
          <w:rFonts w:ascii="Times New Roman" w:hAnsi="Times New Roman"/>
          <w:sz w:val="28"/>
          <w:szCs w:val="28"/>
          <w:lang w:val="kk-KZ"/>
        </w:rPr>
        <w:t>Негізгі қызметі/жұмысы қандай?</w:t>
      </w:r>
    </w:p>
    <w:p w:rsidR="007C46AB" w:rsidRPr="001C35F3" w:rsidRDefault="007C46AB" w:rsidP="00C37AAF">
      <w:pPr>
        <w:pStyle w:val="af5"/>
        <w:numPr>
          <w:ilvl w:val="0"/>
          <w:numId w:val="119"/>
        </w:numPr>
        <w:rPr>
          <w:rFonts w:ascii="Times New Roman" w:hAnsi="Times New Roman"/>
          <w:sz w:val="28"/>
          <w:szCs w:val="28"/>
          <w:lang w:val="kk-KZ"/>
        </w:rPr>
      </w:pPr>
      <w:r w:rsidRPr="001C35F3">
        <w:rPr>
          <w:rFonts w:ascii="Times New Roman" w:hAnsi="Times New Roman"/>
          <w:sz w:val="28"/>
          <w:szCs w:val="28"/>
          <w:lang w:val="kk-KZ"/>
        </w:rPr>
        <w:t xml:space="preserve">Егін салса, қандай дақыл екті? </w:t>
      </w:r>
    </w:p>
    <w:p w:rsidR="007C46AB" w:rsidRPr="001C35F3" w:rsidRDefault="007C46AB" w:rsidP="00C37AAF">
      <w:pPr>
        <w:pStyle w:val="af5"/>
        <w:numPr>
          <w:ilvl w:val="1"/>
          <w:numId w:val="120"/>
        </w:numPr>
        <w:rPr>
          <w:rFonts w:ascii="Times New Roman" w:hAnsi="Times New Roman"/>
          <w:sz w:val="28"/>
          <w:szCs w:val="28"/>
          <w:lang w:val="kk-KZ"/>
        </w:rPr>
      </w:pPr>
      <w:r w:rsidRPr="001C35F3">
        <w:rPr>
          <w:rFonts w:ascii="Times New Roman" w:hAnsi="Times New Roman"/>
          <w:sz w:val="28"/>
          <w:szCs w:val="28"/>
          <w:lang w:val="kk-KZ"/>
        </w:rPr>
        <w:t>Отбасы мүшелерінің білімі қандай болды? Хат таныды ма? Қай алфавитті пайдаланды (төте жазу, латын, орыс (кирилл)</w:t>
      </w:r>
    </w:p>
    <w:p w:rsidR="007C46AB" w:rsidRPr="001C35F3" w:rsidRDefault="007C46AB" w:rsidP="00C37AAF">
      <w:pPr>
        <w:pStyle w:val="af5"/>
        <w:numPr>
          <w:ilvl w:val="1"/>
          <w:numId w:val="120"/>
        </w:numPr>
        <w:rPr>
          <w:rFonts w:ascii="Times New Roman" w:hAnsi="Times New Roman"/>
          <w:sz w:val="28"/>
          <w:szCs w:val="28"/>
          <w:lang w:val="kk-KZ"/>
        </w:rPr>
      </w:pPr>
      <w:r w:rsidRPr="001C35F3">
        <w:rPr>
          <w:rFonts w:ascii="Times New Roman" w:hAnsi="Times New Roman"/>
          <w:sz w:val="28"/>
          <w:szCs w:val="28"/>
          <w:lang w:val="kk-KZ"/>
        </w:rPr>
        <w:t>Орыс тілін білді ме? Орыс тілін қайдан және қалай үйренді? Орыс тілін қай жағдайда пайдаланды?</w:t>
      </w:r>
    </w:p>
    <w:p w:rsidR="007C46AB" w:rsidRPr="001C35F3" w:rsidRDefault="007C46AB" w:rsidP="00C37AAF">
      <w:pPr>
        <w:pStyle w:val="af5"/>
        <w:numPr>
          <w:ilvl w:val="0"/>
          <w:numId w:val="116"/>
        </w:numPr>
        <w:rPr>
          <w:rFonts w:ascii="Times New Roman" w:hAnsi="Times New Roman"/>
          <w:sz w:val="28"/>
          <w:szCs w:val="28"/>
          <w:lang w:val="kk-KZ"/>
        </w:rPr>
      </w:pPr>
      <w:r w:rsidRPr="001C35F3">
        <w:rPr>
          <w:rFonts w:ascii="Times New Roman" w:hAnsi="Times New Roman"/>
          <w:sz w:val="28"/>
          <w:szCs w:val="28"/>
          <w:lang w:val="kk-KZ"/>
        </w:rPr>
        <w:t>Отбасында ашаршылық туралы айтылады ма?</w:t>
      </w:r>
    </w:p>
    <w:p w:rsidR="007C46AB" w:rsidRPr="001C35F3" w:rsidRDefault="007C46AB" w:rsidP="00C37AAF">
      <w:pPr>
        <w:pStyle w:val="af5"/>
        <w:numPr>
          <w:ilvl w:val="0"/>
          <w:numId w:val="116"/>
        </w:numPr>
        <w:rPr>
          <w:rFonts w:ascii="Times New Roman" w:hAnsi="Times New Roman"/>
          <w:sz w:val="28"/>
          <w:szCs w:val="28"/>
          <w:lang w:val="kk-KZ"/>
        </w:rPr>
      </w:pPr>
      <w:r w:rsidRPr="001C35F3">
        <w:rPr>
          <w:rFonts w:ascii="Times New Roman" w:hAnsi="Times New Roman"/>
          <w:sz w:val="28"/>
          <w:szCs w:val="28"/>
          <w:lang w:val="kk-KZ"/>
        </w:rPr>
        <w:t>Әулетіңізде ашаршылық зардабын шеккен адам бар ма?</w:t>
      </w:r>
    </w:p>
    <w:p w:rsidR="007C46AB" w:rsidRPr="001C35F3" w:rsidRDefault="007C46AB" w:rsidP="00C37AAF">
      <w:pPr>
        <w:pStyle w:val="af5"/>
        <w:numPr>
          <w:ilvl w:val="0"/>
          <w:numId w:val="116"/>
        </w:numPr>
        <w:rPr>
          <w:rFonts w:ascii="Times New Roman" w:hAnsi="Times New Roman"/>
          <w:sz w:val="28"/>
          <w:szCs w:val="28"/>
          <w:lang w:val="kk-KZ"/>
        </w:rPr>
      </w:pPr>
      <w:r w:rsidRPr="001C35F3">
        <w:rPr>
          <w:rFonts w:ascii="Times New Roman" w:hAnsi="Times New Roman"/>
          <w:sz w:val="28"/>
          <w:szCs w:val="28"/>
          <w:lang w:val="kk-KZ"/>
        </w:rPr>
        <w:t>Олар ашаршылық жылдары қалай аман қалды?</w:t>
      </w:r>
    </w:p>
    <w:p w:rsidR="007C46AB" w:rsidRPr="001C35F3" w:rsidRDefault="007C46AB" w:rsidP="00C37AAF">
      <w:pPr>
        <w:pStyle w:val="af5"/>
        <w:numPr>
          <w:ilvl w:val="0"/>
          <w:numId w:val="116"/>
        </w:numPr>
        <w:rPr>
          <w:rFonts w:ascii="Times New Roman" w:hAnsi="Times New Roman"/>
          <w:sz w:val="28"/>
          <w:szCs w:val="28"/>
          <w:lang w:val="kk-KZ"/>
        </w:rPr>
      </w:pPr>
      <w:r w:rsidRPr="001C35F3">
        <w:rPr>
          <w:rFonts w:ascii="Times New Roman" w:hAnsi="Times New Roman"/>
          <w:sz w:val="28"/>
          <w:szCs w:val="28"/>
          <w:lang w:val="kk-KZ"/>
        </w:rPr>
        <w:t>Ашаршылық туралы ұрпақтарыңызға айтасыз ба?</w:t>
      </w:r>
    </w:p>
    <w:p w:rsidR="007C46AB" w:rsidRPr="001C35F3" w:rsidRDefault="007C46AB" w:rsidP="00C37AAF">
      <w:pPr>
        <w:pStyle w:val="af5"/>
        <w:numPr>
          <w:ilvl w:val="0"/>
          <w:numId w:val="116"/>
        </w:numPr>
        <w:rPr>
          <w:rFonts w:ascii="Times New Roman" w:hAnsi="Times New Roman"/>
          <w:sz w:val="28"/>
          <w:szCs w:val="28"/>
          <w:lang w:val="kk-KZ"/>
        </w:rPr>
      </w:pPr>
      <w:r w:rsidRPr="001C35F3">
        <w:rPr>
          <w:rFonts w:ascii="Times New Roman" w:hAnsi="Times New Roman"/>
          <w:sz w:val="28"/>
          <w:szCs w:val="28"/>
          <w:lang w:val="kk-KZ"/>
        </w:rPr>
        <w:t>Ашаршылық кезінде үзіліп қалған туыстық байланыстарды қайта жаңғыртқыңыз келеді ме? Жаңғыртуға әрекет жасадыңыз ба?</w:t>
      </w:r>
    </w:p>
    <w:p w:rsidR="007C46AB" w:rsidRPr="001C35F3" w:rsidRDefault="007C46AB" w:rsidP="00C37AAF">
      <w:pPr>
        <w:pStyle w:val="af5"/>
        <w:numPr>
          <w:ilvl w:val="0"/>
          <w:numId w:val="116"/>
        </w:numPr>
        <w:rPr>
          <w:rFonts w:ascii="Times New Roman" w:hAnsi="Times New Roman"/>
          <w:sz w:val="28"/>
          <w:szCs w:val="28"/>
          <w:lang w:val="kk-KZ"/>
        </w:rPr>
      </w:pPr>
      <w:r w:rsidRPr="001C35F3">
        <w:rPr>
          <w:rFonts w:ascii="Times New Roman" w:hAnsi="Times New Roman"/>
          <w:sz w:val="28"/>
          <w:szCs w:val="28"/>
          <w:lang w:val="kk-KZ"/>
        </w:rPr>
        <w:t>Ата-әжеңіз немесе әке-шешеңіз қазақ ертегілерін, батырлар жырын, аңыз-әңгімелерін, халық әндерін айтты ма? Қандай кейіпкерлер есіңізде қалды?</w:t>
      </w:r>
    </w:p>
    <w:p w:rsidR="007C46AB" w:rsidRPr="001C35F3" w:rsidRDefault="007C46AB" w:rsidP="00C37AAF">
      <w:pPr>
        <w:pStyle w:val="af5"/>
        <w:numPr>
          <w:ilvl w:val="0"/>
          <w:numId w:val="116"/>
        </w:numPr>
        <w:rPr>
          <w:rFonts w:ascii="Times New Roman" w:hAnsi="Times New Roman"/>
          <w:sz w:val="28"/>
          <w:szCs w:val="28"/>
          <w:lang w:val="kk-KZ"/>
        </w:rPr>
      </w:pPr>
      <w:r w:rsidRPr="001C35F3">
        <w:rPr>
          <w:rFonts w:ascii="Times New Roman" w:hAnsi="Times New Roman"/>
          <w:sz w:val="28"/>
          <w:szCs w:val="28"/>
          <w:lang w:val="kk-KZ"/>
        </w:rPr>
        <w:t>Сіз сол ертегілер мен аңыз-әңгімелерді, әндерді өз балаларыңызға не немерелеріңізге айттыңыз ба? (Егер айтса, олар қалай қабылдады? Қызығушылық танытты ма? Егер айтпаса, не үшін айтпады?)</w:t>
      </w:r>
    </w:p>
    <w:p w:rsidR="007C46AB" w:rsidRPr="001C35F3" w:rsidRDefault="007C46AB" w:rsidP="00C37AAF">
      <w:pPr>
        <w:pStyle w:val="af5"/>
        <w:numPr>
          <w:ilvl w:val="0"/>
          <w:numId w:val="116"/>
        </w:numPr>
        <w:rPr>
          <w:rFonts w:ascii="Times New Roman" w:hAnsi="Times New Roman"/>
          <w:sz w:val="28"/>
          <w:szCs w:val="28"/>
          <w:lang w:val="kk-KZ"/>
        </w:rPr>
      </w:pPr>
      <w:r w:rsidRPr="001C35F3">
        <w:rPr>
          <w:rFonts w:ascii="Times New Roman" w:hAnsi="Times New Roman"/>
          <w:sz w:val="28"/>
          <w:szCs w:val="28"/>
          <w:lang w:val="kk-KZ"/>
        </w:rPr>
        <w:t>Осы әңгіме барысында айтылмай қалған, бірақ Сіз айтқыңыз, бөліскіңіз келіп отырған оқиғалар бар ма?</w:t>
      </w:r>
    </w:p>
    <w:p w:rsidR="007C46AB" w:rsidRPr="001C35F3" w:rsidRDefault="007C46AB" w:rsidP="007C46AB">
      <w:pPr>
        <w:rPr>
          <w:rFonts w:ascii="Times New Roman" w:hAnsi="Times New Roman"/>
          <w:sz w:val="28"/>
          <w:szCs w:val="28"/>
          <w:lang w:val="kk-KZ"/>
        </w:rPr>
      </w:pPr>
    </w:p>
    <w:p w:rsidR="007C46AB" w:rsidRPr="001C35F3" w:rsidRDefault="007C46AB" w:rsidP="007C46AB">
      <w:pPr>
        <w:rPr>
          <w:rFonts w:ascii="Times New Roman" w:hAnsi="Times New Roman"/>
          <w:b/>
          <w:sz w:val="28"/>
          <w:szCs w:val="28"/>
          <w:lang w:val="kk-KZ"/>
        </w:rPr>
      </w:pPr>
      <w:r w:rsidRPr="001C35F3">
        <w:rPr>
          <w:rFonts w:ascii="Times New Roman" w:hAnsi="Times New Roman"/>
          <w:b/>
          <w:sz w:val="28"/>
          <w:szCs w:val="28"/>
          <w:lang w:val="kk-KZ"/>
        </w:rPr>
        <w:t>3-ші ұрпаққа қойылатын сұрақтар (15-45 жас аралығы)</w:t>
      </w:r>
    </w:p>
    <w:p w:rsidR="007C46AB" w:rsidRPr="001C35F3" w:rsidRDefault="007C46AB" w:rsidP="00C37AAF">
      <w:pPr>
        <w:pStyle w:val="af5"/>
        <w:numPr>
          <w:ilvl w:val="0"/>
          <w:numId w:val="117"/>
        </w:numPr>
        <w:tabs>
          <w:tab w:val="left" w:pos="284"/>
        </w:tabs>
        <w:ind w:left="0" w:firstLine="0"/>
        <w:rPr>
          <w:rFonts w:ascii="Times New Roman" w:hAnsi="Times New Roman"/>
          <w:sz w:val="28"/>
          <w:szCs w:val="28"/>
          <w:lang w:val="kk-KZ"/>
        </w:rPr>
      </w:pPr>
      <w:r w:rsidRPr="001C35F3">
        <w:rPr>
          <w:rFonts w:ascii="Times New Roman" w:hAnsi="Times New Roman"/>
          <w:sz w:val="28"/>
          <w:szCs w:val="28"/>
          <w:lang w:val="kk-KZ"/>
        </w:rPr>
        <w:t>Өзіңіз және отбасыңыз туралы айтып беріңізші</w:t>
      </w:r>
    </w:p>
    <w:p w:rsidR="007C46AB" w:rsidRPr="001C35F3" w:rsidRDefault="007C46AB" w:rsidP="00C37AAF">
      <w:pPr>
        <w:pStyle w:val="af5"/>
        <w:numPr>
          <w:ilvl w:val="1"/>
          <w:numId w:val="123"/>
        </w:numPr>
        <w:tabs>
          <w:tab w:val="left" w:pos="1134"/>
        </w:tabs>
        <w:ind w:left="709" w:firstLine="0"/>
        <w:jc w:val="both"/>
        <w:rPr>
          <w:rFonts w:ascii="Times New Roman" w:hAnsi="Times New Roman"/>
          <w:sz w:val="28"/>
          <w:szCs w:val="28"/>
          <w:lang w:val="kk-KZ"/>
        </w:rPr>
      </w:pPr>
      <w:r w:rsidRPr="001C35F3">
        <w:rPr>
          <w:rFonts w:ascii="Times New Roman" w:hAnsi="Times New Roman"/>
          <w:sz w:val="28"/>
          <w:szCs w:val="28"/>
          <w:lang w:val="kk-KZ"/>
        </w:rPr>
        <w:t>Аты-жөніңіз, қай жылы дүниеге келдіңіз, мектепте білімді қай тілде алдыңыз, ЖОО қай тілде оқыдыңыз, мамандығыңыз қандай? Мамандығыңызбен жұмыс жасап жатырсыз ба?</w:t>
      </w:r>
    </w:p>
    <w:p w:rsidR="007C46AB" w:rsidRPr="001C35F3" w:rsidRDefault="007C46AB" w:rsidP="00C37AAF">
      <w:pPr>
        <w:pStyle w:val="af5"/>
        <w:numPr>
          <w:ilvl w:val="1"/>
          <w:numId w:val="123"/>
        </w:numPr>
        <w:tabs>
          <w:tab w:val="left" w:pos="1134"/>
        </w:tabs>
        <w:ind w:left="709" w:firstLine="0"/>
        <w:jc w:val="both"/>
        <w:rPr>
          <w:rFonts w:ascii="Times New Roman" w:hAnsi="Times New Roman"/>
          <w:sz w:val="28"/>
          <w:szCs w:val="28"/>
          <w:lang w:val="kk-KZ"/>
        </w:rPr>
      </w:pPr>
      <w:r w:rsidRPr="001C35F3">
        <w:rPr>
          <w:rFonts w:ascii="Times New Roman" w:hAnsi="Times New Roman"/>
          <w:sz w:val="28"/>
          <w:szCs w:val="28"/>
          <w:lang w:val="kk-KZ"/>
        </w:rPr>
        <w:t xml:space="preserve">Балаларыңыз, немерелеріңіз қай тілде білім алып жатыр/қандай мектепте оқыту жоспарда бар? </w:t>
      </w:r>
    </w:p>
    <w:p w:rsidR="007C46AB" w:rsidRPr="001C35F3" w:rsidRDefault="007C46AB" w:rsidP="00C37AAF">
      <w:pPr>
        <w:pStyle w:val="af5"/>
        <w:numPr>
          <w:ilvl w:val="0"/>
          <w:numId w:val="123"/>
        </w:numPr>
        <w:rPr>
          <w:rFonts w:ascii="Times New Roman" w:hAnsi="Times New Roman"/>
          <w:sz w:val="28"/>
          <w:szCs w:val="28"/>
          <w:lang w:val="kk-KZ"/>
        </w:rPr>
      </w:pPr>
      <w:r w:rsidRPr="001C35F3">
        <w:rPr>
          <w:rFonts w:ascii="Times New Roman" w:hAnsi="Times New Roman"/>
          <w:sz w:val="28"/>
          <w:szCs w:val="28"/>
          <w:lang w:val="kk-KZ"/>
        </w:rPr>
        <w:t>Ата-әжеңіздің  көзін көрдіңіз бе? Олардың балалық/жастық шағы қалай өткенін білесіз бе? Олар қалай өмір сүрді? Күнкөріс көзі не болды?</w:t>
      </w:r>
    </w:p>
    <w:p w:rsidR="007C46AB" w:rsidRPr="001C35F3" w:rsidRDefault="007C46AB" w:rsidP="007C46AB">
      <w:pPr>
        <w:pStyle w:val="af5"/>
        <w:rPr>
          <w:rFonts w:ascii="Times New Roman" w:hAnsi="Times New Roman"/>
          <w:sz w:val="28"/>
          <w:szCs w:val="28"/>
          <w:lang w:val="kk-KZ"/>
        </w:rPr>
      </w:pPr>
      <w:r w:rsidRPr="001C35F3">
        <w:rPr>
          <w:rFonts w:ascii="Times New Roman" w:hAnsi="Times New Roman"/>
          <w:b/>
          <w:sz w:val="28"/>
          <w:szCs w:val="28"/>
          <w:lang w:val="kk-KZ"/>
        </w:rPr>
        <w:t>Толықтырып сұрау қажет:</w:t>
      </w:r>
      <w:r w:rsidRPr="001C35F3">
        <w:rPr>
          <w:rFonts w:ascii="Times New Roman" w:hAnsi="Times New Roman"/>
          <w:sz w:val="28"/>
          <w:szCs w:val="28"/>
          <w:lang w:val="kk-KZ"/>
        </w:rPr>
        <w:t xml:space="preserve"> </w:t>
      </w:r>
    </w:p>
    <w:p w:rsidR="007C46AB" w:rsidRPr="001C35F3" w:rsidRDefault="007C46AB" w:rsidP="00C37AAF">
      <w:pPr>
        <w:pStyle w:val="af5"/>
        <w:numPr>
          <w:ilvl w:val="1"/>
          <w:numId w:val="121"/>
        </w:numPr>
        <w:rPr>
          <w:rFonts w:ascii="Times New Roman" w:hAnsi="Times New Roman"/>
          <w:sz w:val="28"/>
          <w:szCs w:val="28"/>
          <w:lang w:val="kk-KZ"/>
        </w:rPr>
      </w:pPr>
      <w:r w:rsidRPr="001C35F3">
        <w:rPr>
          <w:rFonts w:ascii="Times New Roman" w:hAnsi="Times New Roman"/>
          <w:sz w:val="28"/>
          <w:szCs w:val="28"/>
          <w:lang w:val="kk-KZ"/>
        </w:rPr>
        <w:t>Отбасында қанша адам болды?</w:t>
      </w:r>
    </w:p>
    <w:p w:rsidR="007C46AB" w:rsidRPr="001C35F3" w:rsidRDefault="007C46AB" w:rsidP="00C37AAF">
      <w:pPr>
        <w:pStyle w:val="af5"/>
        <w:numPr>
          <w:ilvl w:val="1"/>
          <w:numId w:val="121"/>
        </w:numPr>
        <w:rPr>
          <w:rFonts w:ascii="Times New Roman" w:hAnsi="Times New Roman"/>
          <w:sz w:val="28"/>
          <w:szCs w:val="28"/>
          <w:lang w:val="kk-KZ"/>
        </w:rPr>
      </w:pPr>
      <w:r w:rsidRPr="001C35F3">
        <w:rPr>
          <w:rFonts w:ascii="Times New Roman" w:hAnsi="Times New Roman"/>
          <w:sz w:val="28"/>
          <w:szCs w:val="28"/>
          <w:lang w:val="kk-KZ"/>
        </w:rPr>
        <w:t xml:space="preserve"> Олар қайда тұрды (қала/ауыл (тұрған жерлері өз елінің/руының жері ме)? </w:t>
      </w:r>
    </w:p>
    <w:p w:rsidR="007C46AB" w:rsidRPr="001C35F3" w:rsidRDefault="007C46AB" w:rsidP="00C37AAF">
      <w:pPr>
        <w:pStyle w:val="af5"/>
        <w:numPr>
          <w:ilvl w:val="1"/>
          <w:numId w:val="121"/>
        </w:numPr>
        <w:rPr>
          <w:rFonts w:ascii="Times New Roman" w:hAnsi="Times New Roman"/>
          <w:sz w:val="28"/>
          <w:szCs w:val="28"/>
          <w:lang w:val="kk-KZ"/>
        </w:rPr>
      </w:pPr>
      <w:r w:rsidRPr="001C35F3">
        <w:rPr>
          <w:rFonts w:ascii="Times New Roman" w:hAnsi="Times New Roman"/>
          <w:sz w:val="28"/>
          <w:szCs w:val="28"/>
          <w:lang w:val="kk-KZ"/>
        </w:rPr>
        <w:t xml:space="preserve">Немен айналысты (шаруашылығы) </w:t>
      </w:r>
    </w:p>
    <w:p w:rsidR="007C46AB" w:rsidRPr="001C35F3" w:rsidRDefault="007C46AB" w:rsidP="00C37AAF">
      <w:pPr>
        <w:pStyle w:val="af5"/>
        <w:numPr>
          <w:ilvl w:val="0"/>
          <w:numId w:val="118"/>
        </w:numPr>
        <w:rPr>
          <w:rFonts w:ascii="Times New Roman" w:hAnsi="Times New Roman"/>
          <w:sz w:val="28"/>
          <w:szCs w:val="28"/>
          <w:lang w:val="kk-KZ"/>
        </w:rPr>
      </w:pPr>
      <w:r w:rsidRPr="001C35F3">
        <w:rPr>
          <w:rFonts w:ascii="Times New Roman" w:hAnsi="Times New Roman"/>
          <w:sz w:val="28"/>
          <w:szCs w:val="28"/>
          <w:lang w:val="kk-KZ"/>
        </w:rPr>
        <w:t>егер мал шаруашылығымен айналысса, онда:</w:t>
      </w:r>
    </w:p>
    <w:p w:rsidR="007C46AB" w:rsidRPr="001C35F3" w:rsidRDefault="007C46AB" w:rsidP="00C37AAF">
      <w:pPr>
        <w:pStyle w:val="af5"/>
        <w:numPr>
          <w:ilvl w:val="0"/>
          <w:numId w:val="119"/>
        </w:numPr>
        <w:rPr>
          <w:rFonts w:ascii="Times New Roman" w:hAnsi="Times New Roman"/>
          <w:sz w:val="28"/>
          <w:szCs w:val="28"/>
          <w:lang w:val="kk-KZ"/>
        </w:rPr>
      </w:pPr>
      <w:r w:rsidRPr="001C35F3">
        <w:rPr>
          <w:rFonts w:ascii="Times New Roman" w:hAnsi="Times New Roman"/>
          <w:sz w:val="28"/>
          <w:szCs w:val="28"/>
          <w:lang w:val="kk-KZ"/>
        </w:rPr>
        <w:t>Шаруашылық көлемі қандай (ірі, орта, кедей)?</w:t>
      </w:r>
    </w:p>
    <w:p w:rsidR="007C46AB" w:rsidRPr="001C35F3" w:rsidRDefault="007C46AB" w:rsidP="00C37AAF">
      <w:pPr>
        <w:pStyle w:val="af5"/>
        <w:numPr>
          <w:ilvl w:val="0"/>
          <w:numId w:val="119"/>
        </w:numPr>
        <w:rPr>
          <w:rFonts w:ascii="Times New Roman" w:hAnsi="Times New Roman"/>
          <w:sz w:val="28"/>
          <w:szCs w:val="28"/>
          <w:lang w:val="kk-KZ"/>
        </w:rPr>
      </w:pPr>
      <w:r w:rsidRPr="001C35F3">
        <w:rPr>
          <w:rFonts w:ascii="Times New Roman" w:hAnsi="Times New Roman"/>
          <w:sz w:val="28"/>
          <w:szCs w:val="28"/>
          <w:lang w:val="kk-KZ"/>
        </w:rPr>
        <w:t>Түліктің қай түрін өсірді (ұсақ мал, ірі қара,жылқы,түйе)?</w:t>
      </w:r>
    </w:p>
    <w:p w:rsidR="007C46AB" w:rsidRPr="001C35F3" w:rsidRDefault="007C46AB" w:rsidP="00C37AAF">
      <w:pPr>
        <w:pStyle w:val="af5"/>
        <w:numPr>
          <w:ilvl w:val="0"/>
          <w:numId w:val="119"/>
        </w:numPr>
        <w:rPr>
          <w:rFonts w:ascii="Times New Roman" w:hAnsi="Times New Roman"/>
          <w:sz w:val="28"/>
          <w:szCs w:val="28"/>
          <w:lang w:val="kk-KZ"/>
        </w:rPr>
      </w:pPr>
      <w:r w:rsidRPr="001C35F3">
        <w:rPr>
          <w:rFonts w:ascii="Times New Roman" w:hAnsi="Times New Roman"/>
          <w:sz w:val="28"/>
          <w:szCs w:val="28"/>
          <w:lang w:val="kk-KZ"/>
        </w:rPr>
        <w:t>Малды қай жерде бақты? Жайылымдары қайда болды? Бүгінгі күні атаулары сақталған ба?</w:t>
      </w:r>
    </w:p>
    <w:p w:rsidR="007C46AB" w:rsidRPr="001C35F3" w:rsidRDefault="007C46AB" w:rsidP="00C37AAF">
      <w:pPr>
        <w:pStyle w:val="af5"/>
        <w:numPr>
          <w:ilvl w:val="0"/>
          <w:numId w:val="118"/>
        </w:numPr>
        <w:rPr>
          <w:rFonts w:ascii="Times New Roman" w:hAnsi="Times New Roman"/>
          <w:sz w:val="28"/>
          <w:szCs w:val="28"/>
          <w:lang w:val="kk-KZ"/>
        </w:rPr>
      </w:pPr>
      <w:r w:rsidRPr="001C35F3">
        <w:rPr>
          <w:rFonts w:ascii="Times New Roman" w:hAnsi="Times New Roman"/>
          <w:sz w:val="28"/>
          <w:szCs w:val="28"/>
          <w:lang w:val="kk-KZ"/>
        </w:rPr>
        <w:t>егер мал шаруашылығымен айналыспаса немесе ол күн көрістің қосымша шаруашылығы болса, онда:</w:t>
      </w:r>
    </w:p>
    <w:p w:rsidR="007C46AB" w:rsidRPr="001C35F3" w:rsidRDefault="007C46AB" w:rsidP="00C37AAF">
      <w:pPr>
        <w:pStyle w:val="af5"/>
        <w:numPr>
          <w:ilvl w:val="0"/>
          <w:numId w:val="119"/>
        </w:numPr>
        <w:rPr>
          <w:rFonts w:ascii="Times New Roman" w:hAnsi="Times New Roman"/>
          <w:sz w:val="28"/>
          <w:szCs w:val="28"/>
          <w:lang w:val="kk-KZ"/>
        </w:rPr>
      </w:pPr>
      <w:r w:rsidRPr="001C35F3">
        <w:rPr>
          <w:rFonts w:ascii="Times New Roman" w:hAnsi="Times New Roman"/>
          <w:sz w:val="28"/>
          <w:szCs w:val="28"/>
          <w:lang w:val="kk-KZ"/>
        </w:rPr>
        <w:t>Негізгі қызметі/жұмысы қандай?</w:t>
      </w:r>
    </w:p>
    <w:p w:rsidR="007C46AB" w:rsidRPr="001C35F3" w:rsidRDefault="007C46AB" w:rsidP="00C37AAF">
      <w:pPr>
        <w:pStyle w:val="af5"/>
        <w:numPr>
          <w:ilvl w:val="0"/>
          <w:numId w:val="119"/>
        </w:numPr>
        <w:rPr>
          <w:rFonts w:ascii="Times New Roman" w:hAnsi="Times New Roman"/>
          <w:sz w:val="28"/>
          <w:szCs w:val="28"/>
          <w:lang w:val="kk-KZ"/>
        </w:rPr>
      </w:pPr>
      <w:r w:rsidRPr="001C35F3">
        <w:rPr>
          <w:rFonts w:ascii="Times New Roman" w:hAnsi="Times New Roman"/>
          <w:sz w:val="28"/>
          <w:szCs w:val="28"/>
          <w:lang w:val="kk-KZ"/>
        </w:rPr>
        <w:t xml:space="preserve">Егін салса, қандай дақыл екті? </w:t>
      </w:r>
    </w:p>
    <w:p w:rsidR="007C46AB" w:rsidRPr="001C35F3" w:rsidRDefault="007C46AB" w:rsidP="00C37AAF">
      <w:pPr>
        <w:pStyle w:val="af5"/>
        <w:numPr>
          <w:ilvl w:val="1"/>
          <w:numId w:val="121"/>
        </w:numPr>
        <w:rPr>
          <w:rFonts w:ascii="Times New Roman" w:hAnsi="Times New Roman"/>
          <w:sz w:val="28"/>
          <w:szCs w:val="28"/>
          <w:lang w:val="kk-KZ"/>
        </w:rPr>
      </w:pPr>
      <w:r w:rsidRPr="001C35F3">
        <w:rPr>
          <w:rFonts w:ascii="Times New Roman" w:hAnsi="Times New Roman"/>
          <w:sz w:val="28"/>
          <w:szCs w:val="28"/>
          <w:lang w:val="kk-KZ"/>
        </w:rPr>
        <w:t>Отбасы мүшелерінің білімі қандай болды? Хат таныды ма? Қай алфавитті пайдаланды (төте жазу, латын, орыс (кирилл)</w:t>
      </w:r>
    </w:p>
    <w:p w:rsidR="007C46AB" w:rsidRPr="001C35F3" w:rsidRDefault="007C46AB" w:rsidP="00C37AAF">
      <w:pPr>
        <w:pStyle w:val="af5"/>
        <w:numPr>
          <w:ilvl w:val="1"/>
          <w:numId w:val="121"/>
        </w:numPr>
        <w:rPr>
          <w:rFonts w:ascii="Times New Roman" w:hAnsi="Times New Roman"/>
          <w:sz w:val="28"/>
          <w:szCs w:val="28"/>
          <w:lang w:val="kk-KZ"/>
        </w:rPr>
      </w:pPr>
      <w:r w:rsidRPr="001C35F3">
        <w:rPr>
          <w:rFonts w:ascii="Times New Roman" w:hAnsi="Times New Roman"/>
          <w:sz w:val="28"/>
          <w:szCs w:val="28"/>
          <w:lang w:val="kk-KZ"/>
        </w:rPr>
        <w:t>Орыс тілін білді ме? Орыс тілін қайдан және қалай үйренді? Орыс тілін қай жағдайда пайдаланды?</w:t>
      </w:r>
    </w:p>
    <w:p w:rsidR="007C46AB" w:rsidRPr="001C35F3" w:rsidRDefault="007C46AB" w:rsidP="00C37AAF">
      <w:pPr>
        <w:pStyle w:val="af5"/>
        <w:numPr>
          <w:ilvl w:val="0"/>
          <w:numId w:val="123"/>
        </w:numPr>
        <w:rPr>
          <w:rFonts w:ascii="Times New Roman" w:hAnsi="Times New Roman"/>
          <w:sz w:val="28"/>
          <w:szCs w:val="28"/>
          <w:lang w:val="kk-KZ"/>
        </w:rPr>
      </w:pPr>
      <w:r w:rsidRPr="001C35F3">
        <w:rPr>
          <w:rFonts w:ascii="Times New Roman" w:hAnsi="Times New Roman"/>
          <w:sz w:val="28"/>
          <w:szCs w:val="28"/>
          <w:lang w:val="kk-KZ"/>
        </w:rPr>
        <w:t>Әулеттің шежіресі бар ма? Жеті атаңызды білесіз бе? Егер шежіре үзілген болса не жеті атасын білмесе, оның себебі неде?</w:t>
      </w:r>
    </w:p>
    <w:p w:rsidR="007C46AB" w:rsidRPr="001C35F3" w:rsidRDefault="007C46AB" w:rsidP="00C37AAF">
      <w:pPr>
        <w:pStyle w:val="af5"/>
        <w:numPr>
          <w:ilvl w:val="0"/>
          <w:numId w:val="123"/>
        </w:numPr>
        <w:rPr>
          <w:rFonts w:ascii="Times New Roman" w:hAnsi="Times New Roman"/>
          <w:sz w:val="28"/>
          <w:szCs w:val="28"/>
          <w:lang w:val="kk-KZ"/>
        </w:rPr>
      </w:pPr>
      <w:r w:rsidRPr="001C35F3">
        <w:rPr>
          <w:rFonts w:ascii="Times New Roman" w:hAnsi="Times New Roman"/>
          <w:sz w:val="28"/>
          <w:szCs w:val="28"/>
          <w:lang w:val="kk-KZ"/>
        </w:rPr>
        <w:t>20 ғасырдың 30-шы жылдарындағы ашаршылық туралы не білесіз?</w:t>
      </w:r>
    </w:p>
    <w:p w:rsidR="007C46AB" w:rsidRPr="001C35F3" w:rsidRDefault="007C46AB" w:rsidP="00C37AAF">
      <w:pPr>
        <w:pStyle w:val="af5"/>
        <w:numPr>
          <w:ilvl w:val="0"/>
          <w:numId w:val="123"/>
        </w:numPr>
        <w:rPr>
          <w:rFonts w:ascii="Times New Roman" w:hAnsi="Times New Roman"/>
          <w:sz w:val="28"/>
          <w:szCs w:val="28"/>
          <w:lang w:val="kk-KZ"/>
        </w:rPr>
      </w:pPr>
      <w:r w:rsidRPr="001C35F3">
        <w:rPr>
          <w:rFonts w:ascii="Times New Roman" w:hAnsi="Times New Roman"/>
          <w:sz w:val="28"/>
          <w:szCs w:val="28"/>
          <w:lang w:val="kk-KZ"/>
        </w:rPr>
        <w:t>Ашаршылық туралы ақпаратты қайдан алдыңыз (отбасынан, БАҚ және әлеуметтік желілер, мектептен не жоғары оқу орнынан)</w:t>
      </w:r>
    </w:p>
    <w:p w:rsidR="007C46AB" w:rsidRPr="001C35F3" w:rsidRDefault="007C46AB" w:rsidP="00C37AAF">
      <w:pPr>
        <w:pStyle w:val="af5"/>
        <w:numPr>
          <w:ilvl w:val="0"/>
          <w:numId w:val="123"/>
        </w:numPr>
        <w:rPr>
          <w:rFonts w:ascii="Times New Roman" w:hAnsi="Times New Roman"/>
          <w:sz w:val="28"/>
          <w:szCs w:val="28"/>
          <w:lang w:val="kk-KZ"/>
        </w:rPr>
      </w:pPr>
      <w:r w:rsidRPr="001C35F3">
        <w:rPr>
          <w:rFonts w:ascii="Times New Roman" w:hAnsi="Times New Roman"/>
          <w:sz w:val="28"/>
          <w:szCs w:val="28"/>
          <w:lang w:val="kk-KZ"/>
        </w:rPr>
        <w:t>Отбасында ашаршылық туралы айтылады ма?</w:t>
      </w:r>
    </w:p>
    <w:p w:rsidR="007C46AB" w:rsidRPr="001C35F3" w:rsidRDefault="007C46AB" w:rsidP="00C37AAF">
      <w:pPr>
        <w:pStyle w:val="af5"/>
        <w:numPr>
          <w:ilvl w:val="0"/>
          <w:numId w:val="123"/>
        </w:numPr>
        <w:rPr>
          <w:rFonts w:ascii="Times New Roman" w:hAnsi="Times New Roman"/>
          <w:sz w:val="28"/>
          <w:szCs w:val="28"/>
          <w:lang w:val="kk-KZ"/>
        </w:rPr>
      </w:pPr>
      <w:r w:rsidRPr="001C35F3">
        <w:rPr>
          <w:rFonts w:ascii="Times New Roman" w:hAnsi="Times New Roman"/>
          <w:sz w:val="28"/>
          <w:szCs w:val="28"/>
          <w:lang w:val="kk-KZ"/>
        </w:rPr>
        <w:t>Әулетіңізде ашаршылық зардабын шеккен адам бар ма?</w:t>
      </w:r>
    </w:p>
    <w:p w:rsidR="007C46AB" w:rsidRPr="001C35F3" w:rsidRDefault="007C46AB" w:rsidP="00C37AAF">
      <w:pPr>
        <w:pStyle w:val="af5"/>
        <w:numPr>
          <w:ilvl w:val="0"/>
          <w:numId w:val="123"/>
        </w:numPr>
        <w:rPr>
          <w:rFonts w:ascii="Times New Roman" w:hAnsi="Times New Roman"/>
          <w:sz w:val="28"/>
          <w:szCs w:val="28"/>
          <w:lang w:val="kk-KZ"/>
        </w:rPr>
      </w:pPr>
      <w:r w:rsidRPr="001C35F3">
        <w:rPr>
          <w:rFonts w:ascii="Times New Roman" w:hAnsi="Times New Roman"/>
          <w:sz w:val="28"/>
          <w:szCs w:val="28"/>
          <w:lang w:val="kk-KZ"/>
        </w:rPr>
        <w:t>Олар ашаршылық жылдары қалай аман қалды?</w:t>
      </w:r>
    </w:p>
    <w:p w:rsidR="007C46AB" w:rsidRPr="001C35F3" w:rsidRDefault="007C46AB" w:rsidP="00C37AAF">
      <w:pPr>
        <w:pStyle w:val="af5"/>
        <w:numPr>
          <w:ilvl w:val="0"/>
          <w:numId w:val="123"/>
        </w:numPr>
        <w:rPr>
          <w:rFonts w:ascii="Times New Roman" w:hAnsi="Times New Roman"/>
          <w:sz w:val="28"/>
          <w:szCs w:val="28"/>
          <w:lang w:val="kk-KZ"/>
        </w:rPr>
      </w:pPr>
      <w:r w:rsidRPr="001C35F3">
        <w:rPr>
          <w:rFonts w:ascii="Times New Roman" w:hAnsi="Times New Roman"/>
          <w:sz w:val="28"/>
          <w:szCs w:val="28"/>
          <w:lang w:val="kk-KZ"/>
        </w:rPr>
        <w:t>Отбасында қазақ ертегілері, батырлар жыры, аңыз-әңгімелері, халық әндері айтылады ма? Қандай кейіпкерлер есіңізде қалды?</w:t>
      </w:r>
    </w:p>
    <w:p w:rsidR="007C46AB" w:rsidRPr="001C35F3" w:rsidRDefault="007C46AB" w:rsidP="00C37AAF">
      <w:pPr>
        <w:pStyle w:val="af5"/>
        <w:numPr>
          <w:ilvl w:val="0"/>
          <w:numId w:val="123"/>
        </w:numPr>
        <w:rPr>
          <w:rFonts w:ascii="Times New Roman" w:hAnsi="Times New Roman"/>
          <w:sz w:val="28"/>
          <w:szCs w:val="28"/>
          <w:lang w:val="kk-KZ"/>
        </w:rPr>
      </w:pPr>
      <w:r w:rsidRPr="001C35F3">
        <w:rPr>
          <w:rFonts w:ascii="Times New Roman" w:hAnsi="Times New Roman"/>
          <w:sz w:val="28"/>
          <w:szCs w:val="28"/>
          <w:lang w:val="kk-KZ"/>
        </w:rPr>
        <w:t>Осы әңгіме барысында айтылмай қалған, бірақ Сіз айтқыңыз, бөліскіңіз келіп отырған оқиғалар бар ма?</w:t>
      </w:r>
    </w:p>
    <w:p w:rsidR="007C46AB" w:rsidRPr="007C46AB" w:rsidRDefault="007C46AB" w:rsidP="007C46AB">
      <w:pPr>
        <w:rPr>
          <w:rFonts w:ascii="Times New Roman" w:hAnsi="Times New Roman"/>
          <w:sz w:val="28"/>
          <w:szCs w:val="28"/>
          <w:lang w:val="kk-KZ"/>
        </w:rPr>
      </w:pPr>
    </w:p>
    <w:p w:rsidR="007C46AB" w:rsidRDefault="007C46AB" w:rsidP="007C46AB">
      <w:pPr>
        <w:rPr>
          <w:sz w:val="24"/>
          <w:szCs w:val="24"/>
          <w:lang w:val="kk-KZ"/>
        </w:rPr>
      </w:pPr>
    </w:p>
    <w:p w:rsidR="007C46AB" w:rsidRPr="007C46AB" w:rsidRDefault="007C46AB" w:rsidP="007C46AB">
      <w:pPr>
        <w:tabs>
          <w:tab w:val="left" w:pos="2455"/>
        </w:tabs>
        <w:rPr>
          <w:rFonts w:ascii="Times New Roman" w:hAnsi="Times New Roman"/>
          <w:sz w:val="28"/>
          <w:szCs w:val="28"/>
          <w:lang w:val="kk-KZ"/>
        </w:rPr>
      </w:pPr>
    </w:p>
    <w:sectPr w:rsidR="007C46AB" w:rsidRPr="007C46AB" w:rsidSect="00456754">
      <w:footerReference w:type="default" r:id="rId44"/>
      <w:pgSz w:w="11906" w:h="16838"/>
      <w:pgMar w:top="1134" w:right="567"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68C4" w:rsidRDefault="008568C4">
      <w:pPr>
        <w:spacing w:line="240" w:lineRule="auto"/>
      </w:pPr>
      <w:r>
        <w:separator/>
      </w:r>
    </w:p>
  </w:endnote>
  <w:endnote w:type="continuationSeparator" w:id="0">
    <w:p w:rsidR="008568C4" w:rsidRDefault="008568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6002985"/>
      <w:docPartObj>
        <w:docPartGallery w:val="Page Numbers (Bottom of Page)"/>
        <w:docPartUnique/>
      </w:docPartObj>
    </w:sdtPr>
    <w:sdtContent>
      <w:p w:rsidR="003879EF" w:rsidRDefault="003879EF">
        <w:pPr>
          <w:pStyle w:val="af1"/>
          <w:jc w:val="center"/>
        </w:pPr>
        <w:r>
          <w:rPr>
            <w:noProof/>
          </w:rPr>
          <w:fldChar w:fldCharType="begin"/>
        </w:r>
        <w:r>
          <w:rPr>
            <w:noProof/>
          </w:rPr>
          <w:instrText xml:space="preserve"> PAGE   \* MERGEFORMAT </w:instrText>
        </w:r>
        <w:r>
          <w:rPr>
            <w:noProof/>
          </w:rPr>
          <w:fldChar w:fldCharType="separate"/>
        </w:r>
        <w:r w:rsidR="008568C4">
          <w:rPr>
            <w:noProof/>
          </w:rPr>
          <w:t>1</w:t>
        </w:r>
        <w:r>
          <w:rPr>
            <w:noProof/>
          </w:rPr>
          <w:fldChar w:fldCharType="end"/>
        </w:r>
      </w:p>
    </w:sdtContent>
  </w:sdt>
  <w:p w:rsidR="003879EF" w:rsidRDefault="003879EF">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68C4" w:rsidRDefault="008568C4">
      <w:pPr>
        <w:spacing w:after="0"/>
      </w:pPr>
      <w:r>
        <w:separator/>
      </w:r>
    </w:p>
  </w:footnote>
  <w:footnote w:type="continuationSeparator" w:id="0">
    <w:p w:rsidR="008568C4" w:rsidRDefault="008568C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00252C67"/>
    <w:multiLevelType w:val="hybridMultilevel"/>
    <w:tmpl w:val="6D048B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0881E23"/>
    <w:multiLevelType w:val="hybridMultilevel"/>
    <w:tmpl w:val="D3D649B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0A61A9A"/>
    <w:multiLevelType w:val="hybridMultilevel"/>
    <w:tmpl w:val="CC545290"/>
    <w:lvl w:ilvl="0" w:tplc="D07CBE08">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0E51189"/>
    <w:multiLevelType w:val="hybridMultilevel"/>
    <w:tmpl w:val="B9E04AC6"/>
    <w:lvl w:ilvl="0" w:tplc="D610BFF6">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5" w15:restartNumberingAfterBreak="0">
    <w:nsid w:val="01071880"/>
    <w:multiLevelType w:val="hybridMultilevel"/>
    <w:tmpl w:val="103AEED0"/>
    <w:lvl w:ilvl="0" w:tplc="2000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12057A9"/>
    <w:multiLevelType w:val="hybridMultilevel"/>
    <w:tmpl w:val="3DEAB2B0"/>
    <w:lvl w:ilvl="0" w:tplc="2000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15B3066"/>
    <w:multiLevelType w:val="hybridMultilevel"/>
    <w:tmpl w:val="AA2019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1C04F6D"/>
    <w:multiLevelType w:val="hybridMultilevel"/>
    <w:tmpl w:val="30F47FB8"/>
    <w:lvl w:ilvl="0" w:tplc="2000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1D87C3C"/>
    <w:multiLevelType w:val="hybridMultilevel"/>
    <w:tmpl w:val="3F1A3A8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3783EFD"/>
    <w:multiLevelType w:val="hybridMultilevel"/>
    <w:tmpl w:val="6BF4CCB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5425764"/>
    <w:multiLevelType w:val="hybridMultilevel"/>
    <w:tmpl w:val="F63AC864"/>
    <w:lvl w:ilvl="0" w:tplc="20000011">
      <w:start w:val="1"/>
      <w:numFmt w:val="decimal"/>
      <w:lvlText w:val="%1)"/>
      <w:lvlJc w:val="left"/>
      <w:pPr>
        <w:ind w:left="928" w:hanging="360"/>
      </w:pPr>
      <w:rPr>
        <w:rFonts w:hint="default"/>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12" w15:restartNumberingAfterBreak="0">
    <w:nsid w:val="073A7D83"/>
    <w:multiLevelType w:val="hybridMultilevel"/>
    <w:tmpl w:val="A78E9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7BC613A"/>
    <w:multiLevelType w:val="hybridMultilevel"/>
    <w:tmpl w:val="C0E0F8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82D6146"/>
    <w:multiLevelType w:val="hybridMultilevel"/>
    <w:tmpl w:val="503C66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8C525E6"/>
    <w:multiLevelType w:val="hybridMultilevel"/>
    <w:tmpl w:val="36D8875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A476BC8"/>
    <w:multiLevelType w:val="hybridMultilevel"/>
    <w:tmpl w:val="70864C6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B0860BF"/>
    <w:multiLevelType w:val="hybridMultilevel"/>
    <w:tmpl w:val="D2C21822"/>
    <w:lvl w:ilvl="0" w:tplc="2000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0B695EDE"/>
    <w:multiLevelType w:val="hybridMultilevel"/>
    <w:tmpl w:val="6B30A64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0B9756EC"/>
    <w:multiLevelType w:val="hybridMultilevel"/>
    <w:tmpl w:val="A35EDE7A"/>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20" w15:restartNumberingAfterBreak="0">
    <w:nsid w:val="0B987285"/>
    <w:multiLevelType w:val="multilevel"/>
    <w:tmpl w:val="120A6864"/>
    <w:lvl w:ilvl="0">
      <w:start w:val="1"/>
      <w:numFmt w:val="decimal"/>
      <w:lvlText w:val="%1."/>
      <w:lvlJc w:val="left"/>
      <w:pPr>
        <w:ind w:left="720" w:hanging="360"/>
      </w:pPr>
      <w:rPr>
        <w:rFonts w:hint="default"/>
      </w:rPr>
    </w:lvl>
    <w:lvl w:ilvl="1">
      <w:start w:val="1"/>
      <w:numFmt w:val="decimal"/>
      <w:isLgl/>
      <w:lvlText w:val="%1.%2"/>
      <w:lvlJc w:val="left"/>
      <w:pPr>
        <w:ind w:left="1368"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1" w15:restartNumberingAfterBreak="0">
    <w:nsid w:val="0CE31904"/>
    <w:multiLevelType w:val="hybridMultilevel"/>
    <w:tmpl w:val="CE369BB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D070AA6"/>
    <w:multiLevelType w:val="multilevel"/>
    <w:tmpl w:val="831C6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D2753ED"/>
    <w:multiLevelType w:val="hybridMultilevel"/>
    <w:tmpl w:val="042C629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0DA06BAA"/>
    <w:multiLevelType w:val="multilevel"/>
    <w:tmpl w:val="71320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E5D3E61"/>
    <w:multiLevelType w:val="hybridMultilevel"/>
    <w:tmpl w:val="C178A1F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0F1301D9"/>
    <w:multiLevelType w:val="hybridMultilevel"/>
    <w:tmpl w:val="FE801D24"/>
    <w:lvl w:ilvl="0" w:tplc="44E46AC0">
      <w:numFmt w:val="bullet"/>
      <w:lvlText w:val="-"/>
      <w:lvlJc w:val="left"/>
      <w:pPr>
        <w:ind w:left="1789" w:hanging="360"/>
      </w:pPr>
      <w:rPr>
        <w:rFonts w:ascii="Times New Roman" w:eastAsia="Calibri" w:hAnsi="Times New Roman" w:cs="Times New Roman" w:hint="default"/>
      </w:rPr>
    </w:lvl>
    <w:lvl w:ilvl="1" w:tplc="20000003" w:tentative="1">
      <w:start w:val="1"/>
      <w:numFmt w:val="bullet"/>
      <w:lvlText w:val="o"/>
      <w:lvlJc w:val="left"/>
      <w:pPr>
        <w:ind w:left="2509" w:hanging="360"/>
      </w:pPr>
      <w:rPr>
        <w:rFonts w:ascii="Courier New" w:hAnsi="Courier New" w:cs="Courier New" w:hint="default"/>
      </w:rPr>
    </w:lvl>
    <w:lvl w:ilvl="2" w:tplc="20000005" w:tentative="1">
      <w:start w:val="1"/>
      <w:numFmt w:val="bullet"/>
      <w:lvlText w:val=""/>
      <w:lvlJc w:val="left"/>
      <w:pPr>
        <w:ind w:left="3229" w:hanging="360"/>
      </w:pPr>
      <w:rPr>
        <w:rFonts w:ascii="Wingdings" w:hAnsi="Wingdings" w:hint="default"/>
      </w:rPr>
    </w:lvl>
    <w:lvl w:ilvl="3" w:tplc="20000001" w:tentative="1">
      <w:start w:val="1"/>
      <w:numFmt w:val="bullet"/>
      <w:lvlText w:val=""/>
      <w:lvlJc w:val="left"/>
      <w:pPr>
        <w:ind w:left="3949" w:hanging="360"/>
      </w:pPr>
      <w:rPr>
        <w:rFonts w:ascii="Symbol" w:hAnsi="Symbol" w:hint="default"/>
      </w:rPr>
    </w:lvl>
    <w:lvl w:ilvl="4" w:tplc="20000003" w:tentative="1">
      <w:start w:val="1"/>
      <w:numFmt w:val="bullet"/>
      <w:lvlText w:val="o"/>
      <w:lvlJc w:val="left"/>
      <w:pPr>
        <w:ind w:left="4669" w:hanging="360"/>
      </w:pPr>
      <w:rPr>
        <w:rFonts w:ascii="Courier New" w:hAnsi="Courier New" w:cs="Courier New" w:hint="default"/>
      </w:rPr>
    </w:lvl>
    <w:lvl w:ilvl="5" w:tplc="20000005" w:tentative="1">
      <w:start w:val="1"/>
      <w:numFmt w:val="bullet"/>
      <w:lvlText w:val=""/>
      <w:lvlJc w:val="left"/>
      <w:pPr>
        <w:ind w:left="5389" w:hanging="360"/>
      </w:pPr>
      <w:rPr>
        <w:rFonts w:ascii="Wingdings" w:hAnsi="Wingdings" w:hint="default"/>
      </w:rPr>
    </w:lvl>
    <w:lvl w:ilvl="6" w:tplc="20000001" w:tentative="1">
      <w:start w:val="1"/>
      <w:numFmt w:val="bullet"/>
      <w:lvlText w:val=""/>
      <w:lvlJc w:val="left"/>
      <w:pPr>
        <w:ind w:left="6109" w:hanging="360"/>
      </w:pPr>
      <w:rPr>
        <w:rFonts w:ascii="Symbol" w:hAnsi="Symbol" w:hint="default"/>
      </w:rPr>
    </w:lvl>
    <w:lvl w:ilvl="7" w:tplc="20000003" w:tentative="1">
      <w:start w:val="1"/>
      <w:numFmt w:val="bullet"/>
      <w:lvlText w:val="o"/>
      <w:lvlJc w:val="left"/>
      <w:pPr>
        <w:ind w:left="6829" w:hanging="360"/>
      </w:pPr>
      <w:rPr>
        <w:rFonts w:ascii="Courier New" w:hAnsi="Courier New" w:cs="Courier New" w:hint="default"/>
      </w:rPr>
    </w:lvl>
    <w:lvl w:ilvl="8" w:tplc="20000005" w:tentative="1">
      <w:start w:val="1"/>
      <w:numFmt w:val="bullet"/>
      <w:lvlText w:val=""/>
      <w:lvlJc w:val="left"/>
      <w:pPr>
        <w:ind w:left="7549" w:hanging="360"/>
      </w:pPr>
      <w:rPr>
        <w:rFonts w:ascii="Wingdings" w:hAnsi="Wingdings" w:hint="default"/>
      </w:rPr>
    </w:lvl>
  </w:abstractNum>
  <w:abstractNum w:abstractNumId="27" w15:restartNumberingAfterBreak="0">
    <w:nsid w:val="10B1167E"/>
    <w:multiLevelType w:val="hybridMultilevel"/>
    <w:tmpl w:val="ED64DA7A"/>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8" w15:restartNumberingAfterBreak="0">
    <w:nsid w:val="111C1981"/>
    <w:multiLevelType w:val="hybridMultilevel"/>
    <w:tmpl w:val="4760C0A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11DF5E4A"/>
    <w:multiLevelType w:val="hybridMultilevel"/>
    <w:tmpl w:val="0FEAFA64"/>
    <w:lvl w:ilvl="0" w:tplc="2000000F">
      <w:start w:val="1"/>
      <w:numFmt w:val="decimal"/>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30" w15:restartNumberingAfterBreak="0">
    <w:nsid w:val="132A59F7"/>
    <w:multiLevelType w:val="hybridMultilevel"/>
    <w:tmpl w:val="5C9C270C"/>
    <w:lvl w:ilvl="0" w:tplc="44FA7DE0">
      <w:start w:val="1"/>
      <w:numFmt w:val="decimal"/>
      <w:lvlText w:val="%1)"/>
      <w:lvlJc w:val="left"/>
      <w:pPr>
        <w:ind w:left="107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155C2671"/>
    <w:multiLevelType w:val="hybridMultilevel"/>
    <w:tmpl w:val="C9E049E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15715448"/>
    <w:multiLevelType w:val="multilevel"/>
    <w:tmpl w:val="13EA4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6B2645B"/>
    <w:multiLevelType w:val="hybridMultilevel"/>
    <w:tmpl w:val="8CCA99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19FF0633"/>
    <w:multiLevelType w:val="hybridMultilevel"/>
    <w:tmpl w:val="4B348B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1AB26729"/>
    <w:multiLevelType w:val="hybridMultilevel"/>
    <w:tmpl w:val="B1FE0634"/>
    <w:lvl w:ilvl="0" w:tplc="2000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1C5C2B4D"/>
    <w:multiLevelType w:val="hybridMultilevel"/>
    <w:tmpl w:val="EB94184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1C6A382C"/>
    <w:multiLevelType w:val="multilevel"/>
    <w:tmpl w:val="1C6A382C"/>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8" w15:restartNumberingAfterBreak="0">
    <w:nsid w:val="1CBF0EA6"/>
    <w:multiLevelType w:val="hybridMultilevel"/>
    <w:tmpl w:val="E306ED5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1DAF05EA"/>
    <w:multiLevelType w:val="hybridMultilevel"/>
    <w:tmpl w:val="3AEA9B6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1DB0302B"/>
    <w:multiLevelType w:val="hybridMultilevel"/>
    <w:tmpl w:val="5E3230C6"/>
    <w:lvl w:ilvl="0" w:tplc="2000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1DF15154"/>
    <w:multiLevelType w:val="hybridMultilevel"/>
    <w:tmpl w:val="08E0DF52"/>
    <w:lvl w:ilvl="0" w:tplc="20000011">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42" w15:restartNumberingAfterBreak="0">
    <w:nsid w:val="1E497EBB"/>
    <w:multiLevelType w:val="hybridMultilevel"/>
    <w:tmpl w:val="45AAD74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1E717B85"/>
    <w:multiLevelType w:val="multilevel"/>
    <w:tmpl w:val="120A6864"/>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4" w15:restartNumberingAfterBreak="0">
    <w:nsid w:val="1EBA6BA1"/>
    <w:multiLevelType w:val="hybridMultilevel"/>
    <w:tmpl w:val="B08EDF3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1F36112E"/>
    <w:multiLevelType w:val="multilevel"/>
    <w:tmpl w:val="1F36112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6" w15:restartNumberingAfterBreak="0">
    <w:nsid w:val="1F681B31"/>
    <w:multiLevelType w:val="multilevel"/>
    <w:tmpl w:val="1F681B31"/>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7" w15:restartNumberingAfterBreak="0">
    <w:nsid w:val="205D54B3"/>
    <w:multiLevelType w:val="hybridMultilevel"/>
    <w:tmpl w:val="46B02CAA"/>
    <w:lvl w:ilvl="0" w:tplc="2000000F">
      <w:start w:val="1"/>
      <w:numFmt w:val="decimal"/>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48" w15:restartNumberingAfterBreak="0">
    <w:nsid w:val="20826112"/>
    <w:multiLevelType w:val="hybridMultilevel"/>
    <w:tmpl w:val="81EEF81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219A5986"/>
    <w:multiLevelType w:val="hybridMultilevel"/>
    <w:tmpl w:val="34D64F5E"/>
    <w:lvl w:ilvl="0" w:tplc="FFFFFFFF">
      <w:numFmt w:val="bullet"/>
      <w:lvlText w:val="-"/>
      <w:lvlJc w:val="left"/>
      <w:pPr>
        <w:ind w:left="2498" w:hanging="360"/>
      </w:pPr>
      <w:rPr>
        <w:rFonts w:ascii="Times New Roman" w:eastAsia="Calibri" w:hAnsi="Times New Roman" w:cs="Times New Roman" w:hint="default"/>
      </w:rPr>
    </w:lvl>
    <w:lvl w:ilvl="1" w:tplc="44E46AC0">
      <w:numFmt w:val="bullet"/>
      <w:lvlText w:val="-"/>
      <w:lvlJc w:val="left"/>
      <w:pPr>
        <w:ind w:left="1789" w:hanging="360"/>
      </w:pPr>
      <w:rPr>
        <w:rFonts w:ascii="Times New Roman" w:eastAsia="Calibri" w:hAnsi="Times New Roman" w:cs="Times New Roman"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50" w15:restartNumberingAfterBreak="0">
    <w:nsid w:val="219D49D4"/>
    <w:multiLevelType w:val="hybridMultilevel"/>
    <w:tmpl w:val="68AE5F48"/>
    <w:lvl w:ilvl="0" w:tplc="2000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21EB6832"/>
    <w:multiLevelType w:val="hybridMultilevel"/>
    <w:tmpl w:val="21F64FE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23465FCC"/>
    <w:multiLevelType w:val="hybridMultilevel"/>
    <w:tmpl w:val="CD24521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23E8254F"/>
    <w:multiLevelType w:val="hybridMultilevel"/>
    <w:tmpl w:val="EBC0ED7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240B7DF2"/>
    <w:multiLevelType w:val="hybridMultilevel"/>
    <w:tmpl w:val="236C55C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25090C94"/>
    <w:multiLevelType w:val="hybridMultilevel"/>
    <w:tmpl w:val="4F52863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260C5B08"/>
    <w:multiLevelType w:val="hybridMultilevel"/>
    <w:tmpl w:val="4550672A"/>
    <w:lvl w:ilvl="0" w:tplc="2000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262E5E60"/>
    <w:multiLevelType w:val="hybridMultilevel"/>
    <w:tmpl w:val="22F0CF76"/>
    <w:lvl w:ilvl="0" w:tplc="2000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26751603"/>
    <w:multiLevelType w:val="multilevel"/>
    <w:tmpl w:val="26E44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67E731D"/>
    <w:multiLevelType w:val="hybridMultilevel"/>
    <w:tmpl w:val="D5D872E6"/>
    <w:lvl w:ilvl="0" w:tplc="2000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293F235A"/>
    <w:multiLevelType w:val="hybridMultilevel"/>
    <w:tmpl w:val="BACEEA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29DB602F"/>
    <w:multiLevelType w:val="hybridMultilevel"/>
    <w:tmpl w:val="EB48AD90"/>
    <w:lvl w:ilvl="0" w:tplc="138C39AE">
      <w:start w:val="1"/>
      <w:numFmt w:val="decimal"/>
      <w:lvlText w:val="%1)"/>
      <w:lvlJc w:val="left"/>
      <w:pPr>
        <w:ind w:left="1080" w:hanging="360"/>
      </w:pPr>
      <w:rPr>
        <w:b w:val="0"/>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2" w15:restartNumberingAfterBreak="0">
    <w:nsid w:val="2A9C4F63"/>
    <w:multiLevelType w:val="hybridMultilevel"/>
    <w:tmpl w:val="26086E02"/>
    <w:lvl w:ilvl="0" w:tplc="20000011">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63" w15:restartNumberingAfterBreak="0">
    <w:nsid w:val="2B120BD0"/>
    <w:multiLevelType w:val="multilevel"/>
    <w:tmpl w:val="D46E0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B245011"/>
    <w:multiLevelType w:val="hybridMultilevel"/>
    <w:tmpl w:val="AFCE0E9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5" w15:restartNumberingAfterBreak="0">
    <w:nsid w:val="2BAD377C"/>
    <w:multiLevelType w:val="multilevel"/>
    <w:tmpl w:val="87E02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2BDA0CA9"/>
    <w:multiLevelType w:val="hybridMultilevel"/>
    <w:tmpl w:val="B56ED2C2"/>
    <w:lvl w:ilvl="0" w:tplc="20000011">
      <w:start w:val="1"/>
      <w:numFmt w:val="decimal"/>
      <w:lvlText w:val="%1)"/>
      <w:lvlJc w:val="left"/>
      <w:pPr>
        <w:ind w:left="107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2D5F3FD2"/>
    <w:multiLevelType w:val="hybridMultilevel"/>
    <w:tmpl w:val="DBF29662"/>
    <w:lvl w:ilvl="0" w:tplc="2000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2D7816FB"/>
    <w:multiLevelType w:val="hybridMultilevel"/>
    <w:tmpl w:val="724894CE"/>
    <w:lvl w:ilvl="0" w:tplc="2000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2E872B86"/>
    <w:multiLevelType w:val="hybridMultilevel"/>
    <w:tmpl w:val="D0804512"/>
    <w:lvl w:ilvl="0" w:tplc="2000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2F27150F"/>
    <w:multiLevelType w:val="hybridMultilevel"/>
    <w:tmpl w:val="940E816E"/>
    <w:lvl w:ilvl="0" w:tplc="2000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2F5927F7"/>
    <w:multiLevelType w:val="hybridMultilevel"/>
    <w:tmpl w:val="95A8C7A8"/>
    <w:lvl w:ilvl="0" w:tplc="2000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2F8A767E"/>
    <w:multiLevelType w:val="hybridMultilevel"/>
    <w:tmpl w:val="F5FC56C8"/>
    <w:lvl w:ilvl="0" w:tplc="2000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30EF0665"/>
    <w:multiLevelType w:val="hybridMultilevel"/>
    <w:tmpl w:val="EB36132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4" w15:restartNumberingAfterBreak="0">
    <w:nsid w:val="311374EF"/>
    <w:multiLevelType w:val="hybridMultilevel"/>
    <w:tmpl w:val="723A7C58"/>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311940EA"/>
    <w:multiLevelType w:val="hybridMultilevel"/>
    <w:tmpl w:val="F1502A8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31A96392"/>
    <w:multiLevelType w:val="hybridMultilevel"/>
    <w:tmpl w:val="CCB24998"/>
    <w:lvl w:ilvl="0" w:tplc="2000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3239726F"/>
    <w:multiLevelType w:val="multilevel"/>
    <w:tmpl w:val="120A6864"/>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8" w15:restartNumberingAfterBreak="0">
    <w:nsid w:val="329967CC"/>
    <w:multiLevelType w:val="hybridMultilevel"/>
    <w:tmpl w:val="3F1A3A8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32AE7A20"/>
    <w:multiLevelType w:val="multilevel"/>
    <w:tmpl w:val="32AE7A20"/>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0" w15:restartNumberingAfterBreak="0">
    <w:nsid w:val="32B03FC2"/>
    <w:multiLevelType w:val="hybridMultilevel"/>
    <w:tmpl w:val="CEAC35BC"/>
    <w:lvl w:ilvl="0" w:tplc="20000011">
      <w:start w:val="1"/>
      <w:numFmt w:val="decimal"/>
      <w:lvlText w:val="%1)"/>
      <w:lvlJc w:val="left"/>
      <w:pPr>
        <w:ind w:left="107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33725CE6"/>
    <w:multiLevelType w:val="hybridMultilevel"/>
    <w:tmpl w:val="34C24904"/>
    <w:lvl w:ilvl="0" w:tplc="2000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33A758D2"/>
    <w:multiLevelType w:val="hybridMultilevel"/>
    <w:tmpl w:val="9252DF7A"/>
    <w:lvl w:ilvl="0" w:tplc="20000011">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33D52989"/>
    <w:multiLevelType w:val="hybridMultilevel"/>
    <w:tmpl w:val="5284FD88"/>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4" w15:restartNumberingAfterBreak="0">
    <w:nsid w:val="344171F5"/>
    <w:multiLevelType w:val="hybridMultilevel"/>
    <w:tmpl w:val="20D267AA"/>
    <w:lvl w:ilvl="0" w:tplc="2000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35302773"/>
    <w:multiLevelType w:val="hybridMultilevel"/>
    <w:tmpl w:val="25347E9C"/>
    <w:lvl w:ilvl="0" w:tplc="C66CD9DE">
      <w:start w:val="1"/>
      <w:numFmt w:val="decimal"/>
      <w:lvlText w:val="%1."/>
      <w:lvlJc w:val="left"/>
      <w:pPr>
        <w:ind w:left="720" w:hanging="360"/>
      </w:pPr>
      <w:rPr>
        <w:rFonts w:hint="default"/>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354B3D48"/>
    <w:multiLevelType w:val="hybridMultilevel"/>
    <w:tmpl w:val="7EB084F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7" w15:restartNumberingAfterBreak="0">
    <w:nsid w:val="35B10BF8"/>
    <w:multiLevelType w:val="hybridMultilevel"/>
    <w:tmpl w:val="8618B0C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367A37E0"/>
    <w:multiLevelType w:val="hybridMultilevel"/>
    <w:tmpl w:val="B2B090E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36D019AD"/>
    <w:multiLevelType w:val="hybridMultilevel"/>
    <w:tmpl w:val="44840810"/>
    <w:lvl w:ilvl="0" w:tplc="2000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37642C70"/>
    <w:multiLevelType w:val="hybridMultilevel"/>
    <w:tmpl w:val="EEEEEA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38850ED6"/>
    <w:multiLevelType w:val="hybridMultilevel"/>
    <w:tmpl w:val="AE1ABA5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3A255A19"/>
    <w:multiLevelType w:val="hybridMultilevel"/>
    <w:tmpl w:val="A9944430"/>
    <w:lvl w:ilvl="0" w:tplc="2000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3B4051F6"/>
    <w:multiLevelType w:val="hybridMultilevel"/>
    <w:tmpl w:val="1AE41C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3BE756AC"/>
    <w:multiLevelType w:val="multilevel"/>
    <w:tmpl w:val="041051BE"/>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3CDD2955"/>
    <w:multiLevelType w:val="hybridMultilevel"/>
    <w:tmpl w:val="C374BEAC"/>
    <w:lvl w:ilvl="0" w:tplc="04190011">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96" w15:restartNumberingAfterBreak="0">
    <w:nsid w:val="3D2D3A05"/>
    <w:multiLevelType w:val="hybridMultilevel"/>
    <w:tmpl w:val="8ECA52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3E730FFF"/>
    <w:multiLevelType w:val="multilevel"/>
    <w:tmpl w:val="A1861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405F4638"/>
    <w:multiLevelType w:val="multilevel"/>
    <w:tmpl w:val="405F4638"/>
    <w:lvl w:ilvl="0">
      <w:numFmt w:val="bullet"/>
      <w:lvlText w:val="-"/>
      <w:lvlJc w:val="left"/>
      <w:pPr>
        <w:ind w:left="1429" w:hanging="360"/>
      </w:pPr>
      <w:rPr>
        <w:rFonts w:ascii="Times New Roman" w:eastAsia="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99" w15:restartNumberingAfterBreak="0">
    <w:nsid w:val="40721735"/>
    <w:multiLevelType w:val="multilevel"/>
    <w:tmpl w:val="111CC1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41755A49"/>
    <w:multiLevelType w:val="hybridMultilevel"/>
    <w:tmpl w:val="6AA2402C"/>
    <w:lvl w:ilvl="0" w:tplc="2000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41790FC5"/>
    <w:multiLevelType w:val="multilevel"/>
    <w:tmpl w:val="41790FC5"/>
    <w:lvl w:ilvl="0">
      <w:start w:val="1"/>
      <w:numFmt w:val="decimal"/>
      <w:lvlText w:val="%1."/>
      <w:lvlJc w:val="left"/>
      <w:pPr>
        <w:ind w:left="1069" w:hanging="360"/>
      </w:pPr>
      <w:rPr>
        <w:rFonts w:eastAsia="Times New Roman" w:hint="default"/>
        <w:color w:val="181717"/>
        <w:sz w:val="22"/>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02" w15:restartNumberingAfterBreak="0">
    <w:nsid w:val="418E28EE"/>
    <w:multiLevelType w:val="hybridMultilevel"/>
    <w:tmpl w:val="EC6EC70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15:restartNumberingAfterBreak="0">
    <w:nsid w:val="419F2EDA"/>
    <w:multiLevelType w:val="multilevel"/>
    <w:tmpl w:val="419F2ED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4" w15:restartNumberingAfterBreak="0">
    <w:nsid w:val="426444E2"/>
    <w:multiLevelType w:val="hybridMultilevel"/>
    <w:tmpl w:val="FE6E8A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432D6786"/>
    <w:multiLevelType w:val="multilevel"/>
    <w:tmpl w:val="900E0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448860E8"/>
    <w:multiLevelType w:val="hybridMultilevel"/>
    <w:tmpl w:val="EFAC203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15:restartNumberingAfterBreak="0">
    <w:nsid w:val="470D7B6B"/>
    <w:multiLevelType w:val="hybridMultilevel"/>
    <w:tmpl w:val="C7104A00"/>
    <w:lvl w:ilvl="0" w:tplc="2000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4AF84260"/>
    <w:multiLevelType w:val="hybridMultilevel"/>
    <w:tmpl w:val="CEC879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15:restartNumberingAfterBreak="0">
    <w:nsid w:val="4B79185C"/>
    <w:multiLevelType w:val="multilevel"/>
    <w:tmpl w:val="4B79185C"/>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10" w15:restartNumberingAfterBreak="0">
    <w:nsid w:val="4D4105D5"/>
    <w:multiLevelType w:val="hybridMultilevel"/>
    <w:tmpl w:val="E0E8BF9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15:restartNumberingAfterBreak="0">
    <w:nsid w:val="4D51639E"/>
    <w:multiLevelType w:val="hybridMultilevel"/>
    <w:tmpl w:val="FFF6436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15:restartNumberingAfterBreak="0">
    <w:nsid w:val="4F552586"/>
    <w:multiLevelType w:val="multilevel"/>
    <w:tmpl w:val="4F552586"/>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13" w15:restartNumberingAfterBreak="0">
    <w:nsid w:val="4F92698B"/>
    <w:multiLevelType w:val="multilevel"/>
    <w:tmpl w:val="4F92698B"/>
    <w:lvl w:ilvl="0">
      <w:start w:val="1"/>
      <w:numFmt w:val="decimal"/>
      <w:lvlText w:val="%1."/>
      <w:lvlJc w:val="left"/>
      <w:pPr>
        <w:ind w:left="1069"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4" w15:restartNumberingAfterBreak="0">
    <w:nsid w:val="4F942B02"/>
    <w:multiLevelType w:val="multilevel"/>
    <w:tmpl w:val="3E14D9C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5" w15:restartNumberingAfterBreak="0">
    <w:nsid w:val="510270B2"/>
    <w:multiLevelType w:val="hybridMultilevel"/>
    <w:tmpl w:val="56241B72"/>
    <w:lvl w:ilvl="0" w:tplc="2000000F">
      <w:start w:val="1"/>
      <w:numFmt w:val="decimal"/>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116" w15:restartNumberingAfterBreak="0">
    <w:nsid w:val="5185346E"/>
    <w:multiLevelType w:val="hybridMultilevel"/>
    <w:tmpl w:val="16CABD8A"/>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15:restartNumberingAfterBreak="0">
    <w:nsid w:val="51AF6011"/>
    <w:multiLevelType w:val="hybridMultilevel"/>
    <w:tmpl w:val="49C0BC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15:restartNumberingAfterBreak="0">
    <w:nsid w:val="51D93130"/>
    <w:multiLevelType w:val="hybridMultilevel"/>
    <w:tmpl w:val="8862AE80"/>
    <w:lvl w:ilvl="0" w:tplc="2000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52164C3B"/>
    <w:multiLevelType w:val="hybridMultilevel"/>
    <w:tmpl w:val="5300945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15:restartNumberingAfterBreak="0">
    <w:nsid w:val="52D739D6"/>
    <w:multiLevelType w:val="multilevel"/>
    <w:tmpl w:val="21F87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55CB0F19"/>
    <w:multiLevelType w:val="hybridMultilevel"/>
    <w:tmpl w:val="3146B702"/>
    <w:lvl w:ilvl="0" w:tplc="2000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2" w15:restartNumberingAfterBreak="0">
    <w:nsid w:val="57F04972"/>
    <w:multiLevelType w:val="hybridMultilevel"/>
    <w:tmpl w:val="B8B4507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3" w15:restartNumberingAfterBreak="0">
    <w:nsid w:val="594D18E4"/>
    <w:multiLevelType w:val="hybridMultilevel"/>
    <w:tmpl w:val="96A26048"/>
    <w:lvl w:ilvl="0" w:tplc="AC26D98E">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4" w15:restartNumberingAfterBreak="0">
    <w:nsid w:val="5AA64CC3"/>
    <w:multiLevelType w:val="hybridMultilevel"/>
    <w:tmpl w:val="D23CCE4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15:restartNumberingAfterBreak="0">
    <w:nsid w:val="5B1D4303"/>
    <w:multiLevelType w:val="hybridMultilevel"/>
    <w:tmpl w:val="08C81FA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15:restartNumberingAfterBreak="0">
    <w:nsid w:val="5B4A5EFB"/>
    <w:multiLevelType w:val="hybridMultilevel"/>
    <w:tmpl w:val="F81A835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15:restartNumberingAfterBreak="0">
    <w:nsid w:val="5C237210"/>
    <w:multiLevelType w:val="hybridMultilevel"/>
    <w:tmpl w:val="3B1AC388"/>
    <w:lvl w:ilvl="0" w:tplc="2000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8" w15:restartNumberingAfterBreak="0">
    <w:nsid w:val="5C7E0ADE"/>
    <w:multiLevelType w:val="multilevel"/>
    <w:tmpl w:val="5C7E0ADE"/>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29" w15:restartNumberingAfterBreak="0">
    <w:nsid w:val="5CE328AC"/>
    <w:multiLevelType w:val="multilevel"/>
    <w:tmpl w:val="142AD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5E425C11"/>
    <w:multiLevelType w:val="multilevel"/>
    <w:tmpl w:val="A3A69574"/>
    <w:lvl w:ilvl="0">
      <w:start w:val="1"/>
      <w:numFmt w:val="decimal"/>
      <w:lvlText w:val="%1."/>
      <w:lvlJc w:val="left"/>
      <w:pPr>
        <w:ind w:left="1069" w:hanging="360"/>
      </w:pPr>
      <w:rPr>
        <w:rFonts w:hint="default"/>
        <w:b w:val="0"/>
        <w:bCs/>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rPr>
        <w:b/>
        <w:bCs/>
      </w:r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31" w15:restartNumberingAfterBreak="0">
    <w:nsid w:val="5E8F4F07"/>
    <w:multiLevelType w:val="multilevel"/>
    <w:tmpl w:val="5E8F4F07"/>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32" w15:restartNumberingAfterBreak="0">
    <w:nsid w:val="5EB10078"/>
    <w:multiLevelType w:val="hybridMultilevel"/>
    <w:tmpl w:val="6164B75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3" w15:restartNumberingAfterBreak="0">
    <w:nsid w:val="5EDC6764"/>
    <w:multiLevelType w:val="hybridMultilevel"/>
    <w:tmpl w:val="63B22B6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4" w15:restartNumberingAfterBreak="0">
    <w:nsid w:val="5F6628F6"/>
    <w:multiLevelType w:val="hybridMultilevel"/>
    <w:tmpl w:val="B3FAFE48"/>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5" w15:restartNumberingAfterBreak="0">
    <w:nsid w:val="5F8E175E"/>
    <w:multiLevelType w:val="multilevel"/>
    <w:tmpl w:val="5F8E175E"/>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36" w15:restartNumberingAfterBreak="0">
    <w:nsid w:val="61997804"/>
    <w:multiLevelType w:val="hybridMultilevel"/>
    <w:tmpl w:val="7CA648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7" w15:restartNumberingAfterBreak="0">
    <w:nsid w:val="62551058"/>
    <w:multiLevelType w:val="hybridMultilevel"/>
    <w:tmpl w:val="C5EA1DC0"/>
    <w:lvl w:ilvl="0" w:tplc="2000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8" w15:restartNumberingAfterBreak="0">
    <w:nsid w:val="63A7487B"/>
    <w:multiLevelType w:val="hybridMultilevel"/>
    <w:tmpl w:val="27649E18"/>
    <w:lvl w:ilvl="0" w:tplc="2000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9" w15:restartNumberingAfterBreak="0">
    <w:nsid w:val="6517004B"/>
    <w:multiLevelType w:val="hybridMultilevel"/>
    <w:tmpl w:val="CD1E963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0" w15:restartNumberingAfterBreak="0">
    <w:nsid w:val="66093791"/>
    <w:multiLevelType w:val="multilevel"/>
    <w:tmpl w:val="5848579E"/>
    <w:lvl w:ilvl="0">
      <w:start w:val="3"/>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1" w15:restartNumberingAfterBreak="0">
    <w:nsid w:val="66F645BA"/>
    <w:multiLevelType w:val="multilevel"/>
    <w:tmpl w:val="51D26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676A08AF"/>
    <w:multiLevelType w:val="hybridMultilevel"/>
    <w:tmpl w:val="A71C561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3" w15:restartNumberingAfterBreak="0">
    <w:nsid w:val="67CA751D"/>
    <w:multiLevelType w:val="hybridMultilevel"/>
    <w:tmpl w:val="FB00EAD2"/>
    <w:lvl w:ilvl="0" w:tplc="2000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4" w15:restartNumberingAfterBreak="0">
    <w:nsid w:val="67D3639D"/>
    <w:multiLevelType w:val="hybridMultilevel"/>
    <w:tmpl w:val="C4B60C7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5" w15:restartNumberingAfterBreak="0">
    <w:nsid w:val="68704D8B"/>
    <w:multiLevelType w:val="multilevel"/>
    <w:tmpl w:val="68704D8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688D4365"/>
    <w:multiLevelType w:val="hybridMultilevel"/>
    <w:tmpl w:val="24F2B8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7" w15:restartNumberingAfterBreak="0">
    <w:nsid w:val="6A70099A"/>
    <w:multiLevelType w:val="hybridMultilevel"/>
    <w:tmpl w:val="25442DD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8" w15:restartNumberingAfterBreak="0">
    <w:nsid w:val="6E806C88"/>
    <w:multiLevelType w:val="multilevel"/>
    <w:tmpl w:val="DF9CFC7E"/>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9" w15:restartNumberingAfterBreak="0">
    <w:nsid w:val="6F5E41EA"/>
    <w:multiLevelType w:val="multilevel"/>
    <w:tmpl w:val="6F5E41EA"/>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50" w15:restartNumberingAfterBreak="0">
    <w:nsid w:val="70CF1456"/>
    <w:multiLevelType w:val="hybridMultilevel"/>
    <w:tmpl w:val="A76C65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1" w15:restartNumberingAfterBreak="0">
    <w:nsid w:val="71BD3548"/>
    <w:multiLevelType w:val="hybridMultilevel"/>
    <w:tmpl w:val="B3B0E72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2" w15:restartNumberingAfterBreak="0">
    <w:nsid w:val="72546008"/>
    <w:multiLevelType w:val="multilevel"/>
    <w:tmpl w:val="7254600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3" w15:restartNumberingAfterBreak="0">
    <w:nsid w:val="72B302AB"/>
    <w:multiLevelType w:val="hybridMultilevel"/>
    <w:tmpl w:val="2EF26CD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4" w15:restartNumberingAfterBreak="0">
    <w:nsid w:val="72B84DF2"/>
    <w:multiLevelType w:val="hybridMultilevel"/>
    <w:tmpl w:val="20D4E60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5" w15:restartNumberingAfterBreak="0">
    <w:nsid w:val="73C641C4"/>
    <w:multiLevelType w:val="multilevel"/>
    <w:tmpl w:val="8E9C9A9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6" w15:restartNumberingAfterBreak="0">
    <w:nsid w:val="751B5A11"/>
    <w:multiLevelType w:val="hybridMultilevel"/>
    <w:tmpl w:val="15B89DE6"/>
    <w:lvl w:ilvl="0" w:tplc="2000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7" w15:restartNumberingAfterBreak="0">
    <w:nsid w:val="756326DA"/>
    <w:multiLevelType w:val="hybridMultilevel"/>
    <w:tmpl w:val="F7147F4E"/>
    <w:lvl w:ilvl="0" w:tplc="2000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8" w15:restartNumberingAfterBreak="0">
    <w:nsid w:val="77234166"/>
    <w:multiLevelType w:val="hybridMultilevel"/>
    <w:tmpl w:val="714A956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9" w15:restartNumberingAfterBreak="0">
    <w:nsid w:val="77264005"/>
    <w:multiLevelType w:val="hybridMultilevel"/>
    <w:tmpl w:val="8ABA64F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0" w15:restartNumberingAfterBreak="0">
    <w:nsid w:val="783A22AB"/>
    <w:multiLevelType w:val="hybridMultilevel"/>
    <w:tmpl w:val="5950E1E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1" w15:restartNumberingAfterBreak="0">
    <w:nsid w:val="78C0367B"/>
    <w:multiLevelType w:val="multilevel"/>
    <w:tmpl w:val="78C0367B"/>
    <w:lvl w:ilvl="0">
      <w:start w:val="2"/>
      <w:numFmt w:val="decimal"/>
      <w:lvlText w:val="%1"/>
      <w:lvlJc w:val="left"/>
      <w:pPr>
        <w:ind w:left="375" w:hanging="375"/>
      </w:pPr>
      <w:rPr>
        <w:rFonts w:hint="default"/>
      </w:rPr>
    </w:lvl>
    <w:lvl w:ilvl="1">
      <w:start w:val="2"/>
      <w:numFmt w:val="decimal"/>
      <w:lvlText w:val="%1.%2"/>
      <w:lvlJc w:val="left"/>
      <w:pPr>
        <w:ind w:left="943"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2" w15:restartNumberingAfterBreak="0">
    <w:nsid w:val="79E91FB0"/>
    <w:multiLevelType w:val="hybridMultilevel"/>
    <w:tmpl w:val="B0B4891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3" w15:restartNumberingAfterBreak="0">
    <w:nsid w:val="7A2535EB"/>
    <w:multiLevelType w:val="hybridMultilevel"/>
    <w:tmpl w:val="A600BBB2"/>
    <w:lvl w:ilvl="0" w:tplc="2000000F">
      <w:start w:val="1"/>
      <w:numFmt w:val="decimal"/>
      <w:lvlText w:val="%1."/>
      <w:lvlJc w:val="left"/>
      <w:pPr>
        <w:ind w:left="502"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4" w15:restartNumberingAfterBreak="0">
    <w:nsid w:val="7AF85BE2"/>
    <w:multiLevelType w:val="hybridMultilevel"/>
    <w:tmpl w:val="5540E5C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5" w15:restartNumberingAfterBreak="0">
    <w:nsid w:val="7B792305"/>
    <w:multiLevelType w:val="multilevel"/>
    <w:tmpl w:val="7B792305"/>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66" w15:restartNumberingAfterBreak="0">
    <w:nsid w:val="7BAA6C09"/>
    <w:multiLevelType w:val="multilevel"/>
    <w:tmpl w:val="7BAA6C09"/>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67" w15:restartNumberingAfterBreak="0">
    <w:nsid w:val="7D4E7B56"/>
    <w:multiLevelType w:val="hybridMultilevel"/>
    <w:tmpl w:val="C2D60FB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8" w15:restartNumberingAfterBreak="0">
    <w:nsid w:val="7E695AAF"/>
    <w:multiLevelType w:val="multilevel"/>
    <w:tmpl w:val="7E695AAF"/>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69" w15:restartNumberingAfterBreak="0">
    <w:nsid w:val="7E8A3F31"/>
    <w:multiLevelType w:val="hybridMultilevel"/>
    <w:tmpl w:val="FB384D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0" w15:restartNumberingAfterBreak="0">
    <w:nsid w:val="7EC22DD0"/>
    <w:multiLevelType w:val="multilevel"/>
    <w:tmpl w:val="7276A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7F372663"/>
    <w:multiLevelType w:val="hybridMultilevel"/>
    <w:tmpl w:val="4896FB7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2" w15:restartNumberingAfterBreak="0">
    <w:nsid w:val="7F3C06EB"/>
    <w:multiLevelType w:val="multilevel"/>
    <w:tmpl w:val="7F3C06EB"/>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3" w15:restartNumberingAfterBreak="0">
    <w:nsid w:val="7FDC7563"/>
    <w:multiLevelType w:val="hybridMultilevel"/>
    <w:tmpl w:val="508EA9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79"/>
  </w:num>
  <w:num w:numId="3">
    <w:abstractNumId w:val="37"/>
  </w:num>
  <w:num w:numId="4">
    <w:abstractNumId w:val="145"/>
  </w:num>
  <w:num w:numId="5">
    <w:abstractNumId w:val="172"/>
  </w:num>
  <w:num w:numId="6">
    <w:abstractNumId w:val="165"/>
  </w:num>
  <w:num w:numId="7">
    <w:abstractNumId w:val="131"/>
  </w:num>
  <w:num w:numId="8">
    <w:abstractNumId w:val="98"/>
  </w:num>
  <w:num w:numId="9">
    <w:abstractNumId w:val="152"/>
  </w:num>
  <w:num w:numId="10">
    <w:abstractNumId w:val="109"/>
  </w:num>
  <w:num w:numId="11">
    <w:abstractNumId w:val="113"/>
  </w:num>
  <w:num w:numId="12">
    <w:abstractNumId w:val="166"/>
  </w:num>
  <w:num w:numId="13">
    <w:abstractNumId w:val="46"/>
  </w:num>
  <w:num w:numId="14">
    <w:abstractNumId w:val="101"/>
  </w:num>
  <w:num w:numId="15">
    <w:abstractNumId w:val="112"/>
  </w:num>
  <w:num w:numId="16">
    <w:abstractNumId w:val="161"/>
  </w:num>
  <w:num w:numId="17">
    <w:abstractNumId w:val="149"/>
  </w:num>
  <w:num w:numId="18">
    <w:abstractNumId w:val="130"/>
  </w:num>
  <w:num w:numId="19">
    <w:abstractNumId w:val="168"/>
  </w:num>
  <w:num w:numId="20">
    <w:abstractNumId w:val="135"/>
  </w:num>
  <w:num w:numId="21">
    <w:abstractNumId w:val="128"/>
  </w:num>
  <w:num w:numId="22">
    <w:abstractNumId w:val="103"/>
  </w:num>
  <w:num w:numId="23">
    <w:abstractNumId w:val="45"/>
  </w:num>
  <w:num w:numId="24">
    <w:abstractNumId w:val="29"/>
  </w:num>
  <w:num w:numId="25">
    <w:abstractNumId w:val="47"/>
  </w:num>
  <w:num w:numId="26">
    <w:abstractNumId w:val="32"/>
  </w:num>
  <w:num w:numId="27">
    <w:abstractNumId w:val="19"/>
  </w:num>
  <w:num w:numId="28">
    <w:abstractNumId w:val="141"/>
  </w:num>
  <w:num w:numId="29">
    <w:abstractNumId w:val="150"/>
  </w:num>
  <w:num w:numId="30">
    <w:abstractNumId w:val="99"/>
  </w:num>
  <w:num w:numId="31">
    <w:abstractNumId w:val="24"/>
  </w:num>
  <w:num w:numId="32">
    <w:abstractNumId w:val="105"/>
  </w:num>
  <w:num w:numId="33">
    <w:abstractNumId w:val="170"/>
  </w:num>
  <w:num w:numId="34">
    <w:abstractNumId w:val="58"/>
  </w:num>
  <w:num w:numId="35">
    <w:abstractNumId w:val="104"/>
  </w:num>
  <w:num w:numId="36">
    <w:abstractNumId w:val="163"/>
  </w:num>
  <w:num w:numId="37">
    <w:abstractNumId w:val="38"/>
  </w:num>
  <w:num w:numId="38">
    <w:abstractNumId w:val="13"/>
  </w:num>
  <w:num w:numId="39">
    <w:abstractNumId w:val="14"/>
  </w:num>
  <w:num w:numId="40">
    <w:abstractNumId w:val="75"/>
  </w:num>
  <w:num w:numId="41">
    <w:abstractNumId w:val="1"/>
  </w:num>
  <w:num w:numId="42">
    <w:abstractNumId w:val="7"/>
  </w:num>
  <w:num w:numId="43">
    <w:abstractNumId w:val="124"/>
  </w:num>
  <w:num w:numId="44">
    <w:abstractNumId w:val="133"/>
  </w:num>
  <w:num w:numId="45">
    <w:abstractNumId w:val="34"/>
  </w:num>
  <w:num w:numId="46">
    <w:abstractNumId w:val="171"/>
  </w:num>
  <w:num w:numId="47">
    <w:abstractNumId w:val="33"/>
  </w:num>
  <w:num w:numId="48">
    <w:abstractNumId w:val="12"/>
  </w:num>
  <w:num w:numId="49">
    <w:abstractNumId w:val="144"/>
  </w:num>
  <w:num w:numId="50">
    <w:abstractNumId w:val="16"/>
  </w:num>
  <w:num w:numId="51">
    <w:abstractNumId w:val="87"/>
  </w:num>
  <w:num w:numId="52">
    <w:abstractNumId w:val="117"/>
  </w:num>
  <w:num w:numId="53">
    <w:abstractNumId w:val="96"/>
  </w:num>
  <w:num w:numId="54">
    <w:abstractNumId w:val="136"/>
  </w:num>
  <w:num w:numId="55">
    <w:abstractNumId w:val="108"/>
  </w:num>
  <w:num w:numId="56">
    <w:abstractNumId w:val="146"/>
  </w:num>
  <w:num w:numId="57">
    <w:abstractNumId w:val="134"/>
  </w:num>
  <w:num w:numId="58">
    <w:abstractNumId w:val="55"/>
  </w:num>
  <w:num w:numId="59">
    <w:abstractNumId w:val="95"/>
  </w:num>
  <w:num w:numId="60">
    <w:abstractNumId w:val="111"/>
  </w:num>
  <w:num w:numId="61">
    <w:abstractNumId w:val="30"/>
  </w:num>
  <w:num w:numId="62">
    <w:abstractNumId w:val="23"/>
  </w:num>
  <w:num w:numId="63">
    <w:abstractNumId w:val="31"/>
  </w:num>
  <w:num w:numId="64">
    <w:abstractNumId w:val="54"/>
  </w:num>
  <w:num w:numId="65">
    <w:abstractNumId w:val="25"/>
  </w:num>
  <w:num w:numId="66">
    <w:abstractNumId w:val="119"/>
  </w:num>
  <w:num w:numId="67">
    <w:abstractNumId w:val="132"/>
  </w:num>
  <w:num w:numId="68">
    <w:abstractNumId w:val="36"/>
  </w:num>
  <w:num w:numId="69">
    <w:abstractNumId w:val="116"/>
  </w:num>
  <w:num w:numId="70">
    <w:abstractNumId w:val="122"/>
  </w:num>
  <w:num w:numId="71">
    <w:abstractNumId w:val="44"/>
  </w:num>
  <w:num w:numId="72">
    <w:abstractNumId w:val="151"/>
  </w:num>
  <w:num w:numId="73">
    <w:abstractNumId w:val="91"/>
  </w:num>
  <w:num w:numId="74">
    <w:abstractNumId w:val="93"/>
  </w:num>
  <w:num w:numId="75">
    <w:abstractNumId w:val="102"/>
  </w:num>
  <w:num w:numId="76">
    <w:abstractNumId w:val="15"/>
  </w:num>
  <w:num w:numId="77">
    <w:abstractNumId w:val="139"/>
  </w:num>
  <w:num w:numId="78">
    <w:abstractNumId w:val="83"/>
  </w:num>
  <w:num w:numId="79">
    <w:abstractNumId w:val="53"/>
  </w:num>
  <w:num w:numId="80">
    <w:abstractNumId w:val="153"/>
  </w:num>
  <w:num w:numId="81">
    <w:abstractNumId w:val="10"/>
  </w:num>
  <w:num w:numId="82">
    <w:abstractNumId w:val="90"/>
  </w:num>
  <w:num w:numId="83">
    <w:abstractNumId w:val="147"/>
  </w:num>
  <w:num w:numId="84">
    <w:abstractNumId w:val="4"/>
  </w:num>
  <w:num w:numId="85">
    <w:abstractNumId w:val="88"/>
  </w:num>
  <w:num w:numId="86">
    <w:abstractNumId w:val="28"/>
  </w:num>
  <w:num w:numId="87">
    <w:abstractNumId w:val="64"/>
  </w:num>
  <w:num w:numId="88">
    <w:abstractNumId w:val="159"/>
  </w:num>
  <w:num w:numId="89">
    <w:abstractNumId w:val="126"/>
  </w:num>
  <w:num w:numId="90">
    <w:abstractNumId w:val="164"/>
  </w:num>
  <w:num w:numId="91">
    <w:abstractNumId w:val="42"/>
  </w:num>
  <w:num w:numId="92">
    <w:abstractNumId w:val="167"/>
  </w:num>
  <w:num w:numId="93">
    <w:abstractNumId w:val="74"/>
  </w:num>
  <w:num w:numId="94">
    <w:abstractNumId w:val="51"/>
  </w:num>
  <w:num w:numId="95">
    <w:abstractNumId w:val="85"/>
  </w:num>
  <w:num w:numId="96">
    <w:abstractNumId w:val="52"/>
  </w:num>
  <w:num w:numId="97">
    <w:abstractNumId w:val="73"/>
  </w:num>
  <w:num w:numId="98">
    <w:abstractNumId w:val="39"/>
  </w:num>
  <w:num w:numId="99">
    <w:abstractNumId w:val="61"/>
  </w:num>
  <w:num w:numId="100">
    <w:abstractNumId w:val="106"/>
  </w:num>
  <w:num w:numId="101">
    <w:abstractNumId w:val="110"/>
  </w:num>
  <w:num w:numId="102">
    <w:abstractNumId w:val="154"/>
  </w:num>
  <w:num w:numId="103">
    <w:abstractNumId w:val="160"/>
  </w:num>
  <w:num w:numId="104">
    <w:abstractNumId w:val="48"/>
  </w:num>
  <w:num w:numId="105">
    <w:abstractNumId w:val="21"/>
  </w:num>
  <w:num w:numId="106">
    <w:abstractNumId w:val="125"/>
  </w:num>
  <w:num w:numId="107">
    <w:abstractNumId w:val="60"/>
  </w:num>
  <w:num w:numId="108">
    <w:abstractNumId w:val="169"/>
  </w:num>
  <w:num w:numId="109">
    <w:abstractNumId w:val="18"/>
  </w:num>
  <w:num w:numId="110">
    <w:abstractNumId w:val="173"/>
  </w:num>
  <w:num w:numId="111">
    <w:abstractNumId w:val="142"/>
  </w:num>
  <w:num w:numId="112">
    <w:abstractNumId w:val="2"/>
  </w:num>
  <w:num w:numId="113">
    <w:abstractNumId w:val="162"/>
  </w:num>
  <w:num w:numId="114">
    <w:abstractNumId w:val="158"/>
  </w:num>
  <w:num w:numId="115">
    <w:abstractNumId w:val="20"/>
  </w:num>
  <w:num w:numId="116">
    <w:abstractNumId w:val="78"/>
  </w:num>
  <w:num w:numId="117">
    <w:abstractNumId w:val="9"/>
  </w:num>
  <w:num w:numId="118">
    <w:abstractNumId w:val="27"/>
  </w:num>
  <w:num w:numId="119">
    <w:abstractNumId w:val="123"/>
  </w:num>
  <w:num w:numId="120">
    <w:abstractNumId w:val="43"/>
  </w:num>
  <w:num w:numId="121">
    <w:abstractNumId w:val="77"/>
  </w:num>
  <w:num w:numId="122">
    <w:abstractNumId w:val="155"/>
  </w:num>
  <w:num w:numId="123">
    <w:abstractNumId w:val="148"/>
  </w:num>
  <w:num w:numId="124">
    <w:abstractNumId w:val="157"/>
  </w:num>
  <w:num w:numId="125">
    <w:abstractNumId w:val="62"/>
  </w:num>
  <w:num w:numId="126">
    <w:abstractNumId w:val="82"/>
  </w:num>
  <w:num w:numId="127">
    <w:abstractNumId w:val="92"/>
  </w:num>
  <w:num w:numId="128">
    <w:abstractNumId w:val="66"/>
  </w:num>
  <w:num w:numId="129">
    <w:abstractNumId w:val="17"/>
  </w:num>
  <w:num w:numId="130">
    <w:abstractNumId w:val="40"/>
  </w:num>
  <w:num w:numId="131">
    <w:abstractNumId w:val="8"/>
  </w:num>
  <w:num w:numId="132">
    <w:abstractNumId w:val="138"/>
  </w:num>
  <w:num w:numId="133">
    <w:abstractNumId w:val="84"/>
  </w:num>
  <w:num w:numId="134">
    <w:abstractNumId w:val="70"/>
  </w:num>
  <w:num w:numId="135">
    <w:abstractNumId w:val="35"/>
  </w:num>
  <w:num w:numId="136">
    <w:abstractNumId w:val="156"/>
  </w:num>
  <w:num w:numId="137">
    <w:abstractNumId w:val="41"/>
  </w:num>
  <w:num w:numId="138">
    <w:abstractNumId w:val="5"/>
  </w:num>
  <w:num w:numId="139">
    <w:abstractNumId w:val="71"/>
  </w:num>
  <w:num w:numId="140">
    <w:abstractNumId w:val="137"/>
  </w:num>
  <w:num w:numId="141">
    <w:abstractNumId w:val="81"/>
  </w:num>
  <w:num w:numId="142">
    <w:abstractNumId w:val="89"/>
  </w:num>
  <w:num w:numId="143">
    <w:abstractNumId w:val="143"/>
  </w:num>
  <w:num w:numId="144">
    <w:abstractNumId w:val="127"/>
  </w:num>
  <w:num w:numId="145">
    <w:abstractNumId w:val="56"/>
  </w:num>
  <w:num w:numId="146">
    <w:abstractNumId w:val="72"/>
  </w:num>
  <w:num w:numId="147">
    <w:abstractNumId w:val="11"/>
  </w:num>
  <w:num w:numId="148">
    <w:abstractNumId w:val="69"/>
  </w:num>
  <w:num w:numId="149">
    <w:abstractNumId w:val="68"/>
  </w:num>
  <w:num w:numId="150">
    <w:abstractNumId w:val="107"/>
  </w:num>
  <w:num w:numId="151">
    <w:abstractNumId w:val="3"/>
  </w:num>
  <w:num w:numId="152">
    <w:abstractNumId w:val="121"/>
  </w:num>
  <w:num w:numId="153">
    <w:abstractNumId w:val="118"/>
  </w:num>
  <w:num w:numId="154">
    <w:abstractNumId w:val="50"/>
  </w:num>
  <w:num w:numId="155">
    <w:abstractNumId w:val="67"/>
  </w:num>
  <w:num w:numId="156">
    <w:abstractNumId w:val="80"/>
  </w:num>
  <w:num w:numId="157">
    <w:abstractNumId w:val="76"/>
  </w:num>
  <w:num w:numId="158">
    <w:abstractNumId w:val="57"/>
  </w:num>
  <w:num w:numId="159">
    <w:abstractNumId w:val="100"/>
  </w:num>
  <w:num w:numId="160">
    <w:abstractNumId w:val="59"/>
  </w:num>
  <w:num w:numId="161">
    <w:abstractNumId w:val="6"/>
  </w:num>
  <w:num w:numId="162">
    <w:abstractNumId w:val="97"/>
  </w:num>
  <w:num w:numId="163">
    <w:abstractNumId w:val="65"/>
  </w:num>
  <w:num w:numId="164">
    <w:abstractNumId w:val="26"/>
  </w:num>
  <w:num w:numId="165">
    <w:abstractNumId w:val="49"/>
  </w:num>
  <w:num w:numId="166">
    <w:abstractNumId w:val="94"/>
  </w:num>
  <w:num w:numId="167">
    <w:abstractNumId w:val="115"/>
  </w:num>
  <w:num w:numId="168">
    <w:abstractNumId w:val="140"/>
  </w:num>
  <w:num w:numId="169">
    <w:abstractNumId w:val="63"/>
  </w:num>
  <w:num w:numId="170">
    <w:abstractNumId w:val="129"/>
  </w:num>
  <w:num w:numId="171">
    <w:abstractNumId w:val="22"/>
  </w:num>
  <w:num w:numId="172">
    <w:abstractNumId w:val="114"/>
  </w:num>
  <w:num w:numId="173">
    <w:abstractNumId w:val="86"/>
  </w:num>
  <w:num w:numId="174">
    <w:abstractNumId w:val="120"/>
  </w:num>
  <w:numIdMacAtCleanup w:val="1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9"/>
  <w:hyphenationZone w:val="141"/>
  <w:noPunctuationKerning/>
  <w:characterSpacingControl w:val="doNotCompress"/>
  <w:savePreviewPicture/>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591"/>
    <w:rsid w:val="000003C1"/>
    <w:rsid w:val="000006E2"/>
    <w:rsid w:val="00001144"/>
    <w:rsid w:val="0000115E"/>
    <w:rsid w:val="00002635"/>
    <w:rsid w:val="000041CC"/>
    <w:rsid w:val="000047E1"/>
    <w:rsid w:val="00005F4A"/>
    <w:rsid w:val="00007BAD"/>
    <w:rsid w:val="00010BC3"/>
    <w:rsid w:val="00014668"/>
    <w:rsid w:val="000161CE"/>
    <w:rsid w:val="000209C3"/>
    <w:rsid w:val="000250DB"/>
    <w:rsid w:val="00025E8B"/>
    <w:rsid w:val="00027338"/>
    <w:rsid w:val="00027A02"/>
    <w:rsid w:val="00027BAA"/>
    <w:rsid w:val="000306A0"/>
    <w:rsid w:val="000328F3"/>
    <w:rsid w:val="00033EBF"/>
    <w:rsid w:val="00035316"/>
    <w:rsid w:val="0003672D"/>
    <w:rsid w:val="0004272B"/>
    <w:rsid w:val="00042FD3"/>
    <w:rsid w:val="0004319E"/>
    <w:rsid w:val="0004446C"/>
    <w:rsid w:val="00045C8E"/>
    <w:rsid w:val="000461A0"/>
    <w:rsid w:val="00047E74"/>
    <w:rsid w:val="000515C9"/>
    <w:rsid w:val="000518EA"/>
    <w:rsid w:val="00052043"/>
    <w:rsid w:val="00053762"/>
    <w:rsid w:val="0005379B"/>
    <w:rsid w:val="00053E86"/>
    <w:rsid w:val="00054B3B"/>
    <w:rsid w:val="00056FC3"/>
    <w:rsid w:val="00057AE4"/>
    <w:rsid w:val="00060360"/>
    <w:rsid w:val="00061A59"/>
    <w:rsid w:val="000628DA"/>
    <w:rsid w:val="00062F6D"/>
    <w:rsid w:val="0006578E"/>
    <w:rsid w:val="00067B57"/>
    <w:rsid w:val="00070E2A"/>
    <w:rsid w:val="00071C9C"/>
    <w:rsid w:val="00072910"/>
    <w:rsid w:val="00073629"/>
    <w:rsid w:val="00075964"/>
    <w:rsid w:val="00077BF6"/>
    <w:rsid w:val="00081371"/>
    <w:rsid w:val="00081898"/>
    <w:rsid w:val="00082E77"/>
    <w:rsid w:val="00082EB5"/>
    <w:rsid w:val="000832EC"/>
    <w:rsid w:val="00083355"/>
    <w:rsid w:val="00083F57"/>
    <w:rsid w:val="00085BD1"/>
    <w:rsid w:val="00086149"/>
    <w:rsid w:val="00086AFC"/>
    <w:rsid w:val="000907D7"/>
    <w:rsid w:val="00090ECC"/>
    <w:rsid w:val="00090F80"/>
    <w:rsid w:val="0009198E"/>
    <w:rsid w:val="00091C4C"/>
    <w:rsid w:val="000927E6"/>
    <w:rsid w:val="00093260"/>
    <w:rsid w:val="00093C47"/>
    <w:rsid w:val="000947A3"/>
    <w:rsid w:val="000947DC"/>
    <w:rsid w:val="00095288"/>
    <w:rsid w:val="000970F9"/>
    <w:rsid w:val="000976B9"/>
    <w:rsid w:val="000979BF"/>
    <w:rsid w:val="00097ACB"/>
    <w:rsid w:val="000A0D0F"/>
    <w:rsid w:val="000A25AD"/>
    <w:rsid w:val="000A3A4B"/>
    <w:rsid w:val="000A6C49"/>
    <w:rsid w:val="000A7623"/>
    <w:rsid w:val="000B16CE"/>
    <w:rsid w:val="000B197F"/>
    <w:rsid w:val="000B2914"/>
    <w:rsid w:val="000B44C2"/>
    <w:rsid w:val="000B5076"/>
    <w:rsid w:val="000B5F19"/>
    <w:rsid w:val="000B6D8C"/>
    <w:rsid w:val="000C0657"/>
    <w:rsid w:val="000C1FE7"/>
    <w:rsid w:val="000C2F4D"/>
    <w:rsid w:val="000C2F8A"/>
    <w:rsid w:val="000C383E"/>
    <w:rsid w:val="000C451B"/>
    <w:rsid w:val="000C466B"/>
    <w:rsid w:val="000C5538"/>
    <w:rsid w:val="000C674E"/>
    <w:rsid w:val="000D02C7"/>
    <w:rsid w:val="000D1C71"/>
    <w:rsid w:val="000D20EC"/>
    <w:rsid w:val="000D4136"/>
    <w:rsid w:val="000D4E9C"/>
    <w:rsid w:val="000D5DF4"/>
    <w:rsid w:val="000D6A52"/>
    <w:rsid w:val="000E0D02"/>
    <w:rsid w:val="000E1F3B"/>
    <w:rsid w:val="000E579F"/>
    <w:rsid w:val="000E7B84"/>
    <w:rsid w:val="000F2089"/>
    <w:rsid w:val="000F3766"/>
    <w:rsid w:val="000F5465"/>
    <w:rsid w:val="000F56C2"/>
    <w:rsid w:val="000F63EF"/>
    <w:rsid w:val="000F68F7"/>
    <w:rsid w:val="000F6A0C"/>
    <w:rsid w:val="000F6F61"/>
    <w:rsid w:val="000F7625"/>
    <w:rsid w:val="001003B4"/>
    <w:rsid w:val="00100EBE"/>
    <w:rsid w:val="00101F77"/>
    <w:rsid w:val="00102CE0"/>
    <w:rsid w:val="00102E6C"/>
    <w:rsid w:val="001041A3"/>
    <w:rsid w:val="001041E4"/>
    <w:rsid w:val="001045BB"/>
    <w:rsid w:val="00105247"/>
    <w:rsid w:val="00105A77"/>
    <w:rsid w:val="00107E97"/>
    <w:rsid w:val="00110220"/>
    <w:rsid w:val="001110E8"/>
    <w:rsid w:val="00111543"/>
    <w:rsid w:val="001128EE"/>
    <w:rsid w:val="00113BF5"/>
    <w:rsid w:val="001143A8"/>
    <w:rsid w:val="00115622"/>
    <w:rsid w:val="00115D77"/>
    <w:rsid w:val="00117A02"/>
    <w:rsid w:val="001207C6"/>
    <w:rsid w:val="0012175A"/>
    <w:rsid w:val="00122DFB"/>
    <w:rsid w:val="001301BE"/>
    <w:rsid w:val="0013022A"/>
    <w:rsid w:val="00131A45"/>
    <w:rsid w:val="001320DD"/>
    <w:rsid w:val="00136CAD"/>
    <w:rsid w:val="00136EA7"/>
    <w:rsid w:val="001507C9"/>
    <w:rsid w:val="001524D1"/>
    <w:rsid w:val="00152606"/>
    <w:rsid w:val="00153E23"/>
    <w:rsid w:val="00154147"/>
    <w:rsid w:val="001579CC"/>
    <w:rsid w:val="00160018"/>
    <w:rsid w:val="001602B2"/>
    <w:rsid w:val="001608B4"/>
    <w:rsid w:val="001608C3"/>
    <w:rsid w:val="00164FC1"/>
    <w:rsid w:val="001661FC"/>
    <w:rsid w:val="00167416"/>
    <w:rsid w:val="001715B6"/>
    <w:rsid w:val="00172310"/>
    <w:rsid w:val="001763AF"/>
    <w:rsid w:val="0017647E"/>
    <w:rsid w:val="00177174"/>
    <w:rsid w:val="001773F5"/>
    <w:rsid w:val="0017749B"/>
    <w:rsid w:val="00177DF6"/>
    <w:rsid w:val="00180D29"/>
    <w:rsid w:val="00180F51"/>
    <w:rsid w:val="00181558"/>
    <w:rsid w:val="001818A9"/>
    <w:rsid w:val="001819D1"/>
    <w:rsid w:val="00181A8F"/>
    <w:rsid w:val="00181DF3"/>
    <w:rsid w:val="001820ED"/>
    <w:rsid w:val="00182328"/>
    <w:rsid w:val="00183983"/>
    <w:rsid w:val="001862D9"/>
    <w:rsid w:val="00191104"/>
    <w:rsid w:val="001956FA"/>
    <w:rsid w:val="00195BA6"/>
    <w:rsid w:val="00196B54"/>
    <w:rsid w:val="001A1278"/>
    <w:rsid w:val="001A1917"/>
    <w:rsid w:val="001A1FBA"/>
    <w:rsid w:val="001A3628"/>
    <w:rsid w:val="001A39E2"/>
    <w:rsid w:val="001A3A1F"/>
    <w:rsid w:val="001A3DBF"/>
    <w:rsid w:val="001A5EC1"/>
    <w:rsid w:val="001A65BA"/>
    <w:rsid w:val="001A71F2"/>
    <w:rsid w:val="001A7734"/>
    <w:rsid w:val="001A7F1D"/>
    <w:rsid w:val="001B0F35"/>
    <w:rsid w:val="001B3B1D"/>
    <w:rsid w:val="001B4485"/>
    <w:rsid w:val="001B498A"/>
    <w:rsid w:val="001B4B11"/>
    <w:rsid w:val="001B5382"/>
    <w:rsid w:val="001B5F29"/>
    <w:rsid w:val="001B6027"/>
    <w:rsid w:val="001B6916"/>
    <w:rsid w:val="001B6917"/>
    <w:rsid w:val="001B730C"/>
    <w:rsid w:val="001B7541"/>
    <w:rsid w:val="001C0789"/>
    <w:rsid w:val="001C0835"/>
    <w:rsid w:val="001C1B70"/>
    <w:rsid w:val="001C25EB"/>
    <w:rsid w:val="001C2F54"/>
    <w:rsid w:val="001C34CE"/>
    <w:rsid w:val="001C35F3"/>
    <w:rsid w:val="001C3F13"/>
    <w:rsid w:val="001C4C69"/>
    <w:rsid w:val="001C5C9A"/>
    <w:rsid w:val="001C5CAE"/>
    <w:rsid w:val="001C72C6"/>
    <w:rsid w:val="001C7F4A"/>
    <w:rsid w:val="001D33C9"/>
    <w:rsid w:val="001D3C5E"/>
    <w:rsid w:val="001D53F3"/>
    <w:rsid w:val="001D6CD6"/>
    <w:rsid w:val="001D7062"/>
    <w:rsid w:val="001D7386"/>
    <w:rsid w:val="001E0356"/>
    <w:rsid w:val="001E17D3"/>
    <w:rsid w:val="001E2CEF"/>
    <w:rsid w:val="001E7B77"/>
    <w:rsid w:val="001F0FF0"/>
    <w:rsid w:val="001F1489"/>
    <w:rsid w:val="001F1A95"/>
    <w:rsid w:val="001F32BF"/>
    <w:rsid w:val="001F4ECE"/>
    <w:rsid w:val="001F55D6"/>
    <w:rsid w:val="001F6888"/>
    <w:rsid w:val="001F6A6A"/>
    <w:rsid w:val="001F6BED"/>
    <w:rsid w:val="001F7543"/>
    <w:rsid w:val="001F7794"/>
    <w:rsid w:val="001F7817"/>
    <w:rsid w:val="002003DB"/>
    <w:rsid w:val="002009BF"/>
    <w:rsid w:val="00200D97"/>
    <w:rsid w:val="002010BA"/>
    <w:rsid w:val="0020328D"/>
    <w:rsid w:val="002044D3"/>
    <w:rsid w:val="00206470"/>
    <w:rsid w:val="0020697B"/>
    <w:rsid w:val="002069E7"/>
    <w:rsid w:val="00206B5C"/>
    <w:rsid w:val="00206DE8"/>
    <w:rsid w:val="00206F87"/>
    <w:rsid w:val="00206F96"/>
    <w:rsid w:val="002135DF"/>
    <w:rsid w:val="00215878"/>
    <w:rsid w:val="00217590"/>
    <w:rsid w:val="00217FE2"/>
    <w:rsid w:val="00222057"/>
    <w:rsid w:val="00222499"/>
    <w:rsid w:val="0022356C"/>
    <w:rsid w:val="0022580B"/>
    <w:rsid w:val="0022702F"/>
    <w:rsid w:val="00227070"/>
    <w:rsid w:val="00227488"/>
    <w:rsid w:val="00231810"/>
    <w:rsid w:val="00233026"/>
    <w:rsid w:val="002357DD"/>
    <w:rsid w:val="00235EE4"/>
    <w:rsid w:val="00236113"/>
    <w:rsid w:val="00236D5E"/>
    <w:rsid w:val="00237DB4"/>
    <w:rsid w:val="002422EF"/>
    <w:rsid w:val="00242986"/>
    <w:rsid w:val="00243568"/>
    <w:rsid w:val="002450AC"/>
    <w:rsid w:val="0024545E"/>
    <w:rsid w:val="00245573"/>
    <w:rsid w:val="002464A9"/>
    <w:rsid w:val="00247AA9"/>
    <w:rsid w:val="0025009D"/>
    <w:rsid w:val="002502FD"/>
    <w:rsid w:val="00253534"/>
    <w:rsid w:val="002557FB"/>
    <w:rsid w:val="0025740C"/>
    <w:rsid w:val="00257DDB"/>
    <w:rsid w:val="002607D8"/>
    <w:rsid w:val="002609F4"/>
    <w:rsid w:val="00261265"/>
    <w:rsid w:val="0026190D"/>
    <w:rsid w:val="002668A3"/>
    <w:rsid w:val="002674F8"/>
    <w:rsid w:val="00270B18"/>
    <w:rsid w:val="00271ADF"/>
    <w:rsid w:val="0027666C"/>
    <w:rsid w:val="00276AC0"/>
    <w:rsid w:val="0027732F"/>
    <w:rsid w:val="00281A51"/>
    <w:rsid w:val="00286D94"/>
    <w:rsid w:val="00290AA3"/>
    <w:rsid w:val="00292159"/>
    <w:rsid w:val="00295143"/>
    <w:rsid w:val="00296549"/>
    <w:rsid w:val="00297A86"/>
    <w:rsid w:val="002A10D6"/>
    <w:rsid w:val="002A13FD"/>
    <w:rsid w:val="002A2C58"/>
    <w:rsid w:val="002A389D"/>
    <w:rsid w:val="002A3BEC"/>
    <w:rsid w:val="002A5B0E"/>
    <w:rsid w:val="002A6D20"/>
    <w:rsid w:val="002A7FA9"/>
    <w:rsid w:val="002B044F"/>
    <w:rsid w:val="002B15A0"/>
    <w:rsid w:val="002B2C7B"/>
    <w:rsid w:val="002B314F"/>
    <w:rsid w:val="002B359A"/>
    <w:rsid w:val="002B3EE7"/>
    <w:rsid w:val="002B4142"/>
    <w:rsid w:val="002B44D7"/>
    <w:rsid w:val="002B7064"/>
    <w:rsid w:val="002C37C9"/>
    <w:rsid w:val="002C3DFB"/>
    <w:rsid w:val="002C5864"/>
    <w:rsid w:val="002C65C0"/>
    <w:rsid w:val="002C65CE"/>
    <w:rsid w:val="002C68D9"/>
    <w:rsid w:val="002D0771"/>
    <w:rsid w:val="002D4E0A"/>
    <w:rsid w:val="002D5DEA"/>
    <w:rsid w:val="002D60D4"/>
    <w:rsid w:val="002E2641"/>
    <w:rsid w:val="002E5184"/>
    <w:rsid w:val="002E6BA3"/>
    <w:rsid w:val="002E76E4"/>
    <w:rsid w:val="002F2ED7"/>
    <w:rsid w:val="002F3DEA"/>
    <w:rsid w:val="002F3FEF"/>
    <w:rsid w:val="002F45D5"/>
    <w:rsid w:val="002F4D1D"/>
    <w:rsid w:val="002F5E77"/>
    <w:rsid w:val="002F6993"/>
    <w:rsid w:val="002F6DA4"/>
    <w:rsid w:val="00301261"/>
    <w:rsid w:val="00301C1E"/>
    <w:rsid w:val="00303B14"/>
    <w:rsid w:val="00304B3A"/>
    <w:rsid w:val="003056D5"/>
    <w:rsid w:val="00306289"/>
    <w:rsid w:val="003064DE"/>
    <w:rsid w:val="003077F9"/>
    <w:rsid w:val="00307F23"/>
    <w:rsid w:val="00310601"/>
    <w:rsid w:val="00312265"/>
    <w:rsid w:val="0031230D"/>
    <w:rsid w:val="00314D08"/>
    <w:rsid w:val="00316F79"/>
    <w:rsid w:val="00316FF7"/>
    <w:rsid w:val="0031771E"/>
    <w:rsid w:val="00317761"/>
    <w:rsid w:val="00322419"/>
    <w:rsid w:val="00323190"/>
    <w:rsid w:val="00324B49"/>
    <w:rsid w:val="00325B7A"/>
    <w:rsid w:val="00330067"/>
    <w:rsid w:val="0033029F"/>
    <w:rsid w:val="00330B26"/>
    <w:rsid w:val="0033141D"/>
    <w:rsid w:val="00335231"/>
    <w:rsid w:val="00336DAA"/>
    <w:rsid w:val="00340A50"/>
    <w:rsid w:val="0034122D"/>
    <w:rsid w:val="00341BAE"/>
    <w:rsid w:val="0034284B"/>
    <w:rsid w:val="00343A5F"/>
    <w:rsid w:val="003440AE"/>
    <w:rsid w:val="0034548E"/>
    <w:rsid w:val="00346202"/>
    <w:rsid w:val="00346257"/>
    <w:rsid w:val="003462B6"/>
    <w:rsid w:val="00351281"/>
    <w:rsid w:val="0035132D"/>
    <w:rsid w:val="00351870"/>
    <w:rsid w:val="003523F3"/>
    <w:rsid w:val="00354653"/>
    <w:rsid w:val="00354D11"/>
    <w:rsid w:val="003556DE"/>
    <w:rsid w:val="00355E57"/>
    <w:rsid w:val="00356AE7"/>
    <w:rsid w:val="003606C2"/>
    <w:rsid w:val="00364D66"/>
    <w:rsid w:val="00366825"/>
    <w:rsid w:val="00367079"/>
    <w:rsid w:val="00367F45"/>
    <w:rsid w:val="003708B2"/>
    <w:rsid w:val="00373307"/>
    <w:rsid w:val="00376469"/>
    <w:rsid w:val="003777D1"/>
    <w:rsid w:val="0038251B"/>
    <w:rsid w:val="00383EDC"/>
    <w:rsid w:val="00385723"/>
    <w:rsid w:val="00385E8E"/>
    <w:rsid w:val="00386EBE"/>
    <w:rsid w:val="00387239"/>
    <w:rsid w:val="00387879"/>
    <w:rsid w:val="003879EF"/>
    <w:rsid w:val="00390F72"/>
    <w:rsid w:val="00391148"/>
    <w:rsid w:val="00391E70"/>
    <w:rsid w:val="00391ECC"/>
    <w:rsid w:val="00392012"/>
    <w:rsid w:val="00392301"/>
    <w:rsid w:val="0039250E"/>
    <w:rsid w:val="00392CDD"/>
    <w:rsid w:val="00393027"/>
    <w:rsid w:val="003930B5"/>
    <w:rsid w:val="00395415"/>
    <w:rsid w:val="00395B59"/>
    <w:rsid w:val="0039669C"/>
    <w:rsid w:val="003A2273"/>
    <w:rsid w:val="003A358B"/>
    <w:rsid w:val="003A648B"/>
    <w:rsid w:val="003A6932"/>
    <w:rsid w:val="003B137F"/>
    <w:rsid w:val="003B2C82"/>
    <w:rsid w:val="003B35C1"/>
    <w:rsid w:val="003B3AD6"/>
    <w:rsid w:val="003B4E09"/>
    <w:rsid w:val="003B5170"/>
    <w:rsid w:val="003B5E4E"/>
    <w:rsid w:val="003B6EE7"/>
    <w:rsid w:val="003C04BC"/>
    <w:rsid w:val="003C11D8"/>
    <w:rsid w:val="003C157D"/>
    <w:rsid w:val="003C44B6"/>
    <w:rsid w:val="003C5228"/>
    <w:rsid w:val="003C5D2D"/>
    <w:rsid w:val="003C661F"/>
    <w:rsid w:val="003C6EEE"/>
    <w:rsid w:val="003C6FB1"/>
    <w:rsid w:val="003D035F"/>
    <w:rsid w:val="003D1296"/>
    <w:rsid w:val="003D1C51"/>
    <w:rsid w:val="003D53E5"/>
    <w:rsid w:val="003D5A04"/>
    <w:rsid w:val="003D6689"/>
    <w:rsid w:val="003D79AF"/>
    <w:rsid w:val="003E04FE"/>
    <w:rsid w:val="003E34BA"/>
    <w:rsid w:val="003E525B"/>
    <w:rsid w:val="003E5A46"/>
    <w:rsid w:val="003E6A8E"/>
    <w:rsid w:val="003E6EFA"/>
    <w:rsid w:val="003E70A3"/>
    <w:rsid w:val="003E72A9"/>
    <w:rsid w:val="003E778B"/>
    <w:rsid w:val="003F02AA"/>
    <w:rsid w:val="003F2CCA"/>
    <w:rsid w:val="003F2E27"/>
    <w:rsid w:val="003F334C"/>
    <w:rsid w:val="003F3BDF"/>
    <w:rsid w:val="003F4183"/>
    <w:rsid w:val="003F5046"/>
    <w:rsid w:val="003F6A5C"/>
    <w:rsid w:val="0040059B"/>
    <w:rsid w:val="0040158D"/>
    <w:rsid w:val="00403373"/>
    <w:rsid w:val="00403379"/>
    <w:rsid w:val="00404ADC"/>
    <w:rsid w:val="00405D88"/>
    <w:rsid w:val="004068DB"/>
    <w:rsid w:val="0041002A"/>
    <w:rsid w:val="00410F37"/>
    <w:rsid w:val="004110BA"/>
    <w:rsid w:val="00411DB6"/>
    <w:rsid w:val="00411DD3"/>
    <w:rsid w:val="00411DE2"/>
    <w:rsid w:val="004127B5"/>
    <w:rsid w:val="00412DCF"/>
    <w:rsid w:val="004149DB"/>
    <w:rsid w:val="00415641"/>
    <w:rsid w:val="00415C80"/>
    <w:rsid w:val="00416793"/>
    <w:rsid w:val="00416E10"/>
    <w:rsid w:val="004172F0"/>
    <w:rsid w:val="0041771D"/>
    <w:rsid w:val="00417B1E"/>
    <w:rsid w:val="004233D3"/>
    <w:rsid w:val="0042349C"/>
    <w:rsid w:val="00424504"/>
    <w:rsid w:val="00425714"/>
    <w:rsid w:val="00426F9B"/>
    <w:rsid w:val="0043100D"/>
    <w:rsid w:val="00431762"/>
    <w:rsid w:val="004321BE"/>
    <w:rsid w:val="004335D5"/>
    <w:rsid w:val="00434738"/>
    <w:rsid w:val="004348A3"/>
    <w:rsid w:val="004359BD"/>
    <w:rsid w:val="00435C8B"/>
    <w:rsid w:val="00435F2F"/>
    <w:rsid w:val="004411AE"/>
    <w:rsid w:val="004414D4"/>
    <w:rsid w:val="00441BE1"/>
    <w:rsid w:val="004425E3"/>
    <w:rsid w:val="00442C75"/>
    <w:rsid w:val="004433CE"/>
    <w:rsid w:val="004433FA"/>
    <w:rsid w:val="00444225"/>
    <w:rsid w:val="00444925"/>
    <w:rsid w:val="004450D4"/>
    <w:rsid w:val="004452A5"/>
    <w:rsid w:val="00447DD1"/>
    <w:rsid w:val="00451A42"/>
    <w:rsid w:val="00451A98"/>
    <w:rsid w:val="004534D6"/>
    <w:rsid w:val="004544A3"/>
    <w:rsid w:val="00454F29"/>
    <w:rsid w:val="00455E86"/>
    <w:rsid w:val="00456754"/>
    <w:rsid w:val="00456987"/>
    <w:rsid w:val="00463C47"/>
    <w:rsid w:val="00463D59"/>
    <w:rsid w:val="00466207"/>
    <w:rsid w:val="00466996"/>
    <w:rsid w:val="00467C4F"/>
    <w:rsid w:val="0047037A"/>
    <w:rsid w:val="0047105C"/>
    <w:rsid w:val="004710F4"/>
    <w:rsid w:val="004728C9"/>
    <w:rsid w:val="00472FAA"/>
    <w:rsid w:val="0047466B"/>
    <w:rsid w:val="00475013"/>
    <w:rsid w:val="0047629A"/>
    <w:rsid w:val="004820DB"/>
    <w:rsid w:val="00482A98"/>
    <w:rsid w:val="004851EF"/>
    <w:rsid w:val="004901EC"/>
    <w:rsid w:val="004903DF"/>
    <w:rsid w:val="0049047D"/>
    <w:rsid w:val="00490638"/>
    <w:rsid w:val="00490B18"/>
    <w:rsid w:val="00490EF3"/>
    <w:rsid w:val="004922D7"/>
    <w:rsid w:val="00493BE2"/>
    <w:rsid w:val="00493DC8"/>
    <w:rsid w:val="004940A8"/>
    <w:rsid w:val="00494321"/>
    <w:rsid w:val="004A0EA8"/>
    <w:rsid w:val="004A1C73"/>
    <w:rsid w:val="004A4217"/>
    <w:rsid w:val="004A4AD7"/>
    <w:rsid w:val="004A505B"/>
    <w:rsid w:val="004A5363"/>
    <w:rsid w:val="004A5EF2"/>
    <w:rsid w:val="004A61EB"/>
    <w:rsid w:val="004B0369"/>
    <w:rsid w:val="004B050C"/>
    <w:rsid w:val="004B13A1"/>
    <w:rsid w:val="004B3389"/>
    <w:rsid w:val="004B35D3"/>
    <w:rsid w:val="004B4B80"/>
    <w:rsid w:val="004B55EE"/>
    <w:rsid w:val="004B56B1"/>
    <w:rsid w:val="004B691E"/>
    <w:rsid w:val="004B6E94"/>
    <w:rsid w:val="004C095F"/>
    <w:rsid w:val="004C117D"/>
    <w:rsid w:val="004C13C1"/>
    <w:rsid w:val="004C68C2"/>
    <w:rsid w:val="004D029C"/>
    <w:rsid w:val="004D0A9A"/>
    <w:rsid w:val="004D1B6C"/>
    <w:rsid w:val="004D2F9A"/>
    <w:rsid w:val="004D4073"/>
    <w:rsid w:val="004D4B73"/>
    <w:rsid w:val="004D5031"/>
    <w:rsid w:val="004D57CE"/>
    <w:rsid w:val="004D64F7"/>
    <w:rsid w:val="004D68F2"/>
    <w:rsid w:val="004E0276"/>
    <w:rsid w:val="004E2521"/>
    <w:rsid w:val="004E274D"/>
    <w:rsid w:val="004E78F8"/>
    <w:rsid w:val="004F1722"/>
    <w:rsid w:val="004F1C77"/>
    <w:rsid w:val="004F1F7B"/>
    <w:rsid w:val="004F1FA1"/>
    <w:rsid w:val="004F26ED"/>
    <w:rsid w:val="004F29CA"/>
    <w:rsid w:val="004F2EE6"/>
    <w:rsid w:val="004F583E"/>
    <w:rsid w:val="004F71C8"/>
    <w:rsid w:val="004F783F"/>
    <w:rsid w:val="004F7C72"/>
    <w:rsid w:val="005009EB"/>
    <w:rsid w:val="00500DCB"/>
    <w:rsid w:val="005010C6"/>
    <w:rsid w:val="005016B9"/>
    <w:rsid w:val="0050383F"/>
    <w:rsid w:val="0050388B"/>
    <w:rsid w:val="00510BC1"/>
    <w:rsid w:val="005114A9"/>
    <w:rsid w:val="00512626"/>
    <w:rsid w:val="00512E77"/>
    <w:rsid w:val="005135C4"/>
    <w:rsid w:val="00514376"/>
    <w:rsid w:val="0051456E"/>
    <w:rsid w:val="00514BD9"/>
    <w:rsid w:val="00514E7A"/>
    <w:rsid w:val="00515298"/>
    <w:rsid w:val="00517851"/>
    <w:rsid w:val="00517BF1"/>
    <w:rsid w:val="005206D4"/>
    <w:rsid w:val="00521457"/>
    <w:rsid w:val="0052156C"/>
    <w:rsid w:val="00521B4E"/>
    <w:rsid w:val="005241B4"/>
    <w:rsid w:val="00524A59"/>
    <w:rsid w:val="00525D87"/>
    <w:rsid w:val="00526710"/>
    <w:rsid w:val="00527759"/>
    <w:rsid w:val="00527A1A"/>
    <w:rsid w:val="0053099B"/>
    <w:rsid w:val="00530D71"/>
    <w:rsid w:val="0053206D"/>
    <w:rsid w:val="00534410"/>
    <w:rsid w:val="00536777"/>
    <w:rsid w:val="0053691A"/>
    <w:rsid w:val="0054014C"/>
    <w:rsid w:val="00540AF9"/>
    <w:rsid w:val="00540D8A"/>
    <w:rsid w:val="00543CB0"/>
    <w:rsid w:val="00543EE1"/>
    <w:rsid w:val="005445EA"/>
    <w:rsid w:val="0054563A"/>
    <w:rsid w:val="00545923"/>
    <w:rsid w:val="00547B69"/>
    <w:rsid w:val="00550876"/>
    <w:rsid w:val="0055124F"/>
    <w:rsid w:val="00551265"/>
    <w:rsid w:val="00555365"/>
    <w:rsid w:val="00555F7C"/>
    <w:rsid w:val="005562FE"/>
    <w:rsid w:val="005565F4"/>
    <w:rsid w:val="005628FC"/>
    <w:rsid w:val="005632A0"/>
    <w:rsid w:val="00563537"/>
    <w:rsid w:val="00567054"/>
    <w:rsid w:val="0056720A"/>
    <w:rsid w:val="0056760C"/>
    <w:rsid w:val="005708F9"/>
    <w:rsid w:val="005718B2"/>
    <w:rsid w:val="00571A18"/>
    <w:rsid w:val="005723F5"/>
    <w:rsid w:val="00572C6A"/>
    <w:rsid w:val="00572F67"/>
    <w:rsid w:val="0057383F"/>
    <w:rsid w:val="00574397"/>
    <w:rsid w:val="0057442B"/>
    <w:rsid w:val="00574C3E"/>
    <w:rsid w:val="00575B1F"/>
    <w:rsid w:val="005760AD"/>
    <w:rsid w:val="005764A6"/>
    <w:rsid w:val="00576966"/>
    <w:rsid w:val="0057776C"/>
    <w:rsid w:val="005802C6"/>
    <w:rsid w:val="00580FB2"/>
    <w:rsid w:val="0058230C"/>
    <w:rsid w:val="0058260E"/>
    <w:rsid w:val="005844F2"/>
    <w:rsid w:val="00584623"/>
    <w:rsid w:val="00584CAB"/>
    <w:rsid w:val="00584F17"/>
    <w:rsid w:val="00586EE5"/>
    <w:rsid w:val="00590104"/>
    <w:rsid w:val="00590147"/>
    <w:rsid w:val="00591214"/>
    <w:rsid w:val="005918D5"/>
    <w:rsid w:val="00591B2D"/>
    <w:rsid w:val="00592269"/>
    <w:rsid w:val="005937BE"/>
    <w:rsid w:val="00594125"/>
    <w:rsid w:val="00594675"/>
    <w:rsid w:val="005947F3"/>
    <w:rsid w:val="005951CB"/>
    <w:rsid w:val="005961FE"/>
    <w:rsid w:val="00596B12"/>
    <w:rsid w:val="0059732C"/>
    <w:rsid w:val="005A12C3"/>
    <w:rsid w:val="005A2225"/>
    <w:rsid w:val="005A305F"/>
    <w:rsid w:val="005A3681"/>
    <w:rsid w:val="005A4100"/>
    <w:rsid w:val="005A48B2"/>
    <w:rsid w:val="005A5D09"/>
    <w:rsid w:val="005A64A1"/>
    <w:rsid w:val="005B07AD"/>
    <w:rsid w:val="005B109F"/>
    <w:rsid w:val="005B18AF"/>
    <w:rsid w:val="005B1B54"/>
    <w:rsid w:val="005B431C"/>
    <w:rsid w:val="005B4CE0"/>
    <w:rsid w:val="005B5109"/>
    <w:rsid w:val="005B62EF"/>
    <w:rsid w:val="005B656B"/>
    <w:rsid w:val="005B6695"/>
    <w:rsid w:val="005B67E6"/>
    <w:rsid w:val="005B7B5B"/>
    <w:rsid w:val="005C0246"/>
    <w:rsid w:val="005C14AF"/>
    <w:rsid w:val="005C1E28"/>
    <w:rsid w:val="005C3103"/>
    <w:rsid w:val="005C3A31"/>
    <w:rsid w:val="005C3B9C"/>
    <w:rsid w:val="005C5968"/>
    <w:rsid w:val="005C6168"/>
    <w:rsid w:val="005C689E"/>
    <w:rsid w:val="005C6E77"/>
    <w:rsid w:val="005C7F73"/>
    <w:rsid w:val="005D1697"/>
    <w:rsid w:val="005D29AB"/>
    <w:rsid w:val="005D4CED"/>
    <w:rsid w:val="005D5E37"/>
    <w:rsid w:val="005D5F69"/>
    <w:rsid w:val="005D7585"/>
    <w:rsid w:val="005E055B"/>
    <w:rsid w:val="005E21DB"/>
    <w:rsid w:val="005E354A"/>
    <w:rsid w:val="005E4D49"/>
    <w:rsid w:val="005E6E90"/>
    <w:rsid w:val="005F11AA"/>
    <w:rsid w:val="005F29A3"/>
    <w:rsid w:val="005F3DAA"/>
    <w:rsid w:val="005F5AD2"/>
    <w:rsid w:val="005F631E"/>
    <w:rsid w:val="005F718D"/>
    <w:rsid w:val="005F7669"/>
    <w:rsid w:val="005F7839"/>
    <w:rsid w:val="005F7B48"/>
    <w:rsid w:val="006045BB"/>
    <w:rsid w:val="006060F3"/>
    <w:rsid w:val="006062B0"/>
    <w:rsid w:val="006064F4"/>
    <w:rsid w:val="006069C7"/>
    <w:rsid w:val="006079D7"/>
    <w:rsid w:val="0061475E"/>
    <w:rsid w:val="006169D3"/>
    <w:rsid w:val="00617B74"/>
    <w:rsid w:val="00617D3E"/>
    <w:rsid w:val="0062077E"/>
    <w:rsid w:val="00621772"/>
    <w:rsid w:val="006226FB"/>
    <w:rsid w:val="006230DE"/>
    <w:rsid w:val="0062480D"/>
    <w:rsid w:val="00627742"/>
    <w:rsid w:val="0063018C"/>
    <w:rsid w:val="00632963"/>
    <w:rsid w:val="00632987"/>
    <w:rsid w:val="006339A4"/>
    <w:rsid w:val="00633A20"/>
    <w:rsid w:val="006353F0"/>
    <w:rsid w:val="0063580A"/>
    <w:rsid w:val="00635C2F"/>
    <w:rsid w:val="006365DE"/>
    <w:rsid w:val="00636922"/>
    <w:rsid w:val="0063790F"/>
    <w:rsid w:val="0064042F"/>
    <w:rsid w:val="006420BF"/>
    <w:rsid w:val="006440B5"/>
    <w:rsid w:val="00644740"/>
    <w:rsid w:val="006447EF"/>
    <w:rsid w:val="00650DCF"/>
    <w:rsid w:val="0065271B"/>
    <w:rsid w:val="00653429"/>
    <w:rsid w:val="006545B7"/>
    <w:rsid w:val="00660BE0"/>
    <w:rsid w:val="006625D9"/>
    <w:rsid w:val="00662E30"/>
    <w:rsid w:val="0066329D"/>
    <w:rsid w:val="00665BE5"/>
    <w:rsid w:val="00667ABB"/>
    <w:rsid w:val="00667D58"/>
    <w:rsid w:val="00670019"/>
    <w:rsid w:val="00670EBD"/>
    <w:rsid w:val="006712EE"/>
    <w:rsid w:val="00671374"/>
    <w:rsid w:val="006744F2"/>
    <w:rsid w:val="00674FC2"/>
    <w:rsid w:val="00676D66"/>
    <w:rsid w:val="00680ABE"/>
    <w:rsid w:val="00681CB5"/>
    <w:rsid w:val="00682139"/>
    <w:rsid w:val="00683B3F"/>
    <w:rsid w:val="0068496A"/>
    <w:rsid w:val="0069110B"/>
    <w:rsid w:val="0069494E"/>
    <w:rsid w:val="00695C8E"/>
    <w:rsid w:val="006975F1"/>
    <w:rsid w:val="006A1344"/>
    <w:rsid w:val="006A1940"/>
    <w:rsid w:val="006A1D72"/>
    <w:rsid w:val="006A3AC6"/>
    <w:rsid w:val="006A3C46"/>
    <w:rsid w:val="006A3EC1"/>
    <w:rsid w:val="006A5A57"/>
    <w:rsid w:val="006A5AF1"/>
    <w:rsid w:val="006A62CA"/>
    <w:rsid w:val="006B17A2"/>
    <w:rsid w:val="006B31BA"/>
    <w:rsid w:val="006B428A"/>
    <w:rsid w:val="006B5102"/>
    <w:rsid w:val="006C005A"/>
    <w:rsid w:val="006C106A"/>
    <w:rsid w:val="006C109D"/>
    <w:rsid w:val="006C215E"/>
    <w:rsid w:val="006C2B31"/>
    <w:rsid w:val="006C5AC0"/>
    <w:rsid w:val="006C6581"/>
    <w:rsid w:val="006C66D1"/>
    <w:rsid w:val="006C6E58"/>
    <w:rsid w:val="006C787B"/>
    <w:rsid w:val="006D0651"/>
    <w:rsid w:val="006D0F07"/>
    <w:rsid w:val="006D1B40"/>
    <w:rsid w:val="006D40E4"/>
    <w:rsid w:val="006D42A5"/>
    <w:rsid w:val="006D58C0"/>
    <w:rsid w:val="006D5C29"/>
    <w:rsid w:val="006D7896"/>
    <w:rsid w:val="006D7C1C"/>
    <w:rsid w:val="006D7C90"/>
    <w:rsid w:val="006E243F"/>
    <w:rsid w:val="006E2592"/>
    <w:rsid w:val="006E28C6"/>
    <w:rsid w:val="006E371B"/>
    <w:rsid w:val="006E53D0"/>
    <w:rsid w:val="006E566B"/>
    <w:rsid w:val="006E5FF4"/>
    <w:rsid w:val="006E6E75"/>
    <w:rsid w:val="006F0DC8"/>
    <w:rsid w:val="006F1BC8"/>
    <w:rsid w:val="006F220F"/>
    <w:rsid w:val="006F27B9"/>
    <w:rsid w:val="006F7758"/>
    <w:rsid w:val="007006B5"/>
    <w:rsid w:val="00700D8E"/>
    <w:rsid w:val="00701AE1"/>
    <w:rsid w:val="00702020"/>
    <w:rsid w:val="007022E6"/>
    <w:rsid w:val="007025EF"/>
    <w:rsid w:val="00702BF0"/>
    <w:rsid w:val="00703C7A"/>
    <w:rsid w:val="00704F86"/>
    <w:rsid w:val="00706B00"/>
    <w:rsid w:val="007074DA"/>
    <w:rsid w:val="00712D09"/>
    <w:rsid w:val="0071370A"/>
    <w:rsid w:val="00713B1D"/>
    <w:rsid w:val="007169CB"/>
    <w:rsid w:val="00716B50"/>
    <w:rsid w:val="00717BAF"/>
    <w:rsid w:val="00721665"/>
    <w:rsid w:val="00721C1E"/>
    <w:rsid w:val="00721C21"/>
    <w:rsid w:val="00721D8F"/>
    <w:rsid w:val="00721E34"/>
    <w:rsid w:val="0072456B"/>
    <w:rsid w:val="0072611B"/>
    <w:rsid w:val="00727AA3"/>
    <w:rsid w:val="007301A8"/>
    <w:rsid w:val="0073161B"/>
    <w:rsid w:val="00731A2E"/>
    <w:rsid w:val="0073409C"/>
    <w:rsid w:val="00734423"/>
    <w:rsid w:val="00734752"/>
    <w:rsid w:val="007351EC"/>
    <w:rsid w:val="00741078"/>
    <w:rsid w:val="0074320D"/>
    <w:rsid w:val="00743FCE"/>
    <w:rsid w:val="0074478E"/>
    <w:rsid w:val="007467BF"/>
    <w:rsid w:val="00750371"/>
    <w:rsid w:val="00756DF6"/>
    <w:rsid w:val="00757814"/>
    <w:rsid w:val="00761A33"/>
    <w:rsid w:val="0076379B"/>
    <w:rsid w:val="00765D7A"/>
    <w:rsid w:val="00766371"/>
    <w:rsid w:val="00767CAB"/>
    <w:rsid w:val="00770FDE"/>
    <w:rsid w:val="007712A3"/>
    <w:rsid w:val="00771529"/>
    <w:rsid w:val="007715EB"/>
    <w:rsid w:val="007762B3"/>
    <w:rsid w:val="007772CD"/>
    <w:rsid w:val="0077794B"/>
    <w:rsid w:val="007825F1"/>
    <w:rsid w:val="00783371"/>
    <w:rsid w:val="007833B6"/>
    <w:rsid w:val="00783A50"/>
    <w:rsid w:val="007842F1"/>
    <w:rsid w:val="00784AEB"/>
    <w:rsid w:val="00785569"/>
    <w:rsid w:val="00786B33"/>
    <w:rsid w:val="00787F28"/>
    <w:rsid w:val="00790B64"/>
    <w:rsid w:val="00791928"/>
    <w:rsid w:val="007930D7"/>
    <w:rsid w:val="0079348F"/>
    <w:rsid w:val="00794AFA"/>
    <w:rsid w:val="007966C3"/>
    <w:rsid w:val="007A12B9"/>
    <w:rsid w:val="007A2BBE"/>
    <w:rsid w:val="007A36F8"/>
    <w:rsid w:val="007A45E1"/>
    <w:rsid w:val="007A58D7"/>
    <w:rsid w:val="007A6162"/>
    <w:rsid w:val="007A7179"/>
    <w:rsid w:val="007B151F"/>
    <w:rsid w:val="007B2415"/>
    <w:rsid w:val="007B2538"/>
    <w:rsid w:val="007B2E87"/>
    <w:rsid w:val="007B43B8"/>
    <w:rsid w:val="007B4DE6"/>
    <w:rsid w:val="007B7C70"/>
    <w:rsid w:val="007C0E11"/>
    <w:rsid w:val="007C1BB5"/>
    <w:rsid w:val="007C2752"/>
    <w:rsid w:val="007C29B9"/>
    <w:rsid w:val="007C2CEA"/>
    <w:rsid w:val="007C46AB"/>
    <w:rsid w:val="007C722E"/>
    <w:rsid w:val="007D0892"/>
    <w:rsid w:val="007D0C74"/>
    <w:rsid w:val="007D37D0"/>
    <w:rsid w:val="007D3CDB"/>
    <w:rsid w:val="007D4412"/>
    <w:rsid w:val="007D5734"/>
    <w:rsid w:val="007D5EED"/>
    <w:rsid w:val="007D63F4"/>
    <w:rsid w:val="007D6DB9"/>
    <w:rsid w:val="007D7346"/>
    <w:rsid w:val="007D7787"/>
    <w:rsid w:val="007D7D74"/>
    <w:rsid w:val="007E0701"/>
    <w:rsid w:val="007E0CBE"/>
    <w:rsid w:val="007E3B64"/>
    <w:rsid w:val="007E3B6D"/>
    <w:rsid w:val="007E46BC"/>
    <w:rsid w:val="007E4F9D"/>
    <w:rsid w:val="007E5B01"/>
    <w:rsid w:val="007E604B"/>
    <w:rsid w:val="007E6E9B"/>
    <w:rsid w:val="007E752F"/>
    <w:rsid w:val="007E7E87"/>
    <w:rsid w:val="007F061D"/>
    <w:rsid w:val="007F1B34"/>
    <w:rsid w:val="007F2089"/>
    <w:rsid w:val="007F29A3"/>
    <w:rsid w:val="007F2B5F"/>
    <w:rsid w:val="007F3111"/>
    <w:rsid w:val="007F45D1"/>
    <w:rsid w:val="007F6658"/>
    <w:rsid w:val="00800D2A"/>
    <w:rsid w:val="00800D76"/>
    <w:rsid w:val="00800FF3"/>
    <w:rsid w:val="00802D9D"/>
    <w:rsid w:val="008036AB"/>
    <w:rsid w:val="00804B8C"/>
    <w:rsid w:val="0080705A"/>
    <w:rsid w:val="00813F9A"/>
    <w:rsid w:val="00814288"/>
    <w:rsid w:val="00814317"/>
    <w:rsid w:val="0081441C"/>
    <w:rsid w:val="008149D7"/>
    <w:rsid w:val="00815D27"/>
    <w:rsid w:val="00816194"/>
    <w:rsid w:val="00817AA3"/>
    <w:rsid w:val="008204B9"/>
    <w:rsid w:val="0082119D"/>
    <w:rsid w:val="00821580"/>
    <w:rsid w:val="00821E3C"/>
    <w:rsid w:val="00822666"/>
    <w:rsid w:val="008229BC"/>
    <w:rsid w:val="00824B81"/>
    <w:rsid w:val="00825F40"/>
    <w:rsid w:val="008279F8"/>
    <w:rsid w:val="00832CA5"/>
    <w:rsid w:val="00832EFE"/>
    <w:rsid w:val="00833747"/>
    <w:rsid w:val="008340F0"/>
    <w:rsid w:val="00835497"/>
    <w:rsid w:val="008369F8"/>
    <w:rsid w:val="00836DFE"/>
    <w:rsid w:val="008370FF"/>
    <w:rsid w:val="00840143"/>
    <w:rsid w:val="0084018B"/>
    <w:rsid w:val="008405BB"/>
    <w:rsid w:val="008407FF"/>
    <w:rsid w:val="00841B5E"/>
    <w:rsid w:val="00843B30"/>
    <w:rsid w:val="0084517C"/>
    <w:rsid w:val="0084666B"/>
    <w:rsid w:val="00846912"/>
    <w:rsid w:val="0085077A"/>
    <w:rsid w:val="008522DB"/>
    <w:rsid w:val="00852320"/>
    <w:rsid w:val="00853B6F"/>
    <w:rsid w:val="00853EC4"/>
    <w:rsid w:val="008568C4"/>
    <w:rsid w:val="00856A11"/>
    <w:rsid w:val="00860F89"/>
    <w:rsid w:val="0086313E"/>
    <w:rsid w:val="00863834"/>
    <w:rsid w:val="008640B9"/>
    <w:rsid w:val="00864229"/>
    <w:rsid w:val="008647C5"/>
    <w:rsid w:val="00870DCB"/>
    <w:rsid w:val="00871EF0"/>
    <w:rsid w:val="00871F1A"/>
    <w:rsid w:val="00872712"/>
    <w:rsid w:val="00872974"/>
    <w:rsid w:val="0087304F"/>
    <w:rsid w:val="00874296"/>
    <w:rsid w:val="00874D60"/>
    <w:rsid w:val="00875BF3"/>
    <w:rsid w:val="00876BBD"/>
    <w:rsid w:val="00876E0B"/>
    <w:rsid w:val="00877523"/>
    <w:rsid w:val="00880875"/>
    <w:rsid w:val="008809F8"/>
    <w:rsid w:val="00882895"/>
    <w:rsid w:val="0088474B"/>
    <w:rsid w:val="00884A05"/>
    <w:rsid w:val="00885DAD"/>
    <w:rsid w:val="00886F7C"/>
    <w:rsid w:val="00887177"/>
    <w:rsid w:val="008872FD"/>
    <w:rsid w:val="00890AC7"/>
    <w:rsid w:val="0089112F"/>
    <w:rsid w:val="00892D03"/>
    <w:rsid w:val="00893937"/>
    <w:rsid w:val="00894E35"/>
    <w:rsid w:val="008952D1"/>
    <w:rsid w:val="008A0C65"/>
    <w:rsid w:val="008A224B"/>
    <w:rsid w:val="008A27F6"/>
    <w:rsid w:val="008A2DF6"/>
    <w:rsid w:val="008A35AB"/>
    <w:rsid w:val="008A4088"/>
    <w:rsid w:val="008A5FAF"/>
    <w:rsid w:val="008A604E"/>
    <w:rsid w:val="008A6679"/>
    <w:rsid w:val="008A7682"/>
    <w:rsid w:val="008B0302"/>
    <w:rsid w:val="008B0F29"/>
    <w:rsid w:val="008B1533"/>
    <w:rsid w:val="008B15FA"/>
    <w:rsid w:val="008B62DF"/>
    <w:rsid w:val="008B67B4"/>
    <w:rsid w:val="008B77A3"/>
    <w:rsid w:val="008B79DC"/>
    <w:rsid w:val="008C2B90"/>
    <w:rsid w:val="008C2CAA"/>
    <w:rsid w:val="008C2DAD"/>
    <w:rsid w:val="008C331C"/>
    <w:rsid w:val="008C4E0E"/>
    <w:rsid w:val="008C7791"/>
    <w:rsid w:val="008D0609"/>
    <w:rsid w:val="008D0989"/>
    <w:rsid w:val="008D18AA"/>
    <w:rsid w:val="008D19EC"/>
    <w:rsid w:val="008D1FC9"/>
    <w:rsid w:val="008D2F7A"/>
    <w:rsid w:val="008D36CD"/>
    <w:rsid w:val="008D3AAC"/>
    <w:rsid w:val="008D3BB6"/>
    <w:rsid w:val="008D43BC"/>
    <w:rsid w:val="008D52EE"/>
    <w:rsid w:val="008D56C2"/>
    <w:rsid w:val="008D7D50"/>
    <w:rsid w:val="008E224F"/>
    <w:rsid w:val="008E2262"/>
    <w:rsid w:val="008E5C6C"/>
    <w:rsid w:val="008E6636"/>
    <w:rsid w:val="008F1341"/>
    <w:rsid w:val="008F1D9C"/>
    <w:rsid w:val="008F2029"/>
    <w:rsid w:val="008F213A"/>
    <w:rsid w:val="008F2946"/>
    <w:rsid w:val="008F36FB"/>
    <w:rsid w:val="008F39FD"/>
    <w:rsid w:val="008F3AF8"/>
    <w:rsid w:val="008F4989"/>
    <w:rsid w:val="008F598D"/>
    <w:rsid w:val="008F707B"/>
    <w:rsid w:val="008F79DE"/>
    <w:rsid w:val="00900D71"/>
    <w:rsid w:val="009019C0"/>
    <w:rsid w:val="009031CF"/>
    <w:rsid w:val="00907839"/>
    <w:rsid w:val="009102A6"/>
    <w:rsid w:val="00910380"/>
    <w:rsid w:val="00912D0B"/>
    <w:rsid w:val="0091352C"/>
    <w:rsid w:val="00915755"/>
    <w:rsid w:val="00916DAA"/>
    <w:rsid w:val="009171A6"/>
    <w:rsid w:val="009205AF"/>
    <w:rsid w:val="00920C5D"/>
    <w:rsid w:val="00920D1A"/>
    <w:rsid w:val="009219E9"/>
    <w:rsid w:val="00922894"/>
    <w:rsid w:val="0092438C"/>
    <w:rsid w:val="00924F9E"/>
    <w:rsid w:val="009254A8"/>
    <w:rsid w:val="00925B5C"/>
    <w:rsid w:val="009261DC"/>
    <w:rsid w:val="00926CE7"/>
    <w:rsid w:val="009270DF"/>
    <w:rsid w:val="00927A4D"/>
    <w:rsid w:val="00932A42"/>
    <w:rsid w:val="00932D46"/>
    <w:rsid w:val="00932EA7"/>
    <w:rsid w:val="00933C77"/>
    <w:rsid w:val="009359C1"/>
    <w:rsid w:val="009373CA"/>
    <w:rsid w:val="00937808"/>
    <w:rsid w:val="009403EA"/>
    <w:rsid w:val="00940829"/>
    <w:rsid w:val="00940DE4"/>
    <w:rsid w:val="00942217"/>
    <w:rsid w:val="0094300B"/>
    <w:rsid w:val="00943469"/>
    <w:rsid w:val="00943D9F"/>
    <w:rsid w:val="00946493"/>
    <w:rsid w:val="00946A84"/>
    <w:rsid w:val="00946B01"/>
    <w:rsid w:val="0095265D"/>
    <w:rsid w:val="00953EAB"/>
    <w:rsid w:val="00954448"/>
    <w:rsid w:val="00954E3B"/>
    <w:rsid w:val="009578D5"/>
    <w:rsid w:val="0096026C"/>
    <w:rsid w:val="0096052B"/>
    <w:rsid w:val="00961B77"/>
    <w:rsid w:val="009633A4"/>
    <w:rsid w:val="009638D5"/>
    <w:rsid w:val="00964DEE"/>
    <w:rsid w:val="00965421"/>
    <w:rsid w:val="009656FC"/>
    <w:rsid w:val="00966263"/>
    <w:rsid w:val="00966B3B"/>
    <w:rsid w:val="0097259A"/>
    <w:rsid w:val="00973000"/>
    <w:rsid w:val="00974954"/>
    <w:rsid w:val="00975182"/>
    <w:rsid w:val="009764B8"/>
    <w:rsid w:val="00977788"/>
    <w:rsid w:val="0097783E"/>
    <w:rsid w:val="0098068F"/>
    <w:rsid w:val="00980F0E"/>
    <w:rsid w:val="00982713"/>
    <w:rsid w:val="0098298B"/>
    <w:rsid w:val="0098324F"/>
    <w:rsid w:val="00984598"/>
    <w:rsid w:val="0098578C"/>
    <w:rsid w:val="00985DA5"/>
    <w:rsid w:val="00986590"/>
    <w:rsid w:val="00987BC5"/>
    <w:rsid w:val="00990BF0"/>
    <w:rsid w:val="009910DF"/>
    <w:rsid w:val="009911E1"/>
    <w:rsid w:val="009918A8"/>
    <w:rsid w:val="00991E51"/>
    <w:rsid w:val="00992C35"/>
    <w:rsid w:val="00992C8E"/>
    <w:rsid w:val="009932C9"/>
    <w:rsid w:val="00997B6C"/>
    <w:rsid w:val="009A1365"/>
    <w:rsid w:val="009A17CD"/>
    <w:rsid w:val="009A5C7F"/>
    <w:rsid w:val="009A6330"/>
    <w:rsid w:val="009B20E3"/>
    <w:rsid w:val="009B2648"/>
    <w:rsid w:val="009B3A2F"/>
    <w:rsid w:val="009B41C7"/>
    <w:rsid w:val="009B43A3"/>
    <w:rsid w:val="009B49C0"/>
    <w:rsid w:val="009B6F76"/>
    <w:rsid w:val="009B7B6D"/>
    <w:rsid w:val="009C179E"/>
    <w:rsid w:val="009C25C3"/>
    <w:rsid w:val="009C2665"/>
    <w:rsid w:val="009C2722"/>
    <w:rsid w:val="009C4DA3"/>
    <w:rsid w:val="009C568E"/>
    <w:rsid w:val="009C6AAD"/>
    <w:rsid w:val="009C7789"/>
    <w:rsid w:val="009C7CDD"/>
    <w:rsid w:val="009D0B85"/>
    <w:rsid w:val="009D1B71"/>
    <w:rsid w:val="009D3034"/>
    <w:rsid w:val="009D6146"/>
    <w:rsid w:val="009D629A"/>
    <w:rsid w:val="009D677D"/>
    <w:rsid w:val="009D7641"/>
    <w:rsid w:val="009D79A7"/>
    <w:rsid w:val="009E0330"/>
    <w:rsid w:val="009E5291"/>
    <w:rsid w:val="009E5516"/>
    <w:rsid w:val="009E66E6"/>
    <w:rsid w:val="009E78C7"/>
    <w:rsid w:val="009E7A78"/>
    <w:rsid w:val="009F28D1"/>
    <w:rsid w:val="009F2E63"/>
    <w:rsid w:val="009F3012"/>
    <w:rsid w:val="009F4201"/>
    <w:rsid w:val="009F4223"/>
    <w:rsid w:val="009F4CE4"/>
    <w:rsid w:val="009F4D25"/>
    <w:rsid w:val="009F4D82"/>
    <w:rsid w:val="009F4FFF"/>
    <w:rsid w:val="009F539F"/>
    <w:rsid w:val="009F5A1B"/>
    <w:rsid w:val="009F7C51"/>
    <w:rsid w:val="00A00581"/>
    <w:rsid w:val="00A00D49"/>
    <w:rsid w:val="00A01DE2"/>
    <w:rsid w:val="00A02D22"/>
    <w:rsid w:val="00A03058"/>
    <w:rsid w:val="00A03553"/>
    <w:rsid w:val="00A05737"/>
    <w:rsid w:val="00A0774F"/>
    <w:rsid w:val="00A07887"/>
    <w:rsid w:val="00A07E60"/>
    <w:rsid w:val="00A106B5"/>
    <w:rsid w:val="00A10AD5"/>
    <w:rsid w:val="00A10DA5"/>
    <w:rsid w:val="00A15774"/>
    <w:rsid w:val="00A1727C"/>
    <w:rsid w:val="00A203C0"/>
    <w:rsid w:val="00A212A6"/>
    <w:rsid w:val="00A21317"/>
    <w:rsid w:val="00A227A5"/>
    <w:rsid w:val="00A22939"/>
    <w:rsid w:val="00A25748"/>
    <w:rsid w:val="00A25F01"/>
    <w:rsid w:val="00A26CF3"/>
    <w:rsid w:val="00A30F87"/>
    <w:rsid w:val="00A3163A"/>
    <w:rsid w:val="00A31C21"/>
    <w:rsid w:val="00A32987"/>
    <w:rsid w:val="00A33542"/>
    <w:rsid w:val="00A35268"/>
    <w:rsid w:val="00A36D8F"/>
    <w:rsid w:val="00A36DF8"/>
    <w:rsid w:val="00A36EB2"/>
    <w:rsid w:val="00A40392"/>
    <w:rsid w:val="00A403E8"/>
    <w:rsid w:val="00A4297B"/>
    <w:rsid w:val="00A44033"/>
    <w:rsid w:val="00A44119"/>
    <w:rsid w:val="00A444A9"/>
    <w:rsid w:val="00A444E2"/>
    <w:rsid w:val="00A44987"/>
    <w:rsid w:val="00A449E3"/>
    <w:rsid w:val="00A45376"/>
    <w:rsid w:val="00A47248"/>
    <w:rsid w:val="00A475C8"/>
    <w:rsid w:val="00A47781"/>
    <w:rsid w:val="00A47F13"/>
    <w:rsid w:val="00A501E0"/>
    <w:rsid w:val="00A50732"/>
    <w:rsid w:val="00A50E3F"/>
    <w:rsid w:val="00A510A8"/>
    <w:rsid w:val="00A511FA"/>
    <w:rsid w:val="00A51C57"/>
    <w:rsid w:val="00A53625"/>
    <w:rsid w:val="00A53B4E"/>
    <w:rsid w:val="00A57205"/>
    <w:rsid w:val="00A6027A"/>
    <w:rsid w:val="00A6091A"/>
    <w:rsid w:val="00A615D0"/>
    <w:rsid w:val="00A61948"/>
    <w:rsid w:val="00A63D0D"/>
    <w:rsid w:val="00A63FEC"/>
    <w:rsid w:val="00A64C02"/>
    <w:rsid w:val="00A65D3A"/>
    <w:rsid w:val="00A66C0E"/>
    <w:rsid w:val="00A66F04"/>
    <w:rsid w:val="00A671D7"/>
    <w:rsid w:val="00A71590"/>
    <w:rsid w:val="00A71A76"/>
    <w:rsid w:val="00A731A0"/>
    <w:rsid w:val="00A741F7"/>
    <w:rsid w:val="00A74DA7"/>
    <w:rsid w:val="00A75DD1"/>
    <w:rsid w:val="00A76178"/>
    <w:rsid w:val="00A7695D"/>
    <w:rsid w:val="00A8005A"/>
    <w:rsid w:val="00A800AE"/>
    <w:rsid w:val="00A84CAC"/>
    <w:rsid w:val="00A84FC0"/>
    <w:rsid w:val="00A860B5"/>
    <w:rsid w:val="00A860C5"/>
    <w:rsid w:val="00A86B41"/>
    <w:rsid w:val="00A87226"/>
    <w:rsid w:val="00A878EF"/>
    <w:rsid w:val="00A87F42"/>
    <w:rsid w:val="00A93ED1"/>
    <w:rsid w:val="00A95270"/>
    <w:rsid w:val="00A95B39"/>
    <w:rsid w:val="00A96CFA"/>
    <w:rsid w:val="00A97A4F"/>
    <w:rsid w:val="00A97B09"/>
    <w:rsid w:val="00AA01E4"/>
    <w:rsid w:val="00AA123E"/>
    <w:rsid w:val="00AA261F"/>
    <w:rsid w:val="00AA348E"/>
    <w:rsid w:val="00AA3820"/>
    <w:rsid w:val="00AA3A49"/>
    <w:rsid w:val="00AA3E23"/>
    <w:rsid w:val="00AA3E96"/>
    <w:rsid w:val="00AA54E4"/>
    <w:rsid w:val="00AA71F9"/>
    <w:rsid w:val="00AA7E87"/>
    <w:rsid w:val="00AB0BCA"/>
    <w:rsid w:val="00AB14F3"/>
    <w:rsid w:val="00AB1B73"/>
    <w:rsid w:val="00AB1EC4"/>
    <w:rsid w:val="00AB434F"/>
    <w:rsid w:val="00AB49B0"/>
    <w:rsid w:val="00AB7020"/>
    <w:rsid w:val="00AB7945"/>
    <w:rsid w:val="00AC0758"/>
    <w:rsid w:val="00AC0A1A"/>
    <w:rsid w:val="00AC1166"/>
    <w:rsid w:val="00AC37B4"/>
    <w:rsid w:val="00AC4379"/>
    <w:rsid w:val="00AC48E2"/>
    <w:rsid w:val="00AC49FA"/>
    <w:rsid w:val="00AD0CB6"/>
    <w:rsid w:val="00AD1F71"/>
    <w:rsid w:val="00AD24BC"/>
    <w:rsid w:val="00AD4ACC"/>
    <w:rsid w:val="00AD505F"/>
    <w:rsid w:val="00AD5465"/>
    <w:rsid w:val="00AD750F"/>
    <w:rsid w:val="00AD758E"/>
    <w:rsid w:val="00AD7BAB"/>
    <w:rsid w:val="00AE253B"/>
    <w:rsid w:val="00AE299D"/>
    <w:rsid w:val="00AE34DD"/>
    <w:rsid w:val="00AE360E"/>
    <w:rsid w:val="00AE3866"/>
    <w:rsid w:val="00AE6DFE"/>
    <w:rsid w:val="00AE770C"/>
    <w:rsid w:val="00AF0BE2"/>
    <w:rsid w:val="00AF19E3"/>
    <w:rsid w:val="00AF1B5E"/>
    <w:rsid w:val="00AF23A4"/>
    <w:rsid w:val="00AF4860"/>
    <w:rsid w:val="00AF6C0A"/>
    <w:rsid w:val="00AF6F75"/>
    <w:rsid w:val="00AF7C4C"/>
    <w:rsid w:val="00AF7F63"/>
    <w:rsid w:val="00AF7FB2"/>
    <w:rsid w:val="00B01A51"/>
    <w:rsid w:val="00B01D24"/>
    <w:rsid w:val="00B02812"/>
    <w:rsid w:val="00B04149"/>
    <w:rsid w:val="00B042A4"/>
    <w:rsid w:val="00B04655"/>
    <w:rsid w:val="00B05D3E"/>
    <w:rsid w:val="00B07B0E"/>
    <w:rsid w:val="00B07DF8"/>
    <w:rsid w:val="00B103B4"/>
    <w:rsid w:val="00B10606"/>
    <w:rsid w:val="00B1142F"/>
    <w:rsid w:val="00B140F4"/>
    <w:rsid w:val="00B1431F"/>
    <w:rsid w:val="00B14AD1"/>
    <w:rsid w:val="00B14AF9"/>
    <w:rsid w:val="00B14E22"/>
    <w:rsid w:val="00B17652"/>
    <w:rsid w:val="00B17F7B"/>
    <w:rsid w:val="00B216E2"/>
    <w:rsid w:val="00B2550C"/>
    <w:rsid w:val="00B25945"/>
    <w:rsid w:val="00B31849"/>
    <w:rsid w:val="00B32967"/>
    <w:rsid w:val="00B32DC1"/>
    <w:rsid w:val="00B34054"/>
    <w:rsid w:val="00B3444E"/>
    <w:rsid w:val="00B35FC9"/>
    <w:rsid w:val="00B3745F"/>
    <w:rsid w:val="00B41C94"/>
    <w:rsid w:val="00B4349C"/>
    <w:rsid w:val="00B44199"/>
    <w:rsid w:val="00B44A95"/>
    <w:rsid w:val="00B44ACF"/>
    <w:rsid w:val="00B47579"/>
    <w:rsid w:val="00B51495"/>
    <w:rsid w:val="00B53D2E"/>
    <w:rsid w:val="00B57268"/>
    <w:rsid w:val="00B6348C"/>
    <w:rsid w:val="00B639FA"/>
    <w:rsid w:val="00B65297"/>
    <w:rsid w:val="00B654C0"/>
    <w:rsid w:val="00B6655A"/>
    <w:rsid w:val="00B66750"/>
    <w:rsid w:val="00B67482"/>
    <w:rsid w:val="00B71924"/>
    <w:rsid w:val="00B73040"/>
    <w:rsid w:val="00B733B1"/>
    <w:rsid w:val="00B757B4"/>
    <w:rsid w:val="00B757EE"/>
    <w:rsid w:val="00B8030F"/>
    <w:rsid w:val="00B81739"/>
    <w:rsid w:val="00B82F83"/>
    <w:rsid w:val="00B84B27"/>
    <w:rsid w:val="00B8646E"/>
    <w:rsid w:val="00B867E1"/>
    <w:rsid w:val="00B87BA9"/>
    <w:rsid w:val="00B87F57"/>
    <w:rsid w:val="00B90E17"/>
    <w:rsid w:val="00BA3A1B"/>
    <w:rsid w:val="00BA3AF1"/>
    <w:rsid w:val="00BA63BB"/>
    <w:rsid w:val="00BA692B"/>
    <w:rsid w:val="00BA7712"/>
    <w:rsid w:val="00BB0EF0"/>
    <w:rsid w:val="00BB18F8"/>
    <w:rsid w:val="00BB23D4"/>
    <w:rsid w:val="00BB31C8"/>
    <w:rsid w:val="00BB522B"/>
    <w:rsid w:val="00BB6A23"/>
    <w:rsid w:val="00BB7192"/>
    <w:rsid w:val="00BC058F"/>
    <w:rsid w:val="00BC091E"/>
    <w:rsid w:val="00BC2DF7"/>
    <w:rsid w:val="00BC3083"/>
    <w:rsid w:val="00BC34AF"/>
    <w:rsid w:val="00BC4D94"/>
    <w:rsid w:val="00BC6C8A"/>
    <w:rsid w:val="00BC71E0"/>
    <w:rsid w:val="00BC7515"/>
    <w:rsid w:val="00BD1667"/>
    <w:rsid w:val="00BD1E3E"/>
    <w:rsid w:val="00BD57F9"/>
    <w:rsid w:val="00BD5E41"/>
    <w:rsid w:val="00BD669F"/>
    <w:rsid w:val="00BD6A76"/>
    <w:rsid w:val="00BD6FD7"/>
    <w:rsid w:val="00BD75EA"/>
    <w:rsid w:val="00BD7ED1"/>
    <w:rsid w:val="00BE0176"/>
    <w:rsid w:val="00BE1641"/>
    <w:rsid w:val="00BE1CE1"/>
    <w:rsid w:val="00BE21BB"/>
    <w:rsid w:val="00BE3C52"/>
    <w:rsid w:val="00BE4E33"/>
    <w:rsid w:val="00BE51FB"/>
    <w:rsid w:val="00BE6B6E"/>
    <w:rsid w:val="00BF0DCA"/>
    <w:rsid w:val="00BF2C39"/>
    <w:rsid w:val="00BF32A7"/>
    <w:rsid w:val="00BF377A"/>
    <w:rsid w:val="00BF504E"/>
    <w:rsid w:val="00BF5175"/>
    <w:rsid w:val="00BF5588"/>
    <w:rsid w:val="00BF5D76"/>
    <w:rsid w:val="00BF6083"/>
    <w:rsid w:val="00BF633B"/>
    <w:rsid w:val="00C0286F"/>
    <w:rsid w:val="00C03F26"/>
    <w:rsid w:val="00C04BA2"/>
    <w:rsid w:val="00C05188"/>
    <w:rsid w:val="00C0587F"/>
    <w:rsid w:val="00C066CA"/>
    <w:rsid w:val="00C12847"/>
    <w:rsid w:val="00C13CBF"/>
    <w:rsid w:val="00C16292"/>
    <w:rsid w:val="00C16A77"/>
    <w:rsid w:val="00C16D12"/>
    <w:rsid w:val="00C200FE"/>
    <w:rsid w:val="00C21366"/>
    <w:rsid w:val="00C22282"/>
    <w:rsid w:val="00C22E52"/>
    <w:rsid w:val="00C23EB6"/>
    <w:rsid w:val="00C24C06"/>
    <w:rsid w:val="00C24C64"/>
    <w:rsid w:val="00C25792"/>
    <w:rsid w:val="00C25A66"/>
    <w:rsid w:val="00C25AA4"/>
    <w:rsid w:val="00C261CD"/>
    <w:rsid w:val="00C26559"/>
    <w:rsid w:val="00C26B7D"/>
    <w:rsid w:val="00C27609"/>
    <w:rsid w:val="00C27666"/>
    <w:rsid w:val="00C30651"/>
    <w:rsid w:val="00C31472"/>
    <w:rsid w:val="00C31F51"/>
    <w:rsid w:val="00C322C4"/>
    <w:rsid w:val="00C32C7F"/>
    <w:rsid w:val="00C32D6C"/>
    <w:rsid w:val="00C330F2"/>
    <w:rsid w:val="00C34B43"/>
    <w:rsid w:val="00C34C40"/>
    <w:rsid w:val="00C3613B"/>
    <w:rsid w:val="00C37AAF"/>
    <w:rsid w:val="00C409D5"/>
    <w:rsid w:val="00C41017"/>
    <w:rsid w:val="00C421DF"/>
    <w:rsid w:val="00C42E2C"/>
    <w:rsid w:val="00C430A6"/>
    <w:rsid w:val="00C4311B"/>
    <w:rsid w:val="00C4476A"/>
    <w:rsid w:val="00C4671E"/>
    <w:rsid w:val="00C4681F"/>
    <w:rsid w:val="00C47117"/>
    <w:rsid w:val="00C4718B"/>
    <w:rsid w:val="00C477F4"/>
    <w:rsid w:val="00C5125A"/>
    <w:rsid w:val="00C51928"/>
    <w:rsid w:val="00C55BDD"/>
    <w:rsid w:val="00C56CAA"/>
    <w:rsid w:val="00C57157"/>
    <w:rsid w:val="00C600FD"/>
    <w:rsid w:val="00C6198B"/>
    <w:rsid w:val="00C61EBB"/>
    <w:rsid w:val="00C62771"/>
    <w:rsid w:val="00C62C7B"/>
    <w:rsid w:val="00C62C98"/>
    <w:rsid w:val="00C63593"/>
    <w:rsid w:val="00C63937"/>
    <w:rsid w:val="00C644C2"/>
    <w:rsid w:val="00C65EEA"/>
    <w:rsid w:val="00C73893"/>
    <w:rsid w:val="00C73957"/>
    <w:rsid w:val="00C73B3A"/>
    <w:rsid w:val="00C74FB1"/>
    <w:rsid w:val="00C76D73"/>
    <w:rsid w:val="00C77DA1"/>
    <w:rsid w:val="00C802BF"/>
    <w:rsid w:val="00C80E8C"/>
    <w:rsid w:val="00C81FFB"/>
    <w:rsid w:val="00C844FE"/>
    <w:rsid w:val="00C84930"/>
    <w:rsid w:val="00C87E5F"/>
    <w:rsid w:val="00C87FF9"/>
    <w:rsid w:val="00C90B88"/>
    <w:rsid w:val="00C90F17"/>
    <w:rsid w:val="00C91136"/>
    <w:rsid w:val="00C94E48"/>
    <w:rsid w:val="00C9597D"/>
    <w:rsid w:val="00CA28E4"/>
    <w:rsid w:val="00CA3153"/>
    <w:rsid w:val="00CA355A"/>
    <w:rsid w:val="00CA4207"/>
    <w:rsid w:val="00CA5DC1"/>
    <w:rsid w:val="00CA63F0"/>
    <w:rsid w:val="00CA663A"/>
    <w:rsid w:val="00CA6913"/>
    <w:rsid w:val="00CA7D23"/>
    <w:rsid w:val="00CB343B"/>
    <w:rsid w:val="00CB36BD"/>
    <w:rsid w:val="00CB57D5"/>
    <w:rsid w:val="00CB6E48"/>
    <w:rsid w:val="00CB6FD4"/>
    <w:rsid w:val="00CC129B"/>
    <w:rsid w:val="00CC2564"/>
    <w:rsid w:val="00CC4733"/>
    <w:rsid w:val="00CC5C15"/>
    <w:rsid w:val="00CC6A35"/>
    <w:rsid w:val="00CC718A"/>
    <w:rsid w:val="00CC72CC"/>
    <w:rsid w:val="00CD04FE"/>
    <w:rsid w:val="00CD2013"/>
    <w:rsid w:val="00CD28B3"/>
    <w:rsid w:val="00CD355F"/>
    <w:rsid w:val="00CD43BE"/>
    <w:rsid w:val="00CD4C5B"/>
    <w:rsid w:val="00CD52CB"/>
    <w:rsid w:val="00CD5925"/>
    <w:rsid w:val="00CE2795"/>
    <w:rsid w:val="00CE2A42"/>
    <w:rsid w:val="00CE520A"/>
    <w:rsid w:val="00CE5575"/>
    <w:rsid w:val="00CE5751"/>
    <w:rsid w:val="00CE76BC"/>
    <w:rsid w:val="00CE7AD6"/>
    <w:rsid w:val="00CE7B58"/>
    <w:rsid w:val="00CF0539"/>
    <w:rsid w:val="00CF376E"/>
    <w:rsid w:val="00CF3A45"/>
    <w:rsid w:val="00CF7892"/>
    <w:rsid w:val="00CF7DF0"/>
    <w:rsid w:val="00D01079"/>
    <w:rsid w:val="00D03545"/>
    <w:rsid w:val="00D0482C"/>
    <w:rsid w:val="00D058A9"/>
    <w:rsid w:val="00D06A93"/>
    <w:rsid w:val="00D07991"/>
    <w:rsid w:val="00D10BC3"/>
    <w:rsid w:val="00D12A8E"/>
    <w:rsid w:val="00D141CD"/>
    <w:rsid w:val="00D15756"/>
    <w:rsid w:val="00D16075"/>
    <w:rsid w:val="00D21E86"/>
    <w:rsid w:val="00D22511"/>
    <w:rsid w:val="00D23815"/>
    <w:rsid w:val="00D25484"/>
    <w:rsid w:val="00D26100"/>
    <w:rsid w:val="00D26996"/>
    <w:rsid w:val="00D27E91"/>
    <w:rsid w:val="00D31914"/>
    <w:rsid w:val="00D33347"/>
    <w:rsid w:val="00D36552"/>
    <w:rsid w:val="00D366D7"/>
    <w:rsid w:val="00D37EC6"/>
    <w:rsid w:val="00D407C3"/>
    <w:rsid w:val="00D4161A"/>
    <w:rsid w:val="00D4184F"/>
    <w:rsid w:val="00D419C3"/>
    <w:rsid w:val="00D448E5"/>
    <w:rsid w:val="00D44DC7"/>
    <w:rsid w:val="00D4565C"/>
    <w:rsid w:val="00D46617"/>
    <w:rsid w:val="00D466FD"/>
    <w:rsid w:val="00D5076A"/>
    <w:rsid w:val="00D5555C"/>
    <w:rsid w:val="00D56445"/>
    <w:rsid w:val="00D5645D"/>
    <w:rsid w:val="00D578DB"/>
    <w:rsid w:val="00D57FEE"/>
    <w:rsid w:val="00D61BE1"/>
    <w:rsid w:val="00D61DEC"/>
    <w:rsid w:val="00D667FB"/>
    <w:rsid w:val="00D66BEB"/>
    <w:rsid w:val="00D671B0"/>
    <w:rsid w:val="00D676E5"/>
    <w:rsid w:val="00D74C31"/>
    <w:rsid w:val="00D77F28"/>
    <w:rsid w:val="00D805CD"/>
    <w:rsid w:val="00D81560"/>
    <w:rsid w:val="00D81CD9"/>
    <w:rsid w:val="00D81CFE"/>
    <w:rsid w:val="00D839C5"/>
    <w:rsid w:val="00D8446F"/>
    <w:rsid w:val="00D85D8C"/>
    <w:rsid w:val="00D865BA"/>
    <w:rsid w:val="00D87935"/>
    <w:rsid w:val="00D87938"/>
    <w:rsid w:val="00D87C07"/>
    <w:rsid w:val="00D91A47"/>
    <w:rsid w:val="00D95C39"/>
    <w:rsid w:val="00D961DD"/>
    <w:rsid w:val="00D97693"/>
    <w:rsid w:val="00DA1604"/>
    <w:rsid w:val="00DB18A1"/>
    <w:rsid w:val="00DB5BCB"/>
    <w:rsid w:val="00DC0A46"/>
    <w:rsid w:val="00DC1591"/>
    <w:rsid w:val="00DC2950"/>
    <w:rsid w:val="00DC2ADD"/>
    <w:rsid w:val="00DC3797"/>
    <w:rsid w:val="00DC3B9A"/>
    <w:rsid w:val="00DC4754"/>
    <w:rsid w:val="00DC4E61"/>
    <w:rsid w:val="00DC521C"/>
    <w:rsid w:val="00DC76AE"/>
    <w:rsid w:val="00DD0D7E"/>
    <w:rsid w:val="00DD10DF"/>
    <w:rsid w:val="00DD32FE"/>
    <w:rsid w:val="00DD3722"/>
    <w:rsid w:val="00DD394F"/>
    <w:rsid w:val="00DD4503"/>
    <w:rsid w:val="00DE040B"/>
    <w:rsid w:val="00DE0576"/>
    <w:rsid w:val="00DE20DD"/>
    <w:rsid w:val="00DE2268"/>
    <w:rsid w:val="00DE23D7"/>
    <w:rsid w:val="00DE60D6"/>
    <w:rsid w:val="00DE6C20"/>
    <w:rsid w:val="00DE761C"/>
    <w:rsid w:val="00DE7C43"/>
    <w:rsid w:val="00DE7D3D"/>
    <w:rsid w:val="00DF1771"/>
    <w:rsid w:val="00DF4FDA"/>
    <w:rsid w:val="00DF54F7"/>
    <w:rsid w:val="00DF59E3"/>
    <w:rsid w:val="00DF697F"/>
    <w:rsid w:val="00DF6AF4"/>
    <w:rsid w:val="00DF6FBD"/>
    <w:rsid w:val="00DF7C4F"/>
    <w:rsid w:val="00E00BF7"/>
    <w:rsid w:val="00E015CE"/>
    <w:rsid w:val="00E018F3"/>
    <w:rsid w:val="00E0217A"/>
    <w:rsid w:val="00E02AB0"/>
    <w:rsid w:val="00E03448"/>
    <w:rsid w:val="00E036D0"/>
    <w:rsid w:val="00E05456"/>
    <w:rsid w:val="00E05B7E"/>
    <w:rsid w:val="00E05D59"/>
    <w:rsid w:val="00E062C0"/>
    <w:rsid w:val="00E07FBF"/>
    <w:rsid w:val="00E125EC"/>
    <w:rsid w:val="00E129DE"/>
    <w:rsid w:val="00E13C08"/>
    <w:rsid w:val="00E1576B"/>
    <w:rsid w:val="00E15A10"/>
    <w:rsid w:val="00E16ABE"/>
    <w:rsid w:val="00E16C98"/>
    <w:rsid w:val="00E17EB0"/>
    <w:rsid w:val="00E2026D"/>
    <w:rsid w:val="00E20395"/>
    <w:rsid w:val="00E22140"/>
    <w:rsid w:val="00E23571"/>
    <w:rsid w:val="00E24024"/>
    <w:rsid w:val="00E24A82"/>
    <w:rsid w:val="00E24A87"/>
    <w:rsid w:val="00E24C64"/>
    <w:rsid w:val="00E27AAE"/>
    <w:rsid w:val="00E3162E"/>
    <w:rsid w:val="00E31780"/>
    <w:rsid w:val="00E31FAA"/>
    <w:rsid w:val="00E33481"/>
    <w:rsid w:val="00E36CA2"/>
    <w:rsid w:val="00E40E1B"/>
    <w:rsid w:val="00E410E2"/>
    <w:rsid w:val="00E4112E"/>
    <w:rsid w:val="00E412A7"/>
    <w:rsid w:val="00E428E7"/>
    <w:rsid w:val="00E42A78"/>
    <w:rsid w:val="00E43278"/>
    <w:rsid w:val="00E43445"/>
    <w:rsid w:val="00E448E1"/>
    <w:rsid w:val="00E508DA"/>
    <w:rsid w:val="00E524C6"/>
    <w:rsid w:val="00E524C8"/>
    <w:rsid w:val="00E55B52"/>
    <w:rsid w:val="00E55C5E"/>
    <w:rsid w:val="00E5629E"/>
    <w:rsid w:val="00E57EE8"/>
    <w:rsid w:val="00E60221"/>
    <w:rsid w:val="00E6071C"/>
    <w:rsid w:val="00E62566"/>
    <w:rsid w:val="00E676CE"/>
    <w:rsid w:val="00E70744"/>
    <w:rsid w:val="00E713AA"/>
    <w:rsid w:val="00E729E6"/>
    <w:rsid w:val="00E7304B"/>
    <w:rsid w:val="00E738B1"/>
    <w:rsid w:val="00E74B45"/>
    <w:rsid w:val="00E77E8D"/>
    <w:rsid w:val="00E803DB"/>
    <w:rsid w:val="00E80A92"/>
    <w:rsid w:val="00E80B3C"/>
    <w:rsid w:val="00E823CF"/>
    <w:rsid w:val="00E823E3"/>
    <w:rsid w:val="00E83A8D"/>
    <w:rsid w:val="00E83B4F"/>
    <w:rsid w:val="00E83D68"/>
    <w:rsid w:val="00E851FE"/>
    <w:rsid w:val="00E8621B"/>
    <w:rsid w:val="00E865F7"/>
    <w:rsid w:val="00E90C50"/>
    <w:rsid w:val="00E90D04"/>
    <w:rsid w:val="00E90D28"/>
    <w:rsid w:val="00E90DF3"/>
    <w:rsid w:val="00E911BC"/>
    <w:rsid w:val="00E91486"/>
    <w:rsid w:val="00E92C77"/>
    <w:rsid w:val="00E9440B"/>
    <w:rsid w:val="00E94E1C"/>
    <w:rsid w:val="00E95E7F"/>
    <w:rsid w:val="00E960CD"/>
    <w:rsid w:val="00E96586"/>
    <w:rsid w:val="00E96AA9"/>
    <w:rsid w:val="00E97F44"/>
    <w:rsid w:val="00EA1220"/>
    <w:rsid w:val="00EA178A"/>
    <w:rsid w:val="00EA24B6"/>
    <w:rsid w:val="00EA405E"/>
    <w:rsid w:val="00EA4FDE"/>
    <w:rsid w:val="00EA7CE7"/>
    <w:rsid w:val="00EA7F64"/>
    <w:rsid w:val="00EB0CAE"/>
    <w:rsid w:val="00EB1751"/>
    <w:rsid w:val="00EB2549"/>
    <w:rsid w:val="00EB26F4"/>
    <w:rsid w:val="00EB33CE"/>
    <w:rsid w:val="00EB413A"/>
    <w:rsid w:val="00EB5C85"/>
    <w:rsid w:val="00EB674D"/>
    <w:rsid w:val="00EB77DA"/>
    <w:rsid w:val="00EC062B"/>
    <w:rsid w:val="00EC2A9A"/>
    <w:rsid w:val="00EC2F37"/>
    <w:rsid w:val="00EC34CA"/>
    <w:rsid w:val="00EC4395"/>
    <w:rsid w:val="00EC4BA3"/>
    <w:rsid w:val="00EC5DCA"/>
    <w:rsid w:val="00EC5ECB"/>
    <w:rsid w:val="00EC6F81"/>
    <w:rsid w:val="00EC7317"/>
    <w:rsid w:val="00EC7F90"/>
    <w:rsid w:val="00ED0416"/>
    <w:rsid w:val="00ED1996"/>
    <w:rsid w:val="00ED3969"/>
    <w:rsid w:val="00ED52C0"/>
    <w:rsid w:val="00ED53E0"/>
    <w:rsid w:val="00ED6562"/>
    <w:rsid w:val="00EE0F9D"/>
    <w:rsid w:val="00EE1485"/>
    <w:rsid w:val="00EE1F5B"/>
    <w:rsid w:val="00EE22E4"/>
    <w:rsid w:val="00EE3E76"/>
    <w:rsid w:val="00EE5D9B"/>
    <w:rsid w:val="00EE69AA"/>
    <w:rsid w:val="00EE6CB1"/>
    <w:rsid w:val="00EE7701"/>
    <w:rsid w:val="00EF2059"/>
    <w:rsid w:val="00EF2105"/>
    <w:rsid w:val="00EF2221"/>
    <w:rsid w:val="00EF2E27"/>
    <w:rsid w:val="00EF4D4F"/>
    <w:rsid w:val="00EF5F78"/>
    <w:rsid w:val="00EF671B"/>
    <w:rsid w:val="00EF72C8"/>
    <w:rsid w:val="00F02845"/>
    <w:rsid w:val="00F0337F"/>
    <w:rsid w:val="00F034D3"/>
    <w:rsid w:val="00F05B6A"/>
    <w:rsid w:val="00F06310"/>
    <w:rsid w:val="00F076EB"/>
    <w:rsid w:val="00F1114A"/>
    <w:rsid w:val="00F112F0"/>
    <w:rsid w:val="00F136DE"/>
    <w:rsid w:val="00F14414"/>
    <w:rsid w:val="00F14FCB"/>
    <w:rsid w:val="00F20504"/>
    <w:rsid w:val="00F20816"/>
    <w:rsid w:val="00F20C6C"/>
    <w:rsid w:val="00F20E5D"/>
    <w:rsid w:val="00F21263"/>
    <w:rsid w:val="00F21745"/>
    <w:rsid w:val="00F22AD9"/>
    <w:rsid w:val="00F22C8E"/>
    <w:rsid w:val="00F22E83"/>
    <w:rsid w:val="00F22EA7"/>
    <w:rsid w:val="00F23B38"/>
    <w:rsid w:val="00F27590"/>
    <w:rsid w:val="00F30640"/>
    <w:rsid w:val="00F334FA"/>
    <w:rsid w:val="00F342CC"/>
    <w:rsid w:val="00F34488"/>
    <w:rsid w:val="00F35BE7"/>
    <w:rsid w:val="00F3623A"/>
    <w:rsid w:val="00F40E1B"/>
    <w:rsid w:val="00F41766"/>
    <w:rsid w:val="00F42237"/>
    <w:rsid w:val="00F42DE7"/>
    <w:rsid w:val="00F42EFF"/>
    <w:rsid w:val="00F436E2"/>
    <w:rsid w:val="00F43FD8"/>
    <w:rsid w:val="00F45769"/>
    <w:rsid w:val="00F4746F"/>
    <w:rsid w:val="00F516ED"/>
    <w:rsid w:val="00F51E1B"/>
    <w:rsid w:val="00F53A5E"/>
    <w:rsid w:val="00F55167"/>
    <w:rsid w:val="00F552F6"/>
    <w:rsid w:val="00F55BD9"/>
    <w:rsid w:val="00F55DAD"/>
    <w:rsid w:val="00F600D0"/>
    <w:rsid w:val="00F61BCB"/>
    <w:rsid w:val="00F6256E"/>
    <w:rsid w:val="00F62A13"/>
    <w:rsid w:val="00F62A33"/>
    <w:rsid w:val="00F632AD"/>
    <w:rsid w:val="00F645D1"/>
    <w:rsid w:val="00F6465B"/>
    <w:rsid w:val="00F649E2"/>
    <w:rsid w:val="00F649EC"/>
    <w:rsid w:val="00F64A65"/>
    <w:rsid w:val="00F65268"/>
    <w:rsid w:val="00F6528D"/>
    <w:rsid w:val="00F65F1D"/>
    <w:rsid w:val="00F6615A"/>
    <w:rsid w:val="00F67358"/>
    <w:rsid w:val="00F674D7"/>
    <w:rsid w:val="00F6783C"/>
    <w:rsid w:val="00F7024D"/>
    <w:rsid w:val="00F7079A"/>
    <w:rsid w:val="00F7205D"/>
    <w:rsid w:val="00F75C12"/>
    <w:rsid w:val="00F76972"/>
    <w:rsid w:val="00F76FE0"/>
    <w:rsid w:val="00F8088B"/>
    <w:rsid w:val="00F85AB8"/>
    <w:rsid w:val="00F85E20"/>
    <w:rsid w:val="00F87197"/>
    <w:rsid w:val="00F87F54"/>
    <w:rsid w:val="00F90487"/>
    <w:rsid w:val="00F925FD"/>
    <w:rsid w:val="00F93FB4"/>
    <w:rsid w:val="00F94353"/>
    <w:rsid w:val="00F956D4"/>
    <w:rsid w:val="00F958EE"/>
    <w:rsid w:val="00F9635C"/>
    <w:rsid w:val="00F97203"/>
    <w:rsid w:val="00F97731"/>
    <w:rsid w:val="00F97890"/>
    <w:rsid w:val="00F97A49"/>
    <w:rsid w:val="00FA169D"/>
    <w:rsid w:val="00FA3903"/>
    <w:rsid w:val="00FA5F12"/>
    <w:rsid w:val="00FA70AB"/>
    <w:rsid w:val="00FA732F"/>
    <w:rsid w:val="00FA7724"/>
    <w:rsid w:val="00FB0CDB"/>
    <w:rsid w:val="00FB25FE"/>
    <w:rsid w:val="00FB2D1F"/>
    <w:rsid w:val="00FB4E8F"/>
    <w:rsid w:val="00FB5707"/>
    <w:rsid w:val="00FB7763"/>
    <w:rsid w:val="00FB783F"/>
    <w:rsid w:val="00FB7CB7"/>
    <w:rsid w:val="00FB7DF2"/>
    <w:rsid w:val="00FB7F73"/>
    <w:rsid w:val="00FC0E75"/>
    <w:rsid w:val="00FC1D92"/>
    <w:rsid w:val="00FC2279"/>
    <w:rsid w:val="00FC2906"/>
    <w:rsid w:val="00FC5428"/>
    <w:rsid w:val="00FC6E57"/>
    <w:rsid w:val="00FD0B71"/>
    <w:rsid w:val="00FD2EAA"/>
    <w:rsid w:val="00FD3AE2"/>
    <w:rsid w:val="00FD3DF0"/>
    <w:rsid w:val="00FD3DF1"/>
    <w:rsid w:val="00FD5ACA"/>
    <w:rsid w:val="00FD5B25"/>
    <w:rsid w:val="00FD7653"/>
    <w:rsid w:val="00FE0057"/>
    <w:rsid w:val="00FE0644"/>
    <w:rsid w:val="00FE3FF1"/>
    <w:rsid w:val="00FE61C4"/>
    <w:rsid w:val="00FE69E6"/>
    <w:rsid w:val="00FE731D"/>
    <w:rsid w:val="00FE7650"/>
    <w:rsid w:val="00FE77DF"/>
    <w:rsid w:val="00FF0D7B"/>
    <w:rsid w:val="00FF15F8"/>
    <w:rsid w:val="00FF286A"/>
    <w:rsid w:val="00FF42AA"/>
    <w:rsid w:val="00FF74E2"/>
    <w:rsid w:val="2C1D1786"/>
    <w:rsid w:val="2C375A93"/>
    <w:rsid w:val="44C4575F"/>
    <w:rsid w:val="50D332CC"/>
    <w:rsid w:val="7E227B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696C5B-87F4-4496-9EB3-F0EE14926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71374"/>
    <w:pPr>
      <w:spacing w:after="200" w:line="276" w:lineRule="auto"/>
    </w:pPr>
    <w:rPr>
      <w:rFonts w:ascii="Calibri" w:eastAsia="Calibri" w:hAnsi="Calibri"/>
      <w:sz w:val="22"/>
      <w:szCs w:val="22"/>
      <w:lang w:eastAsia="en-US"/>
    </w:rPr>
  </w:style>
  <w:style w:type="paragraph" w:styleId="1">
    <w:name w:val="heading 1"/>
    <w:basedOn w:val="a0"/>
    <w:next w:val="a0"/>
    <w:link w:val="10"/>
    <w:uiPriority w:val="9"/>
    <w:qFormat/>
    <w:rsid w:val="00411DD3"/>
    <w:pPr>
      <w:keepNext/>
      <w:keepLines/>
      <w:spacing w:before="240" w:after="0"/>
      <w:outlineLvl w:val="0"/>
    </w:pPr>
    <w:rPr>
      <w:rFonts w:ascii="Cambria" w:eastAsia="Times New Roman" w:hAnsi="Cambria"/>
      <w:color w:val="365F91"/>
      <w:sz w:val="32"/>
      <w:szCs w:val="32"/>
    </w:rPr>
  </w:style>
  <w:style w:type="paragraph" w:styleId="2">
    <w:name w:val="heading 2"/>
    <w:basedOn w:val="a0"/>
    <w:next w:val="a0"/>
    <w:link w:val="20"/>
    <w:uiPriority w:val="9"/>
    <w:unhideWhenUsed/>
    <w:qFormat/>
    <w:rsid w:val="00411DD3"/>
    <w:pPr>
      <w:keepNext/>
      <w:keepLines/>
      <w:spacing w:before="40" w:after="0"/>
      <w:outlineLvl w:val="1"/>
    </w:pPr>
    <w:rPr>
      <w:rFonts w:ascii="Cambria" w:eastAsia="Times New Roman" w:hAnsi="Cambria"/>
      <w:color w:val="365F91"/>
      <w:sz w:val="26"/>
      <w:szCs w:val="26"/>
    </w:rPr>
  </w:style>
  <w:style w:type="paragraph" w:styleId="3">
    <w:name w:val="heading 3"/>
    <w:basedOn w:val="a0"/>
    <w:next w:val="a0"/>
    <w:link w:val="30"/>
    <w:uiPriority w:val="9"/>
    <w:semiHidden/>
    <w:unhideWhenUsed/>
    <w:qFormat/>
    <w:rsid w:val="00411DD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unhideWhenUsed/>
    <w:qFormat/>
    <w:rsid w:val="00411DD3"/>
    <w:pPr>
      <w:keepNext/>
      <w:keepLines/>
      <w:spacing w:before="200" w:after="0"/>
      <w:outlineLvl w:val="3"/>
    </w:pPr>
    <w:rPr>
      <w:rFonts w:ascii="Cambria" w:eastAsia="Times New Roman" w:hAnsi="Cambria"/>
      <w:b/>
      <w:bCs/>
      <w:i/>
      <w:iCs/>
      <w:color w:val="4F81BD"/>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uiPriority w:val="99"/>
    <w:semiHidden/>
    <w:unhideWhenUsed/>
    <w:qFormat/>
    <w:rsid w:val="00411DD3"/>
    <w:rPr>
      <w:color w:val="800080"/>
      <w:u w:val="single"/>
    </w:rPr>
  </w:style>
  <w:style w:type="character" w:styleId="a5">
    <w:name w:val="footnote reference"/>
    <w:uiPriority w:val="99"/>
    <w:semiHidden/>
    <w:unhideWhenUsed/>
    <w:qFormat/>
    <w:rsid w:val="00411DD3"/>
    <w:rPr>
      <w:vertAlign w:val="superscript"/>
    </w:rPr>
  </w:style>
  <w:style w:type="character" w:styleId="a6">
    <w:name w:val="Emphasis"/>
    <w:uiPriority w:val="20"/>
    <w:qFormat/>
    <w:rsid w:val="00411DD3"/>
    <w:rPr>
      <w:i/>
      <w:iCs/>
    </w:rPr>
  </w:style>
  <w:style w:type="character" w:styleId="a7">
    <w:name w:val="Hyperlink"/>
    <w:uiPriority w:val="99"/>
    <w:unhideWhenUsed/>
    <w:qFormat/>
    <w:rsid w:val="00411DD3"/>
    <w:rPr>
      <w:color w:val="0000FF"/>
      <w:u w:val="single"/>
    </w:rPr>
  </w:style>
  <w:style w:type="character" w:styleId="HTML">
    <w:name w:val="HTML Code"/>
    <w:basedOn w:val="a1"/>
    <w:uiPriority w:val="99"/>
    <w:semiHidden/>
    <w:unhideWhenUsed/>
    <w:qFormat/>
    <w:rsid w:val="00411DD3"/>
    <w:rPr>
      <w:rFonts w:ascii="Courier New" w:eastAsia="Times New Roman" w:hAnsi="Courier New" w:cs="Courier New"/>
      <w:sz w:val="20"/>
      <w:szCs w:val="20"/>
    </w:rPr>
  </w:style>
  <w:style w:type="character" w:styleId="a8">
    <w:name w:val="Strong"/>
    <w:uiPriority w:val="22"/>
    <w:qFormat/>
    <w:rsid w:val="00411DD3"/>
    <w:rPr>
      <w:b/>
      <w:bCs/>
    </w:rPr>
  </w:style>
  <w:style w:type="character" w:styleId="HTML0">
    <w:name w:val="HTML Cite"/>
    <w:basedOn w:val="a1"/>
    <w:uiPriority w:val="99"/>
    <w:semiHidden/>
    <w:unhideWhenUsed/>
    <w:rsid w:val="00411DD3"/>
    <w:rPr>
      <w:i/>
      <w:iCs/>
    </w:rPr>
  </w:style>
  <w:style w:type="paragraph" w:styleId="a9">
    <w:name w:val="Balloon Text"/>
    <w:basedOn w:val="a0"/>
    <w:link w:val="aa"/>
    <w:uiPriority w:val="99"/>
    <w:semiHidden/>
    <w:unhideWhenUsed/>
    <w:qFormat/>
    <w:rsid w:val="00411DD3"/>
    <w:pPr>
      <w:spacing w:after="0" w:line="240" w:lineRule="auto"/>
    </w:pPr>
    <w:rPr>
      <w:rFonts w:ascii="Segoe UI" w:hAnsi="Segoe UI" w:cs="Segoe UI"/>
      <w:sz w:val="18"/>
      <w:szCs w:val="18"/>
    </w:rPr>
  </w:style>
  <w:style w:type="paragraph" w:styleId="ab">
    <w:name w:val="footnote text"/>
    <w:basedOn w:val="a0"/>
    <w:link w:val="ac"/>
    <w:uiPriority w:val="99"/>
    <w:semiHidden/>
    <w:unhideWhenUsed/>
    <w:qFormat/>
    <w:rsid w:val="00411DD3"/>
    <w:pPr>
      <w:spacing w:after="0" w:line="240" w:lineRule="auto"/>
    </w:pPr>
    <w:rPr>
      <w:sz w:val="20"/>
      <w:szCs w:val="20"/>
    </w:rPr>
  </w:style>
  <w:style w:type="paragraph" w:styleId="ad">
    <w:name w:val="header"/>
    <w:basedOn w:val="a0"/>
    <w:link w:val="ae"/>
    <w:uiPriority w:val="99"/>
    <w:unhideWhenUsed/>
    <w:qFormat/>
    <w:rsid w:val="00411DD3"/>
    <w:pPr>
      <w:tabs>
        <w:tab w:val="center" w:pos="4677"/>
        <w:tab w:val="right" w:pos="9355"/>
      </w:tabs>
      <w:spacing w:after="0" w:line="240" w:lineRule="auto"/>
    </w:pPr>
  </w:style>
  <w:style w:type="paragraph" w:styleId="af">
    <w:name w:val="Body Text"/>
    <w:basedOn w:val="a0"/>
    <w:link w:val="af0"/>
    <w:uiPriority w:val="1"/>
    <w:qFormat/>
    <w:rsid w:val="00411DD3"/>
    <w:pPr>
      <w:widowControl w:val="0"/>
      <w:autoSpaceDE w:val="0"/>
      <w:autoSpaceDN w:val="0"/>
      <w:spacing w:after="0" w:line="240" w:lineRule="auto"/>
    </w:pPr>
    <w:rPr>
      <w:rFonts w:ascii="Times New Roman" w:eastAsia="Times New Roman" w:hAnsi="Times New Roman"/>
      <w:sz w:val="20"/>
      <w:szCs w:val="20"/>
    </w:rPr>
  </w:style>
  <w:style w:type="paragraph" w:styleId="a">
    <w:name w:val="List Bullet"/>
    <w:basedOn w:val="a0"/>
    <w:uiPriority w:val="99"/>
    <w:unhideWhenUsed/>
    <w:qFormat/>
    <w:rsid w:val="00411DD3"/>
    <w:pPr>
      <w:numPr>
        <w:numId w:val="1"/>
      </w:numPr>
      <w:contextualSpacing/>
    </w:pPr>
  </w:style>
  <w:style w:type="paragraph" w:styleId="af1">
    <w:name w:val="footer"/>
    <w:basedOn w:val="a0"/>
    <w:link w:val="af2"/>
    <w:uiPriority w:val="99"/>
    <w:unhideWhenUsed/>
    <w:qFormat/>
    <w:rsid w:val="00411DD3"/>
    <w:pPr>
      <w:tabs>
        <w:tab w:val="center" w:pos="4677"/>
        <w:tab w:val="right" w:pos="9355"/>
      </w:tabs>
      <w:spacing w:after="0" w:line="240" w:lineRule="auto"/>
    </w:pPr>
  </w:style>
  <w:style w:type="paragraph" w:styleId="af3">
    <w:name w:val="Normal (Web)"/>
    <w:basedOn w:val="a0"/>
    <w:uiPriority w:val="99"/>
    <w:unhideWhenUsed/>
    <w:qFormat/>
    <w:rsid w:val="00411DD3"/>
    <w:pPr>
      <w:spacing w:before="100" w:beforeAutospacing="1" w:after="100" w:afterAutospacing="1" w:line="240" w:lineRule="auto"/>
    </w:pPr>
    <w:rPr>
      <w:rFonts w:ascii="Times New Roman" w:eastAsia="Times New Roman" w:hAnsi="Times New Roman"/>
      <w:sz w:val="24"/>
      <w:szCs w:val="24"/>
      <w:lang w:eastAsia="ru-RU"/>
    </w:rPr>
  </w:style>
  <w:style w:type="table" w:styleId="af4">
    <w:name w:val="Table Grid"/>
    <w:basedOn w:val="a2"/>
    <w:uiPriority w:val="39"/>
    <w:qFormat/>
    <w:rsid w:val="00411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1"/>
    <w:qFormat/>
    <w:rsid w:val="00411DD3"/>
  </w:style>
  <w:style w:type="character" w:customStyle="1" w:styleId="viiyi">
    <w:name w:val="viiyi"/>
    <w:basedOn w:val="a1"/>
    <w:qFormat/>
    <w:rsid w:val="00411DD3"/>
  </w:style>
  <w:style w:type="paragraph" w:styleId="af5">
    <w:name w:val="List Paragraph"/>
    <w:basedOn w:val="a0"/>
    <w:uiPriority w:val="34"/>
    <w:qFormat/>
    <w:rsid w:val="00411DD3"/>
    <w:pPr>
      <w:ind w:left="720"/>
      <w:contextualSpacing/>
    </w:pPr>
  </w:style>
  <w:style w:type="character" w:customStyle="1" w:styleId="ac">
    <w:name w:val="Текст сноски Знак"/>
    <w:link w:val="ab"/>
    <w:uiPriority w:val="99"/>
    <w:semiHidden/>
    <w:qFormat/>
    <w:rsid w:val="00411DD3"/>
    <w:rPr>
      <w:sz w:val="20"/>
      <w:szCs w:val="20"/>
    </w:rPr>
  </w:style>
  <w:style w:type="character" w:customStyle="1" w:styleId="10">
    <w:name w:val="Заголовок 1 Знак"/>
    <w:link w:val="1"/>
    <w:uiPriority w:val="9"/>
    <w:qFormat/>
    <w:rsid w:val="00411DD3"/>
    <w:rPr>
      <w:rFonts w:ascii="Cambria" w:eastAsia="Times New Roman" w:hAnsi="Cambria" w:cs="Times New Roman"/>
      <w:color w:val="365F91"/>
      <w:sz w:val="32"/>
      <w:szCs w:val="32"/>
    </w:rPr>
  </w:style>
  <w:style w:type="character" w:customStyle="1" w:styleId="40">
    <w:name w:val="Заголовок 4 Знак"/>
    <w:link w:val="4"/>
    <w:uiPriority w:val="9"/>
    <w:qFormat/>
    <w:rsid w:val="00411DD3"/>
    <w:rPr>
      <w:rFonts w:ascii="Cambria" w:eastAsia="Times New Roman" w:hAnsi="Cambria" w:cs="Times New Roman"/>
      <w:b/>
      <w:bCs/>
      <w:i/>
      <w:iCs/>
      <w:color w:val="4F81BD"/>
    </w:rPr>
  </w:style>
  <w:style w:type="character" w:customStyle="1" w:styleId="20">
    <w:name w:val="Заголовок 2 Знак"/>
    <w:link w:val="2"/>
    <w:uiPriority w:val="9"/>
    <w:qFormat/>
    <w:rsid w:val="00411DD3"/>
    <w:rPr>
      <w:rFonts w:ascii="Cambria" w:eastAsia="Times New Roman" w:hAnsi="Cambria" w:cs="Times New Roman"/>
      <w:color w:val="365F91"/>
      <w:sz w:val="26"/>
      <w:szCs w:val="26"/>
    </w:rPr>
  </w:style>
  <w:style w:type="character" w:customStyle="1" w:styleId="familyname">
    <w:name w:val="familyname"/>
    <w:basedOn w:val="a1"/>
    <w:qFormat/>
    <w:rsid w:val="00411DD3"/>
  </w:style>
  <w:style w:type="character" w:customStyle="1" w:styleId="ae">
    <w:name w:val="Верхний колонтитул Знак"/>
    <w:basedOn w:val="a1"/>
    <w:link w:val="ad"/>
    <w:uiPriority w:val="99"/>
    <w:qFormat/>
    <w:rsid w:val="00411DD3"/>
  </w:style>
  <w:style w:type="character" w:customStyle="1" w:styleId="af2">
    <w:name w:val="Нижний колонтитул Знак"/>
    <w:basedOn w:val="a1"/>
    <w:link w:val="af1"/>
    <w:uiPriority w:val="99"/>
    <w:qFormat/>
    <w:rsid w:val="00411DD3"/>
  </w:style>
  <w:style w:type="character" w:customStyle="1" w:styleId="11">
    <w:name w:val="Неразрешенное упоминание1"/>
    <w:uiPriority w:val="99"/>
    <w:semiHidden/>
    <w:unhideWhenUsed/>
    <w:qFormat/>
    <w:rsid w:val="00411DD3"/>
    <w:rPr>
      <w:color w:val="605E5C"/>
      <w:shd w:val="clear" w:color="auto" w:fill="E1DFDD"/>
    </w:rPr>
  </w:style>
  <w:style w:type="character" w:customStyle="1" w:styleId="af0">
    <w:name w:val="Основной текст Знак"/>
    <w:link w:val="af"/>
    <w:uiPriority w:val="1"/>
    <w:qFormat/>
    <w:rsid w:val="00411DD3"/>
    <w:rPr>
      <w:rFonts w:ascii="Times New Roman" w:eastAsia="Times New Roman" w:hAnsi="Times New Roman" w:cs="Times New Roman"/>
    </w:rPr>
  </w:style>
  <w:style w:type="character" w:customStyle="1" w:styleId="prefixtitle">
    <w:name w:val="prefixtitle"/>
    <w:basedOn w:val="a1"/>
    <w:qFormat/>
    <w:rsid w:val="00411DD3"/>
  </w:style>
  <w:style w:type="character" w:customStyle="1" w:styleId="uppercase">
    <w:name w:val="uppercase"/>
    <w:basedOn w:val="a1"/>
    <w:qFormat/>
    <w:rsid w:val="00411DD3"/>
  </w:style>
  <w:style w:type="character" w:customStyle="1" w:styleId="fm-vol-iss-date">
    <w:name w:val="fm-vol-iss-date"/>
    <w:basedOn w:val="a1"/>
    <w:qFormat/>
    <w:rsid w:val="00411DD3"/>
  </w:style>
  <w:style w:type="character" w:customStyle="1" w:styleId="doi">
    <w:name w:val="doi"/>
    <w:basedOn w:val="a1"/>
    <w:qFormat/>
    <w:rsid w:val="00411DD3"/>
  </w:style>
  <w:style w:type="character" w:customStyle="1" w:styleId="proofcitation">
    <w:name w:val="proof_citation"/>
    <w:basedOn w:val="a1"/>
    <w:qFormat/>
    <w:rsid w:val="00411DD3"/>
  </w:style>
  <w:style w:type="table" w:customStyle="1" w:styleId="TableGrid">
    <w:name w:val="TableGrid"/>
    <w:qFormat/>
    <w:rsid w:val="00411DD3"/>
    <w:rPr>
      <w:rFonts w:eastAsia="Times New Roman"/>
      <w:sz w:val="22"/>
      <w:szCs w:val="22"/>
    </w:rPr>
    <w:tblPr>
      <w:tblCellMar>
        <w:top w:w="0" w:type="dxa"/>
        <w:left w:w="0" w:type="dxa"/>
        <w:bottom w:w="0" w:type="dxa"/>
        <w:right w:w="0" w:type="dxa"/>
      </w:tblCellMar>
    </w:tblPr>
  </w:style>
  <w:style w:type="paragraph" w:customStyle="1" w:styleId="Default">
    <w:name w:val="Default"/>
    <w:qFormat/>
    <w:rsid w:val="00411DD3"/>
    <w:pPr>
      <w:autoSpaceDE w:val="0"/>
      <w:autoSpaceDN w:val="0"/>
      <w:adjustRightInd w:val="0"/>
    </w:pPr>
    <w:rPr>
      <w:rFonts w:eastAsia="Calibri"/>
      <w:color w:val="000000"/>
      <w:sz w:val="24"/>
      <w:szCs w:val="24"/>
    </w:rPr>
  </w:style>
  <w:style w:type="paragraph" w:customStyle="1" w:styleId="writer-name">
    <w:name w:val="writer-name"/>
    <w:basedOn w:val="a0"/>
    <w:qFormat/>
    <w:rsid w:val="00411D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riter-about">
    <w:name w:val="writer-about"/>
    <w:basedOn w:val="a0"/>
    <w:qFormat/>
    <w:rsid w:val="00411DD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ighlight">
    <w:name w:val="highlight"/>
    <w:basedOn w:val="a1"/>
    <w:qFormat/>
    <w:rsid w:val="00411DD3"/>
  </w:style>
  <w:style w:type="character" w:customStyle="1" w:styleId="src">
    <w:name w:val="src"/>
    <w:basedOn w:val="a1"/>
    <w:qFormat/>
    <w:rsid w:val="00411DD3"/>
  </w:style>
  <w:style w:type="character" w:customStyle="1" w:styleId="copy-stable-url">
    <w:name w:val="copy-stable-url"/>
    <w:basedOn w:val="a1"/>
    <w:qFormat/>
    <w:rsid w:val="00411DD3"/>
  </w:style>
  <w:style w:type="character" w:customStyle="1" w:styleId="aa">
    <w:name w:val="Текст выноски Знак"/>
    <w:basedOn w:val="a1"/>
    <w:link w:val="a9"/>
    <w:uiPriority w:val="99"/>
    <w:semiHidden/>
    <w:qFormat/>
    <w:rsid w:val="00411DD3"/>
    <w:rPr>
      <w:rFonts w:ascii="Segoe UI" w:eastAsia="Calibri" w:hAnsi="Segoe UI" w:cs="Segoe UI"/>
      <w:sz w:val="18"/>
      <w:szCs w:val="18"/>
      <w:lang w:val="ru-RU" w:eastAsia="en-US"/>
    </w:rPr>
  </w:style>
  <w:style w:type="paragraph" w:styleId="af6">
    <w:name w:val="No Spacing"/>
    <w:uiPriority w:val="1"/>
    <w:qFormat/>
    <w:rsid w:val="00411DD3"/>
    <w:rPr>
      <w:rFonts w:asciiTheme="minorHAnsi" w:eastAsiaTheme="minorHAnsi" w:hAnsiTheme="minorHAnsi" w:cstheme="minorBidi"/>
      <w:kern w:val="2"/>
      <w:sz w:val="24"/>
      <w:szCs w:val="24"/>
      <w:lang w:eastAsia="en-US"/>
    </w:rPr>
  </w:style>
  <w:style w:type="character" w:customStyle="1" w:styleId="anegp0gi0b9av8jahpyh">
    <w:name w:val="anegp0gi0b9av8jahpyh"/>
    <w:basedOn w:val="a1"/>
    <w:qFormat/>
    <w:rsid w:val="00411DD3"/>
  </w:style>
  <w:style w:type="character" w:customStyle="1" w:styleId="30">
    <w:name w:val="Заголовок 3 Знак"/>
    <w:basedOn w:val="a1"/>
    <w:link w:val="3"/>
    <w:uiPriority w:val="9"/>
    <w:semiHidden/>
    <w:qFormat/>
    <w:rsid w:val="00411DD3"/>
    <w:rPr>
      <w:rFonts w:asciiTheme="majorHAnsi" w:eastAsiaTheme="majorEastAsia" w:hAnsiTheme="majorHAnsi" w:cstheme="majorBidi"/>
      <w:b/>
      <w:bCs/>
      <w:color w:val="4F81BD" w:themeColor="accent1"/>
      <w:sz w:val="22"/>
      <w:szCs w:val="22"/>
      <w:lang w:eastAsia="en-US"/>
    </w:rPr>
  </w:style>
  <w:style w:type="character" w:customStyle="1" w:styleId="relative">
    <w:name w:val="relative"/>
    <w:basedOn w:val="a1"/>
    <w:qFormat/>
    <w:rsid w:val="00411DD3"/>
  </w:style>
  <w:style w:type="character" w:customStyle="1" w:styleId="ms-1">
    <w:name w:val="ms-1"/>
    <w:basedOn w:val="a1"/>
    <w:qFormat/>
    <w:rsid w:val="00411DD3"/>
  </w:style>
  <w:style w:type="character" w:customStyle="1" w:styleId="max-w-full">
    <w:name w:val="max-w-full"/>
    <w:basedOn w:val="a1"/>
    <w:qFormat/>
    <w:rsid w:val="00411DD3"/>
  </w:style>
  <w:style w:type="character" w:customStyle="1" w:styleId="-me-1">
    <w:name w:val="-me-1"/>
    <w:basedOn w:val="a1"/>
    <w:qFormat/>
    <w:rsid w:val="00411DD3"/>
  </w:style>
  <w:style w:type="character" w:customStyle="1" w:styleId="21">
    <w:name w:val="Неразрешенное упоминание2"/>
    <w:basedOn w:val="a1"/>
    <w:uiPriority w:val="99"/>
    <w:semiHidden/>
    <w:unhideWhenUsed/>
    <w:qFormat/>
    <w:rsid w:val="00411DD3"/>
    <w:rPr>
      <w:color w:val="605E5C"/>
      <w:shd w:val="clear" w:color="auto" w:fill="E1DFDD"/>
    </w:rPr>
  </w:style>
  <w:style w:type="character" w:customStyle="1" w:styleId="31">
    <w:name w:val="Неразрешенное упоминание3"/>
    <w:basedOn w:val="a1"/>
    <w:uiPriority w:val="99"/>
    <w:semiHidden/>
    <w:unhideWhenUsed/>
    <w:rsid w:val="005B62EF"/>
    <w:rPr>
      <w:color w:val="605E5C"/>
      <w:shd w:val="clear" w:color="auto" w:fill="E1DFDD"/>
    </w:rPr>
  </w:style>
  <w:style w:type="character" w:customStyle="1" w:styleId="button-container">
    <w:name w:val="button-container"/>
    <w:basedOn w:val="a1"/>
    <w:rsid w:val="00F22C8E"/>
  </w:style>
  <w:style w:type="character" w:customStyle="1" w:styleId="ellipsis">
    <w:name w:val="ellipsis"/>
    <w:basedOn w:val="a1"/>
    <w:rsid w:val="00F22C8E"/>
  </w:style>
  <w:style w:type="character" w:customStyle="1" w:styleId="source-card-attribution-text">
    <w:name w:val="source-card-attribution-text"/>
    <w:basedOn w:val="a1"/>
    <w:rsid w:val="00F22C8E"/>
  </w:style>
  <w:style w:type="character" w:customStyle="1" w:styleId="41">
    <w:name w:val="Неразрешенное упоминание4"/>
    <w:basedOn w:val="a1"/>
    <w:uiPriority w:val="99"/>
    <w:semiHidden/>
    <w:unhideWhenUsed/>
    <w:rsid w:val="005009EB"/>
    <w:rPr>
      <w:color w:val="605E5C"/>
      <w:shd w:val="clear" w:color="auto" w:fill="E1DFDD"/>
    </w:rPr>
  </w:style>
  <w:style w:type="character" w:customStyle="1" w:styleId="math-inline">
    <w:name w:val="math-inline"/>
    <w:basedOn w:val="a1"/>
    <w:rsid w:val="00ED53E0"/>
  </w:style>
  <w:style w:type="character" w:styleId="af7">
    <w:name w:val="line number"/>
    <w:basedOn w:val="a1"/>
    <w:uiPriority w:val="99"/>
    <w:semiHidden/>
    <w:unhideWhenUsed/>
    <w:rsid w:val="00F652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954570">
      <w:bodyDiv w:val="1"/>
      <w:marLeft w:val="0"/>
      <w:marRight w:val="0"/>
      <w:marTop w:val="0"/>
      <w:marBottom w:val="0"/>
      <w:divBdr>
        <w:top w:val="none" w:sz="0" w:space="0" w:color="auto"/>
        <w:left w:val="none" w:sz="0" w:space="0" w:color="auto"/>
        <w:bottom w:val="none" w:sz="0" w:space="0" w:color="auto"/>
        <w:right w:val="none" w:sz="0" w:space="0" w:color="auto"/>
      </w:divBdr>
      <w:divsChild>
        <w:div w:id="1475023583">
          <w:marLeft w:val="0"/>
          <w:marRight w:val="0"/>
          <w:marTop w:val="0"/>
          <w:marBottom w:val="0"/>
          <w:divBdr>
            <w:top w:val="none" w:sz="0" w:space="0" w:color="auto"/>
            <w:left w:val="none" w:sz="0" w:space="0" w:color="auto"/>
            <w:bottom w:val="none" w:sz="0" w:space="0" w:color="auto"/>
            <w:right w:val="none" w:sz="0" w:space="0" w:color="auto"/>
          </w:divBdr>
          <w:divsChild>
            <w:div w:id="46172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39231">
      <w:bodyDiv w:val="1"/>
      <w:marLeft w:val="0"/>
      <w:marRight w:val="0"/>
      <w:marTop w:val="0"/>
      <w:marBottom w:val="0"/>
      <w:divBdr>
        <w:top w:val="none" w:sz="0" w:space="0" w:color="auto"/>
        <w:left w:val="none" w:sz="0" w:space="0" w:color="auto"/>
        <w:bottom w:val="none" w:sz="0" w:space="0" w:color="auto"/>
        <w:right w:val="none" w:sz="0" w:space="0" w:color="auto"/>
      </w:divBdr>
      <w:divsChild>
        <w:div w:id="955910012">
          <w:marLeft w:val="0"/>
          <w:marRight w:val="0"/>
          <w:marTop w:val="225"/>
          <w:marBottom w:val="0"/>
          <w:divBdr>
            <w:top w:val="none" w:sz="0" w:space="0" w:color="auto"/>
            <w:left w:val="none" w:sz="0" w:space="0" w:color="auto"/>
            <w:bottom w:val="none" w:sz="0" w:space="0" w:color="auto"/>
            <w:right w:val="none" w:sz="0" w:space="0" w:color="auto"/>
          </w:divBdr>
          <w:divsChild>
            <w:div w:id="14355468">
              <w:marLeft w:val="0"/>
              <w:marRight w:val="0"/>
              <w:marTop w:val="0"/>
              <w:marBottom w:val="0"/>
              <w:divBdr>
                <w:top w:val="none" w:sz="0" w:space="0" w:color="auto"/>
                <w:left w:val="none" w:sz="0" w:space="0" w:color="auto"/>
                <w:bottom w:val="none" w:sz="0" w:space="0" w:color="auto"/>
                <w:right w:val="none" w:sz="0" w:space="0" w:color="auto"/>
              </w:divBdr>
              <w:divsChild>
                <w:div w:id="727337639">
                  <w:marLeft w:val="0"/>
                  <w:marRight w:val="0"/>
                  <w:marTop w:val="0"/>
                  <w:marBottom w:val="0"/>
                  <w:divBdr>
                    <w:top w:val="none" w:sz="0" w:space="0" w:color="auto"/>
                    <w:left w:val="none" w:sz="0" w:space="0" w:color="auto"/>
                    <w:bottom w:val="none" w:sz="0" w:space="0" w:color="auto"/>
                    <w:right w:val="none" w:sz="0" w:space="0" w:color="auto"/>
                  </w:divBdr>
                  <w:divsChild>
                    <w:div w:id="103498462">
                      <w:marLeft w:val="0"/>
                      <w:marRight w:val="0"/>
                      <w:marTop w:val="0"/>
                      <w:marBottom w:val="0"/>
                      <w:divBdr>
                        <w:top w:val="none" w:sz="0" w:space="0" w:color="auto"/>
                        <w:left w:val="none" w:sz="0" w:space="0" w:color="auto"/>
                        <w:bottom w:val="none" w:sz="0" w:space="0" w:color="auto"/>
                        <w:right w:val="none" w:sz="0" w:space="0" w:color="auto"/>
                      </w:divBdr>
                      <w:divsChild>
                        <w:div w:id="1803500505">
                          <w:marLeft w:val="0"/>
                          <w:marRight w:val="0"/>
                          <w:marTop w:val="0"/>
                          <w:marBottom w:val="0"/>
                          <w:divBdr>
                            <w:top w:val="none" w:sz="0" w:space="0" w:color="auto"/>
                            <w:left w:val="none" w:sz="0" w:space="0" w:color="auto"/>
                            <w:bottom w:val="none" w:sz="0" w:space="0" w:color="auto"/>
                            <w:right w:val="none" w:sz="0" w:space="0" w:color="auto"/>
                          </w:divBdr>
                          <w:divsChild>
                            <w:div w:id="1393121526">
                              <w:marLeft w:val="0"/>
                              <w:marRight w:val="0"/>
                              <w:marTop w:val="0"/>
                              <w:marBottom w:val="0"/>
                              <w:divBdr>
                                <w:top w:val="none" w:sz="0" w:space="0" w:color="auto"/>
                                <w:left w:val="none" w:sz="0" w:space="0" w:color="auto"/>
                                <w:bottom w:val="none" w:sz="0" w:space="0" w:color="auto"/>
                                <w:right w:val="none" w:sz="0" w:space="0" w:color="auto"/>
                              </w:divBdr>
                              <w:divsChild>
                                <w:div w:id="1764955453">
                                  <w:marLeft w:val="0"/>
                                  <w:marRight w:val="0"/>
                                  <w:marTop w:val="0"/>
                                  <w:marBottom w:val="0"/>
                                  <w:divBdr>
                                    <w:top w:val="none" w:sz="0" w:space="0" w:color="auto"/>
                                    <w:left w:val="none" w:sz="0" w:space="0" w:color="auto"/>
                                    <w:bottom w:val="none" w:sz="0" w:space="0" w:color="auto"/>
                                    <w:right w:val="none" w:sz="0" w:space="0" w:color="auto"/>
                                  </w:divBdr>
                                  <w:divsChild>
                                    <w:div w:id="1949969407">
                                      <w:marLeft w:val="0"/>
                                      <w:marRight w:val="0"/>
                                      <w:marTop w:val="0"/>
                                      <w:marBottom w:val="0"/>
                                      <w:divBdr>
                                        <w:top w:val="none" w:sz="0" w:space="0" w:color="auto"/>
                                        <w:left w:val="none" w:sz="0" w:space="0" w:color="auto"/>
                                        <w:bottom w:val="none" w:sz="0" w:space="0" w:color="auto"/>
                                        <w:right w:val="none" w:sz="0" w:space="0" w:color="auto"/>
                                      </w:divBdr>
                                      <w:divsChild>
                                        <w:div w:id="73735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5714">
                                  <w:marLeft w:val="0"/>
                                  <w:marRight w:val="0"/>
                                  <w:marTop w:val="0"/>
                                  <w:marBottom w:val="0"/>
                                  <w:divBdr>
                                    <w:top w:val="none" w:sz="0" w:space="0" w:color="auto"/>
                                    <w:left w:val="none" w:sz="0" w:space="0" w:color="auto"/>
                                    <w:bottom w:val="none" w:sz="0" w:space="0" w:color="auto"/>
                                    <w:right w:val="none" w:sz="0" w:space="0" w:color="auto"/>
                                  </w:divBdr>
                                  <w:divsChild>
                                    <w:div w:id="2128155786">
                                      <w:marLeft w:val="0"/>
                                      <w:marRight w:val="0"/>
                                      <w:marTop w:val="0"/>
                                      <w:marBottom w:val="0"/>
                                      <w:divBdr>
                                        <w:top w:val="none" w:sz="0" w:space="0" w:color="auto"/>
                                        <w:left w:val="none" w:sz="0" w:space="0" w:color="auto"/>
                                        <w:bottom w:val="none" w:sz="0" w:space="0" w:color="auto"/>
                                        <w:right w:val="none" w:sz="0" w:space="0" w:color="auto"/>
                                      </w:divBdr>
                                      <w:divsChild>
                                        <w:div w:id="12631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8148887">
                      <w:marLeft w:val="0"/>
                      <w:marRight w:val="0"/>
                      <w:marTop w:val="0"/>
                      <w:marBottom w:val="0"/>
                      <w:divBdr>
                        <w:top w:val="none" w:sz="0" w:space="0" w:color="auto"/>
                        <w:left w:val="none" w:sz="0" w:space="0" w:color="auto"/>
                        <w:bottom w:val="none" w:sz="0" w:space="0" w:color="auto"/>
                        <w:right w:val="none" w:sz="0" w:space="0" w:color="auto"/>
                      </w:divBdr>
                      <w:divsChild>
                        <w:div w:id="445542618">
                          <w:marLeft w:val="0"/>
                          <w:marRight w:val="0"/>
                          <w:marTop w:val="0"/>
                          <w:marBottom w:val="0"/>
                          <w:divBdr>
                            <w:top w:val="none" w:sz="0" w:space="0" w:color="auto"/>
                            <w:left w:val="none" w:sz="0" w:space="0" w:color="auto"/>
                            <w:bottom w:val="none" w:sz="0" w:space="0" w:color="auto"/>
                            <w:right w:val="none" w:sz="0" w:space="0" w:color="auto"/>
                          </w:divBdr>
                          <w:divsChild>
                            <w:div w:id="1047804376">
                              <w:marLeft w:val="0"/>
                              <w:marRight w:val="0"/>
                              <w:marTop w:val="0"/>
                              <w:marBottom w:val="0"/>
                              <w:divBdr>
                                <w:top w:val="none" w:sz="0" w:space="0" w:color="auto"/>
                                <w:left w:val="none" w:sz="0" w:space="0" w:color="auto"/>
                                <w:bottom w:val="none" w:sz="0" w:space="0" w:color="auto"/>
                                <w:right w:val="none" w:sz="0" w:space="0" w:color="auto"/>
                              </w:divBdr>
                              <w:divsChild>
                                <w:div w:id="283512236">
                                  <w:marLeft w:val="0"/>
                                  <w:marRight w:val="0"/>
                                  <w:marTop w:val="0"/>
                                  <w:marBottom w:val="0"/>
                                  <w:divBdr>
                                    <w:top w:val="none" w:sz="0" w:space="0" w:color="auto"/>
                                    <w:left w:val="none" w:sz="0" w:space="0" w:color="auto"/>
                                    <w:bottom w:val="none" w:sz="0" w:space="0" w:color="auto"/>
                                    <w:right w:val="none" w:sz="0" w:space="0" w:color="auto"/>
                                  </w:divBdr>
                                  <w:divsChild>
                                    <w:div w:id="43987425">
                                      <w:marLeft w:val="0"/>
                                      <w:marRight w:val="0"/>
                                      <w:marTop w:val="0"/>
                                      <w:marBottom w:val="0"/>
                                      <w:divBdr>
                                        <w:top w:val="none" w:sz="0" w:space="0" w:color="auto"/>
                                        <w:left w:val="none" w:sz="0" w:space="0" w:color="auto"/>
                                        <w:bottom w:val="none" w:sz="0" w:space="0" w:color="auto"/>
                                        <w:right w:val="none" w:sz="0" w:space="0" w:color="auto"/>
                                      </w:divBdr>
                                      <w:divsChild>
                                        <w:div w:id="92768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222952">
                                  <w:marLeft w:val="0"/>
                                  <w:marRight w:val="0"/>
                                  <w:marTop w:val="0"/>
                                  <w:marBottom w:val="0"/>
                                  <w:divBdr>
                                    <w:top w:val="none" w:sz="0" w:space="0" w:color="auto"/>
                                    <w:left w:val="none" w:sz="0" w:space="0" w:color="auto"/>
                                    <w:bottom w:val="none" w:sz="0" w:space="0" w:color="auto"/>
                                    <w:right w:val="none" w:sz="0" w:space="0" w:color="auto"/>
                                  </w:divBdr>
                                  <w:divsChild>
                                    <w:div w:id="1682511405">
                                      <w:marLeft w:val="0"/>
                                      <w:marRight w:val="0"/>
                                      <w:marTop w:val="0"/>
                                      <w:marBottom w:val="0"/>
                                      <w:divBdr>
                                        <w:top w:val="none" w:sz="0" w:space="0" w:color="auto"/>
                                        <w:left w:val="none" w:sz="0" w:space="0" w:color="auto"/>
                                        <w:bottom w:val="none" w:sz="0" w:space="0" w:color="auto"/>
                                        <w:right w:val="none" w:sz="0" w:space="0" w:color="auto"/>
                                      </w:divBdr>
                                      <w:divsChild>
                                        <w:div w:id="211597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6501889">
                      <w:marLeft w:val="0"/>
                      <w:marRight w:val="0"/>
                      <w:marTop w:val="0"/>
                      <w:marBottom w:val="0"/>
                      <w:divBdr>
                        <w:top w:val="none" w:sz="0" w:space="0" w:color="auto"/>
                        <w:left w:val="none" w:sz="0" w:space="0" w:color="auto"/>
                        <w:bottom w:val="none" w:sz="0" w:space="0" w:color="auto"/>
                        <w:right w:val="none" w:sz="0" w:space="0" w:color="auto"/>
                      </w:divBdr>
                      <w:divsChild>
                        <w:div w:id="614946029">
                          <w:marLeft w:val="0"/>
                          <w:marRight w:val="0"/>
                          <w:marTop w:val="0"/>
                          <w:marBottom w:val="0"/>
                          <w:divBdr>
                            <w:top w:val="none" w:sz="0" w:space="0" w:color="auto"/>
                            <w:left w:val="none" w:sz="0" w:space="0" w:color="auto"/>
                            <w:bottom w:val="none" w:sz="0" w:space="0" w:color="auto"/>
                            <w:right w:val="none" w:sz="0" w:space="0" w:color="auto"/>
                          </w:divBdr>
                          <w:divsChild>
                            <w:div w:id="1362239965">
                              <w:marLeft w:val="0"/>
                              <w:marRight w:val="0"/>
                              <w:marTop w:val="0"/>
                              <w:marBottom w:val="0"/>
                              <w:divBdr>
                                <w:top w:val="none" w:sz="0" w:space="0" w:color="auto"/>
                                <w:left w:val="none" w:sz="0" w:space="0" w:color="auto"/>
                                <w:bottom w:val="none" w:sz="0" w:space="0" w:color="auto"/>
                                <w:right w:val="none" w:sz="0" w:space="0" w:color="auto"/>
                              </w:divBdr>
                              <w:divsChild>
                                <w:div w:id="99840888">
                                  <w:marLeft w:val="0"/>
                                  <w:marRight w:val="0"/>
                                  <w:marTop w:val="0"/>
                                  <w:marBottom w:val="0"/>
                                  <w:divBdr>
                                    <w:top w:val="none" w:sz="0" w:space="0" w:color="auto"/>
                                    <w:left w:val="none" w:sz="0" w:space="0" w:color="auto"/>
                                    <w:bottom w:val="none" w:sz="0" w:space="0" w:color="auto"/>
                                    <w:right w:val="none" w:sz="0" w:space="0" w:color="auto"/>
                                  </w:divBdr>
                                  <w:divsChild>
                                    <w:div w:id="1726761142">
                                      <w:marLeft w:val="0"/>
                                      <w:marRight w:val="0"/>
                                      <w:marTop w:val="0"/>
                                      <w:marBottom w:val="0"/>
                                      <w:divBdr>
                                        <w:top w:val="none" w:sz="0" w:space="0" w:color="auto"/>
                                        <w:left w:val="none" w:sz="0" w:space="0" w:color="auto"/>
                                        <w:bottom w:val="none" w:sz="0" w:space="0" w:color="auto"/>
                                        <w:right w:val="none" w:sz="0" w:space="0" w:color="auto"/>
                                      </w:divBdr>
                                      <w:divsChild>
                                        <w:div w:id="178784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75914">
                                  <w:marLeft w:val="0"/>
                                  <w:marRight w:val="0"/>
                                  <w:marTop w:val="0"/>
                                  <w:marBottom w:val="0"/>
                                  <w:divBdr>
                                    <w:top w:val="none" w:sz="0" w:space="0" w:color="auto"/>
                                    <w:left w:val="none" w:sz="0" w:space="0" w:color="auto"/>
                                    <w:bottom w:val="none" w:sz="0" w:space="0" w:color="auto"/>
                                    <w:right w:val="none" w:sz="0" w:space="0" w:color="auto"/>
                                  </w:divBdr>
                                  <w:divsChild>
                                    <w:div w:id="302539995">
                                      <w:marLeft w:val="0"/>
                                      <w:marRight w:val="0"/>
                                      <w:marTop w:val="0"/>
                                      <w:marBottom w:val="0"/>
                                      <w:divBdr>
                                        <w:top w:val="none" w:sz="0" w:space="0" w:color="auto"/>
                                        <w:left w:val="none" w:sz="0" w:space="0" w:color="auto"/>
                                        <w:bottom w:val="none" w:sz="0" w:space="0" w:color="auto"/>
                                        <w:right w:val="none" w:sz="0" w:space="0" w:color="auto"/>
                                      </w:divBdr>
                                      <w:divsChild>
                                        <w:div w:id="174603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312637">
                      <w:marLeft w:val="0"/>
                      <w:marRight w:val="0"/>
                      <w:marTop w:val="0"/>
                      <w:marBottom w:val="0"/>
                      <w:divBdr>
                        <w:top w:val="none" w:sz="0" w:space="0" w:color="auto"/>
                        <w:left w:val="none" w:sz="0" w:space="0" w:color="auto"/>
                        <w:bottom w:val="none" w:sz="0" w:space="0" w:color="auto"/>
                        <w:right w:val="none" w:sz="0" w:space="0" w:color="auto"/>
                      </w:divBdr>
                      <w:divsChild>
                        <w:div w:id="424112154">
                          <w:marLeft w:val="0"/>
                          <w:marRight w:val="0"/>
                          <w:marTop w:val="0"/>
                          <w:marBottom w:val="0"/>
                          <w:divBdr>
                            <w:top w:val="none" w:sz="0" w:space="0" w:color="auto"/>
                            <w:left w:val="none" w:sz="0" w:space="0" w:color="auto"/>
                            <w:bottom w:val="none" w:sz="0" w:space="0" w:color="auto"/>
                            <w:right w:val="none" w:sz="0" w:space="0" w:color="auto"/>
                          </w:divBdr>
                          <w:divsChild>
                            <w:div w:id="1031414003">
                              <w:marLeft w:val="0"/>
                              <w:marRight w:val="0"/>
                              <w:marTop w:val="0"/>
                              <w:marBottom w:val="0"/>
                              <w:divBdr>
                                <w:top w:val="none" w:sz="0" w:space="0" w:color="auto"/>
                                <w:left w:val="none" w:sz="0" w:space="0" w:color="auto"/>
                                <w:bottom w:val="none" w:sz="0" w:space="0" w:color="auto"/>
                                <w:right w:val="none" w:sz="0" w:space="0" w:color="auto"/>
                              </w:divBdr>
                              <w:divsChild>
                                <w:div w:id="135803072">
                                  <w:marLeft w:val="0"/>
                                  <w:marRight w:val="0"/>
                                  <w:marTop w:val="0"/>
                                  <w:marBottom w:val="0"/>
                                  <w:divBdr>
                                    <w:top w:val="none" w:sz="0" w:space="0" w:color="auto"/>
                                    <w:left w:val="none" w:sz="0" w:space="0" w:color="auto"/>
                                    <w:bottom w:val="none" w:sz="0" w:space="0" w:color="auto"/>
                                    <w:right w:val="none" w:sz="0" w:space="0" w:color="auto"/>
                                  </w:divBdr>
                                  <w:divsChild>
                                    <w:div w:id="1519805984">
                                      <w:marLeft w:val="0"/>
                                      <w:marRight w:val="0"/>
                                      <w:marTop w:val="0"/>
                                      <w:marBottom w:val="0"/>
                                      <w:divBdr>
                                        <w:top w:val="none" w:sz="0" w:space="0" w:color="auto"/>
                                        <w:left w:val="none" w:sz="0" w:space="0" w:color="auto"/>
                                        <w:bottom w:val="none" w:sz="0" w:space="0" w:color="auto"/>
                                        <w:right w:val="none" w:sz="0" w:space="0" w:color="auto"/>
                                      </w:divBdr>
                                      <w:divsChild>
                                        <w:div w:id="18053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984333">
                                  <w:marLeft w:val="0"/>
                                  <w:marRight w:val="0"/>
                                  <w:marTop w:val="0"/>
                                  <w:marBottom w:val="0"/>
                                  <w:divBdr>
                                    <w:top w:val="none" w:sz="0" w:space="0" w:color="auto"/>
                                    <w:left w:val="none" w:sz="0" w:space="0" w:color="auto"/>
                                    <w:bottom w:val="none" w:sz="0" w:space="0" w:color="auto"/>
                                    <w:right w:val="none" w:sz="0" w:space="0" w:color="auto"/>
                                  </w:divBdr>
                                  <w:divsChild>
                                    <w:div w:id="1772894652">
                                      <w:marLeft w:val="0"/>
                                      <w:marRight w:val="0"/>
                                      <w:marTop w:val="0"/>
                                      <w:marBottom w:val="0"/>
                                      <w:divBdr>
                                        <w:top w:val="none" w:sz="0" w:space="0" w:color="auto"/>
                                        <w:left w:val="none" w:sz="0" w:space="0" w:color="auto"/>
                                        <w:bottom w:val="none" w:sz="0" w:space="0" w:color="auto"/>
                                        <w:right w:val="none" w:sz="0" w:space="0" w:color="auto"/>
                                      </w:divBdr>
                                      <w:divsChild>
                                        <w:div w:id="126132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5209632">
                      <w:marLeft w:val="0"/>
                      <w:marRight w:val="0"/>
                      <w:marTop w:val="0"/>
                      <w:marBottom w:val="0"/>
                      <w:divBdr>
                        <w:top w:val="none" w:sz="0" w:space="0" w:color="auto"/>
                        <w:left w:val="none" w:sz="0" w:space="0" w:color="auto"/>
                        <w:bottom w:val="none" w:sz="0" w:space="0" w:color="auto"/>
                        <w:right w:val="none" w:sz="0" w:space="0" w:color="auto"/>
                      </w:divBdr>
                      <w:divsChild>
                        <w:div w:id="143206970">
                          <w:marLeft w:val="0"/>
                          <w:marRight w:val="0"/>
                          <w:marTop w:val="0"/>
                          <w:marBottom w:val="0"/>
                          <w:divBdr>
                            <w:top w:val="none" w:sz="0" w:space="0" w:color="auto"/>
                            <w:left w:val="none" w:sz="0" w:space="0" w:color="auto"/>
                            <w:bottom w:val="none" w:sz="0" w:space="0" w:color="auto"/>
                            <w:right w:val="none" w:sz="0" w:space="0" w:color="auto"/>
                          </w:divBdr>
                          <w:divsChild>
                            <w:div w:id="595212819">
                              <w:marLeft w:val="0"/>
                              <w:marRight w:val="0"/>
                              <w:marTop w:val="0"/>
                              <w:marBottom w:val="0"/>
                              <w:divBdr>
                                <w:top w:val="none" w:sz="0" w:space="0" w:color="auto"/>
                                <w:left w:val="none" w:sz="0" w:space="0" w:color="auto"/>
                                <w:bottom w:val="none" w:sz="0" w:space="0" w:color="auto"/>
                                <w:right w:val="none" w:sz="0" w:space="0" w:color="auto"/>
                              </w:divBdr>
                              <w:divsChild>
                                <w:div w:id="1125082821">
                                  <w:marLeft w:val="0"/>
                                  <w:marRight w:val="0"/>
                                  <w:marTop w:val="0"/>
                                  <w:marBottom w:val="0"/>
                                  <w:divBdr>
                                    <w:top w:val="none" w:sz="0" w:space="0" w:color="auto"/>
                                    <w:left w:val="none" w:sz="0" w:space="0" w:color="auto"/>
                                    <w:bottom w:val="none" w:sz="0" w:space="0" w:color="auto"/>
                                    <w:right w:val="none" w:sz="0" w:space="0" w:color="auto"/>
                                  </w:divBdr>
                                  <w:divsChild>
                                    <w:div w:id="507477106">
                                      <w:marLeft w:val="0"/>
                                      <w:marRight w:val="0"/>
                                      <w:marTop w:val="0"/>
                                      <w:marBottom w:val="0"/>
                                      <w:divBdr>
                                        <w:top w:val="none" w:sz="0" w:space="0" w:color="auto"/>
                                        <w:left w:val="none" w:sz="0" w:space="0" w:color="auto"/>
                                        <w:bottom w:val="none" w:sz="0" w:space="0" w:color="auto"/>
                                        <w:right w:val="none" w:sz="0" w:space="0" w:color="auto"/>
                                      </w:divBdr>
                                      <w:divsChild>
                                        <w:div w:id="83128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936900">
                                  <w:marLeft w:val="0"/>
                                  <w:marRight w:val="0"/>
                                  <w:marTop w:val="0"/>
                                  <w:marBottom w:val="0"/>
                                  <w:divBdr>
                                    <w:top w:val="none" w:sz="0" w:space="0" w:color="auto"/>
                                    <w:left w:val="none" w:sz="0" w:space="0" w:color="auto"/>
                                    <w:bottom w:val="none" w:sz="0" w:space="0" w:color="auto"/>
                                    <w:right w:val="none" w:sz="0" w:space="0" w:color="auto"/>
                                  </w:divBdr>
                                  <w:divsChild>
                                    <w:div w:id="348337011">
                                      <w:marLeft w:val="0"/>
                                      <w:marRight w:val="0"/>
                                      <w:marTop w:val="0"/>
                                      <w:marBottom w:val="0"/>
                                      <w:divBdr>
                                        <w:top w:val="none" w:sz="0" w:space="0" w:color="auto"/>
                                        <w:left w:val="none" w:sz="0" w:space="0" w:color="auto"/>
                                        <w:bottom w:val="none" w:sz="0" w:space="0" w:color="auto"/>
                                        <w:right w:val="none" w:sz="0" w:space="0" w:color="auto"/>
                                      </w:divBdr>
                                      <w:divsChild>
                                        <w:div w:id="101484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5671173">
      <w:bodyDiv w:val="1"/>
      <w:marLeft w:val="0"/>
      <w:marRight w:val="0"/>
      <w:marTop w:val="0"/>
      <w:marBottom w:val="0"/>
      <w:divBdr>
        <w:top w:val="none" w:sz="0" w:space="0" w:color="auto"/>
        <w:left w:val="none" w:sz="0" w:space="0" w:color="auto"/>
        <w:bottom w:val="none" w:sz="0" w:space="0" w:color="auto"/>
        <w:right w:val="none" w:sz="0" w:space="0" w:color="auto"/>
      </w:divBdr>
    </w:div>
    <w:div w:id="495149519">
      <w:bodyDiv w:val="1"/>
      <w:marLeft w:val="0"/>
      <w:marRight w:val="0"/>
      <w:marTop w:val="0"/>
      <w:marBottom w:val="0"/>
      <w:divBdr>
        <w:top w:val="none" w:sz="0" w:space="0" w:color="auto"/>
        <w:left w:val="none" w:sz="0" w:space="0" w:color="auto"/>
        <w:bottom w:val="none" w:sz="0" w:space="0" w:color="auto"/>
        <w:right w:val="none" w:sz="0" w:space="0" w:color="auto"/>
      </w:divBdr>
    </w:div>
    <w:div w:id="511603834">
      <w:bodyDiv w:val="1"/>
      <w:marLeft w:val="0"/>
      <w:marRight w:val="0"/>
      <w:marTop w:val="0"/>
      <w:marBottom w:val="0"/>
      <w:divBdr>
        <w:top w:val="none" w:sz="0" w:space="0" w:color="auto"/>
        <w:left w:val="none" w:sz="0" w:space="0" w:color="auto"/>
        <w:bottom w:val="none" w:sz="0" w:space="0" w:color="auto"/>
        <w:right w:val="none" w:sz="0" w:space="0" w:color="auto"/>
      </w:divBdr>
    </w:div>
    <w:div w:id="528180399">
      <w:bodyDiv w:val="1"/>
      <w:marLeft w:val="0"/>
      <w:marRight w:val="0"/>
      <w:marTop w:val="0"/>
      <w:marBottom w:val="0"/>
      <w:divBdr>
        <w:top w:val="none" w:sz="0" w:space="0" w:color="auto"/>
        <w:left w:val="none" w:sz="0" w:space="0" w:color="auto"/>
        <w:bottom w:val="none" w:sz="0" w:space="0" w:color="auto"/>
        <w:right w:val="none" w:sz="0" w:space="0" w:color="auto"/>
      </w:divBdr>
      <w:divsChild>
        <w:div w:id="1666588878">
          <w:marLeft w:val="0"/>
          <w:marRight w:val="0"/>
          <w:marTop w:val="0"/>
          <w:marBottom w:val="0"/>
          <w:divBdr>
            <w:top w:val="none" w:sz="0" w:space="0" w:color="auto"/>
            <w:left w:val="none" w:sz="0" w:space="0" w:color="auto"/>
            <w:bottom w:val="none" w:sz="0" w:space="0" w:color="auto"/>
            <w:right w:val="none" w:sz="0" w:space="0" w:color="auto"/>
          </w:divBdr>
        </w:div>
      </w:divsChild>
    </w:div>
    <w:div w:id="592708160">
      <w:bodyDiv w:val="1"/>
      <w:marLeft w:val="0"/>
      <w:marRight w:val="0"/>
      <w:marTop w:val="0"/>
      <w:marBottom w:val="0"/>
      <w:divBdr>
        <w:top w:val="none" w:sz="0" w:space="0" w:color="auto"/>
        <w:left w:val="none" w:sz="0" w:space="0" w:color="auto"/>
        <w:bottom w:val="none" w:sz="0" w:space="0" w:color="auto"/>
        <w:right w:val="none" w:sz="0" w:space="0" w:color="auto"/>
      </w:divBdr>
    </w:div>
    <w:div w:id="745613797">
      <w:bodyDiv w:val="1"/>
      <w:marLeft w:val="0"/>
      <w:marRight w:val="0"/>
      <w:marTop w:val="0"/>
      <w:marBottom w:val="0"/>
      <w:divBdr>
        <w:top w:val="none" w:sz="0" w:space="0" w:color="auto"/>
        <w:left w:val="none" w:sz="0" w:space="0" w:color="auto"/>
        <w:bottom w:val="none" w:sz="0" w:space="0" w:color="auto"/>
        <w:right w:val="none" w:sz="0" w:space="0" w:color="auto"/>
      </w:divBdr>
    </w:div>
    <w:div w:id="851840669">
      <w:bodyDiv w:val="1"/>
      <w:marLeft w:val="0"/>
      <w:marRight w:val="0"/>
      <w:marTop w:val="0"/>
      <w:marBottom w:val="0"/>
      <w:divBdr>
        <w:top w:val="none" w:sz="0" w:space="0" w:color="auto"/>
        <w:left w:val="none" w:sz="0" w:space="0" w:color="auto"/>
        <w:bottom w:val="none" w:sz="0" w:space="0" w:color="auto"/>
        <w:right w:val="none" w:sz="0" w:space="0" w:color="auto"/>
      </w:divBdr>
    </w:div>
    <w:div w:id="910501464">
      <w:bodyDiv w:val="1"/>
      <w:marLeft w:val="0"/>
      <w:marRight w:val="0"/>
      <w:marTop w:val="0"/>
      <w:marBottom w:val="0"/>
      <w:divBdr>
        <w:top w:val="none" w:sz="0" w:space="0" w:color="auto"/>
        <w:left w:val="none" w:sz="0" w:space="0" w:color="auto"/>
        <w:bottom w:val="none" w:sz="0" w:space="0" w:color="auto"/>
        <w:right w:val="none" w:sz="0" w:space="0" w:color="auto"/>
      </w:divBdr>
      <w:divsChild>
        <w:div w:id="1905405556">
          <w:marLeft w:val="0"/>
          <w:marRight w:val="0"/>
          <w:marTop w:val="0"/>
          <w:marBottom w:val="0"/>
          <w:divBdr>
            <w:top w:val="none" w:sz="0" w:space="0" w:color="auto"/>
            <w:left w:val="none" w:sz="0" w:space="0" w:color="auto"/>
            <w:bottom w:val="none" w:sz="0" w:space="0" w:color="auto"/>
            <w:right w:val="none" w:sz="0" w:space="0" w:color="auto"/>
          </w:divBdr>
          <w:divsChild>
            <w:div w:id="57096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604534">
      <w:bodyDiv w:val="1"/>
      <w:marLeft w:val="0"/>
      <w:marRight w:val="0"/>
      <w:marTop w:val="0"/>
      <w:marBottom w:val="0"/>
      <w:divBdr>
        <w:top w:val="none" w:sz="0" w:space="0" w:color="auto"/>
        <w:left w:val="none" w:sz="0" w:space="0" w:color="auto"/>
        <w:bottom w:val="none" w:sz="0" w:space="0" w:color="auto"/>
        <w:right w:val="none" w:sz="0" w:space="0" w:color="auto"/>
      </w:divBdr>
    </w:div>
    <w:div w:id="1265724553">
      <w:bodyDiv w:val="1"/>
      <w:marLeft w:val="0"/>
      <w:marRight w:val="0"/>
      <w:marTop w:val="0"/>
      <w:marBottom w:val="0"/>
      <w:divBdr>
        <w:top w:val="none" w:sz="0" w:space="0" w:color="auto"/>
        <w:left w:val="none" w:sz="0" w:space="0" w:color="auto"/>
        <w:bottom w:val="none" w:sz="0" w:space="0" w:color="auto"/>
        <w:right w:val="none" w:sz="0" w:space="0" w:color="auto"/>
      </w:divBdr>
    </w:div>
    <w:div w:id="1298796102">
      <w:bodyDiv w:val="1"/>
      <w:marLeft w:val="0"/>
      <w:marRight w:val="0"/>
      <w:marTop w:val="0"/>
      <w:marBottom w:val="0"/>
      <w:divBdr>
        <w:top w:val="none" w:sz="0" w:space="0" w:color="auto"/>
        <w:left w:val="none" w:sz="0" w:space="0" w:color="auto"/>
        <w:bottom w:val="none" w:sz="0" w:space="0" w:color="auto"/>
        <w:right w:val="none" w:sz="0" w:space="0" w:color="auto"/>
      </w:divBdr>
    </w:div>
    <w:div w:id="1306928928">
      <w:bodyDiv w:val="1"/>
      <w:marLeft w:val="0"/>
      <w:marRight w:val="0"/>
      <w:marTop w:val="0"/>
      <w:marBottom w:val="0"/>
      <w:divBdr>
        <w:top w:val="none" w:sz="0" w:space="0" w:color="auto"/>
        <w:left w:val="none" w:sz="0" w:space="0" w:color="auto"/>
        <w:bottom w:val="none" w:sz="0" w:space="0" w:color="auto"/>
        <w:right w:val="none" w:sz="0" w:space="0" w:color="auto"/>
      </w:divBdr>
    </w:div>
    <w:div w:id="1328096252">
      <w:bodyDiv w:val="1"/>
      <w:marLeft w:val="0"/>
      <w:marRight w:val="0"/>
      <w:marTop w:val="0"/>
      <w:marBottom w:val="0"/>
      <w:divBdr>
        <w:top w:val="none" w:sz="0" w:space="0" w:color="auto"/>
        <w:left w:val="none" w:sz="0" w:space="0" w:color="auto"/>
        <w:bottom w:val="none" w:sz="0" w:space="0" w:color="auto"/>
        <w:right w:val="none" w:sz="0" w:space="0" w:color="auto"/>
      </w:divBdr>
    </w:div>
    <w:div w:id="1449279106">
      <w:bodyDiv w:val="1"/>
      <w:marLeft w:val="0"/>
      <w:marRight w:val="0"/>
      <w:marTop w:val="0"/>
      <w:marBottom w:val="0"/>
      <w:divBdr>
        <w:top w:val="none" w:sz="0" w:space="0" w:color="auto"/>
        <w:left w:val="none" w:sz="0" w:space="0" w:color="auto"/>
        <w:bottom w:val="none" w:sz="0" w:space="0" w:color="auto"/>
        <w:right w:val="none" w:sz="0" w:space="0" w:color="auto"/>
      </w:divBdr>
    </w:div>
    <w:div w:id="1762876289">
      <w:bodyDiv w:val="1"/>
      <w:marLeft w:val="0"/>
      <w:marRight w:val="0"/>
      <w:marTop w:val="0"/>
      <w:marBottom w:val="0"/>
      <w:divBdr>
        <w:top w:val="none" w:sz="0" w:space="0" w:color="auto"/>
        <w:left w:val="none" w:sz="0" w:space="0" w:color="auto"/>
        <w:bottom w:val="none" w:sz="0" w:space="0" w:color="auto"/>
        <w:right w:val="none" w:sz="0" w:space="0" w:color="auto"/>
      </w:divBdr>
    </w:div>
    <w:div w:id="1843012387">
      <w:bodyDiv w:val="1"/>
      <w:marLeft w:val="0"/>
      <w:marRight w:val="0"/>
      <w:marTop w:val="0"/>
      <w:marBottom w:val="0"/>
      <w:divBdr>
        <w:top w:val="none" w:sz="0" w:space="0" w:color="auto"/>
        <w:left w:val="none" w:sz="0" w:space="0" w:color="auto"/>
        <w:bottom w:val="none" w:sz="0" w:space="0" w:color="auto"/>
        <w:right w:val="none" w:sz="0" w:space="0" w:color="auto"/>
      </w:divBdr>
      <w:divsChild>
        <w:div w:id="1758817954">
          <w:marLeft w:val="0"/>
          <w:marRight w:val="0"/>
          <w:marTop w:val="0"/>
          <w:marBottom w:val="0"/>
          <w:divBdr>
            <w:top w:val="none" w:sz="0" w:space="0" w:color="auto"/>
            <w:left w:val="none" w:sz="0" w:space="0" w:color="auto"/>
            <w:bottom w:val="none" w:sz="0" w:space="0" w:color="auto"/>
            <w:right w:val="none" w:sz="0" w:space="0" w:color="auto"/>
          </w:divBdr>
          <w:divsChild>
            <w:div w:id="105496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978875">
      <w:bodyDiv w:val="1"/>
      <w:marLeft w:val="0"/>
      <w:marRight w:val="0"/>
      <w:marTop w:val="0"/>
      <w:marBottom w:val="0"/>
      <w:divBdr>
        <w:top w:val="none" w:sz="0" w:space="0" w:color="auto"/>
        <w:left w:val="none" w:sz="0" w:space="0" w:color="auto"/>
        <w:bottom w:val="none" w:sz="0" w:space="0" w:color="auto"/>
        <w:right w:val="none" w:sz="0" w:space="0" w:color="auto"/>
      </w:divBdr>
      <w:divsChild>
        <w:div w:id="1681926900">
          <w:marLeft w:val="0"/>
          <w:marRight w:val="0"/>
          <w:marTop w:val="0"/>
          <w:marBottom w:val="0"/>
          <w:divBdr>
            <w:top w:val="none" w:sz="0" w:space="0" w:color="auto"/>
            <w:left w:val="none" w:sz="0" w:space="0" w:color="auto"/>
            <w:bottom w:val="none" w:sz="0" w:space="0" w:color="auto"/>
            <w:right w:val="none" w:sz="0" w:space="0" w:color="auto"/>
          </w:divBdr>
          <w:divsChild>
            <w:div w:id="93929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79906">
      <w:bodyDiv w:val="1"/>
      <w:marLeft w:val="0"/>
      <w:marRight w:val="0"/>
      <w:marTop w:val="0"/>
      <w:marBottom w:val="0"/>
      <w:divBdr>
        <w:top w:val="none" w:sz="0" w:space="0" w:color="auto"/>
        <w:left w:val="none" w:sz="0" w:space="0" w:color="auto"/>
        <w:bottom w:val="none" w:sz="0" w:space="0" w:color="auto"/>
        <w:right w:val="none" w:sz="0" w:space="0" w:color="auto"/>
      </w:divBdr>
    </w:div>
    <w:div w:id="2103647716">
      <w:bodyDiv w:val="1"/>
      <w:marLeft w:val="0"/>
      <w:marRight w:val="0"/>
      <w:marTop w:val="0"/>
      <w:marBottom w:val="0"/>
      <w:divBdr>
        <w:top w:val="none" w:sz="0" w:space="0" w:color="auto"/>
        <w:left w:val="none" w:sz="0" w:space="0" w:color="auto"/>
        <w:bottom w:val="none" w:sz="0" w:space="0" w:color="auto"/>
        <w:right w:val="none" w:sz="0" w:space="0" w:color="auto"/>
      </w:divBdr>
      <w:divsChild>
        <w:div w:id="14959533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s://kk.wikipedia.org/wiki/%D2%9A%D0%B0%D0%B7%D0%B0%D2%9B%D1%81%D1%82%D0%B0%D0%BD_%D0%B0%D1%83%D0%B4%D0%B0%D0%BD%D0%B4%D0%B0%D1%80%D1%8B" TargetMode="External"/><Relationship Id="rId26" Type="http://schemas.openxmlformats.org/officeDocument/2006/relationships/hyperlink" Target="https://kk.wikipedia.org/wiki/%D2%9A%D0%B0%D0%B7%D0%B0%D2%9B%D1%81%D1%82%D0%B0%D0%BD_%D0%B0%D1%83%D0%B4%D0%B0%D0%BD%D0%B4%D0%B0%D1%80%D1%8B" TargetMode="External"/><Relationship Id="rId39" Type="http://schemas.openxmlformats.org/officeDocument/2006/relationships/hyperlink" Target="https://kk.wikipedia.org/wiki/%D2%9A%D0%B0%D0%B7%D0%B0%D2%9B%D1%81%D1%82%D0%B0%D0%BD_%D0%B0%D1%83%D0%B4%D0%B0%D0%BD%D0%B4%D0%B0%D1%80%D1%8B" TargetMode="External"/><Relationship Id="rId21" Type="http://schemas.openxmlformats.org/officeDocument/2006/relationships/hyperlink" Target="https://kk.wikipedia.org/wiki/%D2%9A%D0%B0%D0%B7%D0%B0%D2%9B%D1%81%D1%82%D0%B0%D0%BD_%D0%B0%D1%83%D0%B4%D0%B0%D0%BD%D0%B4%D0%B0%D1%80%D1%8B" TargetMode="External"/><Relationship Id="rId34" Type="http://schemas.openxmlformats.org/officeDocument/2006/relationships/hyperlink" Target="https://kk.wikipedia.org/wiki/%D2%9A%D0%B0%D0%B7%D0%B0%D2%9B%D1%81%D1%82%D0%B0%D0%BD_%D0%B0%D1%83%D0%B4%D0%B0%D0%BD%D0%B4%D0%B0%D1%80%D1%8B" TargetMode="External"/><Relationship Id="rId42" Type="http://schemas.openxmlformats.org/officeDocument/2006/relationships/hyperlink" Target="https://kk.wikipedia.org/wiki/%D2%9A%D0%B0%D0%B7%D0%B0%D2%9B%D1%81%D1%82%D0%B0%D0%BD_%D0%B0%D1%83%D0%B4%D0%B0%D0%BD%D0%B4%D0%B0%D1%80%D1%8B"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kk.wikipedia.org/wiki/%D2%9A%D0%B0%D0%B7%D0%B0%D2%9B%D1%81%D1%82%D0%B0%D0%BD_%D0%B0%D1%83%D0%B4%D0%B0%D0%BD%D0%B4%D0%B0%D1%80%D1%8B" TargetMode="External"/><Relationship Id="rId29" Type="http://schemas.openxmlformats.org/officeDocument/2006/relationships/hyperlink" Target="https://kk.wikipedia.org/wiki/%D2%9A%D0%B0%D0%B7%D0%B0%D2%9B%D1%81%D1%82%D0%B0%D0%BD_%D0%B0%D1%83%D0%B4%D0%B0%D0%BD%D0%B4%D0%B0%D1%80%D1%8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kk.wikipedia.org/wiki/%D2%9A%D0%B0%D0%B7%D0%B0%D2%9B%D1%81%D1%82%D0%B0%D0%BD_%D0%B0%D1%83%D0%B4%D0%B0%D0%BD%D0%B4%D0%B0%D1%80%D1%8B" TargetMode="External"/><Relationship Id="rId32" Type="http://schemas.openxmlformats.org/officeDocument/2006/relationships/hyperlink" Target="https://kk.wikipedia.org/wiki/%D2%9A%D0%B0%D0%B7%D0%B0%D2%9B%D1%81%D1%82%D0%B0%D0%BD_%D0%B0%D1%83%D0%B4%D0%B0%D0%BD%D0%B4%D0%B0%D1%80%D1%8B" TargetMode="External"/><Relationship Id="rId37" Type="http://schemas.openxmlformats.org/officeDocument/2006/relationships/hyperlink" Target="https://kk.wikipedia.org/wiki/%D2%9A%D0%B0%D0%B7%D0%B0%D2%9B%D1%81%D1%82%D0%B0%D0%BD_%D0%B0%D1%83%D0%B4%D0%B0%D0%BD%D0%B4%D0%B0%D1%80%D1%8B" TargetMode="External"/><Relationship Id="rId40" Type="http://schemas.openxmlformats.org/officeDocument/2006/relationships/hyperlink" Target="https://kk.wikipedia.org/wiki/%D2%9A%D0%B0%D0%B7%D0%B0%D2%9B%D1%81%D1%82%D0%B0%D0%BD_%D0%B0%D1%83%D0%B4%D0%B0%D0%BD%D0%B4%D0%B0%D1%80%D1%8B"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newdoc.nccu.edu.tw/teasyllabus/113721265905/Barth%20Boundaries%20and%20Connections.pdf" TargetMode="External"/><Relationship Id="rId23" Type="http://schemas.openxmlformats.org/officeDocument/2006/relationships/hyperlink" Target="https://kk.wikipedia.org/wiki/%D2%9A%D0%B0%D0%B7%D0%B0%D2%9B%D1%81%D1%82%D0%B0%D0%BD_%D0%B0%D1%83%D0%B4%D0%B0%D0%BD%D0%B4%D0%B0%D1%80%D1%8B" TargetMode="External"/><Relationship Id="rId28" Type="http://schemas.openxmlformats.org/officeDocument/2006/relationships/hyperlink" Target="https://kk.wikipedia.org/wiki/%D2%9A%D0%B0%D0%B7%D0%B0%D2%9B%D1%81%D1%82%D0%B0%D0%BD_%D0%B0%D1%83%D0%B4%D0%B0%D0%BD%D0%B4%D0%B0%D1%80%D1%8B" TargetMode="External"/><Relationship Id="rId36" Type="http://schemas.openxmlformats.org/officeDocument/2006/relationships/hyperlink" Target="https://kk.wikipedia.org/wiki/%D2%9A%D0%B0%D0%B7%D0%B0%D2%9B%D1%81%D1%82%D0%B0%D0%BD_%D0%B0%D1%83%D0%B4%D0%B0%D0%BD%D0%B4%D0%B0%D1%80%D1%8B" TargetMode="External"/><Relationship Id="rId10" Type="http://schemas.openxmlformats.org/officeDocument/2006/relationships/image" Target="media/image2.png"/><Relationship Id="rId19" Type="http://schemas.openxmlformats.org/officeDocument/2006/relationships/hyperlink" Target="https://kk.wikipedia.org/wiki/%D2%9A%D0%B0%D0%B7%D0%B0%D2%9B%D1%81%D1%82%D0%B0%D0%BD_%D0%B0%D1%83%D0%B4%D0%B0%D0%BD%D0%B4%D0%B0%D1%80%D1%8B" TargetMode="External"/><Relationship Id="rId31" Type="http://schemas.openxmlformats.org/officeDocument/2006/relationships/hyperlink" Target="https://kk.wikipedia.org/wiki/%D2%9A%D0%B0%D0%B7%D0%B0%D2%9B%D1%81%D1%82%D0%B0%D0%BD_%D0%B0%D1%83%D0%B4%D0%B0%D0%BD%D0%B4%D0%B0%D1%80%D1%8B"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hart" Target="charts/chart1.xml"/><Relationship Id="rId22" Type="http://schemas.openxmlformats.org/officeDocument/2006/relationships/hyperlink" Target="https://kk.wikipedia.org/wiki/%D2%9A%D0%B0%D0%B7%D0%B0%D2%9B%D1%81%D1%82%D0%B0%D0%BD_%D0%B0%D1%83%D0%B4%D0%B0%D0%BD%D0%B4%D0%B0%D1%80%D1%8B" TargetMode="External"/><Relationship Id="rId27" Type="http://schemas.openxmlformats.org/officeDocument/2006/relationships/hyperlink" Target="https://kk.wikipedia.org/wiki/%D2%9A%D0%B0%D0%B7%D0%B0%D2%9B%D1%81%D1%82%D0%B0%D0%BD_%D0%B0%D1%83%D0%B4%D0%B0%D0%BD%D0%B4%D0%B0%D1%80%D1%8B" TargetMode="External"/><Relationship Id="rId30" Type="http://schemas.openxmlformats.org/officeDocument/2006/relationships/hyperlink" Target="https://kk.wikipedia.org/wiki/%D2%9A%D0%B0%D0%B7%D0%B0%D2%9B%D1%81%D1%82%D0%B0%D0%BD_%D0%B0%D1%83%D0%B4%D0%B0%D0%BD%D0%B4%D0%B0%D1%80%D1%8B" TargetMode="External"/><Relationship Id="rId35" Type="http://schemas.openxmlformats.org/officeDocument/2006/relationships/hyperlink" Target="https://kk.wikipedia.org/wiki/%D2%9A%D0%B0%D0%B7%D0%B0%D2%9B%D1%81%D1%82%D0%B0%D0%BD_%D0%B0%D1%83%D0%B4%D0%B0%D0%BD%D0%B4%D0%B0%D1%80%D1%8B" TargetMode="External"/><Relationship Id="rId43" Type="http://schemas.openxmlformats.org/officeDocument/2006/relationships/hyperlink" Target="https://kk.wikipedia.org/wiki/%D2%9A%D0%B0%D0%B7%D0%B0%D2%9B%D1%81%D1%82%D0%B0%D0%BD_%D0%B0%D1%83%D0%B4%D0%B0%D0%BD%D0%B4%D0%B0%D1%80%D1%8B" TargetMode="External"/><Relationship Id="rId8" Type="http://schemas.openxmlformats.org/officeDocument/2006/relationships/hyperlink" Target="https://kipd.kz/video-category/kipd-academy" TargetMode="Externa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hyperlink" Target="https://kk.wikipedia.org/wiki/%D2%9A%D0%B0%D0%B7%D0%B0%D2%9B%D1%81%D1%82%D0%B0%D0%BD_%D0%B0%D1%83%D0%B4%D0%B0%D0%BD%D0%B4%D0%B0%D1%80%D1%8B" TargetMode="External"/><Relationship Id="rId25" Type="http://schemas.openxmlformats.org/officeDocument/2006/relationships/hyperlink" Target="https://kk.wikipedia.org/wiki/%D2%9A%D0%B0%D0%B7%D0%B0%D2%9B%D1%81%D1%82%D0%B0%D0%BD_%D0%B0%D1%83%D0%B4%D0%B0%D0%BD%D0%B4%D0%B0%D1%80%D1%8B" TargetMode="External"/><Relationship Id="rId33" Type="http://schemas.openxmlformats.org/officeDocument/2006/relationships/hyperlink" Target="https://kk.wikipedia.org/wiki/%D2%9A%D0%B0%D0%B7%D0%B0%D2%9B%D1%81%D1%82%D0%B0%D0%BD_%D0%B0%D1%83%D0%B4%D0%B0%D0%BD%D0%B4%D0%B0%D1%80%D1%8B" TargetMode="External"/><Relationship Id="rId38" Type="http://schemas.openxmlformats.org/officeDocument/2006/relationships/hyperlink" Target="https://kk.wikipedia.org/wiki/%D2%9A%D0%B0%D0%B7%D0%B0%D2%9B%D1%81%D1%82%D0%B0%D0%BD_%D0%B0%D1%83%D0%B4%D0%B0%D0%BD%D0%B4%D0%B0%D1%80%D1%8B" TargetMode="External"/><Relationship Id="rId46" Type="http://schemas.openxmlformats.org/officeDocument/2006/relationships/theme" Target="theme/theme1.xml"/><Relationship Id="rId20" Type="http://schemas.openxmlformats.org/officeDocument/2006/relationships/hyperlink" Target="https://kk.wikipedia.org/wiki/%D2%9A%D0%B0%D0%B7%D0%B0%D2%9B%D1%81%D1%82%D0%B0%D0%BD_%D0%B0%D1%83%D0%B4%D0%B0%D0%BD%D0%B4%D0%B0%D1%80%D1%8B" TargetMode="External"/><Relationship Id="rId41" Type="http://schemas.openxmlformats.org/officeDocument/2006/relationships/hyperlink" Target="https://kk.wikipedia.org/wiki/%D2%9A%D0%B0%D0%B7%D0%B0%D2%9B%D1%81%D1%82%D0%B0%D0%BD_%D0%B0%D1%83%D0%B4%D0%B0%D0%BD%D0%B4%D0%B0%D1%80%D1%8B"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881128402142\OneDrive%20-%20&#1045;&#1074;&#1088;&#1072;&#1079;&#1080;&#1081;&#1089;&#1082;&#1080;&#1081;%20&#1053;&#1072;&#1094;&#1080;&#1086;&#1085;&#1072;&#1083;&#1100;&#1085;&#1099;&#1081;%20&#1059;&#1085;&#1080;&#1074;&#1077;&#1088;&#1089;&#1080;&#1090;&#1077;&#1090;%5bEurasian%20National%20University%5d\&#1056;&#1072;&#1073;&#1086;&#1095;&#1080;&#1081;%20&#1089;&#1090;&#1086;&#1083;\&#1051;&#1080;&#1089;&#1090;%20Microsoft%20Office%20Excel.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Лист1!$B$4:$B$6</c:f>
              <c:strCache>
                <c:ptCount val="3"/>
                <c:pt idx="0">
                  <c:v>Ешқандай жетістік мұндай құрбандарды ақтай алмайды</c:v>
                </c:pt>
                <c:pt idx="1">
                  <c:v>Иә, толық ақталды</c:v>
                </c:pt>
                <c:pt idx="2">
                  <c:v>Ішінара ақталды</c:v>
                </c:pt>
              </c:strCache>
            </c:strRef>
          </c:cat>
          <c:val>
            <c:numRef>
              <c:f>Лист1!$C$4:$C$6</c:f>
              <c:numCache>
                <c:formatCode>General</c:formatCode>
                <c:ptCount val="3"/>
                <c:pt idx="0">
                  <c:v>36</c:v>
                </c:pt>
                <c:pt idx="1">
                  <c:v>29</c:v>
                </c:pt>
                <c:pt idx="2">
                  <c:v>35</c:v>
                </c:pt>
              </c:numCache>
            </c:numRef>
          </c:val>
          <c:extLst xmlns:c16r2="http://schemas.microsoft.com/office/drawing/2015/06/chart">
            <c:ext xmlns:c16="http://schemas.microsoft.com/office/drawing/2014/chart" uri="{C3380CC4-5D6E-409C-BE32-E72D297353CC}">
              <c16:uniqueId val="{00000000-0F9F-486E-8FD0-5E721D8CE80B}"/>
            </c:ext>
          </c:extLst>
        </c:ser>
        <c:dLbls>
          <c:showLegendKey val="0"/>
          <c:showVal val="0"/>
          <c:showCatName val="0"/>
          <c:showSerName val="0"/>
          <c:showPercent val="0"/>
          <c:showBubbleSize val="0"/>
        </c:dLbls>
        <c:gapWidth val="150"/>
        <c:axId val="-417486416"/>
        <c:axId val="-417488048"/>
      </c:barChart>
      <c:catAx>
        <c:axId val="-417486416"/>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ru-RU"/>
          </a:p>
        </c:txPr>
        <c:crossAx val="-417488048"/>
        <c:crosses val="autoZero"/>
        <c:auto val="1"/>
        <c:lblAlgn val="ctr"/>
        <c:lblOffset val="100"/>
        <c:noMultiLvlLbl val="0"/>
      </c:catAx>
      <c:valAx>
        <c:axId val="-417488048"/>
        <c:scaling>
          <c:orientation val="minMax"/>
        </c:scaling>
        <c:delete val="0"/>
        <c:axPos val="l"/>
        <c:majorGridlines/>
        <c:numFmt formatCode="General" sourceLinked="1"/>
        <c:majorTickMark val="out"/>
        <c:minorTickMark val="none"/>
        <c:tickLblPos val="nextTo"/>
        <c:crossAx val="-417486416"/>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1AA3E6-4EBA-4E3C-B344-AC128464C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72614</Words>
  <Characters>413905</Characters>
  <Application>Microsoft Office Word</Application>
  <DocSecurity>0</DocSecurity>
  <Lines>3449</Lines>
  <Paragraphs>971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4</cp:revision>
  <cp:lastPrinted>2025-06-25T05:21:00Z</cp:lastPrinted>
  <dcterms:created xsi:type="dcterms:W3CDTF">2025-11-25T10:20:00Z</dcterms:created>
  <dcterms:modified xsi:type="dcterms:W3CDTF">2025-11-25T10:34:00Z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6653ADF2456D4056B7DDFED542E3EDBE_12</vt:lpwstr>
  </property>
</Properties>
</file>