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presentationml.slide" PartName="/word/embeddings/ooxmlPackage1.sldx"/>
  <Override ContentType="application/vnd.openxmlformats-officedocument.presentationml.slide" PartName="/word/embeddings/ooxmlPackage2.sldx"/>
  <Override ContentType="application/vnd.openxmlformats-officedocument.presentationml.slide" PartName="/word/embeddings/ooxmlPackage3.sldx"/>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custom-properties+xml" PartName="/docProps/custom.xml"/>
</Types>
</file>

<file path=_rels/.rels><?xml version="1.0" encoding="utf-8" standalone="yes" ?><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NET 15.12.0.0 -->
  <w:body>
    <w:p w:rsidP="00BC6CA0" w:rsidR="00BC6CA0" w:rsidRPr="00BC6CA0">
      <w:pPr>
        <w:spacing w:after="0" w:line="240" w:lineRule="auto"/>
        <w:jc w:val="center"/>
        <w:rPr>
          <w:lang w:val="ru-RU"/>
        </w:rPr>
      </w:pPr>
      <w:r w:rsidRPr="00BC6CA0">
        <w:rPr>
          <w:lang w:val="ru-RU"/>
        </w:rPr>
        <w:t>Казахский национальный университет имени аль-Фараби</w:t>
      </w:r>
    </w:p>
    <w:p w:rsidP="00BC6CA0" w:rsidR="00BC6CA0" w:rsidRPr="00BC6CA0">
      <w:pPr>
        <w:spacing w:after="0" w:line="240" w:lineRule="auto"/>
        <w:jc w:val="center"/>
        <w:rPr>
          <w:lang w:val="ru-RU"/>
        </w:rPr>
      </w:pPr>
    </w:p>
    <w:p w:rsidP="00BC6CA0" w:rsidR="00456928" w:rsidRPr="00FE2E66">
      <w:pPr>
        <w:spacing w:after="0" w:line="240" w:lineRule="auto"/>
        <w:jc w:val="center"/>
        <w:rPr>
          <w:lang w:val="ru-RU"/>
        </w:rPr>
      </w:pPr>
      <w:r w:rsidRPr="00FE2E66">
        <w:rPr>
          <w:lang w:val="ru-RU"/>
        </w:rPr>
        <w:t>Институт информационных и вычислительных технологий</w:t>
      </w: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r w:rsidRPr="00FE2E66">
        <w:rPr>
          <w:lang w:val="ru-RU"/>
        </w:rPr>
        <w:t>УДК 004.8:528.8(043)</w:t>
      </w:r>
      <w:r w:rsidRPr="00FE2E66">
        <w:rPr>
          <w:lang w:val="ru-RU"/>
        </w:rPr>
        <w:tab/>
      </w:r>
      <w:r w:rsidRPr="00FE2E66">
        <w:rPr>
          <w:lang w:val="ru-RU"/>
        </w:rPr>
        <w:tab/>
      </w:r>
      <w:r w:rsidRPr="00FE2E66">
        <w:rPr>
          <w:lang w:val="ru-RU"/>
        </w:rPr>
        <w:tab/>
      </w:r>
      <w:r w:rsidRPr="00FE2E66">
        <w:rPr>
          <w:lang w:val="ru-RU"/>
        </w:rPr>
        <w:tab/>
      </w:r>
      <w:r w:rsidRPr="00FE2E66">
        <w:rPr>
          <w:lang w:val="ru-RU"/>
        </w:rPr>
        <w:tab/>
        <w:t>На правах рукописи</w:t>
      </w: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p>
    <w:p w:rsidP="00BC6CA0" w:rsidR="00BC6CA0" w:rsidRPr="00FE2E66">
      <w:pPr>
        <w:spacing w:after="0" w:line="240" w:lineRule="auto"/>
        <w:jc w:val="center"/>
        <w:rPr>
          <w:lang w:val="ru-RU"/>
        </w:rPr>
      </w:pPr>
      <w:r w:rsidRPr="00FE2E66">
        <w:rPr>
          <w:lang w:val="ru-RU"/>
        </w:rPr>
        <w:t>АЙНАКУЛОВ ЖАРАС ЖЕТЫБАЕВИЧ</w:t>
      </w:r>
    </w:p>
    <w:p w:rsidP="00BC6CA0" w:rsidR="00BC6CA0" w:rsidRPr="00FE2E66">
      <w:pPr>
        <w:spacing w:after="0" w:line="240" w:lineRule="auto"/>
        <w:jc w:val="center"/>
        <w:rPr>
          <w:lang w:val="ru-RU"/>
        </w:rPr>
      </w:pPr>
    </w:p>
    <w:p w:rsidP="00BC6CA0" w:rsidR="00BC6CA0">
      <w:pPr>
        <w:spacing w:after="0" w:line="240" w:lineRule="auto"/>
        <w:jc w:val="center"/>
        <w:rPr>
          <w:lang w:val="ru-RU"/>
        </w:rPr>
      </w:pPr>
      <w:r w:rsidRPr="00BC6CA0">
        <w:rPr>
          <w:lang w:val="ru-RU"/>
        </w:rPr>
        <w:t>Разработка информационной системы с использованием подхода искусственного интеллекта для оценки и прогнозирования поведения сложных объектов</w:t>
      </w:r>
    </w:p>
    <w:p w:rsidP="00BC6CA0" w:rsidR="00BC6CA0">
      <w:pPr>
        <w:spacing w:after="0" w:line="240" w:lineRule="auto"/>
        <w:jc w:val="center"/>
        <w:rPr>
          <w:lang w:val="ru-RU"/>
        </w:rPr>
      </w:pPr>
    </w:p>
    <w:p w:rsidP="00BC6CA0" w:rsidR="00BC6CA0">
      <w:pPr>
        <w:spacing w:after="0" w:line="240" w:lineRule="auto"/>
        <w:jc w:val="center"/>
        <w:rPr>
          <w:lang w:val="ru-RU"/>
        </w:rPr>
      </w:pPr>
      <w:r w:rsidRPr="00BC6CA0">
        <w:rPr>
          <w:lang w:val="ru-RU"/>
        </w:rPr>
        <w:t>6D070300 – Информационные системы</w:t>
      </w:r>
    </w:p>
    <w:p w:rsidP="00BC6CA0" w:rsidR="00BC6CA0">
      <w:pPr>
        <w:spacing w:after="0" w:line="240" w:lineRule="auto"/>
        <w:jc w:val="center"/>
        <w:rPr>
          <w:lang w:val="ru-RU"/>
        </w:rPr>
      </w:pPr>
    </w:p>
    <w:p w:rsidP="00BC6CA0" w:rsidR="00BC6CA0">
      <w:pPr>
        <w:spacing w:after="0" w:line="240" w:lineRule="auto"/>
        <w:jc w:val="center"/>
        <w:rPr>
          <w:lang w:val="ru-RU"/>
        </w:rPr>
      </w:pPr>
    </w:p>
    <w:p w:rsidP="00BC6CA0" w:rsidR="00BC6CA0">
      <w:pPr>
        <w:spacing w:after="0" w:line="240" w:lineRule="auto"/>
        <w:jc w:val="center"/>
        <w:rPr>
          <w:lang w:val="ru-RU"/>
        </w:rPr>
      </w:pPr>
    </w:p>
    <w:p w:rsidP="00BC6CA0" w:rsidR="00BC6CA0" w:rsidRPr="00BC6CA0">
      <w:pPr>
        <w:spacing w:after="0" w:line="240" w:lineRule="auto"/>
        <w:jc w:val="center"/>
        <w:rPr>
          <w:lang w:val="ru-RU"/>
        </w:rPr>
      </w:pPr>
      <w:r w:rsidRPr="00BC6CA0">
        <w:rPr>
          <w:lang w:val="ru-RU"/>
        </w:rPr>
        <w:t>Диссертация на соискание ученой степени</w:t>
      </w:r>
    </w:p>
    <w:p w:rsidP="00BC6CA0" w:rsidR="00BC6CA0">
      <w:pPr>
        <w:spacing w:after="0" w:line="240" w:lineRule="auto"/>
        <w:jc w:val="center"/>
        <w:rPr>
          <w:lang w:val="ru-RU"/>
        </w:rPr>
      </w:pPr>
      <w:r w:rsidRPr="00BC6CA0">
        <w:rPr>
          <w:lang w:val="ru-RU"/>
        </w:rPr>
        <w:t>доктора философии (PhD)</w:t>
      </w:r>
    </w:p>
    <w:p w:rsidP="00BC6CA0" w:rsidR="00BC6CA0">
      <w:pPr>
        <w:spacing w:after="0" w:line="240" w:lineRule="auto"/>
        <w:jc w:val="center"/>
        <w:rPr>
          <w:lang w:val="ru-RU"/>
        </w:rPr>
      </w:pPr>
    </w:p>
    <w:p w:rsidP="00BC6CA0" w:rsidR="00BC6CA0">
      <w:pPr>
        <w:spacing w:after="0" w:line="240" w:lineRule="auto"/>
        <w:jc w:val="center"/>
        <w:rPr>
          <w:lang w:val="ru-RU"/>
        </w:rPr>
      </w:pPr>
    </w:p>
    <w:p w:rsidP="00BC6CA0" w:rsidR="00BC6CA0">
      <w:pPr>
        <w:spacing w:after="0" w:line="240" w:lineRule="auto"/>
        <w:jc w:val="center"/>
        <w:rPr>
          <w:lang w:val="ru-RU"/>
        </w:rPr>
      </w:pPr>
    </w:p>
    <w:p w:rsidP="00BC6CA0" w:rsidR="00BC6CA0">
      <w:pPr>
        <w:spacing w:after="0" w:line="240" w:lineRule="auto"/>
        <w:jc w:val="center"/>
        <w:rPr>
          <w:lang w:val="ru-RU"/>
        </w:rPr>
      </w:pPr>
    </w:p>
    <w:p w:rsidP="00BC6CA0" w:rsidR="00BC6CA0">
      <w:pPr>
        <w:spacing w:after="0" w:line="240" w:lineRule="auto"/>
        <w:jc w:val="center"/>
        <w:rPr>
          <w:lang w:val="ru-RU"/>
        </w:rPr>
      </w:pPr>
    </w:p>
    <w:p w:rsidP="00BC6CA0" w:rsidR="00BC6CA0" w:rsidRPr="00BC6CA0">
      <w:pPr>
        <w:spacing w:after="0" w:line="240" w:lineRule="auto"/>
        <w:jc w:val="right"/>
        <w:rPr>
          <w:lang w:val="ru-RU"/>
        </w:rPr>
      </w:pPr>
      <w:r w:rsidRPr="00BC6CA0">
        <w:rPr>
          <w:lang w:val="ru-RU"/>
        </w:rPr>
        <w:t>Научный консультанты</w:t>
      </w:r>
    </w:p>
    <w:p w:rsidP="00BC6CA0" w:rsidR="00BC6CA0" w:rsidRPr="00BC6CA0">
      <w:pPr>
        <w:spacing w:after="0" w:line="240" w:lineRule="auto"/>
        <w:jc w:val="right"/>
        <w:rPr>
          <w:lang w:val="ru-RU"/>
        </w:rPr>
      </w:pPr>
      <w:r w:rsidRPr="00BC6CA0">
        <w:rPr>
          <w:lang w:val="ru-RU"/>
        </w:rPr>
        <w:t>Макаренко Н.Г.</w:t>
      </w:r>
    </w:p>
    <w:p w:rsidP="00BC6CA0" w:rsidR="00BC6CA0" w:rsidRPr="00BC6CA0">
      <w:pPr>
        <w:spacing w:after="0" w:line="240" w:lineRule="auto"/>
        <w:jc w:val="right"/>
        <w:rPr>
          <w:lang w:val="ru-RU"/>
        </w:rPr>
      </w:pPr>
      <w:r w:rsidRPr="00BC6CA0">
        <w:rPr>
          <w:lang w:val="ru-RU"/>
        </w:rPr>
        <w:t>д.т.н., профессор,</w:t>
      </w:r>
    </w:p>
    <w:p w:rsidP="00BC6CA0" w:rsidR="00BC6CA0" w:rsidRPr="00BC6CA0">
      <w:pPr>
        <w:spacing w:after="0" w:line="240" w:lineRule="auto"/>
        <w:jc w:val="right"/>
        <w:rPr>
          <w:lang w:val="ru-RU"/>
        </w:rPr>
      </w:pPr>
      <w:r w:rsidRPr="00BC6CA0">
        <w:rPr>
          <w:lang w:val="ru-RU"/>
        </w:rPr>
        <w:t>Палташев Т.Т.</w:t>
      </w:r>
    </w:p>
    <w:p w:rsidP="00BC6CA0" w:rsidR="00BC6CA0">
      <w:pPr>
        <w:spacing w:after="0" w:line="240" w:lineRule="auto"/>
        <w:jc w:val="right"/>
        <w:rPr>
          <w:lang w:val="ru-RU"/>
        </w:rPr>
      </w:pPr>
      <w:r w:rsidRPr="00BC6CA0">
        <w:rPr>
          <w:lang w:val="ru-RU"/>
        </w:rPr>
        <w:t>д.т.н., профессор</w:t>
      </w:r>
    </w:p>
    <w:p w:rsidP="00BC6CA0" w:rsidR="00BC6CA0">
      <w:pPr>
        <w:spacing w:after="0" w:line="240" w:lineRule="auto"/>
        <w:jc w:val="right"/>
        <w:rPr>
          <w:lang w:val="ru-RU"/>
        </w:rPr>
      </w:pPr>
    </w:p>
    <w:p w:rsidP="00BC6CA0" w:rsidR="00BC6CA0">
      <w:pPr>
        <w:spacing w:after="0" w:line="240" w:lineRule="auto"/>
        <w:jc w:val="right"/>
        <w:rPr>
          <w:lang w:val="ru-RU"/>
        </w:rPr>
      </w:pPr>
    </w:p>
    <w:p w:rsidP="00BC6CA0" w:rsidR="00BC6CA0">
      <w:pPr>
        <w:spacing w:after="0" w:line="240" w:lineRule="auto"/>
        <w:jc w:val="right"/>
        <w:rPr>
          <w:lang w:val="ru-RU"/>
        </w:rPr>
      </w:pPr>
    </w:p>
    <w:p w:rsidP="00BC6CA0" w:rsidR="00BC6CA0">
      <w:pPr>
        <w:spacing w:after="0" w:line="240" w:lineRule="auto"/>
        <w:jc w:val="right"/>
        <w:rPr>
          <w:lang w:val="ru-RU"/>
        </w:rPr>
      </w:pPr>
    </w:p>
    <w:p w:rsidP="00BC6CA0" w:rsidR="00BC6CA0" w:rsidRPr="00BC6CA0">
      <w:pPr>
        <w:spacing w:after="0" w:line="240" w:lineRule="auto"/>
        <w:jc w:val="center"/>
        <w:rPr>
          <w:lang w:val="ru-RU"/>
        </w:rPr>
      </w:pPr>
      <w:r w:rsidRPr="00BC6CA0">
        <w:rPr>
          <w:lang w:val="ru-RU"/>
        </w:rPr>
        <w:t>Республика Казахстан</w:t>
      </w:r>
    </w:p>
    <w:p w:rsidP="00BC6CA0" w:rsidR="00BC6CA0">
      <w:pPr>
        <w:spacing w:after="0" w:line="240" w:lineRule="auto"/>
        <w:jc w:val="center"/>
        <w:rPr>
          <w:lang w:val="ru-RU"/>
        </w:rPr>
      </w:pPr>
      <w:r w:rsidRPr="00BC6CA0">
        <w:rPr>
          <w:lang w:val="ru-RU"/>
        </w:rPr>
        <w:t>Алматы, 202</w:t>
      </w:r>
      <w:r>
        <w:rPr>
          <w:lang w:val="ru-RU"/>
        </w:rPr>
        <w:t>6</w:t>
      </w:r>
      <w:r>
        <w:rPr>
          <w:lang w:val="ru-RU"/>
        </w:rPr>
        <w:br w:type="page"/>
      </w:r>
    </w:p>
    <w:sdt>
      <w:sdtPr>
        <w:rPr>
          <w:rFonts w:ascii="Times New Roman" w:cstheme="minorBidi" w:eastAsia="SimSun" w:hAnsi="Times New Roman"/>
          <w:b w:val="0"/>
          <w:color w:val="auto"/>
          <w:sz w:val="28"/>
          <w:szCs w:val="22"/>
          <w:lang w:eastAsia="en-US" w:val="ru-RU"/>
        </w:rPr>
        <w:id w:val="-464433030"/>
        <w:docPartObj>
          <w:docPartGallery w:val="Table of Contents"/>
          <w:docPartUnique/>
        </w:docPartObj>
      </w:sdtPr>
      <w:sdtEndPr>
        <w:rPr>
          <w:rFonts w:cs="Times New Roman"/>
          <w:bCs/>
          <w:szCs w:val="28"/>
        </w:rPr>
      </w:sdtEndPr>
      <w:sdtContent>
        <w:p w:rsidP="00BC6CA0" w:rsidR="00BC6CA0" w:rsidRPr="00901504">
          <w:pPr>
            <w:pStyle w:val="TOCHeading"/>
            <w:jc w:val="center"/>
            <w:rPr>
              <w:rFonts w:ascii="Times New Roman" w:cs="Times New Roman" w:hAnsi="Times New Roman"/>
              <w:color w:val="auto"/>
              <w:sz w:val="28"/>
              <w:szCs w:val="28"/>
            </w:rPr>
          </w:pPr>
          <w:r w:rsidRPr="00901504">
            <w:rPr>
              <w:rFonts w:ascii="Times New Roman" w:cs="Times New Roman" w:hAnsi="Times New Roman"/>
              <w:color w:val="auto"/>
              <w:sz w:val="28"/>
              <w:szCs w:val="28"/>
              <w:lang w:val="ru-RU"/>
            </w:rPr>
            <w:t>СОДЕРЖАНИЕ</w:t>
          </w:r>
        </w:p>
        <w:p w:rsidR="001072D3">
          <w:pPr>
            <w:pStyle w:val="TOC1"/>
            <w:tabs>
              <w:tab w:leader="dot" w:pos="9679" w:val="right"/>
            </w:tabs>
            <w:rPr>
              <w:rFonts w:asciiTheme="minorHAnsi" w:eastAsiaTheme="minorEastAsia" w:hAnsiTheme="minorHAnsi"/>
              <w:noProof/>
              <w:sz w:val="22"/>
            </w:rPr>
          </w:pPr>
          <w:r w:rsidRPr="00901504">
            <w:rPr>
              <w:rFonts w:cs="Times New Roman"/>
              <w:b/>
              <w:szCs w:val="28"/>
            </w:rPr>
            <w:fldChar w:fldCharType="begin"/>
          </w:r>
          <w:r w:rsidRPr="00901504">
            <w:rPr>
              <w:rFonts w:cs="Times New Roman"/>
              <w:b/>
              <w:szCs w:val="28"/>
              <w:lang w:val="ru-RU"/>
            </w:rPr>
            <w:instrText xml:space="preserve"> </w:instrText>
          </w:r>
          <w:r w:rsidRPr="00901504">
            <w:rPr>
              <w:rFonts w:cs="Times New Roman"/>
              <w:b/>
              <w:szCs w:val="28"/>
            </w:rPr>
            <w:instrText>TOC</w:instrText>
          </w:r>
          <w:r w:rsidRPr="00901504">
            <w:rPr>
              <w:rFonts w:cs="Times New Roman"/>
              <w:b/>
              <w:szCs w:val="28"/>
              <w:lang w:val="ru-RU"/>
            </w:rPr>
            <w:instrText xml:space="preserve"> \</w:instrText>
          </w:r>
          <w:r w:rsidRPr="00901504">
            <w:rPr>
              <w:rFonts w:cs="Times New Roman"/>
              <w:b/>
              <w:szCs w:val="28"/>
            </w:rPr>
            <w:instrText>o</w:instrText>
          </w:r>
          <w:r w:rsidRPr="00901504">
            <w:rPr>
              <w:rFonts w:cs="Times New Roman"/>
              <w:b/>
              <w:szCs w:val="28"/>
              <w:lang w:val="ru-RU"/>
            </w:rPr>
            <w:instrText xml:space="preserve"> "1-3" \</w:instrText>
          </w:r>
          <w:r w:rsidRPr="00901504">
            <w:rPr>
              <w:rFonts w:cs="Times New Roman"/>
              <w:b/>
              <w:szCs w:val="28"/>
            </w:rPr>
            <w:instrText>h</w:instrText>
          </w:r>
          <w:r w:rsidRPr="00901504">
            <w:rPr>
              <w:rFonts w:cs="Times New Roman"/>
              <w:b/>
              <w:szCs w:val="28"/>
              <w:lang w:val="ru-RU"/>
            </w:rPr>
            <w:instrText xml:space="preserve"> \</w:instrText>
          </w:r>
          <w:r w:rsidRPr="00901504">
            <w:rPr>
              <w:rFonts w:cs="Times New Roman"/>
              <w:b/>
              <w:szCs w:val="28"/>
            </w:rPr>
            <w:instrText>z</w:instrText>
          </w:r>
          <w:r w:rsidRPr="00901504">
            <w:rPr>
              <w:rFonts w:cs="Times New Roman"/>
              <w:b/>
              <w:szCs w:val="28"/>
              <w:lang w:val="ru-RU"/>
            </w:rPr>
            <w:instrText xml:space="preserve"> \</w:instrText>
          </w:r>
          <w:r w:rsidRPr="00901504">
            <w:rPr>
              <w:rFonts w:cs="Times New Roman"/>
              <w:b/>
              <w:szCs w:val="28"/>
            </w:rPr>
            <w:instrText>u</w:instrText>
          </w:r>
          <w:r w:rsidRPr="00901504">
            <w:rPr>
              <w:rFonts w:cs="Times New Roman"/>
              <w:b/>
              <w:szCs w:val="28"/>
              <w:lang w:val="ru-RU"/>
            </w:rPr>
            <w:instrText xml:space="preserve"> </w:instrText>
          </w:r>
          <w:r w:rsidRPr="00901504">
            <w:rPr>
              <w:rFonts w:cs="Times New Roman"/>
              <w:b/>
              <w:szCs w:val="28"/>
            </w:rPr>
            <w:fldChar w:fldCharType="separate"/>
          </w:r>
          <w:r>
            <w:fldChar w:fldCharType="begin"/>
          </w:r>
          <w:r>
            <w:instrText xml:space="preserve"> HYPERLINK \l "_Toc228359827" </w:instrText>
          </w:r>
          <w:r>
            <w:fldChar w:fldCharType="separate"/>
          </w:r>
          <w:r w:rsidRPr="001D2F62">
            <w:rPr>
              <w:rStyle w:val="Hyperlink"/>
              <w:noProof/>
              <w:lang w:val="ru-RU"/>
            </w:rPr>
            <w:t>НОРМАТИВНЫЕ ССЫЛКИ</w:t>
          </w:r>
          <w:r>
            <w:rPr>
              <w:noProof/>
              <w:webHidden/>
            </w:rPr>
            <w:tab/>
          </w:r>
          <w:r>
            <w:rPr>
              <w:noProof/>
              <w:webHidden/>
            </w:rPr>
            <w:fldChar w:fldCharType="begin"/>
          </w:r>
          <w:r>
            <w:rPr>
              <w:noProof/>
              <w:webHidden/>
            </w:rPr>
            <w:instrText xml:space="preserve"> PAGEREF _Toc228359827 \h </w:instrText>
          </w:r>
          <w:r>
            <w:rPr>
              <w:noProof/>
              <w:webHidden/>
            </w:rPr>
            <w:fldChar w:fldCharType="separate"/>
          </w:r>
          <w:r w:rsidR="00EE3021">
            <w:rPr>
              <w:noProof/>
              <w:webHidden/>
            </w:rPr>
            <w:t>4</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"_Toc228359828" </w:instrText>
          </w:r>
          <w:r>
            <w:fldChar w:fldCharType="separate"/>
          </w:r>
          <w:r w:rsidRPr="001D2F62">
            <w:rPr>
              <w:rStyle w:val="Hyperlink"/>
              <w:noProof/>
            </w:rPr>
            <w:t>ОПРЕДЕЛЕНИЯ</w:t>
          </w:r>
          <w:r>
            <w:rPr>
              <w:noProof/>
              <w:webHidden/>
            </w:rPr>
            <w:tab/>
          </w:r>
          <w:r>
            <w:rPr>
              <w:noProof/>
              <w:webHidden/>
            </w:rPr>
            <w:fldChar w:fldCharType="begin"/>
          </w:r>
          <w:r>
            <w:rPr>
              <w:noProof/>
              <w:webHidden/>
            </w:rPr>
            <w:instrText xml:space="preserve"> PAGEREF _Toc228359828 \h </w:instrText>
          </w:r>
          <w:r>
            <w:rPr>
              <w:noProof/>
              <w:webHidden/>
            </w:rPr>
            <w:fldChar w:fldCharType="separate"/>
          </w:r>
          <w:r w:rsidR="00EE3021">
            <w:rPr>
              <w:noProof/>
              <w:webHidden/>
            </w:rPr>
            <w:t>5</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"_Toc228359829" </w:instrText>
          </w:r>
          <w:r>
            <w:fldChar w:fldCharType="separate"/>
          </w:r>
          <w:r w:rsidRPr="001D2F62">
            <w:rPr>
              <w:rStyle w:val="Hyperlink"/>
              <w:noProof/>
            </w:rPr>
            <w:t>ОБОЗНАЧЕНИЯ И СОКРАЩЕНИЯ</w:t>
          </w:r>
          <w:r>
            <w:rPr>
              <w:noProof/>
              <w:webHidden/>
            </w:rPr>
            <w:tab/>
          </w:r>
          <w:r>
            <w:rPr>
              <w:noProof/>
              <w:webHidden/>
            </w:rPr>
            <w:fldChar w:fldCharType="begin"/>
          </w:r>
          <w:r>
            <w:rPr>
              <w:noProof/>
              <w:webHidden/>
            </w:rPr>
            <w:instrText xml:space="preserve"> PAGEREF _Toc228359829 \h </w:instrText>
          </w:r>
          <w:r>
            <w:rPr>
              <w:noProof/>
              <w:webHidden/>
            </w:rPr>
            <w:fldChar w:fldCharType="separate"/>
          </w:r>
          <w:r w:rsidR="00EE3021">
            <w:rPr>
              <w:noProof/>
              <w:webHidden/>
            </w:rPr>
            <w:t>7</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"_Toc228359830" </w:instrText>
          </w:r>
          <w:r>
            <w:fldChar w:fldCharType="separate"/>
          </w:r>
          <w:r w:rsidRPr="001D2F62">
            <w:rPr>
              <w:rStyle w:val="Hyperlink"/>
              <w:noProof/>
            </w:rPr>
            <w:t>ВВЕДЕНИЕ</w:t>
          </w:r>
          <w:r>
            <w:rPr>
              <w:noProof/>
              <w:webHidden/>
            </w:rPr>
            <w:tab/>
          </w:r>
          <w:r>
            <w:rPr>
              <w:noProof/>
              <w:webHidden/>
            </w:rPr>
            <w:fldChar w:fldCharType="begin"/>
          </w:r>
          <w:r>
            <w:rPr>
              <w:noProof/>
              <w:webHidden/>
            </w:rPr>
            <w:instrText xml:space="preserve"> PAGEREF _Toc228359830 \h </w:instrText>
          </w:r>
          <w:r>
            <w:rPr>
              <w:noProof/>
              <w:webHidden/>
            </w:rPr>
            <w:fldChar w:fldCharType="separate"/>
          </w:r>
          <w:r w:rsidR="00EE3021">
            <w:rPr>
              <w:noProof/>
              <w:webHidden/>
            </w:rPr>
            <w:t>9</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"_Toc228359831" </w:instrText>
          </w:r>
          <w:r>
            <w:fldChar w:fldCharType="separate"/>
          </w:r>
          <w:r w:rsidRPr="001D2F62">
            <w:rPr>
              <w:rStyle w:val="Hyperlink"/>
              <w:bCs/>
              <w:noProof/>
              <w:lang w:val="ru-RU"/>
            </w:rPr>
            <w:t>1 Анализ методов прогнозирования поведения сложных динамических объектов</w:t>
          </w:r>
          <w:r>
            <w:rPr>
              <w:noProof/>
              <w:webHidden/>
            </w:rPr>
            <w:tab/>
          </w:r>
          <w:r>
            <w:rPr>
              <w:noProof/>
              <w:webHidden/>
            </w:rPr>
            <w:fldChar w:fldCharType="begin"/>
          </w:r>
          <w:r>
            <w:rPr>
              <w:noProof/>
              <w:webHidden/>
            </w:rPr>
            <w:instrText xml:space="preserve"> PAGEREF _Toc228359831 \h </w:instrText>
          </w:r>
          <w:r>
            <w:rPr>
              <w:noProof/>
              <w:webHidden/>
            </w:rPr>
            <w:fldChar w:fldCharType="separate"/>
          </w:r>
          <w:r w:rsidR="00EE3021">
            <w:rPr>
              <w:noProof/>
              <w:webHidden/>
            </w:rPr>
            <w:t>17</w:t>
          </w:r>
          <w:r>
            <w:rPr>
              <w:noProof/>
              <w:webHidden/>
            </w:rPr>
            <w:fldChar w:fldCharType="end"/>
          </w:r>
          <w:r>
            <w:fldChar w:fldCharType="end"/>
          </w:r>
        </w:p>
        <w:p w:rsidR="001072D3">
          <w:pPr>
            <w:pStyle w:val="TOC1"/>
            <w:tabs>
              <w:tab w:pos="660" w:val="left"/>
              <w:tab w:leader="dot" w:pos="9679" w:val="right"/>
            </w:tabs>
            <w:rPr>
              <w:rFonts w:asciiTheme="minorHAnsi" w:eastAsiaTheme="minorEastAsia" w:hAnsiTheme="minorHAnsi"/>
              <w:noProof/>
              <w:sz w:val="22"/>
            </w:rPr>
          </w:pPr>
          <w:r>
            <w:fldChar w:fldCharType="begin"/>
          </w:r>
          <w:r>
            <w:instrText xml:space="preserve"> HYPERLINK \l "_Toc228359832" </w:instrText>
          </w:r>
          <w:r>
            <w:fldChar w:fldCharType="separate"/>
          </w:r>
          <w:r w:rsidRPr="001D2F62">
            <w:rPr>
              <w:rStyle w:val="Hyperlink"/>
              <w:bCs/>
              <w:noProof/>
              <w:lang w:val="ru-RU"/>
            </w:rPr>
            <w:t>1.1</w:t>
          </w:r>
          <w:r>
            <w:rPr>
              <w:rFonts w:asciiTheme="minorHAnsi" w:eastAsiaTheme="minorEastAsia" w:hAnsiTheme="minorHAnsi"/>
              <w:noProof/>
              <w:sz w:val="22"/>
            </w:rPr>
            <w:tab/>
          </w:r>
          <w:r w:rsidRPr="001D2F62">
            <w:rPr>
              <w:rStyle w:val="Hyperlink"/>
              <w:bCs/>
              <w:noProof/>
              <w:lang w:val="ru-RU"/>
            </w:rPr>
            <w:t>Особенности оценки сложных объектов (на примере БПЛА)</w:t>
          </w:r>
          <w:r>
            <w:rPr>
              <w:noProof/>
              <w:webHidden/>
            </w:rPr>
            <w:tab/>
          </w:r>
          <w:r>
            <w:rPr>
              <w:noProof/>
              <w:webHidden/>
            </w:rPr>
            <w:fldChar w:fldCharType="begin"/>
          </w:r>
          <w:r>
            <w:rPr>
              <w:noProof/>
              <w:webHidden/>
            </w:rPr>
            <w:instrText xml:space="preserve"> PAGEREF _Toc228359832 \h </w:instrText>
          </w:r>
          <w:r>
            <w:rPr>
              <w:noProof/>
              <w:webHidden/>
            </w:rPr>
            <w:fldChar w:fldCharType="separate"/>
          </w:r>
          <w:r w:rsidR="00EE3021">
            <w:rPr>
              <w:noProof/>
              <w:webHidden/>
            </w:rPr>
            <w:t>17</w:t>
          </w:r>
          <w:r>
            <w:rPr>
              <w:noProof/>
              <w:webHidden/>
            </w:rPr>
            <w:fldChar w:fldCharType="end"/>
          </w:r>
          <w:r>
            <w:fldChar w:fldCharType="end"/>
          </w:r>
        </w:p>
        <w:p w:rsidR="001072D3">
          <w:pPr>
            <w:pStyle w:val="TOC1"/>
            <w:tabs>
              <w:tab w:pos="660" w:val="left"/>
              <w:tab w:leader="dot" w:pos="9679" w:val="right"/>
            </w:tabs>
            <w:rPr>
              <w:rFonts w:asciiTheme="minorHAnsi" w:eastAsiaTheme="minorEastAsia" w:hAnsiTheme="minorHAnsi"/>
              <w:noProof/>
              <w:sz w:val="22"/>
            </w:rPr>
          </w:pPr>
          <w:r>
            <w:fldChar w:fldCharType="begin"/>
          </w:r>
          <w:r>
            <w:instrText xml:space="preserve"> HYPERLINK \l "_Toc228359833" </w:instrText>
          </w:r>
          <w:r>
            <w:fldChar w:fldCharType="separate"/>
          </w:r>
          <w:r w:rsidRPr="001D2F62">
            <w:rPr>
              <w:rStyle w:val="Hyperlink"/>
              <w:bCs/>
              <w:noProof/>
              <w:lang w:val="ru-RU"/>
            </w:rPr>
            <w:t>1.2</w:t>
          </w:r>
          <w:r>
            <w:rPr>
              <w:rFonts w:asciiTheme="minorHAnsi" w:eastAsiaTheme="minorEastAsia" w:hAnsiTheme="minorHAnsi"/>
              <w:noProof/>
              <w:sz w:val="22"/>
            </w:rPr>
            <w:tab/>
          </w:r>
          <w:r w:rsidRPr="001D2F62">
            <w:rPr>
              <w:rStyle w:val="Hyperlink"/>
              <w:bCs/>
              <w:noProof/>
              <w:lang w:val="ru-RU"/>
            </w:rPr>
            <w:t>Обзор проблем прогнозирования поведения сложных объектов</w:t>
          </w:r>
          <w:r>
            <w:rPr>
              <w:noProof/>
              <w:webHidden/>
            </w:rPr>
            <w:tab/>
          </w:r>
          <w:r>
            <w:rPr>
              <w:noProof/>
              <w:webHidden/>
            </w:rPr>
            <w:fldChar w:fldCharType="begin"/>
          </w:r>
          <w:r>
            <w:rPr>
              <w:noProof/>
              <w:webHidden/>
            </w:rPr>
            <w:instrText xml:space="preserve"> PAGEREF _Toc228359833 \h </w:instrText>
          </w:r>
          <w:r>
            <w:rPr>
              <w:noProof/>
              <w:webHidden/>
            </w:rPr>
            <w:fldChar w:fldCharType="separate"/>
          </w:r>
          <w:r w:rsidR="00EE3021">
            <w:rPr>
              <w:noProof/>
              <w:webHidden/>
            </w:rPr>
            <w:t>20</w:t>
          </w:r>
          <w:r>
            <w:rPr>
              <w:noProof/>
              <w:webHidden/>
            </w:rPr>
            <w:fldChar w:fldCharType="end"/>
          </w:r>
          <w:r>
            <w:fldChar w:fldCharType="end"/>
          </w:r>
        </w:p>
        <w:p w:rsidR="001072D3">
          <w:pPr>
            <w:pStyle w:val="TOC1"/>
            <w:tabs>
              <w:tab w:pos="660" w:val="left"/>
              <w:tab w:leader="dot" w:pos="9679" w:val="right"/>
            </w:tabs>
            <w:rPr>
              <w:rFonts w:asciiTheme="minorHAnsi" w:eastAsiaTheme="minorEastAsia" w:hAnsiTheme="minorHAnsi"/>
              <w:noProof/>
              <w:sz w:val="22"/>
            </w:rPr>
          </w:pPr>
          <w:r>
            <w:fldChar w:fldCharType="begin"/>
          </w:r>
          <w:r>
            <w:instrText xml:space="preserve"> HYPERLINK \l "_Toc228359834" </w:instrText>
          </w:r>
          <w:r>
            <w:fldChar w:fldCharType="separate"/>
          </w:r>
          <w:r w:rsidRPr="001D2F62">
            <w:rPr>
              <w:rStyle w:val="Hyperlink"/>
              <w:bCs/>
              <w:noProof/>
              <w:lang w:val="ru-RU"/>
            </w:rPr>
            <w:t>1.3</w:t>
          </w:r>
          <w:r>
            <w:rPr>
              <w:rFonts w:asciiTheme="minorHAnsi" w:eastAsiaTheme="minorEastAsia" w:hAnsiTheme="minorHAnsi"/>
              <w:noProof/>
              <w:sz w:val="22"/>
            </w:rPr>
            <w:tab/>
          </w:r>
          <w:r w:rsidRPr="001D2F62">
            <w:rPr>
              <w:rStyle w:val="Hyperlink"/>
              <w:bCs/>
              <w:noProof/>
              <w:lang w:val="ru-RU"/>
            </w:rPr>
            <w:t>Анализ методов оценки и прогнозирования поведения БПЛА</w:t>
          </w:r>
          <w:r>
            <w:rPr>
              <w:noProof/>
              <w:webHidden/>
            </w:rPr>
            <w:tab/>
          </w:r>
          <w:r>
            <w:rPr>
              <w:noProof/>
              <w:webHidden/>
            </w:rPr>
            <w:fldChar w:fldCharType="begin"/>
          </w:r>
          <w:r>
            <w:rPr>
              <w:noProof/>
              <w:webHidden/>
            </w:rPr>
            <w:instrText xml:space="preserve"> PAGEREF _Toc228359834 \h </w:instrText>
          </w:r>
          <w:r>
            <w:rPr>
              <w:noProof/>
              <w:webHidden/>
            </w:rPr>
            <w:fldChar w:fldCharType="separate"/>
          </w:r>
          <w:r w:rsidR="00EE3021">
            <w:rPr>
              <w:noProof/>
              <w:webHidden/>
            </w:rPr>
            <w:t>30</w:t>
          </w:r>
          <w:r>
            <w:rPr>
              <w:noProof/>
              <w:webHidden/>
            </w:rPr>
            <w:fldChar w:fldCharType="end"/>
          </w:r>
          <w:r>
            <w:fldChar w:fldCharType="end"/>
          </w:r>
        </w:p>
        <w:p w:rsidR="001072D3">
          <w:pPr>
            <w:pStyle w:val="TOC1"/>
            <w:tabs>
              <w:tab w:pos="660" w:val="left"/>
              <w:tab w:leader="dot" w:pos="9679" w:val="right"/>
            </w:tabs>
            <w:rPr>
              <w:rFonts w:asciiTheme="minorHAnsi" w:eastAsiaTheme="minorEastAsia" w:hAnsiTheme="minorHAnsi"/>
              <w:noProof/>
              <w:sz w:val="22"/>
            </w:rPr>
          </w:pPr>
          <w:r>
            <w:fldChar w:fldCharType="begin"/>
          </w:r>
          <w:r>
            <w:instrText xml:space="preserve"> HYPERLINK \l "_Toc228359835" </w:instrText>
          </w:r>
          <w:r>
            <w:fldChar w:fldCharType="separate"/>
          </w:r>
          <w:r w:rsidRPr="001D2F62">
            <w:rPr>
              <w:rStyle w:val="Hyperlink"/>
              <w:bCs/>
              <w:noProof/>
              <w:lang w:val="ru-RU"/>
            </w:rPr>
            <w:t>1.4</w:t>
          </w:r>
          <w:r>
            <w:rPr>
              <w:rFonts w:asciiTheme="minorHAnsi" w:eastAsiaTheme="minorEastAsia" w:hAnsiTheme="minorHAnsi"/>
              <w:noProof/>
              <w:sz w:val="22"/>
            </w:rPr>
            <w:tab/>
          </w:r>
          <w:r w:rsidRPr="001D2F62">
            <w:rPr>
              <w:rStyle w:val="Hyperlink"/>
              <w:bCs/>
              <w:noProof/>
              <w:lang w:val="ru-RU"/>
            </w:rPr>
            <w:t>Анализ особенностей создания интеллектуальных информационных систем</w:t>
          </w:r>
          <w:r>
            <w:rPr>
              <w:noProof/>
              <w:webHidden/>
            </w:rPr>
            <w:tab/>
          </w:r>
          <w:r>
            <w:rPr>
              <w:noProof/>
              <w:webHidden/>
            </w:rPr>
            <w:fldChar w:fldCharType="begin"/>
          </w:r>
          <w:r>
            <w:rPr>
              <w:noProof/>
              <w:webHidden/>
            </w:rPr>
            <w:instrText xml:space="preserve"> PAGEREF _Toc228359835 \h </w:instrText>
          </w:r>
          <w:r>
            <w:rPr>
              <w:noProof/>
              <w:webHidden/>
            </w:rPr>
            <w:fldChar w:fldCharType="separate"/>
          </w:r>
          <w:r w:rsidR="00EE3021">
            <w:rPr>
              <w:noProof/>
              <w:webHidden/>
            </w:rPr>
            <w:t>36</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"_Toc228359836" </w:instrText>
          </w:r>
          <w:r>
            <w:fldChar w:fldCharType="separate"/>
          </w:r>
          <w:r w:rsidRPr="001D2F62">
            <w:rPr>
              <w:rStyle w:val="Hyperlink"/>
              <w:bCs/>
              <w:noProof/>
              <w:lang w:val="ru-RU"/>
            </w:rPr>
            <w:t>2 Разработка интеллектуальных моделей и алгоритмов прогнозирования и управления поведением сложных объектов</w:t>
          </w:r>
          <w:r>
            <w:rPr>
              <w:noProof/>
              <w:webHidden/>
            </w:rPr>
            <w:tab/>
          </w:r>
          <w:r>
            <w:rPr>
              <w:noProof/>
              <w:webHidden/>
            </w:rPr>
            <w:fldChar w:fldCharType="begin"/>
          </w:r>
          <w:r>
            <w:rPr>
              <w:noProof/>
              <w:webHidden/>
            </w:rPr>
            <w:instrText xml:space="preserve"> PAGEREF _Toc228359836 \h </w:instrText>
          </w:r>
          <w:r>
            <w:rPr>
              <w:noProof/>
              <w:webHidden/>
            </w:rPr>
            <w:fldChar w:fldCharType="separate"/>
          </w:r>
          <w:r w:rsidR="00EE3021">
            <w:rPr>
              <w:noProof/>
              <w:webHidden/>
            </w:rPr>
            <w:t>39</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"_Toc228359837" </w:instrText>
          </w:r>
          <w:r>
            <w:fldChar w:fldCharType="separate"/>
          </w:r>
          <w:r w:rsidRPr="001D2F62">
            <w:rPr>
              <w:rStyle w:val="Hyperlink"/>
              <w:bCs/>
              <w:noProof/>
              <w:lang w:val="ru-RU"/>
            </w:rPr>
            <w:t>2.1 Алгоритм ориентирования БПЛА по бортовыми и наземными данными станции</w:t>
          </w:r>
          <w:r>
            <w:rPr>
              <w:noProof/>
              <w:webHidden/>
            </w:rPr>
            <w:tab/>
          </w:r>
          <w:r>
            <w:rPr>
              <w:noProof/>
              <w:webHidden/>
            </w:rPr>
            <w:fldChar w:fldCharType="begin"/>
          </w:r>
          <w:r>
            <w:rPr>
              <w:noProof/>
              <w:webHidden/>
            </w:rPr>
            <w:instrText xml:space="preserve"> PAGEREF _Toc228359837 \h </w:instrText>
          </w:r>
          <w:r>
            <w:rPr>
              <w:noProof/>
              <w:webHidden/>
            </w:rPr>
            <w:fldChar w:fldCharType="separate"/>
          </w:r>
          <w:r w:rsidR="00EE3021">
            <w:rPr>
              <w:noProof/>
              <w:webHidden/>
            </w:rPr>
            <w:t>41</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"_Toc228359838" </w:instrText>
          </w:r>
          <w:r>
            <w:fldChar w:fldCharType="separate"/>
          </w:r>
          <w:r w:rsidRPr="001D2F62">
            <w:rPr>
              <w:rStyle w:val="Hyperlink"/>
              <w:bCs/>
              <w:noProof/>
              <w:lang w:val="ru-RU"/>
            </w:rPr>
            <w:t>2.2 Применение методов искусственного интеллекта для оценки положения и ориентации БПЛА</w:t>
          </w:r>
          <w:r>
            <w:rPr>
              <w:noProof/>
              <w:webHidden/>
            </w:rPr>
            <w:tab/>
          </w:r>
          <w:r>
            <w:rPr>
              <w:noProof/>
              <w:webHidden/>
            </w:rPr>
            <w:fldChar w:fldCharType="begin"/>
          </w:r>
          <w:r>
            <w:rPr>
              <w:noProof/>
              <w:webHidden/>
            </w:rPr>
            <w:instrText xml:space="preserve"> PAGEREF _Toc228359838 \h </w:instrText>
          </w:r>
          <w:r>
            <w:rPr>
              <w:noProof/>
              <w:webHidden/>
            </w:rPr>
            <w:fldChar w:fldCharType="separate"/>
          </w:r>
          <w:r w:rsidR="00EE3021">
            <w:rPr>
              <w:noProof/>
              <w:webHidden/>
            </w:rPr>
            <w:t>48</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"_Toc228359839" </w:instrText>
          </w:r>
          <w:r>
            <w:fldChar w:fldCharType="separate"/>
          </w:r>
          <w:r w:rsidRPr="001D2F62">
            <w:rPr>
              <w:rStyle w:val="Hyperlink"/>
              <w:bCs/>
              <w:noProof/>
              <w:lang w:val="ru-RU"/>
            </w:rPr>
            <w:t>2.3 Интеллектуальное управление полетом беспилотного летательного аппарата</w:t>
          </w:r>
          <w:r>
            <w:rPr>
              <w:noProof/>
              <w:webHidden/>
            </w:rPr>
            <w:tab/>
          </w:r>
          <w:r>
            <w:rPr>
              <w:noProof/>
              <w:webHidden/>
            </w:rPr>
            <w:fldChar w:fldCharType="begin"/>
          </w:r>
          <w:r>
            <w:rPr>
              <w:noProof/>
              <w:webHidden/>
            </w:rPr>
            <w:instrText xml:space="preserve"> PAGEREF _Toc228359839 \h </w:instrText>
          </w:r>
          <w:r>
            <w:rPr>
              <w:noProof/>
              <w:webHidden/>
            </w:rPr>
            <w:fldChar w:fldCharType="separate"/>
          </w:r>
          <w:r w:rsidR="00EE3021">
            <w:rPr>
              <w:noProof/>
              <w:webHidden/>
            </w:rPr>
            <w:t>50</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"_Toc228359840" </w:instrText>
          </w:r>
          <w:r>
            <w:fldChar w:fldCharType="separate"/>
          </w:r>
          <w:r w:rsidRPr="001D2F62">
            <w:rPr>
              <w:rStyle w:val="Hyperlink"/>
              <w:noProof/>
              <w:lang w:val="ru-RU"/>
            </w:rPr>
            <w:t>2.4 Интеллектуальное управление временем срабатывания затвора фотокамеры беспилотного летательного аппарата</w:t>
          </w:r>
          <w:r>
            <w:rPr>
              <w:noProof/>
              <w:webHidden/>
            </w:rPr>
            <w:tab/>
          </w:r>
          <w:r>
            <w:rPr>
              <w:noProof/>
              <w:webHidden/>
            </w:rPr>
            <w:fldChar w:fldCharType="begin"/>
          </w:r>
          <w:r>
            <w:rPr>
              <w:noProof/>
              <w:webHidden/>
            </w:rPr>
            <w:instrText xml:space="preserve"> PAGEREF _Toc228359840 \h </w:instrText>
          </w:r>
          <w:r>
            <w:rPr>
              <w:noProof/>
              <w:webHidden/>
            </w:rPr>
            <w:fldChar w:fldCharType="separate"/>
          </w:r>
          <w:r w:rsidR="00EE3021">
            <w:rPr>
              <w:noProof/>
              <w:webHidden/>
            </w:rPr>
            <w:t>68</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"_Toc228359841" </w:instrText>
          </w:r>
          <w:r>
            <w:fldChar w:fldCharType="separate"/>
          </w:r>
          <w:r w:rsidRPr="001D2F62">
            <w:rPr>
              <w:rStyle w:val="Hyperlink"/>
              <w:noProof/>
              <w:lang w:val="ru-RU"/>
            </w:rPr>
            <w:t>2.5 Интеллектуальное прогнозирование рельефа местности как сложного объекта</w:t>
          </w:r>
          <w:r>
            <w:rPr>
              <w:noProof/>
              <w:webHidden/>
            </w:rPr>
            <w:tab/>
          </w:r>
          <w:r>
            <w:rPr>
              <w:noProof/>
              <w:webHidden/>
            </w:rPr>
            <w:fldChar w:fldCharType="begin"/>
          </w:r>
          <w:r>
            <w:rPr>
              <w:noProof/>
              <w:webHidden/>
            </w:rPr>
            <w:instrText xml:space="preserve"> PAGEREF _Toc228359841 \h </w:instrText>
          </w:r>
          <w:r>
            <w:rPr>
              <w:noProof/>
              <w:webHidden/>
            </w:rPr>
            <w:fldChar w:fldCharType="separate"/>
          </w:r>
          <w:r w:rsidR="00EE3021">
            <w:rPr>
              <w:noProof/>
              <w:webHidden/>
            </w:rPr>
            <w:t>71</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"_Toc228359842" </w:instrText>
          </w:r>
          <w:r>
            <w:fldChar w:fldCharType="separate"/>
          </w:r>
          <w:r w:rsidRPr="001D2F62">
            <w:rPr>
              <w:rStyle w:val="Hyperlink"/>
              <w:noProof/>
              <w:lang w:val="ru-RU"/>
            </w:rPr>
            <w:t>3 Проектирование интеллектуальной информационной системы и разработка прототипа аэросъемочного комплекса</w:t>
          </w:r>
          <w:r>
            <w:rPr>
              <w:noProof/>
              <w:webHidden/>
            </w:rPr>
            <w:tab/>
          </w:r>
          <w:r>
            <w:rPr>
              <w:noProof/>
              <w:webHidden/>
            </w:rPr>
            <w:fldChar w:fldCharType="begin"/>
          </w:r>
          <w:r>
            <w:rPr>
              <w:noProof/>
              <w:webHidden/>
            </w:rPr>
            <w:instrText xml:space="preserve"> PAGEREF _Toc228359842 \h </w:instrText>
          </w:r>
          <w:r>
            <w:rPr>
              <w:noProof/>
              <w:webHidden/>
            </w:rPr>
            <w:fldChar w:fldCharType="separate"/>
          </w:r>
          <w:r w:rsidR="00EE3021">
            <w:rPr>
              <w:noProof/>
              <w:webHidden/>
            </w:rPr>
            <w:t>100</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"_Toc228359843" </w:instrText>
          </w:r>
          <w:r>
            <w:fldChar w:fldCharType="separate"/>
          </w:r>
          <w:r w:rsidRPr="001D2F62">
            <w:rPr>
              <w:rStyle w:val="Hyperlink"/>
              <w:noProof/>
              <w:lang w:val="ru-RU"/>
            </w:rPr>
            <w:t>3.1 Концептуальная модель интеллектуальной информационной системы</w:t>
          </w:r>
          <w:r>
            <w:rPr>
              <w:noProof/>
              <w:webHidden/>
            </w:rPr>
            <w:tab/>
          </w:r>
          <w:r>
            <w:rPr>
              <w:noProof/>
              <w:webHidden/>
            </w:rPr>
            <w:fldChar w:fldCharType="begin"/>
          </w:r>
          <w:r>
            <w:rPr>
              <w:noProof/>
              <w:webHidden/>
            </w:rPr>
            <w:instrText xml:space="preserve"> PAGEREF _Toc228359843 \h </w:instrText>
          </w:r>
          <w:r>
            <w:rPr>
              <w:noProof/>
              <w:webHidden/>
            </w:rPr>
            <w:fldChar w:fldCharType="separate"/>
          </w:r>
          <w:r w:rsidR="00EE3021">
            <w:rPr>
              <w:noProof/>
              <w:webHidden/>
            </w:rPr>
            <w:t>100</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"_Toc228359844" </w:instrText>
          </w:r>
          <w:r>
            <w:fldChar w:fldCharType="separate"/>
          </w:r>
          <w:r w:rsidRPr="001D2F62">
            <w:rPr>
              <w:rStyle w:val="Hyperlink"/>
              <w:noProof/>
              <w:lang w:val="ru-RU"/>
            </w:rPr>
            <w:t>3.2 Структура и функции основных модулей интеллектуальной информационной системы</w:t>
          </w:r>
          <w:r>
            <w:rPr>
              <w:noProof/>
              <w:webHidden/>
            </w:rPr>
            <w:tab/>
          </w:r>
          <w:r>
            <w:rPr>
              <w:noProof/>
              <w:webHidden/>
            </w:rPr>
            <w:fldChar w:fldCharType="begin"/>
          </w:r>
          <w:r>
            <w:rPr>
              <w:noProof/>
              <w:webHidden/>
            </w:rPr>
            <w:instrText xml:space="preserve"> PAGEREF _Toc228359844 \h </w:instrText>
          </w:r>
          <w:r>
            <w:rPr>
              <w:noProof/>
              <w:webHidden/>
            </w:rPr>
            <w:fldChar w:fldCharType="separate"/>
          </w:r>
          <w:r w:rsidR="00EE3021">
            <w:rPr>
              <w:noProof/>
              <w:webHidden/>
            </w:rPr>
            <w:t>103</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"_Toc228359845" </w:instrText>
          </w:r>
          <w:r>
            <w:fldChar w:fldCharType="separate"/>
          </w:r>
          <w:r w:rsidRPr="001D2F62">
            <w:rPr>
              <w:rStyle w:val="Hyperlink"/>
              <w:noProof/>
              <w:lang w:val="ru-RU"/>
            </w:rPr>
            <w:t>3.3 Алгоритмы функционирования модулей системы</w:t>
          </w:r>
          <w:r>
            <w:rPr>
              <w:noProof/>
              <w:webHidden/>
            </w:rPr>
            <w:tab/>
          </w:r>
          <w:r>
            <w:rPr>
              <w:noProof/>
              <w:webHidden/>
            </w:rPr>
            <w:fldChar w:fldCharType="begin"/>
          </w:r>
          <w:r>
            <w:rPr>
              <w:noProof/>
              <w:webHidden/>
            </w:rPr>
            <w:instrText xml:space="preserve"> PAGEREF _Toc228359845 \h </w:instrText>
          </w:r>
          <w:r>
            <w:rPr>
              <w:noProof/>
              <w:webHidden/>
            </w:rPr>
            <w:fldChar w:fldCharType="separate"/>
          </w:r>
          <w:r w:rsidR="00EE3021">
            <w:rPr>
              <w:noProof/>
              <w:webHidden/>
            </w:rPr>
            <w:t>108</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"_Toc228359846" </w:instrText>
          </w:r>
          <w:r>
            <w:fldChar w:fldCharType="separate"/>
          </w:r>
          <w:r w:rsidRPr="001D2F62">
            <w:rPr>
              <w:rStyle w:val="Hyperlink"/>
              <w:noProof/>
              <w:lang w:val="ru-RU"/>
            </w:rPr>
            <w:t>3.4 Программная реализация системы</w:t>
          </w:r>
          <w:r>
            <w:rPr>
              <w:noProof/>
              <w:webHidden/>
            </w:rPr>
            <w:tab/>
          </w:r>
          <w:r>
            <w:rPr>
              <w:noProof/>
              <w:webHidden/>
            </w:rPr>
            <w:fldChar w:fldCharType="begin"/>
          </w:r>
          <w:r>
            <w:rPr>
              <w:noProof/>
              <w:webHidden/>
            </w:rPr>
            <w:instrText xml:space="preserve"> PAGEREF _Toc228359846 \h </w:instrText>
          </w:r>
          <w:r>
            <w:rPr>
              <w:noProof/>
              <w:webHidden/>
            </w:rPr>
            <w:fldChar w:fldCharType="separate"/>
          </w:r>
          <w:r w:rsidR="00EE3021">
            <w:rPr>
              <w:noProof/>
              <w:webHidden/>
            </w:rPr>
            <w:t>110</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"_Toc228359847" </w:instrText>
          </w:r>
          <w:r>
            <w:fldChar w:fldCharType="separate"/>
          </w:r>
          <w:r w:rsidRPr="001D2F62">
            <w:rPr>
              <w:rStyle w:val="Hyperlink"/>
              <w:noProof/>
              <w:lang w:val="ru-RU"/>
            </w:rPr>
            <w:t>4 ЭКСПЕРИМЕНТАЛЬНЫЕ ИССЛЕДОВАНИЯ И ОЦЕНКА ЭФФЕКТИВНОСТИ ИНТЕЛЛЕКТУАЛЬНОЙ ИНФОРМАЦИОННОЙ СИСТЕМЫ</w:t>
          </w:r>
          <w:r>
            <w:rPr>
              <w:noProof/>
              <w:webHidden/>
            </w:rPr>
            <w:tab/>
          </w:r>
          <w:r>
            <w:rPr>
              <w:noProof/>
              <w:webHidden/>
            </w:rPr>
            <w:fldChar w:fldCharType="begin"/>
          </w:r>
          <w:r>
            <w:rPr>
              <w:noProof/>
              <w:webHidden/>
            </w:rPr>
            <w:instrText xml:space="preserve"> PAGEREF _Toc228359847 \h </w:instrText>
          </w:r>
          <w:r>
            <w:rPr>
              <w:noProof/>
              <w:webHidden/>
            </w:rPr>
            <w:fldChar w:fldCharType="separate"/>
          </w:r>
          <w:r w:rsidR="00EE3021">
            <w:rPr>
              <w:noProof/>
              <w:webHidden/>
            </w:rPr>
            <w:t>122</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"_Toc228359848" </w:instrText>
          </w:r>
          <w:r>
            <w:fldChar w:fldCharType="separate"/>
          </w:r>
          <w:r w:rsidRPr="001D2F62">
            <w:rPr>
              <w:rStyle w:val="Hyperlink"/>
              <w:noProof/>
              <w:lang w:val="ru-RU"/>
            </w:rPr>
            <w:t>4.1 Интеллектуальная оценка и прогнозирование открытых горнорудных месторождений</w:t>
          </w:r>
          <w:r>
            <w:rPr>
              <w:noProof/>
              <w:webHidden/>
            </w:rPr>
            <w:tab/>
          </w:r>
          <w:r>
            <w:rPr>
              <w:noProof/>
              <w:webHidden/>
            </w:rPr>
            <w:fldChar w:fldCharType="begin"/>
          </w:r>
          <w:r>
            <w:rPr>
              <w:noProof/>
              <w:webHidden/>
            </w:rPr>
            <w:instrText xml:space="preserve"> PAGEREF _Toc228359848 \h </w:instrText>
          </w:r>
          <w:r>
            <w:rPr>
              <w:noProof/>
              <w:webHidden/>
            </w:rPr>
            <w:fldChar w:fldCharType="separate"/>
          </w:r>
          <w:r w:rsidR="00EE3021">
            <w:rPr>
              <w:noProof/>
              <w:webHidden/>
            </w:rPr>
            <w:t>122</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"_Toc228359849" </w:instrText>
          </w:r>
          <w:r>
            <w:fldChar w:fldCharType="separate"/>
          </w:r>
          <w:r w:rsidRPr="001D2F62">
            <w:rPr>
              <w:rStyle w:val="Hyperlink"/>
              <w:noProof/>
              <w:lang w:val="ru-RU"/>
            </w:rPr>
            <w:t>4.2 Интеллектуальная технология получения максимальной точности результатов съемки</w:t>
          </w:r>
          <w:r>
            <w:rPr>
              <w:noProof/>
              <w:webHidden/>
            </w:rPr>
            <w:tab/>
          </w:r>
          <w:r>
            <w:rPr>
              <w:noProof/>
              <w:webHidden/>
            </w:rPr>
            <w:fldChar w:fldCharType="begin"/>
          </w:r>
          <w:r>
            <w:rPr>
              <w:noProof/>
              <w:webHidden/>
            </w:rPr>
            <w:instrText xml:space="preserve"> PAGEREF _Toc228359849 \h </w:instrText>
          </w:r>
          <w:r>
            <w:rPr>
              <w:noProof/>
              <w:webHidden/>
            </w:rPr>
            <w:fldChar w:fldCharType="separate"/>
          </w:r>
          <w:r w:rsidR="00EE3021">
            <w:rPr>
              <w:noProof/>
              <w:webHidden/>
            </w:rPr>
            <w:t>134</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"_Toc228359850" </w:instrText>
          </w:r>
          <w:r>
            <w:fldChar w:fldCharType="separate"/>
          </w:r>
          <w:r w:rsidRPr="001D2F62">
            <w:rPr>
              <w:rStyle w:val="Hyperlink"/>
              <w:noProof/>
              <w:lang w:val="ru-RU"/>
            </w:rPr>
            <w:t>4.3 Исследование эффективности применения алгоритмов анализа изображений в задаче навигации БПЛА</w:t>
          </w:r>
          <w:r>
            <w:rPr>
              <w:noProof/>
              <w:webHidden/>
            </w:rPr>
            <w:tab/>
          </w:r>
          <w:r>
            <w:rPr>
              <w:noProof/>
              <w:webHidden/>
            </w:rPr>
            <w:fldChar w:fldCharType="begin"/>
          </w:r>
          <w:r>
            <w:rPr>
              <w:noProof/>
              <w:webHidden/>
            </w:rPr>
            <w:instrText xml:space="preserve"> PAGEREF _Toc228359850 \h </w:instrText>
          </w:r>
          <w:r>
            <w:rPr>
              <w:noProof/>
              <w:webHidden/>
            </w:rPr>
            <w:fldChar w:fldCharType="separate"/>
          </w:r>
          <w:r w:rsidR="00EE3021">
            <w:rPr>
              <w:noProof/>
              <w:webHidden/>
            </w:rPr>
            <w:t>144</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"_Toc228359851" </w:instrText>
          </w:r>
          <w:r>
            <w:fldChar w:fldCharType="separate"/>
          </w:r>
          <w:r w:rsidRPr="001D2F62">
            <w:rPr>
              <w:rStyle w:val="Hyperlink"/>
              <w:noProof/>
              <w:lang w:val="ru-RU"/>
            </w:rPr>
            <w:t>ЗАКЛЮЧЕНИЕ</w:t>
          </w:r>
          <w:r>
            <w:rPr>
              <w:noProof/>
              <w:webHidden/>
            </w:rPr>
            <w:tab/>
          </w:r>
          <w:r>
            <w:rPr>
              <w:noProof/>
              <w:webHidden/>
            </w:rPr>
            <w:fldChar w:fldCharType="begin"/>
          </w:r>
          <w:r>
            <w:rPr>
              <w:noProof/>
              <w:webHidden/>
            </w:rPr>
            <w:instrText xml:space="preserve"> PAGEREF _Toc228359851 \h </w:instrText>
          </w:r>
          <w:r>
            <w:rPr>
              <w:noProof/>
              <w:webHidden/>
            </w:rPr>
            <w:fldChar w:fldCharType="separate"/>
          </w:r>
          <w:r w:rsidR="00EE3021">
            <w:rPr>
              <w:noProof/>
              <w:webHidden/>
            </w:rPr>
            <w:t>162</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"_Toc228359852" </w:instrText>
          </w:r>
          <w:r>
            <w:fldChar w:fldCharType="separate"/>
          </w:r>
          <w:r w:rsidRPr="001D2F62">
            <w:rPr>
              <w:rStyle w:val="Hyperlink"/>
              <w:noProof/>
              <w:lang w:val="ru-RU"/>
            </w:rPr>
            <w:t>СПИСОК ИСПОЛЬЗОВАННЫХ ИСТОЧНИКОВ</w:t>
          </w:r>
          <w:r>
            <w:rPr>
              <w:noProof/>
              <w:webHidden/>
            </w:rPr>
            <w:tab/>
          </w:r>
          <w:r>
            <w:rPr>
              <w:noProof/>
              <w:webHidden/>
            </w:rPr>
            <w:fldChar w:fldCharType="begin"/>
          </w:r>
          <w:r>
            <w:rPr>
              <w:noProof/>
              <w:webHidden/>
            </w:rPr>
            <w:instrText xml:space="preserve"> PAGEREF _Toc228359852 \h </w:instrText>
          </w:r>
          <w:r>
            <w:rPr>
              <w:noProof/>
              <w:webHidden/>
            </w:rPr>
            <w:fldChar w:fldCharType="separate"/>
          </w:r>
          <w:r w:rsidR="00EE3021">
            <w:rPr>
              <w:noProof/>
              <w:webHidden/>
            </w:rPr>
            <w:t>165</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"_Toc228359853" </w:instrText>
          </w:r>
          <w:r>
            <w:fldChar w:fldCharType="separate"/>
          </w:r>
          <w:r w:rsidRPr="001D2F62">
            <w:rPr>
              <w:rStyle w:val="Hyperlink"/>
              <w:noProof/>
              <w:lang w:val="ru-RU"/>
            </w:rPr>
            <w:t>ПРИЛОЖЕНИЕ А</w:t>
          </w:r>
          <w:r>
            <w:rPr>
              <w:noProof/>
              <w:webHidden/>
            </w:rPr>
            <w:tab/>
          </w:r>
          <w:r>
            <w:rPr>
              <w:noProof/>
              <w:webHidden/>
            </w:rPr>
            <w:fldChar w:fldCharType="begin"/>
          </w:r>
          <w:r>
            <w:rPr>
              <w:noProof/>
              <w:webHidden/>
            </w:rPr>
            <w:instrText xml:space="preserve"> PAGEREF _Toc228359853 \h </w:instrText>
          </w:r>
          <w:r>
            <w:rPr>
              <w:noProof/>
              <w:webHidden/>
            </w:rPr>
            <w:fldChar w:fldCharType="separate"/>
          </w:r>
          <w:r w:rsidR="00EE3021">
            <w:rPr>
              <w:noProof/>
              <w:webHidden/>
            </w:rPr>
            <w:t>172</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"_Toc228359854" </w:instrText>
          </w:r>
          <w:r>
            <w:fldChar w:fldCharType="separate"/>
          </w:r>
          <w:r w:rsidRPr="001D2F62">
            <w:rPr>
              <w:rStyle w:val="Hyperlink"/>
              <w:noProof/>
              <w:lang w:val="ru-RU"/>
            </w:rPr>
            <w:t>Приложение Б</w:t>
          </w:r>
          <w:r>
            <w:rPr>
              <w:noProof/>
              <w:webHidden/>
            </w:rPr>
            <w:tab/>
          </w:r>
          <w:r>
            <w:rPr>
              <w:noProof/>
              <w:webHidden/>
            </w:rPr>
            <w:fldChar w:fldCharType="begin"/>
          </w:r>
          <w:r>
            <w:rPr>
              <w:noProof/>
              <w:webHidden/>
            </w:rPr>
            <w:instrText xml:space="preserve"> PAGEREF _Toc228359854 \h </w:instrText>
          </w:r>
          <w:r>
            <w:rPr>
              <w:noProof/>
              <w:webHidden/>
            </w:rPr>
            <w:fldChar w:fldCharType="separate"/>
          </w:r>
          <w:r w:rsidR="00EE3021">
            <w:rPr>
              <w:noProof/>
              <w:webHidden/>
            </w:rPr>
            <w:t>179</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"_Toc228359855" </w:instrText>
          </w:r>
          <w:r>
            <w:fldChar w:fldCharType="separate"/>
          </w:r>
          <w:r w:rsidRPr="001D2F62">
            <w:rPr>
              <w:rStyle w:val="Hyperlink"/>
              <w:noProof/>
              <w:lang w:val="ru-RU"/>
            </w:rPr>
            <w:t>Приложение B</w:t>
          </w:r>
          <w:r>
            <w:rPr>
              <w:noProof/>
              <w:webHidden/>
            </w:rPr>
            <w:tab/>
          </w:r>
          <w:r>
            <w:rPr>
              <w:noProof/>
              <w:webHidden/>
            </w:rPr>
            <w:fldChar w:fldCharType="begin"/>
          </w:r>
          <w:r>
            <w:rPr>
              <w:noProof/>
              <w:webHidden/>
            </w:rPr>
            <w:instrText xml:space="preserve"> PAGEREF _Toc228359855 \h </w:instrText>
          </w:r>
          <w:r>
            <w:rPr>
              <w:noProof/>
              <w:webHidden/>
            </w:rPr>
            <w:fldChar w:fldCharType="separate"/>
          </w:r>
          <w:r w:rsidR="00EE3021">
            <w:rPr>
              <w:noProof/>
              <w:webHidden/>
            </w:rPr>
            <w:t>180</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"_Toc228359856" </w:instrText>
          </w:r>
          <w:r>
            <w:fldChar w:fldCharType="separate"/>
          </w:r>
          <w:r w:rsidRPr="001D2F62">
            <w:rPr>
              <w:rStyle w:val="Hyperlink"/>
              <w:noProof/>
            </w:rPr>
            <w:t>Приложение Г</w:t>
          </w:r>
          <w:r>
            <w:rPr>
              <w:noProof/>
              <w:webHidden/>
            </w:rPr>
            <w:tab/>
          </w:r>
          <w:r>
            <w:rPr>
              <w:noProof/>
              <w:webHidden/>
            </w:rPr>
            <w:fldChar w:fldCharType="begin"/>
          </w:r>
          <w:r>
            <w:rPr>
              <w:noProof/>
              <w:webHidden/>
            </w:rPr>
            <w:instrText xml:space="preserve"> PAGEREF _Toc228359856 \h </w:instrText>
          </w:r>
          <w:r>
            <w:rPr>
              <w:noProof/>
              <w:webHidden/>
            </w:rPr>
            <w:fldChar w:fldCharType="separate"/>
          </w:r>
          <w:r w:rsidR="00EE3021">
            <w:rPr>
              <w:noProof/>
              <w:webHidden/>
            </w:rPr>
            <w:t>188</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"_Toc228359857" </w:instrText>
          </w:r>
          <w:r>
            <w:fldChar w:fldCharType="separate"/>
          </w:r>
          <w:r w:rsidRPr="001D2F62">
            <w:rPr>
              <w:rStyle w:val="Hyperlink"/>
              <w:rFonts w:cs="Times New Roman"/>
              <w:noProof/>
            </w:rPr>
            <w:t>Приложение Д</w:t>
          </w:r>
          <w:r>
            <w:rPr>
              <w:noProof/>
              <w:webHidden/>
            </w:rPr>
            <w:tab/>
          </w:r>
          <w:r>
            <w:rPr>
              <w:noProof/>
              <w:webHidden/>
            </w:rPr>
            <w:fldChar w:fldCharType="begin"/>
          </w:r>
          <w:r>
            <w:rPr>
              <w:noProof/>
              <w:webHidden/>
            </w:rPr>
            <w:instrText xml:space="preserve"> PAGEREF _Toc228359857 \h </w:instrText>
          </w:r>
          <w:r>
            <w:rPr>
              <w:noProof/>
              <w:webHidden/>
            </w:rPr>
            <w:fldChar w:fldCharType="separate"/>
          </w:r>
          <w:r w:rsidR="00EE3021">
            <w:rPr>
              <w:noProof/>
              <w:webHidden/>
            </w:rPr>
            <w:t>193</w:t>
          </w:r>
          <w:r>
            <w:rPr>
              <w:noProof/>
              <w:webHidden/>
            </w:rPr>
            <w:fldChar w:fldCharType="end"/>
          </w:r>
          <w:r>
            <w:fldChar w:fldCharType="end"/>
          </w:r>
        </w:p>
        <w:p w:rsidR="001072D3">
          <w:pPr>
            <w:pStyle w:val="TOC1"/>
            <w:tabs>
              <w:tab w:leader="dot" w:pos="9679" w:val="right"/>
            </w:tabs>
            <w:rPr>
              <w:rFonts w:asciiTheme="minorHAnsi" w:eastAsiaTheme="minorEastAsia" w:hAnsiTheme="minorHAnsi"/>
              <w:noProof/>
              <w:sz w:val="22"/>
            </w:rPr>
          </w:pPr>
          <w:r>
            <w:fldChar w:fldCharType="begin"/>
          </w:r>
          <w:r>
            <w:instrText xml:space="preserve"> HYPERLINK \l "_Toc228359858" </w:instrText>
          </w:r>
          <w:r>
            <w:fldChar w:fldCharType="separate"/>
          </w:r>
          <w:r w:rsidRPr="001D2F62">
            <w:rPr>
              <w:rStyle w:val="Hyperlink"/>
              <w:noProof/>
              <w:lang w:val="ru-RU"/>
            </w:rPr>
            <w:t>Приложение Е</w:t>
          </w:r>
          <w:r>
            <w:rPr>
              <w:noProof/>
              <w:webHidden/>
            </w:rPr>
            <w:tab/>
          </w:r>
          <w:r>
            <w:rPr>
              <w:noProof/>
              <w:webHidden/>
            </w:rPr>
            <w:fldChar w:fldCharType="begin"/>
          </w:r>
          <w:r>
            <w:rPr>
              <w:noProof/>
              <w:webHidden/>
            </w:rPr>
            <w:instrText xml:space="preserve"> PAGEREF _Toc228359858 \h </w:instrText>
          </w:r>
          <w:r>
            <w:rPr>
              <w:noProof/>
              <w:webHidden/>
            </w:rPr>
            <w:fldChar w:fldCharType="separate"/>
          </w:r>
          <w:r w:rsidR="00EE3021">
            <w:rPr>
              <w:noProof/>
              <w:webHidden/>
            </w:rPr>
            <w:t>203</w:t>
          </w:r>
          <w:r>
            <w:rPr>
              <w:noProof/>
              <w:webHidden/>
            </w:rPr>
            <w:fldChar w:fldCharType="end"/>
          </w:r>
          <w:r>
            <w:fldChar w:fldCharType="end"/>
          </w:r>
        </w:p>
        <w:p w:rsidR="00BC6CA0" w:rsidRPr="00BC6CA0">
          <w:pPr>
            <w:rPr>
              <w:rFonts w:cs="Times New Roman"/>
              <w:b/>
              <w:bCs/>
              <w:szCs w:val="28"/>
              <w:lang w:val="ru-RU"/>
            </w:rPr>
          </w:pPr>
          <w:r w:rsidRPr="00901504">
            <w:rPr>
              <w:rFonts w:cs="Times New Roman"/>
              <w:b/>
              <w:szCs w:val="28"/>
              <w:lang w:val="ru-RU"/>
            </w:rPr>
            <w:fldChar w:fldCharType="end"/>
          </w:r>
        </w:p>
      </w:sdtContent>
    </w:sdt>
    <w:p w:rsidR="00BC6CA0">
      <w:pPr>
        <w:rPr>
          <w:lang w:val="ru-RU"/>
        </w:rPr>
      </w:pPr>
      <w:r>
        <w:rPr>
          <w:lang w:val="ru-RU"/>
        </w:rPr>
        <w:br w:type="page"/>
      </w:r>
    </w:p>
    <w:p w:rsidP="00BC6CA0" w:rsidR="00BC6CA0" w:rsidRPr="009D6175">
      <w:pPr>
        <w:pStyle w:val="Heading1"/>
        <w:jc w:val="center"/>
        <w:rPr>
          <w:lang w:val="ru-RU"/>
        </w:rPr>
      </w:pPr>
      <w:bookmarkStart w:id="0" w:name="_Toc228359827"/>
      <w:r w:rsidRPr="009D6175">
        <w:rPr>
          <w:lang w:val="ru-RU"/>
        </w:rPr>
        <w:t>НОРМАТИВНЫЕ ССЫЛКИ</w:t>
      </w:r>
      <w:bookmarkEnd w:id="0"/>
    </w:p>
    <w:p w:rsidP="004E19BC" w:rsidR="00BC6CA0" w:rsidRPr="00BC6CA0">
      <w:pPr>
        <w:spacing w:after="0" w:line="240" w:lineRule="auto"/>
        <w:ind w:firstLine="709"/>
        <w:jc w:val="both"/>
        <w:rPr>
          <w:lang w:val="ru-RU"/>
        </w:rPr>
      </w:pPr>
      <w:r w:rsidRPr="00BC6CA0">
        <w:rPr>
          <w:lang w:val="ru-RU"/>
        </w:rPr>
        <w:t>Закон Республики Казахстан «О науке» от 18 февраля 2011 года № 407-IV ЗРК.</w:t>
      </w:r>
    </w:p>
    <w:p w:rsidP="004E19BC" w:rsidR="00BC6CA0" w:rsidRPr="00BC6CA0">
      <w:pPr>
        <w:spacing w:after="0" w:line="240" w:lineRule="auto"/>
        <w:ind w:firstLine="709"/>
        <w:jc w:val="both"/>
        <w:rPr>
          <w:lang w:val="ru-RU"/>
        </w:rPr>
      </w:pPr>
      <w:r w:rsidRPr="00BC6CA0">
        <w:rPr>
          <w:lang w:val="ru-RU"/>
        </w:rPr>
        <w:t>ГОСО РК 5.04.034-2011 – Государственный общеобязательный стандарт образования Республики Казахстан. Послевузовское образование. Докторантура. Основные положения (с изменениями от 23 августа 2012 г. № 1080).</w:t>
      </w:r>
    </w:p>
    <w:p w:rsidP="004E19BC" w:rsidR="00BC6CA0" w:rsidRPr="00BC6CA0">
      <w:pPr>
        <w:spacing w:after="0" w:line="240" w:lineRule="auto"/>
        <w:ind w:firstLine="709"/>
        <w:jc w:val="both"/>
        <w:rPr>
          <w:lang w:val="ru-RU"/>
        </w:rPr>
      </w:pPr>
      <w:r w:rsidRPr="00BC6CA0">
        <w:rPr>
          <w:lang w:val="ru-RU"/>
        </w:rPr>
        <w:t>Правила присуждения ученых степеней в Республике Казахстан, утвержденные постановлением Правительства РК № 127 от 31 марта 2011 года.</w:t>
      </w:r>
    </w:p>
    <w:p w:rsidP="004E19BC" w:rsidR="00BC6CA0" w:rsidRPr="00BC6CA0">
      <w:pPr>
        <w:spacing w:after="0" w:line="240" w:lineRule="auto"/>
        <w:ind w:firstLine="709"/>
        <w:jc w:val="both"/>
        <w:rPr>
          <w:lang w:val="ru-RU"/>
        </w:rPr>
      </w:pPr>
      <w:r w:rsidRPr="00BC6CA0">
        <w:rPr>
          <w:lang w:val="ru-RU"/>
        </w:rPr>
        <w:t>Государственная программа «Цифровой Казахстан», утвержденная постановлением Правительства Республики Казахстан от 12 декабря 2017 года № 827.</w:t>
      </w:r>
    </w:p>
    <w:p w:rsidP="004E19BC" w:rsidR="00BC6CA0" w:rsidRPr="00BC6CA0">
      <w:pPr>
        <w:spacing w:after="0" w:line="240" w:lineRule="auto"/>
        <w:ind w:firstLine="709"/>
        <w:jc w:val="both"/>
        <w:rPr>
          <w:lang w:val="ru-RU"/>
        </w:rPr>
      </w:pPr>
      <w:r w:rsidRPr="00BC6CA0">
        <w:rPr>
          <w:lang w:val="ru-RU"/>
        </w:rPr>
        <w:t>Государственная программа развития науки на 2020-2025 годы, утвержденная постановлением Правительства Республики Казахстан от 27 декабря 2019 года № 988.</w:t>
      </w:r>
    </w:p>
    <w:p w:rsidP="004E19BC" w:rsidR="00BC6CA0" w:rsidRPr="00BC6CA0">
      <w:pPr>
        <w:spacing w:after="0" w:line="240" w:lineRule="auto"/>
        <w:ind w:firstLine="709"/>
        <w:jc w:val="both"/>
        <w:rPr>
          <w:lang w:val="ru-RU"/>
        </w:rPr>
      </w:pPr>
      <w:r w:rsidRPr="00BC6CA0">
        <w:rPr>
          <w:lang w:val="ru-RU"/>
        </w:rPr>
        <w:t>ГОСТ 7.32-2001 – Отчет о научно-исследовательской работе. Структура и правила оформления.</w:t>
      </w:r>
    </w:p>
    <w:p w:rsidP="004E19BC" w:rsidR="00BC6CA0" w:rsidRPr="00BC6CA0">
      <w:pPr>
        <w:spacing w:after="0" w:line="240" w:lineRule="auto"/>
        <w:ind w:firstLine="709"/>
        <w:jc w:val="both"/>
        <w:rPr>
          <w:lang w:val="ru-RU"/>
        </w:rPr>
      </w:pPr>
      <w:r w:rsidRPr="00BC6CA0">
        <w:rPr>
          <w:lang w:val="ru-RU"/>
        </w:rPr>
        <w:t>ГОСТ 7.1-2003 – Библиографическая запись. Библиографическое описание. Общие требования и правила составления.</w:t>
      </w:r>
    </w:p>
    <w:p w:rsidP="004E19BC" w:rsidR="00BC6CA0" w:rsidRPr="00BC6CA0">
      <w:pPr>
        <w:spacing w:after="0" w:line="240" w:lineRule="auto"/>
        <w:ind w:firstLine="709"/>
        <w:jc w:val="both"/>
        <w:rPr>
          <w:lang w:val="ru-RU"/>
        </w:rPr>
      </w:pPr>
      <w:r w:rsidRPr="00BC6CA0">
        <w:rPr>
          <w:lang w:val="ru-RU"/>
        </w:rPr>
        <w:t>ГОСТ 19.701-90 – Программное обеспечение. Общие требования.</w:t>
      </w:r>
    </w:p>
    <w:p w:rsidP="004E19BC" w:rsidR="00BC6CA0" w:rsidRPr="00BC6CA0">
      <w:pPr>
        <w:spacing w:after="0" w:line="240" w:lineRule="auto"/>
        <w:ind w:firstLine="709"/>
        <w:jc w:val="both"/>
        <w:rPr>
          <w:lang w:val="ru-RU"/>
        </w:rPr>
      </w:pPr>
      <w:r w:rsidRPr="00BC6CA0">
        <w:rPr>
          <w:lang w:val="ru-RU"/>
        </w:rPr>
        <w:t>ГОСТ 34.601-90 – Автоматизированные системы. Общие положения.</w:t>
      </w:r>
    </w:p>
    <w:p w:rsidP="004E19BC" w:rsidR="00BC6CA0" w:rsidRPr="00BC6CA0">
      <w:pPr>
        <w:spacing w:after="0" w:line="240" w:lineRule="auto"/>
        <w:ind w:firstLine="709"/>
        <w:jc w:val="both"/>
        <w:rPr>
          <w:lang w:val="ru-RU"/>
        </w:rPr>
      </w:pPr>
      <w:r w:rsidRPr="00BC6CA0">
        <w:rPr>
          <w:lang w:val="ru-RU"/>
        </w:rPr>
        <w:t>ГОСТ Р 43.0.8-2017 – Интеллектуальные системы управления.</w:t>
      </w:r>
    </w:p>
    <w:p w:rsidP="004E19BC" w:rsidR="00BC6CA0" w:rsidRPr="00BC6CA0">
      <w:pPr>
        <w:spacing w:after="0" w:line="240" w:lineRule="auto"/>
        <w:ind w:firstLine="709"/>
        <w:jc w:val="both"/>
        <w:rPr>
          <w:lang w:val="ru-RU"/>
        </w:rPr>
      </w:pPr>
      <w:r w:rsidRPr="00BC6CA0">
        <w:rPr>
          <w:lang w:val="ru-RU"/>
        </w:rPr>
        <w:t>ISO 21384-3:2019 – Беспилотные авиационные системы. Часть 3. Операционные процедуры.</w:t>
      </w:r>
    </w:p>
    <w:p w:rsidP="004E19BC" w:rsidR="00BC6CA0">
      <w:pPr>
        <w:spacing w:after="0" w:line="240" w:lineRule="auto"/>
        <w:ind w:firstLine="709"/>
        <w:jc w:val="both"/>
        <w:rPr>
          <w:lang w:val="ru-RU"/>
        </w:rPr>
      </w:pPr>
      <w:r w:rsidRPr="00BC6CA0">
        <w:rPr>
          <w:lang w:val="ru-RU"/>
        </w:rPr>
        <w:t>ISO/IEC 25010:2011 – Информационные технологии. Системная и программная инженерия.</w:t>
      </w:r>
    </w:p>
    <w:p w:rsidR="00BC6CA0">
      <w:pPr>
        <w:rPr>
          <w:lang w:val="ru-RU"/>
        </w:rPr>
      </w:pPr>
      <w:r>
        <w:rPr>
          <w:lang w:val="ru-RU"/>
        </w:rPr>
        <w:br w:type="page"/>
      </w:r>
    </w:p>
    <w:p w:rsidP="00901504" w:rsidR="00BC6CA0" w:rsidRPr="00FE2E66">
      <w:pPr>
        <w:pStyle w:val="Heading1"/>
        <w:jc w:val="center"/>
        <w:rPr>
          <w:lang w:val="ru-RU"/>
        </w:rPr>
      </w:pPr>
      <w:bookmarkStart w:id="1" w:name="_Toc228359828"/>
      <w:r w:rsidRPr="00FE2E66">
        <w:rPr>
          <w:lang w:val="ru-RU"/>
        </w:rPr>
        <w:t>ОПРЕДЕЛЕНИЯ</w:t>
      </w:r>
      <w:bookmarkEnd w:id="1"/>
    </w:p>
    <w:p w:rsidP="004E19BC" w:rsidR="004E19BC" w:rsidRPr="004E19BC">
      <w:pPr>
        <w:spacing w:after="0" w:line="240" w:lineRule="auto"/>
        <w:ind w:firstLine="709"/>
        <w:jc w:val="both"/>
        <w:rPr>
          <w:lang w:val="ru-RU"/>
        </w:rPr>
      </w:pPr>
      <w:r w:rsidRPr="004E19BC">
        <w:rPr>
          <w:lang w:val="ru-RU"/>
        </w:rPr>
        <w:t>В настоящей диссертации применяются следующие термины с соответствующими определениями:</w:t>
      </w:r>
    </w:p>
    <w:p w:rsidP="004E19BC" w:rsidR="004E19BC" w:rsidRPr="004E19BC">
      <w:pPr>
        <w:spacing w:after="0" w:line="240" w:lineRule="auto"/>
        <w:ind w:firstLine="709"/>
        <w:jc w:val="both"/>
        <w:rPr>
          <w:lang w:val="ru-RU"/>
        </w:rPr>
      </w:pPr>
      <w:r w:rsidRPr="004E19BC">
        <w:rPr>
          <w:lang w:val="ru-RU"/>
        </w:rPr>
        <w:t>Искусственный интеллект</w:t>
      </w:r>
      <w:r w:rsidR="00901504" w:rsidRPr="00901504">
        <w:rPr>
          <w:lang w:val="ru-RU"/>
        </w:rPr>
        <w:t xml:space="preserve"> </w:t>
      </w:r>
      <w:r w:rsidRPr="004E19BC">
        <w:rPr>
          <w:lang w:val="ru-RU"/>
        </w:rPr>
        <w:t>– область компьютерных наук, изучающая методы создания алгоритмов и систем, способных к обучению, анализу данных, принятию решений и прогнозированию без непосредственного программирования всех возможных сценариев.</w:t>
      </w:r>
    </w:p>
    <w:p w:rsidP="004E19BC" w:rsidR="004E19BC" w:rsidRPr="004E19BC">
      <w:pPr>
        <w:spacing w:after="0" w:line="240" w:lineRule="auto"/>
        <w:ind w:firstLine="709"/>
        <w:jc w:val="both"/>
        <w:rPr>
          <w:lang w:val="ru-RU"/>
        </w:rPr>
      </w:pPr>
      <w:r w:rsidRPr="004E19BC">
        <w:rPr>
          <w:lang w:val="ru-RU"/>
        </w:rPr>
        <w:t>Нейронная сеть – математическая модель, имитирующая принципы работы биологических нейронов, используемая для обработки данных, машинного обучения, распознавания образов и прогнозирования временных рядов.</w:t>
      </w:r>
    </w:p>
    <w:p w:rsidP="004E19BC" w:rsidR="004E19BC" w:rsidRPr="004E19BC">
      <w:pPr>
        <w:spacing w:after="0" w:line="240" w:lineRule="auto"/>
        <w:ind w:firstLine="709"/>
        <w:jc w:val="both"/>
        <w:rPr>
          <w:lang w:val="ru-RU"/>
        </w:rPr>
      </w:pPr>
      <w:r w:rsidRPr="004E19BC">
        <w:rPr>
          <w:lang w:val="ru-RU"/>
        </w:rPr>
        <w:t>Объект управления – сложная система или процесс, поведение которого анализируется, прогнозируется и регулируется на основе интеллектуальных методов и технологий.</w:t>
      </w:r>
    </w:p>
    <w:p w:rsidP="004E19BC" w:rsidR="004E19BC" w:rsidRPr="004E19BC">
      <w:pPr>
        <w:spacing w:after="0" w:line="240" w:lineRule="auto"/>
        <w:ind w:firstLine="709"/>
        <w:jc w:val="both"/>
        <w:rPr>
          <w:lang w:val="ru-RU"/>
        </w:rPr>
      </w:pPr>
      <w:r w:rsidRPr="004E19BC">
        <w:rPr>
          <w:lang w:val="ru-RU"/>
        </w:rPr>
        <w:t xml:space="preserve">Сложным объектом называют систему или технический объект, поведение которого определяется множеством взаимосвязанных параметров, процессов и факторов, изменяющихся во времени и пространстве. </w:t>
      </w:r>
    </w:p>
    <w:p w:rsidP="004E19BC" w:rsidR="004E19BC" w:rsidRPr="004E19BC">
      <w:pPr>
        <w:spacing w:after="0" w:line="240" w:lineRule="auto"/>
        <w:ind w:firstLine="709"/>
        <w:jc w:val="both"/>
        <w:rPr>
          <w:lang w:val="ru-RU"/>
        </w:rPr>
      </w:pPr>
      <w:r w:rsidRPr="004E19BC">
        <w:rPr>
          <w:lang w:val="ru-RU"/>
        </w:rPr>
        <w:t>Оптимизационные алгоритмы – математические методы поиска наилучшего решения при наличии множества ограничений и критериев эффективности.</w:t>
      </w:r>
    </w:p>
    <w:p w:rsidP="004E19BC" w:rsidR="004E19BC" w:rsidRPr="004E19BC">
      <w:pPr>
        <w:spacing w:after="0" w:line="240" w:lineRule="auto"/>
        <w:ind w:firstLine="709"/>
        <w:jc w:val="both"/>
        <w:rPr>
          <w:lang w:val="ru-RU"/>
        </w:rPr>
      </w:pPr>
      <w:r w:rsidRPr="004E19BC">
        <w:rPr>
          <w:lang w:val="ru-RU"/>
        </w:rPr>
        <w:t>Дистанционное зондирование Земли (ДЗЗ) – технология получения данных об объектах и явлениях без непосредственного контакта, основанная на регистрации электромагнитного излучения с помощью спутников, беспилотных летательных аппаратов (БПЛА) и других сенсоров.</w:t>
      </w:r>
    </w:p>
    <w:p w:rsidP="004E19BC" w:rsidR="004E19BC" w:rsidRPr="004E19BC">
      <w:pPr>
        <w:spacing w:after="0" w:line="240" w:lineRule="auto"/>
        <w:ind w:firstLine="709"/>
        <w:jc w:val="both"/>
        <w:rPr>
          <w:lang w:val="ru-RU"/>
        </w:rPr>
      </w:pPr>
      <w:r w:rsidRPr="004E19BC">
        <w:rPr>
          <w:lang w:val="ru-RU"/>
        </w:rPr>
        <w:t>Геоинформационная система – информационная система для сбора, анализа, обработки и визуализации пространственных данных, широко используемая в мониторинге окружающей среды, городском планировании и дистанционном зондировании.</w:t>
      </w:r>
    </w:p>
    <w:p w:rsidP="004E19BC" w:rsidR="004E19BC" w:rsidRPr="004E19BC">
      <w:pPr>
        <w:spacing w:after="0" w:line="240" w:lineRule="auto"/>
        <w:ind w:firstLine="709"/>
        <w:jc w:val="both"/>
        <w:rPr>
          <w:lang w:val="ru-RU"/>
        </w:rPr>
      </w:pPr>
      <w:r w:rsidRPr="004E19BC">
        <w:rPr>
          <w:lang w:val="ru-RU"/>
        </w:rPr>
        <w:t>Цифровая модель рельефа – цифровое представление высотных характеристик поверхности Земли, полученное на основе данных дистанционного зондирования.</w:t>
      </w:r>
    </w:p>
    <w:p w:rsidP="004E19BC" w:rsidR="004E19BC" w:rsidRPr="004E19BC">
      <w:pPr>
        <w:spacing w:after="0" w:line="240" w:lineRule="auto"/>
        <w:ind w:firstLine="709"/>
        <w:jc w:val="both"/>
        <w:rPr>
          <w:lang w:val="ru-RU"/>
        </w:rPr>
      </w:pPr>
      <w:r w:rsidRPr="004E19BC">
        <w:rPr>
          <w:lang w:val="ru-RU"/>
        </w:rPr>
        <w:t>Цифровая модель местности – трехмерное изображение земной поверхности, включающее не только рельеф, но и все объекты, находящиеся на ней.</w:t>
      </w:r>
    </w:p>
    <w:p w:rsidP="004E19BC" w:rsidR="004E19BC" w:rsidRPr="004E19BC">
      <w:pPr>
        <w:spacing w:after="0" w:line="240" w:lineRule="auto"/>
        <w:ind w:firstLine="709"/>
        <w:jc w:val="both"/>
        <w:rPr>
          <w:lang w:val="ru-RU"/>
        </w:rPr>
      </w:pPr>
      <w:r w:rsidRPr="004E19BC">
        <w:rPr>
          <w:lang w:val="ru-RU"/>
        </w:rPr>
        <w:t>Беспилотный летательный аппарат – авиационное устройство, управляемое дистанционно или автономно, без пилота на борту. Применяется в аэрофотосъемке, картографии, мониторинге и военной сфере.</w:t>
      </w:r>
    </w:p>
    <w:p w:rsidP="004E19BC" w:rsidR="004E19BC" w:rsidRPr="004E19BC">
      <w:pPr>
        <w:spacing w:after="0" w:line="240" w:lineRule="auto"/>
        <w:ind w:firstLine="709"/>
        <w:jc w:val="both"/>
        <w:rPr>
          <w:lang w:val="ru-RU"/>
        </w:rPr>
      </w:pPr>
      <w:r w:rsidRPr="004E19BC">
        <w:rPr>
          <w:lang w:val="ru-RU"/>
        </w:rPr>
        <w:t>Автопилот БПЛА – программно-аппаратный комплекс, обеспечивающий автономное управление беспилотным летательным аппаратом по заданному маршруту.</w:t>
      </w:r>
    </w:p>
    <w:p w:rsidP="004E19BC" w:rsidR="004E19BC" w:rsidRPr="004E19BC">
      <w:pPr>
        <w:spacing w:after="0" w:line="240" w:lineRule="auto"/>
        <w:ind w:firstLine="709"/>
        <w:jc w:val="both"/>
        <w:rPr>
          <w:lang w:val="ru-RU"/>
        </w:rPr>
      </w:pPr>
      <w:r w:rsidRPr="004E19BC">
        <w:rPr>
          <w:lang w:val="ru-RU"/>
        </w:rPr>
        <w:t>Лидар (LiDAR, Light Detection and Ranging) – технология активного дистанционного зондирования, использующая лазерное сканирование для измерения расстояний и построения 3D-моделей объектов и рельефа.</w:t>
      </w:r>
    </w:p>
    <w:p w:rsidP="004E19BC" w:rsidR="004E19BC" w:rsidRPr="004E19BC">
      <w:pPr>
        <w:spacing w:after="0" w:line="240" w:lineRule="auto"/>
        <w:ind w:firstLine="709"/>
        <w:jc w:val="both"/>
        <w:rPr>
          <w:lang w:val="ru-RU"/>
        </w:rPr>
      </w:pPr>
      <w:r w:rsidRPr="004E19BC">
        <w:rPr>
          <w:lang w:val="ru-RU"/>
        </w:rPr>
        <w:t>Инерциальная навигационная система – комплекс датчиков (акселерометров, гироскопов), позволяющий определять местоположение и ориентацию объекта в пространстве без использования спутниковых данных.</w:t>
      </w:r>
    </w:p>
    <w:p w:rsidP="004E19BC" w:rsidR="004E19BC" w:rsidRPr="004E19BC">
      <w:pPr>
        <w:spacing w:after="0" w:line="240" w:lineRule="auto"/>
        <w:ind w:firstLine="709"/>
        <w:jc w:val="both"/>
        <w:rPr>
          <w:lang w:val="ru-RU"/>
        </w:rPr>
      </w:pPr>
      <w:r w:rsidRPr="004E19BC">
        <w:rPr>
          <w:lang w:val="ru-RU"/>
        </w:rPr>
        <w:t>Глобальная навигационная спутниковая система – совокупность спутниковых систем (GPS, ГЛОНАСС, Galileo и др.), обеспечивающая определение координат объекта с высокой точностью.</w:t>
      </w:r>
    </w:p>
    <w:p w:rsidP="004E19BC" w:rsidR="004E19BC" w:rsidRPr="004E19BC">
      <w:pPr>
        <w:spacing w:after="0" w:line="240" w:lineRule="auto"/>
        <w:ind w:firstLine="709"/>
        <w:jc w:val="both"/>
        <w:rPr>
          <w:lang w:val="ru-RU"/>
        </w:rPr>
      </w:pPr>
      <w:r w:rsidRPr="004E19BC">
        <w:rPr>
          <w:lang w:val="ru-RU"/>
        </w:rPr>
        <w:t>Методы машинного зрения для БПЛА – алгоритмы обработки видеопотока и изображений, используемые для автоматической навигации, обнаружения объектов и ситуационного анализа в реальном времени.</w:t>
      </w:r>
    </w:p>
    <w:p w:rsidP="004E19BC" w:rsidR="004E19BC" w:rsidRPr="004E19BC">
      <w:pPr>
        <w:spacing w:after="0" w:line="240" w:lineRule="auto"/>
        <w:ind w:firstLine="709"/>
        <w:jc w:val="both"/>
        <w:rPr>
          <w:lang w:val="ru-RU"/>
        </w:rPr>
      </w:pPr>
      <w:r w:rsidRPr="004E19BC">
        <w:rPr>
          <w:lang w:val="ru-RU"/>
        </w:rPr>
        <w:t>Прогнозирование временных рядов – метод предсказания будущих значений на основе анализа прошлых данных, используемый в экономике, климатологии, инженерии и других областях.</w:t>
      </w:r>
    </w:p>
    <w:p w:rsidP="004E19BC" w:rsidR="004E19BC" w:rsidRPr="004E19BC">
      <w:pPr>
        <w:spacing w:after="0" w:line="240" w:lineRule="auto"/>
        <w:ind w:firstLine="709"/>
        <w:jc w:val="both"/>
        <w:rPr>
          <w:lang w:val="ru-RU"/>
        </w:rPr>
      </w:pPr>
      <w:r w:rsidRPr="004E19BC">
        <w:rPr>
          <w:lang w:val="ru-RU"/>
        </w:rPr>
        <w:t>Регрессионная модель – математическая модель, описывающая взаимосвязь между зависимой переменной и одной или несколькими независимыми переменными, используемая для предсказания и анализа данных.</w:t>
      </w:r>
    </w:p>
    <w:p w:rsidP="004E19BC" w:rsidR="004E19BC" w:rsidRPr="004E19BC">
      <w:pPr>
        <w:spacing w:after="0" w:line="240" w:lineRule="auto"/>
        <w:ind w:firstLine="709"/>
        <w:jc w:val="both"/>
        <w:rPr>
          <w:lang w:val="ru-RU"/>
        </w:rPr>
      </w:pPr>
      <w:r w:rsidRPr="004E19BC">
        <w:rPr>
          <w:lang w:val="ru-RU"/>
        </w:rPr>
        <w:t>Факторный анализ – статистический метод, позволяющий выявить скрытые зависимости между переменными и выделить главные факторы, влияющие на систему.</w:t>
      </w:r>
    </w:p>
    <w:p w:rsidP="004E19BC" w:rsidR="004E19BC" w:rsidRPr="004E19BC">
      <w:pPr>
        <w:spacing w:after="0" w:line="240" w:lineRule="auto"/>
        <w:ind w:firstLine="709"/>
        <w:jc w:val="both"/>
        <w:rPr>
          <w:lang w:val="ru-RU"/>
        </w:rPr>
      </w:pPr>
      <w:r w:rsidRPr="004E19BC">
        <w:rPr>
          <w:lang w:val="ru-RU"/>
        </w:rPr>
        <w:t>Метод группового учета аргументов (МГУА) – алгоритм индуктивного моделирования, используемый для поиска значимых зависимостей в многопараметрических данных.</w:t>
      </w:r>
    </w:p>
    <w:p w:rsidP="004E19BC" w:rsidR="004E19BC" w:rsidRPr="004E19BC">
      <w:pPr>
        <w:spacing w:after="0" w:line="240" w:lineRule="auto"/>
        <w:ind w:firstLine="709"/>
        <w:jc w:val="both"/>
        <w:rPr>
          <w:lang w:val="ru-RU"/>
        </w:rPr>
      </w:pPr>
      <w:r w:rsidRPr="004E19BC">
        <w:rPr>
          <w:lang w:val="ru-RU"/>
        </w:rPr>
        <w:t>SLAM – технология одновременной локализации и построения карты окружающей среды, применяемая в БПЛА и робототехнике для автономной навигации.</w:t>
      </w:r>
    </w:p>
    <w:p w:rsidP="004E19BC" w:rsidR="004E19BC" w:rsidRPr="004E19BC">
      <w:pPr>
        <w:spacing w:after="0" w:line="240" w:lineRule="auto"/>
        <w:ind w:firstLine="709"/>
        <w:jc w:val="both"/>
        <w:rPr>
          <w:lang w:val="ru-RU"/>
        </w:rPr>
      </w:pPr>
      <w:r w:rsidRPr="004E19BC">
        <w:rPr>
          <w:lang w:val="ru-RU"/>
        </w:rPr>
        <w:t>YOLO (You Only Look Once) – модель нейросетевого обнаружения объектов, используемая для быстрого распознавания и классификации объектов на изображениях.</w:t>
      </w:r>
    </w:p>
    <w:p w:rsidP="004E19BC" w:rsidR="004E19BC">
      <w:pPr>
        <w:spacing w:after="0" w:line="240" w:lineRule="auto"/>
        <w:ind w:firstLine="709"/>
        <w:jc w:val="both"/>
        <w:rPr>
          <w:lang w:val="ru-RU"/>
        </w:rPr>
      </w:pPr>
      <w:r w:rsidRPr="004E19BC">
        <w:rPr>
          <w:lang w:val="ru-RU"/>
        </w:rPr>
        <w:t>Интеллектуальная информационная система (ИИС) - многоуровневая архитектура, обеспечивающая сбор, хранение, обработку и интеллектуальный анализ данных различной природы – визуальных, сенсорных, геопространственных и контекстных.</w:t>
      </w:r>
    </w:p>
    <w:p w:rsidR="004E19BC">
      <w:pPr>
        <w:rPr>
          <w:lang w:val="ru-RU"/>
        </w:rPr>
      </w:pPr>
      <w:r>
        <w:rPr>
          <w:lang w:val="ru-RU"/>
        </w:rPr>
        <w:br w:type="page"/>
      </w:r>
    </w:p>
    <w:p w:rsidP="00901504" w:rsidR="004E19BC" w:rsidRPr="00FE2E66">
      <w:pPr>
        <w:pStyle w:val="Heading1"/>
        <w:jc w:val="center"/>
        <w:rPr>
          <w:lang w:val="ru-RU"/>
        </w:rPr>
      </w:pPr>
      <w:bookmarkStart w:id="2" w:name="_Toc228359829"/>
      <w:r w:rsidRPr="00FE2E66">
        <w:rPr>
          <w:lang w:val="ru-RU"/>
        </w:rPr>
        <w:t>ОБОЗНАЧЕНИЯ И СОКРАЩЕНИЯ</w:t>
      </w:r>
      <w:bookmarkEnd w:id="2"/>
    </w:p>
    <w:p w:rsidP="004E19BC" w:rsidR="004E19BC" w:rsidRPr="004E19BC">
      <w:pPr>
        <w:spacing w:after="0" w:line="240" w:lineRule="auto"/>
        <w:ind w:firstLine="709"/>
        <w:jc w:val="both"/>
        <w:rPr>
          <w:lang w:val="ru-RU"/>
        </w:rPr>
      </w:pPr>
      <w:r w:rsidRPr="004E19BC">
        <w:rPr>
          <w:lang w:val="ru-RU"/>
        </w:rPr>
        <w:t>АК МЦРИАП РК – Аэрокосмический комитет Министерства цифрового развития, инноваций и аэрокосмической промышленности Республики Казахстан.</w:t>
      </w:r>
    </w:p>
    <w:p w:rsidP="004E19BC" w:rsidR="004E19BC" w:rsidRPr="004E19BC">
      <w:pPr>
        <w:spacing w:after="0" w:line="240" w:lineRule="auto"/>
        <w:ind w:firstLine="709"/>
        <w:jc w:val="both"/>
        <w:rPr>
          <w:lang w:val="ru-RU"/>
        </w:rPr>
      </w:pPr>
      <w:r w:rsidRPr="004E19BC">
        <w:rPr>
          <w:lang w:val="ru-RU"/>
        </w:rPr>
        <w:t>НЦКИТ – Национальный центр космических исследований и технологий.</w:t>
      </w:r>
    </w:p>
    <w:p w:rsidP="004E19BC" w:rsidR="004E19BC" w:rsidRPr="004E19BC">
      <w:pPr>
        <w:spacing w:after="0" w:line="240" w:lineRule="auto"/>
        <w:ind w:firstLine="709"/>
        <w:jc w:val="both"/>
        <w:rPr>
          <w:lang w:val="ru-RU"/>
        </w:rPr>
      </w:pPr>
      <w:r w:rsidRPr="004E19BC">
        <w:rPr>
          <w:lang w:val="ru-RU"/>
        </w:rPr>
        <w:t>АСУ – Автоматизированные системы управления.</w:t>
      </w:r>
    </w:p>
    <w:p w:rsidP="004E19BC" w:rsidR="004E19BC" w:rsidRPr="004E19BC">
      <w:pPr>
        <w:spacing w:after="0" w:line="240" w:lineRule="auto"/>
        <w:ind w:firstLine="709"/>
        <w:jc w:val="both"/>
        <w:rPr>
          <w:lang w:val="ru-RU"/>
        </w:rPr>
      </w:pPr>
      <w:r w:rsidRPr="004E19BC">
        <w:rPr>
          <w:lang w:val="ru-RU"/>
        </w:rPr>
        <w:t>БПЛА – Беспилотный летательный аппарат.</w:t>
      </w:r>
    </w:p>
    <w:p w:rsidP="004E19BC" w:rsidR="004E19BC" w:rsidRPr="004E19BC">
      <w:pPr>
        <w:spacing w:after="0" w:line="240" w:lineRule="auto"/>
        <w:ind w:firstLine="709"/>
        <w:jc w:val="both"/>
        <w:rPr>
          <w:lang w:val="ru-RU"/>
        </w:rPr>
      </w:pPr>
      <w:r w:rsidRPr="004E19BC">
        <w:rPr>
          <w:lang w:val="ru-RU"/>
        </w:rPr>
        <w:t>БД – Базы данных.</w:t>
      </w:r>
    </w:p>
    <w:p w:rsidP="004E19BC" w:rsidR="004E19BC" w:rsidRPr="004E19BC">
      <w:pPr>
        <w:spacing w:after="0" w:line="240" w:lineRule="auto"/>
        <w:ind w:firstLine="709"/>
        <w:jc w:val="both"/>
        <w:rPr>
          <w:lang w:val="ru-RU"/>
        </w:rPr>
      </w:pPr>
      <w:r w:rsidRPr="004E19BC">
        <w:rPr>
          <w:lang w:val="ru-RU"/>
        </w:rPr>
        <w:t>ИСУ – Интеллектуальные системы управления.</w:t>
      </w:r>
    </w:p>
    <w:p w:rsidP="004E19BC" w:rsidR="004E19BC" w:rsidRPr="004E19BC">
      <w:pPr>
        <w:spacing w:after="0" w:line="240" w:lineRule="auto"/>
        <w:ind w:firstLine="709"/>
        <w:jc w:val="both"/>
        <w:rPr>
          <w:lang w:val="ru-RU"/>
        </w:rPr>
      </w:pPr>
      <w:r w:rsidRPr="004E19BC">
        <w:rPr>
          <w:lang w:val="ru-RU"/>
        </w:rPr>
        <w:t>ИИ – Искусственный интеллект.</w:t>
      </w:r>
    </w:p>
    <w:p w:rsidP="004E19BC" w:rsidR="004E19BC" w:rsidRPr="004E19BC">
      <w:pPr>
        <w:spacing w:after="0" w:line="240" w:lineRule="auto"/>
        <w:ind w:firstLine="709"/>
        <w:jc w:val="both"/>
        <w:rPr>
          <w:lang w:val="ru-RU"/>
        </w:rPr>
      </w:pPr>
      <w:r w:rsidRPr="004E19BC">
        <w:rPr>
          <w:lang w:val="ru-RU"/>
        </w:rPr>
        <w:t>НС – Нейронные сети.</w:t>
      </w:r>
    </w:p>
    <w:p w:rsidP="004E19BC" w:rsidR="004E19BC" w:rsidRPr="004E19BC">
      <w:pPr>
        <w:spacing w:after="0" w:line="240" w:lineRule="auto"/>
        <w:ind w:firstLine="709"/>
        <w:jc w:val="both"/>
        <w:rPr>
          <w:lang w:val="ru-RU"/>
        </w:rPr>
      </w:pPr>
      <w:r w:rsidRPr="004E19BC">
        <w:rPr>
          <w:lang w:val="ru-RU"/>
        </w:rPr>
        <w:t>ПО – Программное обеспечение.</w:t>
      </w:r>
    </w:p>
    <w:p w:rsidP="004E19BC" w:rsidR="004E19BC" w:rsidRPr="004E19BC">
      <w:pPr>
        <w:spacing w:after="0" w:line="240" w:lineRule="auto"/>
        <w:ind w:firstLine="709"/>
        <w:jc w:val="both"/>
        <w:rPr>
          <w:lang w:val="ru-RU"/>
        </w:rPr>
      </w:pPr>
      <w:r w:rsidRPr="004E19BC">
        <w:rPr>
          <w:lang w:val="ru-RU"/>
        </w:rPr>
        <w:t>UAV – Unmanned Aerial Vehicle (Беспилотный летательный аппарат).</w:t>
      </w:r>
    </w:p>
    <w:p w:rsidP="004E19BC" w:rsidR="004E19BC" w:rsidRPr="004E19BC">
      <w:pPr>
        <w:spacing w:after="0" w:line="240" w:lineRule="auto"/>
        <w:ind w:firstLine="709"/>
        <w:jc w:val="both"/>
        <w:rPr>
          <w:lang w:val="ru-RU"/>
        </w:rPr>
      </w:pPr>
      <w:r w:rsidRPr="004E19BC">
        <w:rPr>
          <w:lang w:val="ru-RU"/>
        </w:rPr>
        <w:t>GPS – Global Positioning System (Система глобального позиционирования).</w:t>
      </w:r>
    </w:p>
    <w:p w:rsidP="004E19BC" w:rsidR="004E19BC" w:rsidRPr="004E19BC">
      <w:pPr>
        <w:spacing w:after="0" w:line="240" w:lineRule="auto"/>
        <w:ind w:firstLine="709"/>
        <w:jc w:val="both"/>
        <w:rPr>
          <w:lang w:val="ru-RU"/>
        </w:rPr>
      </w:pPr>
      <w:r w:rsidRPr="004E19BC">
        <w:rPr>
          <w:lang w:val="ru-RU"/>
        </w:rPr>
        <w:t>IMU – Inertial Measurement Unit (Инерциальный измерительный блок).</w:t>
      </w:r>
    </w:p>
    <w:p w:rsidP="004E19BC" w:rsidR="004E19BC" w:rsidRPr="004E19BC">
      <w:pPr>
        <w:spacing w:after="0" w:line="240" w:lineRule="auto"/>
        <w:ind w:firstLine="709"/>
        <w:jc w:val="both"/>
      </w:pPr>
      <w:r w:rsidRPr="004E19BC">
        <w:t>GIS – Geographic Information System (</w:t>
      </w:r>
      <w:r w:rsidRPr="004E19BC">
        <w:rPr>
          <w:lang w:val="ru-RU"/>
        </w:rPr>
        <w:t>Геоинформационная</w:t>
      </w:r>
      <w:r w:rsidRPr="004E19BC">
        <w:t xml:space="preserve"> </w:t>
      </w:r>
      <w:r w:rsidRPr="004E19BC">
        <w:rPr>
          <w:lang w:val="ru-RU"/>
        </w:rPr>
        <w:t>система</w:t>
      </w:r>
      <w:r w:rsidRPr="004E19BC">
        <w:t>).</w:t>
      </w:r>
    </w:p>
    <w:p w:rsidP="004E19BC" w:rsidR="004E19BC" w:rsidRPr="004E19BC">
      <w:pPr>
        <w:spacing w:after="0" w:line="240" w:lineRule="auto"/>
        <w:ind w:firstLine="709"/>
        <w:jc w:val="both"/>
      </w:pPr>
      <w:r w:rsidRPr="004E19BC">
        <w:t>INS – Inertial Navigation System (</w:t>
      </w:r>
      <w:r w:rsidRPr="004E19BC">
        <w:rPr>
          <w:lang w:val="ru-RU"/>
        </w:rPr>
        <w:t>Инерциальная</w:t>
      </w:r>
      <w:r w:rsidRPr="004E19BC">
        <w:t xml:space="preserve"> </w:t>
      </w:r>
      <w:r w:rsidRPr="004E19BC">
        <w:rPr>
          <w:lang w:val="ru-RU"/>
        </w:rPr>
        <w:t>навигационная</w:t>
      </w:r>
      <w:r w:rsidRPr="004E19BC">
        <w:t xml:space="preserve"> </w:t>
      </w:r>
      <w:r w:rsidRPr="004E19BC">
        <w:rPr>
          <w:lang w:val="ru-RU"/>
        </w:rPr>
        <w:t>система</w:t>
      </w:r>
      <w:r w:rsidRPr="004E19BC">
        <w:t>).</w:t>
      </w:r>
    </w:p>
    <w:p w:rsidP="004E19BC" w:rsidR="004E19BC" w:rsidRPr="004E19BC">
      <w:pPr>
        <w:spacing w:after="0" w:line="240" w:lineRule="auto"/>
        <w:ind w:firstLine="709"/>
        <w:jc w:val="both"/>
      </w:pPr>
      <w:r w:rsidRPr="004E19BC">
        <w:t>CNN – Convolutional Neural Network (</w:t>
      </w:r>
      <w:r w:rsidRPr="004E19BC">
        <w:rPr>
          <w:lang w:val="ru-RU"/>
        </w:rPr>
        <w:t>Сверточная</w:t>
      </w:r>
      <w:r w:rsidRPr="004E19BC">
        <w:t xml:space="preserve"> </w:t>
      </w:r>
      <w:r w:rsidRPr="004E19BC">
        <w:rPr>
          <w:lang w:val="ru-RU"/>
        </w:rPr>
        <w:t>нейронная</w:t>
      </w:r>
      <w:r w:rsidRPr="004E19BC">
        <w:t xml:space="preserve"> </w:t>
      </w:r>
      <w:r w:rsidRPr="004E19BC">
        <w:rPr>
          <w:lang w:val="ru-RU"/>
        </w:rPr>
        <w:t>сеть</w:t>
      </w:r>
      <w:r w:rsidRPr="004E19BC">
        <w:t>).</w:t>
      </w:r>
    </w:p>
    <w:p w:rsidP="004E19BC" w:rsidR="004E19BC" w:rsidRPr="004E19BC">
      <w:pPr>
        <w:spacing w:after="0" w:line="240" w:lineRule="auto"/>
        <w:ind w:firstLine="709"/>
        <w:jc w:val="both"/>
      </w:pPr>
      <w:r w:rsidRPr="004E19BC">
        <w:t>RNN – Recurrent Neural Network (</w:t>
      </w:r>
      <w:r w:rsidRPr="004E19BC">
        <w:rPr>
          <w:lang w:val="ru-RU"/>
        </w:rPr>
        <w:t>Рекуррентная</w:t>
      </w:r>
      <w:r w:rsidRPr="004E19BC">
        <w:t xml:space="preserve"> </w:t>
      </w:r>
      <w:r w:rsidRPr="004E19BC">
        <w:rPr>
          <w:lang w:val="ru-RU"/>
        </w:rPr>
        <w:t>нейронная</w:t>
      </w:r>
      <w:r w:rsidRPr="004E19BC">
        <w:t xml:space="preserve"> </w:t>
      </w:r>
      <w:r w:rsidRPr="004E19BC">
        <w:rPr>
          <w:lang w:val="ru-RU"/>
        </w:rPr>
        <w:t>сеть</w:t>
      </w:r>
      <w:r w:rsidRPr="004E19BC">
        <w:t>).</w:t>
      </w:r>
    </w:p>
    <w:p w:rsidP="004E19BC" w:rsidR="004E19BC" w:rsidRPr="004E19BC">
      <w:pPr>
        <w:spacing w:after="0" w:line="240" w:lineRule="auto"/>
        <w:ind w:firstLine="709"/>
        <w:jc w:val="both"/>
      </w:pPr>
      <w:r w:rsidRPr="004E19BC">
        <w:t>LSTM – Long Short-Term Memory (</w:t>
      </w:r>
      <w:r w:rsidRPr="004E19BC">
        <w:rPr>
          <w:lang w:val="ru-RU"/>
        </w:rPr>
        <w:t>Долгая</w:t>
      </w:r>
      <w:r w:rsidRPr="004E19BC">
        <w:t xml:space="preserve"> </w:t>
      </w:r>
      <w:r w:rsidRPr="004E19BC">
        <w:rPr>
          <w:lang w:val="ru-RU"/>
        </w:rPr>
        <w:t>краткосрочная</w:t>
      </w:r>
      <w:r w:rsidRPr="004E19BC">
        <w:t xml:space="preserve"> </w:t>
      </w:r>
      <w:r w:rsidRPr="004E19BC">
        <w:rPr>
          <w:lang w:val="ru-RU"/>
        </w:rPr>
        <w:t>память</w:t>
      </w:r>
      <w:r w:rsidRPr="004E19BC">
        <w:t>).</w:t>
      </w:r>
    </w:p>
    <w:p w:rsidP="004E19BC" w:rsidR="004E19BC" w:rsidRPr="004E19BC">
      <w:pPr>
        <w:spacing w:after="0" w:line="240" w:lineRule="auto"/>
        <w:ind w:firstLine="709"/>
        <w:jc w:val="both"/>
        <w:rPr>
          <w:lang w:val="ru-RU"/>
        </w:rPr>
      </w:pPr>
      <w:r w:rsidRPr="004E19BC">
        <w:rPr>
          <w:lang w:val="ru-RU"/>
        </w:rPr>
        <w:t>SLAM – Одновременная локализация и построение карты.</w:t>
      </w:r>
    </w:p>
    <w:p w:rsidP="004E19BC" w:rsidR="004E19BC" w:rsidRPr="004E19BC">
      <w:pPr>
        <w:spacing w:after="0" w:line="240" w:lineRule="auto"/>
        <w:ind w:firstLine="709"/>
        <w:jc w:val="both"/>
        <w:rPr>
          <w:lang w:val="ru-RU"/>
        </w:rPr>
      </w:pPr>
      <w:r w:rsidRPr="004E19BC">
        <w:rPr>
          <w:lang w:val="ru-RU"/>
        </w:rPr>
        <w:t>SIFT –Алгоритм детекции особенностей изображения.</w:t>
      </w:r>
    </w:p>
    <w:p w:rsidP="004E19BC" w:rsidR="004E19BC" w:rsidRPr="004E19BC">
      <w:pPr>
        <w:spacing w:after="0" w:line="240" w:lineRule="auto"/>
        <w:ind w:firstLine="709"/>
        <w:jc w:val="both"/>
        <w:rPr>
          <w:lang w:val="ru-RU"/>
        </w:rPr>
      </w:pPr>
      <w:r w:rsidRPr="004E19BC">
        <w:rPr>
          <w:lang w:val="ru-RU"/>
        </w:rPr>
        <w:t>ICP – Алгоритм сопоставления 3D-объектов.</w:t>
      </w:r>
    </w:p>
    <w:p w:rsidP="004E19BC" w:rsidR="004E19BC" w:rsidRPr="004E19BC">
      <w:pPr>
        <w:spacing w:after="0" w:line="240" w:lineRule="auto"/>
        <w:ind w:firstLine="709"/>
        <w:jc w:val="both"/>
        <w:rPr>
          <w:lang w:val="ru-RU"/>
        </w:rPr>
      </w:pPr>
      <w:r w:rsidRPr="004E19BC">
        <w:rPr>
          <w:lang w:val="ru-RU"/>
        </w:rPr>
        <w:t>ДЗЗ – Дистанционное зондирование Земли.</w:t>
      </w:r>
    </w:p>
    <w:p w:rsidP="004E19BC" w:rsidR="004E19BC" w:rsidRPr="004E19BC">
      <w:pPr>
        <w:spacing w:after="0" w:line="240" w:lineRule="auto"/>
        <w:ind w:firstLine="709"/>
        <w:jc w:val="both"/>
        <w:rPr>
          <w:lang w:val="ru-RU"/>
        </w:rPr>
      </w:pPr>
      <w:r w:rsidRPr="004E19BC">
        <w:rPr>
          <w:lang w:val="ru-RU"/>
        </w:rPr>
        <w:t>ГИС – Геоинформационная система.</w:t>
      </w:r>
    </w:p>
    <w:p w:rsidP="004E19BC" w:rsidR="004E19BC" w:rsidRPr="004E19BC">
      <w:pPr>
        <w:spacing w:after="0" w:line="240" w:lineRule="auto"/>
        <w:ind w:firstLine="709"/>
        <w:jc w:val="both"/>
      </w:pPr>
      <w:r w:rsidRPr="004E19BC">
        <w:t>DEM – Digital Elevation Model (</w:t>
      </w:r>
      <w:r w:rsidRPr="004E19BC">
        <w:rPr>
          <w:lang w:val="ru-RU"/>
        </w:rPr>
        <w:t>Цифровая</w:t>
      </w:r>
      <w:r w:rsidRPr="004E19BC">
        <w:t xml:space="preserve"> </w:t>
      </w:r>
      <w:r w:rsidRPr="004E19BC">
        <w:rPr>
          <w:lang w:val="ru-RU"/>
        </w:rPr>
        <w:t>модель</w:t>
      </w:r>
      <w:r w:rsidRPr="004E19BC">
        <w:t xml:space="preserve"> </w:t>
      </w:r>
      <w:r w:rsidRPr="004E19BC">
        <w:rPr>
          <w:lang w:val="ru-RU"/>
        </w:rPr>
        <w:t>рельефа</w:t>
      </w:r>
      <w:r w:rsidRPr="004E19BC">
        <w:t>).</w:t>
      </w:r>
    </w:p>
    <w:p w:rsidP="004E19BC" w:rsidR="004E19BC" w:rsidRPr="004E19BC">
      <w:pPr>
        <w:spacing w:after="0" w:line="240" w:lineRule="auto"/>
        <w:ind w:firstLine="709"/>
        <w:jc w:val="both"/>
        <w:rPr>
          <w:lang w:val="ru-RU"/>
        </w:rPr>
      </w:pPr>
      <w:r w:rsidRPr="004E19BC">
        <w:rPr>
          <w:lang w:val="ru-RU"/>
        </w:rPr>
        <w:t>DSM – Digital Surface Model (Цифровая модель местности).</w:t>
      </w:r>
    </w:p>
    <w:p w:rsidP="004E19BC" w:rsidR="004E19BC" w:rsidRPr="004E19BC">
      <w:pPr>
        <w:spacing w:after="0" w:line="240" w:lineRule="auto"/>
        <w:ind w:firstLine="709"/>
        <w:jc w:val="both"/>
        <w:rPr>
          <w:lang w:val="ru-RU"/>
        </w:rPr>
      </w:pPr>
      <w:r w:rsidRPr="004E19BC">
        <w:rPr>
          <w:lang w:val="ru-RU"/>
        </w:rPr>
        <w:t>UTM –Система координат, применяемая в геодезии и картографии.</w:t>
      </w:r>
    </w:p>
    <w:p w:rsidP="004E19BC" w:rsidR="004E19BC" w:rsidRPr="004E19BC">
      <w:pPr>
        <w:spacing w:after="0" w:line="240" w:lineRule="auto"/>
        <w:ind w:firstLine="709"/>
        <w:jc w:val="both"/>
        <w:rPr>
          <w:lang w:val="ru-RU"/>
        </w:rPr>
      </w:pPr>
      <w:r w:rsidRPr="004E19BC">
        <w:rPr>
          <w:lang w:val="ru-RU"/>
        </w:rPr>
        <w:t>FPV – First Person View (Вид от первого лица).</w:t>
      </w:r>
    </w:p>
    <w:p w:rsidP="004E19BC" w:rsidR="004E19BC" w:rsidRPr="004E19BC">
      <w:pPr>
        <w:spacing w:after="0" w:line="240" w:lineRule="auto"/>
        <w:ind w:firstLine="709"/>
        <w:jc w:val="both"/>
        <w:rPr>
          <w:lang w:val="ru-RU"/>
        </w:rPr>
      </w:pPr>
      <w:r w:rsidRPr="004E19BC">
        <w:rPr>
          <w:lang w:val="ru-RU"/>
        </w:rPr>
        <w:t>TAKEOFF – Команда взлета.</w:t>
      </w:r>
    </w:p>
    <w:p w:rsidP="004E19BC" w:rsidR="004E19BC" w:rsidRPr="004E19BC">
      <w:pPr>
        <w:spacing w:after="0" w:line="240" w:lineRule="auto"/>
        <w:ind w:firstLine="709"/>
        <w:jc w:val="both"/>
      </w:pPr>
      <w:r w:rsidRPr="004E19BC">
        <w:t xml:space="preserve">ALT – </w:t>
      </w:r>
      <w:r w:rsidRPr="004E19BC">
        <w:rPr>
          <w:lang w:val="ru-RU"/>
        </w:rPr>
        <w:t>Высота</w:t>
      </w:r>
      <w:r w:rsidRPr="004E19BC">
        <w:t>.</w:t>
      </w:r>
    </w:p>
    <w:p w:rsidP="004E19BC" w:rsidR="004E19BC" w:rsidRPr="004E19BC">
      <w:pPr>
        <w:spacing w:after="0" w:line="240" w:lineRule="auto"/>
        <w:ind w:firstLine="709"/>
        <w:jc w:val="both"/>
      </w:pPr>
      <w:r w:rsidRPr="004E19BC">
        <w:t>RTL – Return to Launch (</w:t>
      </w:r>
      <w:r w:rsidRPr="004E19BC">
        <w:rPr>
          <w:lang w:val="ru-RU"/>
        </w:rPr>
        <w:t>Возврат</w:t>
      </w:r>
      <w:r w:rsidRPr="004E19BC">
        <w:t xml:space="preserve"> </w:t>
      </w:r>
      <w:r w:rsidRPr="004E19BC">
        <w:rPr>
          <w:lang w:val="ru-RU"/>
        </w:rPr>
        <w:t>домой</w:t>
      </w:r>
      <w:r w:rsidRPr="004E19BC">
        <w:t>).</w:t>
      </w:r>
    </w:p>
    <w:p w:rsidP="004E19BC" w:rsidR="004E19BC" w:rsidRPr="004E19BC">
      <w:pPr>
        <w:spacing w:after="0" w:line="240" w:lineRule="auto"/>
        <w:ind w:firstLine="709"/>
        <w:jc w:val="both"/>
      </w:pPr>
      <w:r w:rsidRPr="004E19BC">
        <w:t xml:space="preserve">LAND – </w:t>
      </w:r>
      <w:r w:rsidRPr="004E19BC">
        <w:rPr>
          <w:lang w:val="ru-RU"/>
        </w:rPr>
        <w:t>Команда</w:t>
      </w:r>
      <w:r w:rsidRPr="004E19BC">
        <w:t xml:space="preserve"> </w:t>
      </w:r>
      <w:r w:rsidRPr="004E19BC">
        <w:rPr>
          <w:lang w:val="ru-RU"/>
        </w:rPr>
        <w:t>приземления</w:t>
      </w:r>
      <w:r w:rsidRPr="004E19BC">
        <w:t>.</w:t>
      </w:r>
    </w:p>
    <w:p w:rsidP="004E19BC" w:rsidR="004E19BC" w:rsidRPr="004E19BC">
      <w:pPr>
        <w:spacing w:after="0" w:line="240" w:lineRule="auto"/>
        <w:ind w:firstLine="709"/>
        <w:jc w:val="both"/>
      </w:pPr>
      <w:r w:rsidRPr="004E19BC">
        <w:t>PWM (</w:t>
      </w:r>
      <w:r w:rsidRPr="004E19BC">
        <w:rPr>
          <w:lang w:val="ru-RU"/>
        </w:rPr>
        <w:t>ШИМ</w:t>
      </w:r>
      <w:r w:rsidRPr="004E19BC">
        <w:t>) –– Pulse-Width Modulation (</w:t>
      </w:r>
      <w:r w:rsidRPr="004E19BC">
        <w:rPr>
          <w:lang w:val="ru-RU"/>
        </w:rPr>
        <w:t>Широтно</w:t>
      </w:r>
      <w:r w:rsidRPr="004E19BC">
        <w:t>-</w:t>
      </w:r>
      <w:r w:rsidRPr="004E19BC">
        <w:rPr>
          <w:lang w:val="ru-RU"/>
        </w:rPr>
        <w:t>импульсная</w:t>
      </w:r>
      <w:r w:rsidRPr="004E19BC">
        <w:t xml:space="preserve"> </w:t>
      </w:r>
      <w:r w:rsidRPr="004E19BC">
        <w:rPr>
          <w:lang w:val="ru-RU"/>
        </w:rPr>
        <w:t>модуляция</w:t>
      </w:r>
      <w:r w:rsidRPr="004E19BC">
        <w:t>).</w:t>
      </w:r>
    </w:p>
    <w:p w:rsidP="004E19BC" w:rsidR="004E19BC" w:rsidRPr="004E19BC">
      <w:pPr>
        <w:spacing w:after="0" w:line="240" w:lineRule="auto"/>
        <w:ind w:firstLine="709"/>
        <w:jc w:val="both"/>
        <w:rPr>
          <w:lang w:val="ru-RU"/>
        </w:rPr>
      </w:pPr>
      <w:r w:rsidRPr="004E19BC">
        <w:rPr>
          <w:lang w:val="ru-RU"/>
        </w:rPr>
        <w:t>APM – ArduPilot Mega (Популярная платформа автопилотирования).</w:t>
      </w:r>
    </w:p>
    <w:p w:rsidP="004E19BC" w:rsidR="004E19BC" w:rsidRPr="004E19BC">
      <w:pPr>
        <w:spacing w:after="0" w:line="240" w:lineRule="auto"/>
        <w:ind w:firstLine="709"/>
        <w:jc w:val="both"/>
        <w:rPr>
          <w:lang w:val="ru-RU"/>
        </w:rPr>
      </w:pPr>
      <w:r w:rsidRPr="004E19BC">
        <w:rPr>
          <w:lang w:val="ru-RU"/>
        </w:rPr>
        <w:t>ESC – Electronic Speed Controller (Электронный регулятор скорости).</w:t>
      </w:r>
    </w:p>
    <w:p w:rsidP="004E19BC" w:rsidR="004E19BC" w:rsidRPr="004E19BC">
      <w:pPr>
        <w:spacing w:after="0" w:line="240" w:lineRule="auto"/>
        <w:ind w:firstLine="709"/>
        <w:jc w:val="both"/>
        <w:rPr>
          <w:lang w:val="ru-RU"/>
        </w:rPr>
      </w:pPr>
      <w:r w:rsidRPr="004E19BC">
        <w:rPr>
          <w:lang w:val="ru-RU"/>
        </w:rPr>
        <w:t>LIDAR – Лидар, технология получения 3D-данных рельефа).</w:t>
      </w:r>
    </w:p>
    <w:p w:rsidP="004E19BC" w:rsidR="004E19BC" w:rsidRPr="004E19BC">
      <w:pPr>
        <w:spacing w:after="0" w:line="240" w:lineRule="auto"/>
        <w:ind w:firstLine="709"/>
        <w:jc w:val="both"/>
        <w:rPr>
          <w:lang w:val="ru-RU"/>
        </w:rPr>
      </w:pPr>
      <w:r w:rsidRPr="004E19BC">
        <w:rPr>
          <w:lang w:val="ru-RU"/>
        </w:rPr>
        <w:t>OSD – On-Screen Display (Экранное меню с телеметрией).</w:t>
      </w:r>
    </w:p>
    <w:p w:rsidP="004E19BC" w:rsidR="004E19BC" w:rsidRPr="004E19BC">
      <w:pPr>
        <w:spacing w:after="0" w:line="240" w:lineRule="auto"/>
        <w:ind w:firstLine="709"/>
        <w:jc w:val="both"/>
        <w:rPr>
          <w:lang w:val="ru-RU"/>
        </w:rPr>
      </w:pPr>
      <w:r w:rsidRPr="004E19BC">
        <w:rPr>
          <w:lang w:val="ru-RU"/>
        </w:rPr>
        <w:t>BEC – Battery Eliminator Circuit (Встроенный стабилизатор напряжения).</w:t>
      </w:r>
    </w:p>
    <w:p w:rsidP="004E19BC" w:rsidR="004E19BC">
      <w:pPr>
        <w:spacing w:after="0" w:line="240" w:lineRule="auto"/>
        <w:ind w:firstLine="709"/>
        <w:jc w:val="both"/>
        <w:rPr>
          <w:lang w:val="ru-RU"/>
        </w:rPr>
      </w:pPr>
      <w:r w:rsidRPr="004E19BC">
        <w:rPr>
          <w:lang w:val="ru-RU"/>
        </w:rPr>
        <w:t>PID – Proportional-Integral-Derivative Controller (Пропорционально-интегрально-дифференциальный регулятор).</w:t>
      </w:r>
      <w:r>
        <w:rPr>
          <w:lang w:val="ru-RU"/>
        </w:rPr>
        <w:br w:type="page"/>
      </w:r>
    </w:p>
    <w:p w:rsidP="00901504" w:rsidR="004E19BC" w:rsidRPr="00FE2E66">
      <w:pPr>
        <w:pStyle w:val="Heading1"/>
        <w:jc w:val="center"/>
        <w:rPr>
          <w:lang w:val="ru-RU"/>
        </w:rPr>
      </w:pPr>
      <w:bookmarkStart w:id="3" w:name="_Toc228359830"/>
      <w:r w:rsidRPr="00FE2E66">
        <w:rPr>
          <w:lang w:val="ru-RU"/>
        </w:rPr>
        <w:t>ВВЕДЕНИЕ</w:t>
      </w:r>
      <w:bookmarkEnd w:id="3"/>
    </w:p>
    <w:p w:rsidP="004E19BC" w:rsidR="004E19BC" w:rsidRPr="004E19BC">
      <w:pPr>
        <w:spacing w:after="0" w:line="240" w:lineRule="auto"/>
        <w:ind w:firstLine="709"/>
        <w:jc w:val="both"/>
        <w:rPr>
          <w:lang w:val="ru-RU"/>
        </w:rPr>
      </w:pPr>
      <w:r w:rsidRPr="004E19BC">
        <w:rPr>
          <w:lang w:val="ru-RU"/>
        </w:rPr>
        <w:t>В настоящее время активно развиваются интеллектуальные информационные системы, предназначенные для оценки и прогнозирования поведения сложных объектов. Высокая степень неопределенности и сложность протекающих в них процессов создают значительные трудности при моделировании и предсказании их динамики. Разработка информационной системы на основе методов искусственного интеллекта (ИИ) требует учета множества факторов, влияющих на поведение таких объектов. Для решения подобных задач наиболее эффективными являются современные технологии ИИ, включая нейронные сети (НС), нечеткие системы, экспертные системы, клеточные автоматы, деревья решений и другие алгоритмы анализа данных.</w:t>
      </w:r>
    </w:p>
    <w:p w:rsidP="004E19BC" w:rsidR="004E19BC" w:rsidRPr="004E19BC">
      <w:pPr>
        <w:spacing w:after="0" w:line="240" w:lineRule="auto"/>
        <w:ind w:firstLine="709"/>
        <w:jc w:val="both"/>
        <w:rPr>
          <w:i/>
          <w:iCs/>
          <w:lang w:val="ru-RU"/>
        </w:rPr>
      </w:pPr>
      <w:r w:rsidRPr="004E19BC">
        <w:rPr>
          <w:i/>
          <w:iCs/>
          <w:lang w:val="ru-RU"/>
        </w:rPr>
        <w:t>Актуальность темы исследования</w:t>
      </w:r>
    </w:p>
    <w:p w:rsidP="004E19BC" w:rsidR="004E19BC" w:rsidRPr="004E19BC">
      <w:pPr>
        <w:spacing w:after="0" w:line="240" w:lineRule="auto"/>
        <w:ind w:firstLine="709"/>
        <w:jc w:val="both"/>
        <w:rPr>
          <w:lang w:val="ru-RU"/>
        </w:rPr>
      </w:pPr>
      <w:r w:rsidRPr="004E19BC">
        <w:rPr>
          <w:lang w:val="ru-RU"/>
        </w:rPr>
        <w:t>Современное развитие цифровых технологий, ИИ и беспилотных летательных аппаратов (БПЛА) приводит к кардинальному изменению подходов к мониторингу, анализу и прогнозированию поведения сложных объектов. В условиях динамически изменяющейся внешней среды традиционные методы обработки данных часто оказываются недостаточно эффективными, что требует разработки новых интеллектуальных систем, способных адаптироваться к изменяющимся условиям и принимать обоснованные решения в режиме реального времени.</w:t>
      </w:r>
    </w:p>
    <w:p w:rsidP="004E19BC" w:rsidR="004E19BC" w:rsidRPr="004E19BC">
      <w:pPr>
        <w:spacing w:after="0" w:line="240" w:lineRule="auto"/>
        <w:ind w:firstLine="709"/>
        <w:jc w:val="both"/>
        <w:rPr>
          <w:lang w:val="ru-RU"/>
        </w:rPr>
      </w:pPr>
      <w:r w:rsidRPr="004E19BC">
        <w:rPr>
          <w:lang w:val="ru-RU"/>
        </w:rPr>
        <w:t>Прогнозирование поведения сложных объектов представляет собой одну из наиболее сложных задач, поскольку такие системы характеризуются высокой степенью неопределенности, нелинейностью процессов и влиянием множества взаимосвязанных факторов. Использование методов ИИ, включая НС, нечеткие системы, деревья решений и алгоритмы машинного обучения, открывает новые возможности для решения данной проблемы, обеспечивая более точное и адаптивное моделирование.</w:t>
      </w:r>
    </w:p>
    <w:p w:rsidP="004F3D16" w:rsidR="004F3D16" w:rsidRPr="004F3D16">
      <w:pPr>
        <w:spacing w:after="0" w:line="240" w:lineRule="auto"/>
        <w:ind w:firstLine="709"/>
        <w:jc w:val="both"/>
        <w:rPr>
          <w:lang w:val="ru-RU"/>
        </w:rPr>
      </w:pPr>
      <w:r w:rsidRPr="004F3D16">
        <w:rPr>
          <w:lang w:val="ru-RU"/>
        </w:rPr>
        <w:t>Интеллектуальные системы играют важную роль при управлении беспилотными летательными аппаратами, применяемыми в задачах дистанционного зондирования Земли, экологического мониторинга и сельского хозяйства.</w:t>
      </w:r>
    </w:p>
    <w:p w:rsidP="004F3D16" w:rsidR="004F3D16" w:rsidRPr="004F3D16">
      <w:pPr>
        <w:spacing w:after="0" w:line="240" w:lineRule="auto"/>
        <w:ind w:firstLine="709"/>
        <w:jc w:val="both"/>
        <w:rPr>
          <w:lang w:val="ru-RU"/>
        </w:rPr>
      </w:pPr>
      <w:r>
        <w:rPr>
          <w:lang w:val="ru-RU"/>
        </w:rPr>
        <w:t>Н</w:t>
      </w:r>
      <w:r w:rsidRPr="004F3D16">
        <w:rPr>
          <w:lang w:val="ru-RU"/>
        </w:rPr>
        <w:t>а практике существующие решения часто не учитывают изменчивость внешней среды, ограничения вычислительных ресурсов и необходимость оперативной обработки больших объёмов данных.</w:t>
      </w:r>
    </w:p>
    <w:p w:rsidP="004F3D16" w:rsidR="004F3D16" w:rsidRPr="004F3D16">
      <w:pPr>
        <w:spacing w:after="0" w:line="240" w:lineRule="auto"/>
        <w:ind w:firstLine="709"/>
        <w:jc w:val="both"/>
        <w:rPr>
          <w:lang w:val="ru-RU"/>
        </w:rPr>
      </w:pPr>
      <w:r w:rsidRPr="004F3D16">
        <w:rPr>
          <w:lang w:val="ru-RU"/>
        </w:rPr>
        <w:t>Это снижает эффективность прогнозирования и принятия решений.</w:t>
      </w:r>
    </w:p>
    <w:p w:rsidP="004F3D16" w:rsidR="004F3D16" w:rsidRPr="004F3D16">
      <w:pPr>
        <w:spacing w:after="0" w:line="240" w:lineRule="auto"/>
        <w:ind w:firstLine="709"/>
        <w:jc w:val="both"/>
        <w:rPr>
          <w:lang w:val="ru-RU"/>
        </w:rPr>
      </w:pPr>
      <w:r w:rsidRPr="004F3D16">
        <w:rPr>
          <w:lang w:val="ru-RU"/>
        </w:rPr>
        <w:t>Современные сложные технические объекты, включая БПЛА и системы ДЗЗ, характеризуются сложной динамикой поведения и зависимостью от множества факторов, таких как параметры среды, режимы работы и условия эксплуатации.</w:t>
      </w:r>
    </w:p>
    <w:p w:rsidP="004F3D16" w:rsidR="004E19BC" w:rsidRPr="004E19BC">
      <w:pPr>
        <w:spacing w:after="0" w:line="240" w:lineRule="auto"/>
        <w:ind w:firstLine="709"/>
        <w:jc w:val="both"/>
        <w:rPr>
          <w:lang w:val="ru-RU"/>
        </w:rPr>
      </w:pPr>
      <w:r w:rsidRPr="004F3D16">
        <w:rPr>
          <w:lang w:val="ru-RU"/>
        </w:rPr>
        <w:t>В таких условиях традиционные методы прогнозирования оказываются недостаточно точными, особенно при работе с большими объёмами данных.</w:t>
      </w:r>
    </w:p>
    <w:p w:rsidP="004E19BC" w:rsidR="004E19BC" w:rsidRPr="004E19BC">
      <w:pPr>
        <w:spacing w:after="0" w:line="240" w:lineRule="auto"/>
        <w:ind w:firstLine="709"/>
        <w:jc w:val="both"/>
        <w:rPr>
          <w:lang w:val="ru-RU"/>
        </w:rPr>
      </w:pPr>
      <w:r w:rsidRPr="004E19BC">
        <w:rPr>
          <w:lang w:val="ru-RU"/>
        </w:rPr>
        <w:t>Развитие технологий искусственного интеллекта (ИИ) и глубокого обучения открывает новые возможности для построения интеллектуальных информационных систем, способных оценивать, моделировать и прогнозировать поведение сложных объектов в реальном времени с учетом пространственно-временных данных.</w:t>
      </w:r>
    </w:p>
    <w:p w:rsidP="004E19BC" w:rsidR="004E19BC" w:rsidRPr="004E19BC">
      <w:pPr>
        <w:spacing w:after="0" w:line="240" w:lineRule="auto"/>
        <w:ind w:firstLine="709"/>
        <w:jc w:val="both"/>
        <w:rPr>
          <w:lang w:val="ru-RU"/>
        </w:rPr>
      </w:pPr>
      <w:r w:rsidRPr="004E19BC">
        <w:rPr>
          <w:lang w:val="ru-RU"/>
        </w:rPr>
        <w:t>Создание такой системы особенно актуально для обеспечения безопасности, оптимизации полетов БПЛА, анализа изображений ДЗЗ, построения цифровых моделей рельефа и управления техногенными процессами в рамках концепций «умных» киберфизических систем и цифровых двойников.</w:t>
      </w:r>
    </w:p>
    <w:p w:rsidP="004E19BC" w:rsidR="004E19BC" w:rsidRPr="004E19BC">
      <w:pPr>
        <w:spacing w:after="0" w:line="240" w:lineRule="auto"/>
        <w:ind w:firstLine="709"/>
        <w:jc w:val="both"/>
        <w:rPr>
          <w:lang w:val="ru-RU"/>
        </w:rPr>
      </w:pPr>
      <w:r w:rsidRPr="004E19BC">
        <w:rPr>
          <w:lang w:val="ru-RU"/>
        </w:rPr>
        <w:t>Актуальность данного исследования обусловлена потребностью в разработке новых методов и алгоритмов, обеспечивающих:</w:t>
      </w:r>
    </w:p>
    <w:p w:rsidP="004E19BC" w:rsidR="004E19BC" w:rsidRPr="004E19BC">
      <w:pPr>
        <w:spacing w:after="0" w:line="240" w:lineRule="auto"/>
        <w:ind w:firstLine="709"/>
        <w:jc w:val="both"/>
        <w:rPr>
          <w:lang w:val="ru-RU"/>
        </w:rPr>
      </w:pPr>
      <w:r w:rsidRPr="004E19BC">
        <w:rPr>
          <w:lang w:val="ru-RU"/>
        </w:rPr>
        <w:t>–</w:t>
      </w:r>
      <w:r w:rsidRPr="004E19BC">
        <w:rPr>
          <w:lang w:val="ru-RU"/>
        </w:rPr>
        <w:tab/>
        <w:t>повышение точности прогнозирования поведения сложных объектов;</w:t>
      </w:r>
    </w:p>
    <w:p w:rsidP="004E19BC" w:rsidR="004E19BC" w:rsidRPr="004E19BC">
      <w:pPr>
        <w:spacing w:after="0" w:line="240" w:lineRule="auto"/>
        <w:ind w:firstLine="709"/>
        <w:jc w:val="both"/>
        <w:rPr>
          <w:lang w:val="ru-RU"/>
        </w:rPr>
      </w:pPr>
      <w:r w:rsidRPr="004E19BC">
        <w:rPr>
          <w:lang w:val="ru-RU"/>
        </w:rPr>
        <w:t>–</w:t>
      </w:r>
      <w:r w:rsidRPr="004E19BC">
        <w:rPr>
          <w:lang w:val="ru-RU"/>
        </w:rPr>
        <w:tab/>
        <w:t>адаптивное управление БПЛА с учетом изменяющихся условий среды;</w:t>
      </w:r>
    </w:p>
    <w:p w:rsidP="004E19BC" w:rsidR="004E19BC" w:rsidRPr="004E19BC">
      <w:pPr>
        <w:spacing w:after="0" w:line="240" w:lineRule="auto"/>
        <w:ind w:firstLine="709"/>
        <w:jc w:val="both"/>
        <w:rPr>
          <w:lang w:val="ru-RU"/>
        </w:rPr>
      </w:pPr>
      <w:r w:rsidRPr="004E19BC">
        <w:rPr>
          <w:lang w:val="ru-RU"/>
        </w:rPr>
        <w:t>–</w:t>
      </w:r>
      <w:r w:rsidRPr="004E19BC">
        <w:rPr>
          <w:lang w:val="ru-RU"/>
        </w:rPr>
        <w:tab/>
        <w:t>автоматизацию обработки данных дистанционного зондирования;</w:t>
      </w:r>
    </w:p>
    <w:p w:rsidP="004E19BC" w:rsidR="004E19BC" w:rsidRPr="004E19BC">
      <w:pPr>
        <w:spacing w:after="0" w:line="240" w:lineRule="auto"/>
        <w:ind w:firstLine="709"/>
        <w:jc w:val="both"/>
        <w:rPr>
          <w:lang w:val="ru-RU"/>
        </w:rPr>
      </w:pPr>
      <w:r w:rsidRPr="004E19BC">
        <w:rPr>
          <w:lang w:val="ru-RU"/>
        </w:rPr>
        <w:t>–</w:t>
      </w:r>
      <w:r w:rsidRPr="004E19BC">
        <w:rPr>
          <w:lang w:val="ru-RU"/>
        </w:rPr>
        <w:tab/>
        <w:t>интеграцию ГИС-технологий с методами машинного обучения;</w:t>
      </w:r>
    </w:p>
    <w:p w:rsidP="004E19BC" w:rsidR="004E19BC" w:rsidRPr="004E19BC">
      <w:pPr>
        <w:spacing w:after="0" w:line="240" w:lineRule="auto"/>
        <w:ind w:firstLine="709"/>
        <w:jc w:val="both"/>
        <w:rPr>
          <w:lang w:val="ru-RU"/>
        </w:rPr>
      </w:pPr>
      <w:r w:rsidRPr="004E19BC">
        <w:rPr>
          <w:lang w:val="ru-RU"/>
        </w:rPr>
        <w:t>–</w:t>
      </w:r>
      <w:r w:rsidRPr="004E19BC">
        <w:rPr>
          <w:lang w:val="ru-RU"/>
        </w:rPr>
        <w:tab/>
        <w:t>сокращение времени и ресурсов, необходимых для анализа и принятия решений.</w:t>
      </w:r>
    </w:p>
    <w:p w:rsidP="004E19BC" w:rsidR="004E19BC" w:rsidRPr="004E19BC">
      <w:pPr>
        <w:spacing w:after="0" w:line="240" w:lineRule="auto"/>
        <w:ind w:firstLine="709"/>
        <w:jc w:val="both"/>
        <w:rPr>
          <w:lang w:val="ru-RU"/>
        </w:rPr>
      </w:pPr>
      <w:r w:rsidRPr="004E19BC">
        <w:rPr>
          <w:lang w:val="ru-RU"/>
        </w:rPr>
        <w:t>Диссертационная работа направлена на решение актуальной научно-практической задачи по разработке интеллектуальной системы для оценки и прогнозирования поведения сложных объектов, что соответствует современным требованиям развития науки и технологий, а также стратегическим программам цифровизации [1], таким как «Цифровой Казахстан».</w:t>
      </w:r>
    </w:p>
    <w:p w:rsidP="004E19BC" w:rsidR="004E19BC" w:rsidRPr="00465FEC">
      <w:pPr>
        <w:spacing w:after="0" w:line="240" w:lineRule="auto"/>
        <w:ind w:firstLine="709"/>
        <w:jc w:val="both"/>
        <w:rPr>
          <w:i/>
          <w:iCs/>
          <w:lang w:val="ru-RU"/>
        </w:rPr>
      </w:pPr>
      <w:r w:rsidRPr="00465FEC">
        <w:rPr>
          <w:i/>
          <w:iCs/>
          <w:lang w:val="ru-RU"/>
        </w:rPr>
        <w:t>Цель и задачи исследования</w:t>
      </w:r>
    </w:p>
    <w:p w:rsidP="00465FEC" w:rsidR="004E19BC" w:rsidRPr="004E19BC">
      <w:pPr>
        <w:spacing w:after="0" w:line="240" w:lineRule="auto"/>
        <w:ind w:firstLine="709"/>
        <w:jc w:val="both"/>
        <w:rPr>
          <w:lang w:val="ru-RU"/>
        </w:rPr>
      </w:pPr>
      <w:bookmarkStart w:id="4" w:name="_Hlk228363525"/>
      <w:r w:rsidRPr="004E19BC">
        <w:rPr>
          <w:lang w:val="ru-RU"/>
        </w:rPr>
        <w:t xml:space="preserve">Целью диссертационного исследования является </w:t>
      </w:r>
      <w:r w:rsidR="00465FEC">
        <w:rPr>
          <w:lang w:val="ru-RU"/>
        </w:rPr>
        <w:t>р</w:t>
      </w:r>
      <w:r w:rsidR="00465FEC" w:rsidRPr="00465FEC">
        <w:rPr>
          <w:lang w:val="ru-RU"/>
        </w:rPr>
        <w:t>азработка информационной системы с использованием</w:t>
      </w:r>
      <w:r w:rsidR="00465FEC">
        <w:rPr>
          <w:lang w:val="ru-RU"/>
        </w:rPr>
        <w:t xml:space="preserve"> </w:t>
      </w:r>
      <w:r w:rsidR="00465FEC" w:rsidRPr="00465FEC">
        <w:rPr>
          <w:lang w:val="ru-RU"/>
        </w:rPr>
        <w:t>подхода искусственного интеллекта для оценки и</w:t>
      </w:r>
      <w:r w:rsidR="00465FEC">
        <w:rPr>
          <w:lang w:val="ru-RU"/>
        </w:rPr>
        <w:t xml:space="preserve"> </w:t>
      </w:r>
      <w:r w:rsidR="00465FEC" w:rsidRPr="00465FEC">
        <w:rPr>
          <w:lang w:val="ru-RU"/>
        </w:rPr>
        <w:t>прогнозирования поведения сложных объектов</w:t>
      </w:r>
      <w:r w:rsidRPr="004E19BC">
        <w:rPr>
          <w:lang w:val="ru-RU"/>
        </w:rPr>
        <w:t>.</w:t>
      </w:r>
    </w:p>
    <w:p w:rsidP="004E19BC" w:rsidR="004E19BC" w:rsidRPr="004E19BC">
      <w:pPr>
        <w:spacing w:after="0" w:line="240" w:lineRule="auto"/>
        <w:ind w:firstLine="709"/>
        <w:jc w:val="both"/>
        <w:rPr>
          <w:lang w:val="ru-RU"/>
        </w:rPr>
      </w:pPr>
      <w:r w:rsidRPr="004E19BC">
        <w:rPr>
          <w:lang w:val="ru-RU"/>
        </w:rPr>
        <w:t>Достижение данной цели предусматривает создание алгоритмов и моделей, обеспечивающих высокую точность прогнозирования, адаптивное управление и автоматизированную обработку данных в условиях неопределенности и изменяющихся факторов внешней среды.</w:t>
      </w:r>
      <w:bookmarkEnd w:id="4"/>
    </w:p>
    <w:p w:rsidP="004E19BC" w:rsidR="004E19BC" w:rsidRPr="004E19BC">
      <w:pPr>
        <w:spacing w:after="0" w:line="240" w:lineRule="auto"/>
        <w:ind w:firstLine="709"/>
        <w:jc w:val="both"/>
        <w:rPr>
          <w:lang w:val="ru-RU"/>
        </w:rPr>
      </w:pPr>
      <w:r w:rsidRPr="004E19BC">
        <w:rPr>
          <w:lang w:val="ru-RU"/>
        </w:rPr>
        <w:t>Для достижения цели поставлены следующие задачи:</w:t>
      </w:r>
    </w:p>
    <w:p w:rsidP="004E19BC" w:rsidR="004E19BC" w:rsidRPr="004E19BC">
      <w:pPr>
        <w:spacing w:after="0" w:line="240" w:lineRule="auto"/>
        <w:ind w:firstLine="709"/>
        <w:jc w:val="both"/>
        <w:rPr>
          <w:lang w:val="ru-RU"/>
        </w:rPr>
      </w:pPr>
      <w:bookmarkStart w:id="5" w:name="_Hlk228363391"/>
      <w:r w:rsidRPr="004E19BC">
        <w:rPr>
          <w:lang w:val="ru-RU"/>
        </w:rPr>
        <w:t>1.</w:t>
      </w:r>
      <w:r w:rsidRPr="004E19BC">
        <w:rPr>
          <w:lang w:val="ru-RU"/>
        </w:rPr>
        <w:tab/>
        <w:t>Провести системный анализ существующих методов и моделей прогнозирования поведения сложных динамических объектов, выявить их ограничения и определить направления совершенствования с использованием искусственного интеллекта.</w:t>
      </w:r>
    </w:p>
    <w:p w:rsidP="004E19BC" w:rsidR="004E19BC" w:rsidRPr="004E19BC">
      <w:pPr>
        <w:spacing w:after="0" w:line="240" w:lineRule="auto"/>
        <w:ind w:firstLine="709"/>
        <w:jc w:val="both"/>
        <w:rPr>
          <w:lang w:val="ru-RU"/>
        </w:rPr>
      </w:pPr>
      <w:r w:rsidRPr="004E19BC">
        <w:rPr>
          <w:lang w:val="ru-RU"/>
        </w:rPr>
        <w:t>2.</w:t>
      </w:r>
      <w:r w:rsidRPr="004E19BC">
        <w:rPr>
          <w:lang w:val="ru-RU"/>
        </w:rPr>
        <w:tab/>
        <w:t>Разработать теоретические и методологические основы построения интеллектуальной информационной системы, обеспечивающей интеграцию компонентов ИИ и поддержку обработки пространственно-временных данных.</w:t>
      </w:r>
    </w:p>
    <w:p w:rsidP="004E19BC" w:rsidR="004E19BC" w:rsidRPr="004E19BC">
      <w:pPr>
        <w:spacing w:after="0" w:line="240" w:lineRule="auto"/>
        <w:ind w:firstLine="709"/>
        <w:jc w:val="both"/>
        <w:rPr>
          <w:lang w:val="ru-RU"/>
        </w:rPr>
      </w:pPr>
      <w:r w:rsidRPr="004E19BC">
        <w:rPr>
          <w:lang w:val="ru-RU"/>
        </w:rPr>
        <w:t>3.</w:t>
      </w:r>
      <w:r w:rsidRPr="004E19BC">
        <w:rPr>
          <w:lang w:val="ru-RU"/>
        </w:rPr>
        <w:tab/>
        <w:t xml:space="preserve">Сформировать архитектуру и алгоритмы функционирования основных модулей информационной системы </w:t>
      </w:r>
      <w:r>
        <w:rPr>
          <w:lang w:val="ru-RU"/>
        </w:rPr>
        <w:t>-</w:t>
      </w:r>
      <w:r w:rsidRPr="004E19BC">
        <w:rPr>
          <w:lang w:val="ru-RU"/>
        </w:rPr>
        <w:t xml:space="preserve"> сбора, предобработки, интеллектуального анализа, адаптивного обучения и визуализации результатов прогнозирования.</w:t>
      </w:r>
    </w:p>
    <w:p w:rsidP="004E19BC" w:rsidR="004E19BC" w:rsidRPr="004E19BC">
      <w:pPr>
        <w:spacing w:after="0" w:line="240" w:lineRule="auto"/>
        <w:ind w:firstLine="709"/>
        <w:jc w:val="both"/>
        <w:rPr>
          <w:lang w:val="ru-RU"/>
        </w:rPr>
      </w:pPr>
      <w:r w:rsidRPr="004E19BC">
        <w:rPr>
          <w:lang w:val="ru-RU"/>
        </w:rPr>
        <w:t>4.</w:t>
      </w:r>
      <w:r w:rsidRPr="004E19BC">
        <w:rPr>
          <w:lang w:val="ru-RU"/>
        </w:rPr>
        <w:tab/>
        <w:t>Реализовать программный прототип интеллектуальной информационной системы, провести экспериментальные исследования на данных БПЛА, ДЗЗ и ГИС, а также выполнить оценку точности, адаптивности и вычислительной эффективности предложенных решений по сравнению с традиционными подходами.</w:t>
      </w:r>
      <w:bookmarkEnd w:id="5"/>
    </w:p>
    <w:p w:rsidP="004E19BC" w:rsidR="004E19BC" w:rsidRPr="00377453">
      <w:pPr>
        <w:spacing w:after="0" w:line="240" w:lineRule="auto"/>
        <w:ind w:firstLine="709"/>
        <w:jc w:val="both"/>
        <w:rPr>
          <w:i/>
          <w:iCs/>
          <w:lang w:val="ru-RU"/>
        </w:rPr>
      </w:pPr>
      <w:r w:rsidRPr="00377453">
        <w:rPr>
          <w:i/>
          <w:iCs/>
          <w:lang w:val="ru-RU"/>
        </w:rPr>
        <w:t>Объект и предмет исследования</w:t>
      </w:r>
    </w:p>
    <w:p w:rsidP="004E19BC" w:rsidR="004E19BC" w:rsidRPr="004E19BC">
      <w:pPr>
        <w:spacing w:after="0" w:line="240" w:lineRule="auto"/>
        <w:ind w:firstLine="709"/>
        <w:jc w:val="both"/>
        <w:rPr>
          <w:lang w:val="ru-RU"/>
        </w:rPr>
      </w:pPr>
      <w:r w:rsidRPr="00377453">
        <w:rPr>
          <w:i/>
          <w:iCs/>
          <w:lang w:val="ru-RU"/>
        </w:rPr>
        <w:t>Объект исследования</w:t>
      </w:r>
      <w:r w:rsidRPr="004E19BC">
        <w:rPr>
          <w:lang w:val="ru-RU"/>
        </w:rPr>
        <w:t xml:space="preserve"> </w:t>
      </w:r>
      <w:r>
        <w:rPr>
          <w:lang w:val="ru-RU"/>
        </w:rPr>
        <w:t>-</w:t>
      </w:r>
      <w:r w:rsidRPr="004E19BC">
        <w:rPr>
          <w:lang w:val="ru-RU"/>
        </w:rPr>
        <w:t xml:space="preserve"> процессы анализа, оценки и прогнозирования поведения сложных динамических объектов (на примере БПЛА и данных дистанционного зондирования).</w:t>
      </w:r>
    </w:p>
    <w:p w:rsidP="004E19BC" w:rsidR="004E19BC" w:rsidRPr="004E19BC">
      <w:pPr>
        <w:spacing w:after="0" w:line="240" w:lineRule="auto"/>
        <w:ind w:firstLine="709"/>
        <w:jc w:val="both"/>
        <w:rPr>
          <w:lang w:val="ru-RU"/>
        </w:rPr>
      </w:pPr>
      <w:r w:rsidRPr="00377453">
        <w:rPr>
          <w:i/>
          <w:iCs/>
          <w:lang w:val="ru-RU"/>
        </w:rPr>
        <w:t>Предмет исследования</w:t>
      </w:r>
      <w:r w:rsidRPr="004E19BC">
        <w:rPr>
          <w:lang w:val="ru-RU"/>
        </w:rPr>
        <w:t xml:space="preserve"> </w:t>
      </w:r>
      <w:r>
        <w:rPr>
          <w:lang w:val="ru-RU"/>
        </w:rPr>
        <w:t>-</w:t>
      </w:r>
      <w:r w:rsidRPr="004E19BC">
        <w:rPr>
          <w:lang w:val="ru-RU"/>
        </w:rPr>
        <w:t xml:space="preserve"> методы, алгоритмы и архитектурные решения интеллектуальных информационных систем, использующих ИИ.</w:t>
      </w:r>
    </w:p>
    <w:p w:rsidP="004E19BC" w:rsidR="004E19BC" w:rsidRPr="004E19BC">
      <w:pPr>
        <w:spacing w:after="0" w:line="240" w:lineRule="auto"/>
        <w:ind w:firstLine="709"/>
        <w:jc w:val="both"/>
        <w:rPr>
          <w:lang w:val="ru-RU"/>
        </w:rPr>
      </w:pPr>
      <w:r w:rsidRPr="004E19BC">
        <w:rPr>
          <w:lang w:val="ru-RU"/>
        </w:rPr>
        <w:t>Получен акт о внедрении результатов диссертационного исследования в лаборатории Казахского национального исследовательского технического университета имени К.И. Сатпаева. Разработанное программное обеспечение применяется при исследовании методов ИИ, анализе и обработке многомерных экспериментальных данных.</w:t>
      </w:r>
    </w:p>
    <w:p w:rsidP="004E19BC" w:rsidR="004E19BC" w:rsidRPr="004E19BC">
      <w:pPr>
        <w:spacing w:after="0" w:line="240" w:lineRule="auto"/>
        <w:ind w:firstLine="709"/>
        <w:jc w:val="both"/>
        <w:rPr>
          <w:lang w:val="ru-RU"/>
        </w:rPr>
      </w:pPr>
      <w:r w:rsidRPr="004E19BC">
        <w:rPr>
          <w:lang w:val="ru-RU"/>
        </w:rPr>
        <w:t>Результаты работы внедрены в учебный процесс Казахского национального аграрного исследовательского университета (КазНАИУ). Разработки, включая авторские инструментальные средства, используются на лабораторных и практических занятиях по дисциплинам:</w:t>
      </w:r>
    </w:p>
    <w:p w:rsidP="004E19BC" w:rsidR="004E19BC" w:rsidRPr="004E19BC">
      <w:pPr>
        <w:spacing w:after="0" w:line="240" w:lineRule="auto"/>
        <w:ind w:firstLine="709"/>
        <w:jc w:val="both"/>
        <w:rPr>
          <w:lang w:val="ru-RU"/>
        </w:rPr>
      </w:pPr>
      <w:r w:rsidRPr="004E19BC">
        <w:rPr>
          <w:lang w:val="ru-RU"/>
        </w:rPr>
        <w:t>–</w:t>
      </w:r>
      <w:r w:rsidRPr="004E19BC">
        <w:rPr>
          <w:lang w:val="ru-RU"/>
        </w:rPr>
        <w:tab/>
        <w:t>«Объектно-ориентированное программирование»,</w:t>
      </w:r>
    </w:p>
    <w:p w:rsidP="004E19BC" w:rsidR="004E19BC" w:rsidRPr="004E19BC">
      <w:pPr>
        <w:spacing w:after="0" w:line="240" w:lineRule="auto"/>
        <w:ind w:firstLine="709"/>
        <w:jc w:val="both"/>
        <w:rPr>
          <w:lang w:val="ru-RU"/>
        </w:rPr>
      </w:pPr>
      <w:r w:rsidRPr="004E19BC">
        <w:rPr>
          <w:lang w:val="ru-RU"/>
        </w:rPr>
        <w:t>–</w:t>
      </w:r>
      <w:r w:rsidRPr="004E19BC">
        <w:rPr>
          <w:lang w:val="ru-RU"/>
        </w:rPr>
        <w:tab/>
        <w:t>«Моделирование информационных процессов и систем»,</w:t>
      </w:r>
    </w:p>
    <w:p w:rsidP="004E19BC" w:rsidR="004E19BC" w:rsidRPr="004E19BC">
      <w:pPr>
        <w:spacing w:after="0" w:line="240" w:lineRule="auto"/>
        <w:ind w:firstLine="709"/>
        <w:jc w:val="both"/>
        <w:rPr>
          <w:lang w:val="ru-RU"/>
        </w:rPr>
      </w:pPr>
      <w:r w:rsidRPr="004E19BC">
        <w:rPr>
          <w:lang w:val="ru-RU"/>
        </w:rPr>
        <w:t>–</w:t>
      </w:r>
      <w:r w:rsidRPr="004E19BC">
        <w:rPr>
          <w:lang w:val="ru-RU"/>
        </w:rPr>
        <w:tab/>
        <w:t>«Методы обработки информации»,</w:t>
      </w:r>
    </w:p>
    <w:p w:rsidP="004E19BC" w:rsidR="004E19BC" w:rsidRPr="004E19BC">
      <w:pPr>
        <w:spacing w:after="0" w:line="240" w:lineRule="auto"/>
        <w:ind w:firstLine="709"/>
        <w:jc w:val="both"/>
        <w:rPr>
          <w:lang w:val="ru-RU"/>
        </w:rPr>
      </w:pPr>
      <w:r w:rsidRPr="004E19BC">
        <w:rPr>
          <w:lang w:val="ru-RU"/>
        </w:rPr>
        <w:t>–</w:t>
      </w:r>
      <w:r w:rsidRPr="004E19BC">
        <w:rPr>
          <w:lang w:val="ru-RU"/>
        </w:rPr>
        <w:tab/>
        <w:t>«Программирование микрокомпьютеров беспилотных летательных аппаратов»,</w:t>
      </w:r>
    </w:p>
    <w:p w:rsidP="004E19BC" w:rsidR="004E19BC" w:rsidRPr="004E19BC">
      <w:pPr>
        <w:spacing w:after="0" w:line="240" w:lineRule="auto"/>
        <w:ind w:firstLine="709"/>
        <w:jc w:val="both"/>
        <w:rPr>
          <w:lang w:val="ru-RU"/>
        </w:rPr>
      </w:pPr>
      <w:r w:rsidRPr="004E19BC">
        <w:rPr>
          <w:lang w:val="ru-RU"/>
        </w:rPr>
        <w:t>–</w:t>
      </w:r>
      <w:r w:rsidRPr="004E19BC">
        <w:rPr>
          <w:lang w:val="ru-RU"/>
        </w:rPr>
        <w:tab/>
        <w:t>«Электронная картография»,</w:t>
      </w:r>
    </w:p>
    <w:p w:rsidP="004E19BC" w:rsidR="004E19BC" w:rsidRPr="004E19BC">
      <w:pPr>
        <w:spacing w:after="0" w:line="240" w:lineRule="auto"/>
        <w:ind w:firstLine="709"/>
        <w:jc w:val="both"/>
        <w:rPr>
          <w:lang w:val="ru-RU"/>
        </w:rPr>
      </w:pPr>
      <w:r w:rsidRPr="004E19BC">
        <w:rPr>
          <w:lang w:val="ru-RU"/>
        </w:rPr>
        <w:t>–</w:t>
      </w:r>
      <w:r w:rsidRPr="004E19BC">
        <w:rPr>
          <w:lang w:val="ru-RU"/>
        </w:rPr>
        <w:tab/>
        <w:t>«Дистанционное зондирование на основе дронов».</w:t>
      </w:r>
    </w:p>
    <w:p w:rsidP="004E19BC" w:rsidR="004E19BC" w:rsidRPr="004E19BC">
      <w:pPr>
        <w:spacing w:after="0" w:line="240" w:lineRule="auto"/>
        <w:ind w:firstLine="709"/>
        <w:jc w:val="both"/>
        <w:rPr>
          <w:lang w:val="ru-RU"/>
        </w:rPr>
      </w:pPr>
      <w:r w:rsidRPr="004E19BC">
        <w:rPr>
          <w:lang w:val="ru-RU"/>
        </w:rPr>
        <w:t>Результаты диссертационной работы также включены в учебно-методические комплексы дисциплин, силлабусы и рабочие программы, что подтверждает их значимость для подготовки специалистов в области геоинформационных технологий, дистанционного зондирования и интеллектуальных систем управления.</w:t>
      </w:r>
    </w:p>
    <w:p w:rsidP="004E19BC" w:rsidR="004E19BC" w:rsidRPr="004E19BC">
      <w:pPr>
        <w:spacing w:after="0" w:line="240" w:lineRule="auto"/>
        <w:ind w:firstLine="709"/>
        <w:jc w:val="both"/>
        <w:rPr>
          <w:lang w:val="ru-RU"/>
        </w:rPr>
      </w:pPr>
      <w:r w:rsidRPr="00377453">
        <w:rPr>
          <w:i/>
          <w:iCs/>
          <w:lang w:val="ru-RU"/>
        </w:rPr>
        <w:t>Апробация работы.</w:t>
      </w:r>
      <w:r w:rsidRPr="004E19BC">
        <w:rPr>
          <w:lang w:val="ru-RU"/>
        </w:rPr>
        <w:t xml:space="preserve"> Основные положения и результаты диссертационного исследования были представлены и обсуждены на учебно-методических и научных семинарах ведущих образовательных и исследовательских учреждений. В частности, работа апробирована в рамках семинаров кафедры IT-технологий и автоматизация и Ситуационного центра Казахского национального аграрного </w:t>
      </w:r>
      <w:r w:rsidRPr="004E19BC">
        <w:rPr>
          <w:lang w:val="ru-RU"/>
        </w:rPr>
        <w:t>исследовательского университета, а также кафедры информационных систем Казахского национального университета имени аль-Фараби.</w:t>
      </w:r>
    </w:p>
    <w:p w:rsidP="004E19BC" w:rsidR="004E19BC" w:rsidRPr="004E19BC">
      <w:pPr>
        <w:spacing w:after="0" w:line="240" w:lineRule="auto"/>
        <w:ind w:firstLine="709"/>
        <w:jc w:val="both"/>
        <w:rPr>
          <w:lang w:val="ru-RU"/>
        </w:rPr>
      </w:pPr>
      <w:r w:rsidRPr="004E19BC">
        <w:rPr>
          <w:lang w:val="ru-RU"/>
        </w:rPr>
        <w:t>Дополнительно результаты исследования докладывались на семинарах РГП на ПВХ «Институт информационных и вычислительных технологий» Комитета науки Министерства образования и науки Республики Казахстан (КН М</w:t>
      </w:r>
      <w:r w:rsidR="00BF518B">
        <w:rPr>
          <w:lang w:val="ru-RU"/>
        </w:rPr>
        <w:t>НВО</w:t>
      </w:r>
      <w:r w:rsidRPr="004E19BC">
        <w:rPr>
          <w:lang w:val="ru-RU"/>
        </w:rPr>
        <w:t xml:space="preserve"> РК), а также на кафедре технологий визуализации и в международной лаборатории «Архитектура и методы проектирования встраиваемых систем и систем на кристалле» кафедры вычислительной техники Университета ИТМО (Россия).</w:t>
      </w:r>
    </w:p>
    <w:p w:rsidP="004E19BC" w:rsidR="004E19BC" w:rsidRPr="004E19BC">
      <w:pPr>
        <w:spacing w:after="0" w:line="240" w:lineRule="auto"/>
        <w:ind w:firstLine="709"/>
        <w:jc w:val="both"/>
        <w:rPr>
          <w:lang w:val="ru-RU"/>
        </w:rPr>
      </w:pPr>
      <w:r w:rsidRPr="004E19BC">
        <w:rPr>
          <w:lang w:val="ru-RU"/>
        </w:rPr>
        <w:t>Международная апробация работы осуществлялась в рамках второго блока семинара модуля 1 «Smart Agriculture and Digitalization» международного проекта SAGRIS Erasmus+, проходившего в Новосибирском государственном аграрном университете (Россия) и университете Нюртинген-Гайслинген (HfWU, Германия).</w:t>
      </w:r>
    </w:p>
    <w:p w:rsidP="004E19BC" w:rsidR="004E19BC" w:rsidRPr="004E19BC">
      <w:pPr>
        <w:spacing w:after="0" w:line="240" w:lineRule="auto"/>
        <w:ind w:firstLine="709"/>
        <w:jc w:val="both"/>
        <w:rPr>
          <w:lang w:val="ru-RU"/>
        </w:rPr>
      </w:pPr>
      <w:r w:rsidRPr="004E19BC">
        <w:rPr>
          <w:lang w:val="ru-RU"/>
        </w:rPr>
        <w:t>Апробация научных результатов на национальном и международном уровне подтверждает их актуальность и значимость, а также практическую применимость предложенных методов и технологий.</w:t>
      </w:r>
    </w:p>
    <w:p w:rsidP="004E19BC" w:rsidR="004E19BC" w:rsidRPr="004E19BC">
      <w:pPr>
        <w:spacing w:after="0" w:line="240" w:lineRule="auto"/>
        <w:ind w:firstLine="709"/>
        <w:jc w:val="both"/>
        <w:rPr>
          <w:lang w:val="ru-RU"/>
        </w:rPr>
      </w:pPr>
      <w:r w:rsidRPr="004E19BC">
        <w:rPr>
          <w:lang w:val="ru-RU"/>
        </w:rPr>
        <w:t xml:space="preserve">Публикации. Основные научные результаты диссертационного исследования опубликованы в </w:t>
      </w:r>
      <w:r w:rsidR="007F16EB">
        <w:rPr>
          <w:lang w:val="ru-RU"/>
        </w:rPr>
        <w:t>3</w:t>
      </w:r>
      <w:r w:rsidR="001210EB">
        <w:rPr>
          <w:lang w:val="ru-RU"/>
        </w:rPr>
        <w:t>3</w:t>
      </w:r>
      <w:r w:rsidRPr="004E19BC">
        <w:rPr>
          <w:lang w:val="ru-RU"/>
        </w:rPr>
        <w:t xml:space="preserve"> научных работах, включая:</w:t>
      </w:r>
    </w:p>
    <w:p w:rsidP="004E19BC" w:rsidR="004E19BC" w:rsidRPr="004E19BC">
      <w:pPr>
        <w:spacing w:after="0" w:line="240" w:lineRule="auto"/>
        <w:ind w:firstLine="709"/>
        <w:jc w:val="both"/>
        <w:rPr>
          <w:lang w:val="ru-RU"/>
        </w:rPr>
      </w:pPr>
      <w:r w:rsidRPr="004E19BC">
        <w:rPr>
          <w:lang w:val="ru-RU"/>
        </w:rPr>
        <w:t>–</w:t>
      </w:r>
      <w:r w:rsidRPr="004E19BC">
        <w:rPr>
          <w:lang w:val="ru-RU"/>
        </w:rPr>
        <w:tab/>
      </w:r>
      <w:r w:rsidR="001210EB">
        <w:rPr>
          <w:lang w:val="ru-RU"/>
        </w:rPr>
        <w:t>9</w:t>
      </w:r>
      <w:r w:rsidRPr="004E19BC">
        <w:rPr>
          <w:lang w:val="ru-RU"/>
        </w:rPr>
        <w:t xml:space="preserve"> статей в научных изданиях, рекомендованных Комитетом науки Министерства образования и науки Республики Казахстан (КН МОН РК);</w:t>
      </w:r>
    </w:p>
    <w:p w:rsidP="004E19BC" w:rsidR="004E19BC" w:rsidRPr="004E19BC">
      <w:pPr>
        <w:spacing w:after="0" w:line="240" w:lineRule="auto"/>
        <w:ind w:firstLine="709"/>
        <w:jc w:val="both"/>
        <w:rPr>
          <w:lang w:val="ru-RU"/>
        </w:rPr>
      </w:pPr>
      <w:r w:rsidRPr="004E19BC">
        <w:rPr>
          <w:lang w:val="ru-RU"/>
        </w:rPr>
        <w:t>–</w:t>
      </w:r>
      <w:r w:rsidRPr="004E19BC">
        <w:rPr>
          <w:lang w:val="ru-RU"/>
        </w:rPr>
        <w:tab/>
      </w:r>
      <w:r w:rsidR="007F16EB">
        <w:rPr>
          <w:lang w:val="ru-RU"/>
        </w:rPr>
        <w:t>3</w:t>
      </w:r>
      <w:r w:rsidRPr="004E19BC">
        <w:rPr>
          <w:lang w:val="ru-RU"/>
        </w:rPr>
        <w:t xml:space="preserve"> статей в международных научных изданиях, входящих в базу данных Scopus;</w:t>
      </w:r>
    </w:p>
    <w:p w:rsidP="004E19BC" w:rsidR="004E19BC" w:rsidRPr="004E19BC">
      <w:pPr>
        <w:spacing w:after="0" w:line="240" w:lineRule="auto"/>
        <w:ind w:firstLine="709"/>
        <w:jc w:val="both"/>
        <w:rPr>
          <w:lang w:val="ru-RU"/>
        </w:rPr>
      </w:pPr>
      <w:r w:rsidRPr="004E19BC">
        <w:rPr>
          <w:lang w:val="ru-RU"/>
        </w:rPr>
        <w:t>–</w:t>
      </w:r>
      <w:r w:rsidRPr="004E19BC">
        <w:rPr>
          <w:lang w:val="ru-RU"/>
        </w:rPr>
        <w:tab/>
      </w:r>
      <w:r w:rsidR="007F16EB">
        <w:rPr>
          <w:lang w:val="ru-RU"/>
        </w:rPr>
        <w:t>14</w:t>
      </w:r>
      <w:r w:rsidRPr="004E19BC">
        <w:rPr>
          <w:lang w:val="ru-RU"/>
        </w:rPr>
        <w:t xml:space="preserve"> публикаций в материалах международных научно-практических конференций;</w:t>
      </w:r>
    </w:p>
    <w:p w:rsidP="004E19BC" w:rsidR="004E19BC" w:rsidRPr="004E19BC">
      <w:pPr>
        <w:spacing w:after="0" w:line="240" w:lineRule="auto"/>
        <w:ind w:firstLine="709"/>
        <w:jc w:val="both"/>
        <w:rPr>
          <w:lang w:val="ru-RU"/>
        </w:rPr>
      </w:pPr>
      <w:r w:rsidRPr="004E19BC">
        <w:rPr>
          <w:lang w:val="ru-RU"/>
        </w:rPr>
        <w:t>–</w:t>
      </w:r>
      <w:r w:rsidRPr="004E19BC">
        <w:rPr>
          <w:lang w:val="ru-RU"/>
        </w:rPr>
        <w:tab/>
      </w:r>
      <w:r w:rsidR="007F16EB">
        <w:rPr>
          <w:lang w:val="ru-RU"/>
        </w:rPr>
        <w:t>6</w:t>
      </w:r>
      <w:r w:rsidRPr="004E19BC">
        <w:rPr>
          <w:lang w:val="ru-RU"/>
        </w:rPr>
        <w:t xml:space="preserve"> авторских свидетельств;</w:t>
      </w:r>
    </w:p>
    <w:p w:rsidP="007F16EB" w:rsidR="004E19BC">
      <w:pPr>
        <w:spacing w:after="0" w:line="240" w:lineRule="auto"/>
        <w:ind w:firstLine="709"/>
        <w:jc w:val="both"/>
        <w:rPr>
          <w:lang w:val="ru-RU"/>
        </w:rPr>
      </w:pPr>
      <w:r w:rsidRPr="004E19BC">
        <w:rPr>
          <w:lang w:val="ru-RU"/>
        </w:rPr>
        <w:t>–</w:t>
      </w:r>
      <w:r w:rsidRPr="004E19BC">
        <w:rPr>
          <w:lang w:val="ru-RU"/>
        </w:rPr>
        <w:tab/>
        <w:t>1 патент на полезную модель;</w:t>
      </w:r>
    </w:p>
    <w:p w:rsidP="007F16EB" w:rsidR="007F16EB" w:rsidRPr="007F16EB">
      <w:pPr>
        <w:spacing w:after="0" w:line="240" w:lineRule="auto"/>
        <w:ind w:firstLine="709"/>
        <w:jc w:val="both"/>
        <w:rPr>
          <w:lang w:val="ru-RU"/>
        </w:rPr>
      </w:pPr>
      <w:r w:rsidRPr="007F16EB">
        <w:rPr>
          <w:lang w:val="ru-RU"/>
        </w:rPr>
        <w:t>Участие в научных международных, отечественных фундаментальных / прикладных / грантовых / хоздоговорных проектах (Всего</w:t>
      </w:r>
      <w:r>
        <w:rPr>
          <w:lang w:val="ru-RU"/>
        </w:rPr>
        <w:t xml:space="preserve"> </w:t>
      </w:r>
      <w:r w:rsidRPr="007F16EB">
        <w:rPr>
          <w:lang w:val="ru-RU"/>
        </w:rPr>
        <w:t xml:space="preserve">- </w:t>
      </w:r>
      <w:r>
        <w:rPr>
          <w:lang w:val="ru-RU"/>
        </w:rPr>
        <w:t>6</w:t>
      </w:r>
      <w:r w:rsidRPr="007F16EB">
        <w:rPr>
          <w:lang w:val="ru-RU"/>
        </w:rPr>
        <w:t>):</w:t>
      </w:r>
    </w:p>
    <w:p w:rsidP="007F16EB" w:rsidR="007F16EB" w:rsidRPr="007F16EB">
      <w:pPr>
        <w:spacing w:after="0" w:line="240" w:lineRule="auto"/>
        <w:ind w:firstLine="709"/>
        <w:jc w:val="both"/>
        <w:rPr>
          <w:lang w:val="ru-RU"/>
        </w:rPr>
      </w:pPr>
      <w:r w:rsidRPr="007F16EB">
        <w:rPr>
          <w:lang w:val="ru-RU"/>
        </w:rPr>
        <w:t>1.</w:t>
      </w:r>
      <w:r w:rsidRPr="007F16EB">
        <w:rPr>
          <w:lang w:val="ru-RU"/>
        </w:rPr>
        <w:tab/>
        <w:t>Международный проект «Совершенствование послевузовского образования в сфере устойчивого сельского хозяйства и агросистем будущего (SAGRIS)» Erasmus+ (610383-EPP-1-2019-1-DE-EPPKA2-CBHE-JP) (15.01.2020 - 14.01.2023) НАО «Казахский национальный аграрный исследовательский университет».</w:t>
      </w:r>
    </w:p>
    <w:p w:rsidP="007F16EB" w:rsidR="007F16EB" w:rsidRPr="007F16EB">
      <w:pPr>
        <w:spacing w:after="0" w:line="240" w:lineRule="auto"/>
        <w:ind w:firstLine="709"/>
        <w:jc w:val="both"/>
        <w:rPr>
          <w:lang w:val="ru-RU"/>
        </w:rPr>
      </w:pPr>
      <w:r>
        <w:rPr>
          <w:lang w:val="ru-RU"/>
        </w:rPr>
        <w:t>2</w:t>
      </w:r>
      <w:r w:rsidRPr="007F16EB">
        <w:rPr>
          <w:lang w:val="ru-RU"/>
        </w:rPr>
        <w:t>.</w:t>
      </w:r>
      <w:r w:rsidRPr="007F16EB">
        <w:rPr>
          <w:lang w:val="ru-RU"/>
        </w:rPr>
        <w:tab/>
        <w:t>«Разработка аппаратно-программного комплекса дистанционного зондирования на основе беспилотного летательного аппарата» BR05336383 (2018-2020 гг.) Акционерное общество «Национальный центр космических исследований и технологий».</w:t>
      </w:r>
    </w:p>
    <w:p w:rsidP="007F16EB" w:rsidR="007F16EB" w:rsidRPr="007F16EB">
      <w:pPr>
        <w:spacing w:after="0" w:line="240" w:lineRule="auto"/>
        <w:ind w:firstLine="709"/>
        <w:jc w:val="both"/>
        <w:rPr>
          <w:lang w:val="ru-RU"/>
        </w:rPr>
      </w:pPr>
      <w:r>
        <w:rPr>
          <w:lang w:val="ru-RU"/>
        </w:rPr>
        <w:t>3</w:t>
      </w:r>
      <w:r w:rsidRPr="007F16EB">
        <w:rPr>
          <w:lang w:val="ru-RU"/>
        </w:rPr>
        <w:t>.</w:t>
      </w:r>
      <w:r w:rsidRPr="007F16EB">
        <w:rPr>
          <w:lang w:val="ru-RU"/>
        </w:rPr>
        <w:tab/>
        <w:t xml:space="preserve">«Развитие космических технологий мониторинга и прогнозирования природных ресурсов, техногенных изменений окружающей среды, создание космической техники и наземной космической инфраструктуры, исследования </w:t>
      </w:r>
      <w:r w:rsidRPr="007F16EB">
        <w:rPr>
          <w:lang w:val="ru-RU"/>
        </w:rPr>
        <w:t>объектов дальнего и ближнего космоса» (2018-2020 гг.) Акционерное общество «Национальный центр космических исследований и технологий».</w:t>
      </w:r>
    </w:p>
    <w:p w:rsidP="007F16EB" w:rsidR="007F16EB" w:rsidRPr="007F16EB">
      <w:pPr>
        <w:spacing w:after="0" w:line="240" w:lineRule="auto"/>
        <w:ind w:firstLine="709"/>
        <w:jc w:val="both"/>
        <w:rPr>
          <w:lang w:val="ru-RU"/>
        </w:rPr>
      </w:pPr>
      <w:r>
        <w:rPr>
          <w:lang w:val="ru-RU"/>
        </w:rPr>
        <w:t>4</w:t>
      </w:r>
      <w:r w:rsidRPr="007F16EB">
        <w:rPr>
          <w:lang w:val="ru-RU"/>
        </w:rPr>
        <w:t>.</w:t>
      </w:r>
      <w:r w:rsidRPr="007F16EB">
        <w:rPr>
          <w:lang w:val="ru-RU"/>
        </w:rPr>
        <w:tab/>
        <w:t>«Разработка информационной технологии, алгоритмов и программно-аппаратного обеспечения для интеллектуальных систем управления сложными объектами в условиях параметрической неопределенности» ГР 0215РК01472 (2015-2017 гг.) «Институт информационных и вычислительных технологий» КН МОН РК.</w:t>
      </w:r>
    </w:p>
    <w:p w:rsidP="007F16EB" w:rsidR="007F16EB" w:rsidRPr="007F16EB">
      <w:pPr>
        <w:spacing w:after="0" w:line="240" w:lineRule="auto"/>
        <w:ind w:firstLine="709"/>
        <w:jc w:val="both"/>
        <w:rPr>
          <w:lang w:val="ru-RU"/>
        </w:rPr>
      </w:pPr>
      <w:r>
        <w:rPr>
          <w:lang w:val="ru-RU"/>
        </w:rPr>
        <w:t>5</w:t>
      </w:r>
      <w:r w:rsidRPr="007F16EB">
        <w:rPr>
          <w:lang w:val="ru-RU"/>
        </w:rPr>
        <w:t>.</w:t>
      </w:r>
      <w:r w:rsidRPr="007F16EB">
        <w:rPr>
          <w:lang w:val="ru-RU"/>
        </w:rPr>
        <w:tab/>
        <w:t>«Разработать геоинформационную систему оперативного мониторинга состояния природных и техногенных территориальных комплексов на основе данных дистанционного зондирования с беспилотных летательных аппаратов» (2015-2017 гг.) Акционерное общество «Национальный центр космических исследований и технологий».</w:t>
      </w:r>
    </w:p>
    <w:p w:rsidP="007F16EB" w:rsidR="007F16EB">
      <w:pPr>
        <w:spacing w:after="0" w:line="240" w:lineRule="auto"/>
        <w:ind w:firstLine="709"/>
        <w:jc w:val="both"/>
        <w:rPr>
          <w:lang w:val="ru-RU"/>
        </w:rPr>
      </w:pPr>
      <w:r>
        <w:rPr>
          <w:lang w:val="ru-RU"/>
        </w:rPr>
        <w:t>6</w:t>
      </w:r>
      <w:r w:rsidRPr="007F16EB">
        <w:rPr>
          <w:lang w:val="ru-RU"/>
        </w:rPr>
        <w:t>.</w:t>
      </w:r>
      <w:r w:rsidRPr="007F16EB">
        <w:rPr>
          <w:lang w:val="ru-RU"/>
        </w:rPr>
        <w:tab/>
        <w:t>«Геоинформационная система космического мониторинга лесных массивов Казахстана с использованием технологий радарной интерферометрии и текстурного анализа» (2013-2015 гг.) Акционерное общество «Национальный центр космических исследований и технологий».</w:t>
      </w:r>
    </w:p>
    <w:p w:rsidP="00E1081C" w:rsidR="00E1081C" w:rsidRPr="00E1081C">
      <w:pPr>
        <w:spacing w:after="0" w:line="240" w:lineRule="auto"/>
        <w:ind w:firstLine="709"/>
        <w:jc w:val="both"/>
        <w:rPr>
          <w:i/>
          <w:iCs/>
          <w:lang w:val="ru-RU"/>
        </w:rPr>
      </w:pPr>
      <w:r w:rsidRPr="00E1081C">
        <w:rPr>
          <w:i/>
          <w:iCs/>
          <w:lang w:val="ru-RU"/>
        </w:rPr>
        <w:t>Научная новизна</w:t>
      </w:r>
    </w:p>
    <w:p w:rsidP="00E1081C" w:rsidR="00E1081C">
      <w:pPr>
        <w:spacing w:after="0" w:line="240" w:lineRule="auto"/>
        <w:ind w:firstLine="709"/>
        <w:jc w:val="both"/>
        <w:rPr>
          <w:lang w:val="ru-RU"/>
        </w:rPr>
      </w:pPr>
      <w:r>
        <w:rPr>
          <w:lang w:val="ru-RU"/>
        </w:rPr>
        <w:t xml:space="preserve">1. </w:t>
      </w:r>
      <w:r w:rsidRPr="00E1081C">
        <w:rPr>
          <w:lang w:val="ru-RU"/>
        </w:rPr>
        <w:t>Предложен метод прогнозирования поведения сложных объектов, основанный на совместной обработке пространственных и временных данных с использованием нейросетевых моделей, обеспечивающий повышение точности прогнозирования в условиях неопределённости.</w:t>
      </w:r>
    </w:p>
    <w:p w:rsidP="00E1081C" w:rsidR="00E1081C" w:rsidRPr="00E1081C">
      <w:pPr>
        <w:spacing w:after="0" w:line="240" w:lineRule="auto"/>
        <w:ind w:firstLine="709"/>
        <w:jc w:val="both"/>
        <w:rPr>
          <w:lang w:val="ru-RU"/>
        </w:rPr>
      </w:pPr>
      <w:r>
        <w:rPr>
          <w:lang w:val="ru-RU"/>
        </w:rPr>
        <w:t xml:space="preserve">2. </w:t>
      </w:r>
      <w:r w:rsidRPr="00E1081C">
        <w:rPr>
          <w:lang w:val="ru-RU"/>
        </w:rPr>
        <w:t>Разработан подход к интеграции разнородных данных (БПЛА, дистанционного зондирования и геоинформационных систем) в едином контуре анализа и прогнозирования поведения сложных объектов.</w:t>
      </w:r>
    </w:p>
    <w:p w:rsidP="00E1081C" w:rsidR="00E1081C">
      <w:pPr>
        <w:spacing w:after="0" w:line="240" w:lineRule="auto"/>
        <w:ind w:firstLine="709"/>
        <w:jc w:val="both"/>
        <w:rPr>
          <w:lang w:val="ru-RU"/>
        </w:rPr>
      </w:pPr>
      <w:r>
        <w:rPr>
          <w:lang w:val="ru-RU"/>
        </w:rPr>
        <w:t xml:space="preserve">3. </w:t>
      </w:r>
      <w:r w:rsidRPr="00E1081C">
        <w:rPr>
          <w:lang w:val="ru-RU"/>
        </w:rPr>
        <w:t>Предложена архитектура информационной системы, обеспечивающая автоматизированную обработку, синхронизацию и анализ телеметрических, геопространственных и визуальных данных.</w:t>
      </w:r>
    </w:p>
    <w:p w:rsidP="00E1081C" w:rsidR="00E1081C" w:rsidRPr="00E1081C">
      <w:pPr>
        <w:spacing w:after="0" w:line="240" w:lineRule="auto"/>
        <w:ind w:firstLine="709"/>
        <w:jc w:val="both"/>
        <w:rPr>
          <w:lang w:val="ru-RU"/>
        </w:rPr>
      </w:pPr>
      <w:r w:rsidRPr="00E1081C">
        <w:rPr>
          <w:i/>
          <w:iCs/>
          <w:lang w:val="ru-RU"/>
        </w:rPr>
        <w:t>Теоретическая значимость</w:t>
      </w:r>
      <w:r w:rsidRPr="00E1081C">
        <w:rPr>
          <w:lang w:val="ru-RU"/>
        </w:rPr>
        <w:t xml:space="preserve"> заключается в развитии научных основ моделирования поведения сложных динамических систем с использованием гибридных архитектур глубокого обучения и пространственно-временного анализа данных.</w:t>
      </w:r>
    </w:p>
    <w:p w:rsidP="00E1081C" w:rsidR="00E1081C" w:rsidRPr="00E1081C">
      <w:pPr>
        <w:spacing w:after="0" w:line="240" w:lineRule="auto"/>
        <w:ind w:firstLine="709"/>
        <w:jc w:val="both"/>
        <w:rPr>
          <w:lang w:val="ru-RU"/>
        </w:rPr>
      </w:pPr>
      <w:r w:rsidRPr="00E1081C">
        <w:rPr>
          <w:lang w:val="ru-RU"/>
        </w:rPr>
        <w:t>Практическая значимость состоит в возможности применения разработанной системы:</w:t>
      </w:r>
    </w:p>
    <w:p w:rsidP="00E1081C" w:rsidR="00E1081C" w:rsidRPr="00E1081C">
      <w:pPr>
        <w:pStyle w:val="ListParagraph"/>
        <w:numPr>
          <w:ilvl w:val="0"/>
          <w:numId w:val="1"/>
        </w:numPr>
        <w:spacing w:after="0" w:line="240" w:lineRule="auto"/>
        <w:ind w:firstLine="709" w:left="0"/>
        <w:jc w:val="both"/>
        <w:rPr>
          <w:lang w:val="ru-RU"/>
        </w:rPr>
      </w:pPr>
      <w:r w:rsidRPr="00E1081C">
        <w:rPr>
          <w:lang w:val="ru-RU"/>
        </w:rPr>
        <w:t>для мониторинга и прогнозирования траекторий БПЛА и других подвижных объектов;</w:t>
      </w:r>
    </w:p>
    <w:p w:rsidP="00E1081C" w:rsidR="00E1081C" w:rsidRPr="00E1081C">
      <w:pPr>
        <w:pStyle w:val="ListParagraph"/>
        <w:numPr>
          <w:ilvl w:val="0"/>
          <w:numId w:val="1"/>
        </w:numPr>
        <w:spacing w:after="0" w:line="240" w:lineRule="auto"/>
        <w:ind w:firstLine="709" w:left="0"/>
        <w:jc w:val="both"/>
        <w:rPr>
          <w:lang w:val="ru-RU"/>
        </w:rPr>
      </w:pPr>
      <w:r w:rsidRPr="00E1081C">
        <w:rPr>
          <w:lang w:val="ru-RU"/>
        </w:rPr>
        <w:t>при обработке и анализе данных ДЗЗ и ГИС;</w:t>
      </w:r>
    </w:p>
    <w:p w:rsidP="00E1081C" w:rsidR="00E1081C">
      <w:pPr>
        <w:pStyle w:val="ListParagraph"/>
        <w:numPr>
          <w:ilvl w:val="0"/>
          <w:numId w:val="1"/>
        </w:numPr>
        <w:spacing w:after="0" w:line="240" w:lineRule="auto"/>
        <w:ind w:firstLine="709" w:left="0"/>
        <w:jc w:val="both"/>
        <w:rPr>
          <w:lang w:val="ru-RU"/>
        </w:rPr>
      </w:pPr>
      <w:r w:rsidRPr="00E1081C">
        <w:rPr>
          <w:lang w:val="ru-RU"/>
        </w:rPr>
        <w:t>для повышения безопасности полетов и эффективности управления автономными системами;</w:t>
      </w:r>
    </w:p>
    <w:p w:rsidP="00E1081C" w:rsidR="00E1081C">
      <w:pPr>
        <w:pStyle w:val="ListParagraph"/>
        <w:numPr>
          <w:ilvl w:val="0"/>
          <w:numId w:val="1"/>
        </w:numPr>
        <w:spacing w:after="0" w:line="240" w:lineRule="auto"/>
        <w:ind w:firstLine="709" w:left="0"/>
        <w:jc w:val="both"/>
        <w:rPr>
          <w:lang w:val="ru-RU"/>
        </w:rPr>
      </w:pPr>
      <w:r w:rsidRPr="00E1081C">
        <w:rPr>
          <w:lang w:val="ru-RU"/>
        </w:rPr>
        <w:t>в системах интеллектуального управления и предиктивного обслуживания оборудования.</w:t>
      </w:r>
    </w:p>
    <w:p w:rsidP="00E1081C" w:rsidR="00E1081C" w:rsidRPr="00E1081C">
      <w:pPr>
        <w:spacing w:after="0" w:line="240" w:lineRule="auto"/>
        <w:ind w:firstLine="709"/>
        <w:jc w:val="both"/>
        <w:rPr>
          <w:i/>
          <w:iCs/>
          <w:lang w:val="ru-RU"/>
        </w:rPr>
      </w:pPr>
      <w:r w:rsidRPr="00E1081C">
        <w:rPr>
          <w:i/>
          <w:iCs/>
          <w:lang w:val="ru-RU"/>
        </w:rPr>
        <w:t>Практическая значимость работы</w:t>
      </w:r>
    </w:p>
    <w:p w:rsidP="00E1081C" w:rsidR="00E1081C" w:rsidRPr="00E1081C">
      <w:pPr>
        <w:spacing w:after="0" w:line="240" w:lineRule="auto"/>
        <w:ind w:firstLine="709"/>
        <w:jc w:val="both"/>
        <w:rPr>
          <w:lang w:val="ru-RU"/>
        </w:rPr>
      </w:pPr>
      <w:r w:rsidRPr="00E1081C">
        <w:rPr>
          <w:lang w:val="ru-RU"/>
        </w:rPr>
        <w:t>1.</w:t>
      </w:r>
      <w:r w:rsidRPr="00E1081C">
        <w:rPr>
          <w:lang w:val="ru-RU"/>
        </w:rPr>
        <w:tab/>
        <w:t>Разработанные алгоритмы и программный прототип могут быть использованы при мониторинге и управлении беспилотными летательными аппаратами, в том числе для оценки рисков и предотвращения нештатных ситуаций.</w:t>
      </w:r>
    </w:p>
    <w:p w:rsidP="00E1081C" w:rsidR="00E1081C" w:rsidRPr="00E1081C">
      <w:pPr>
        <w:spacing w:after="0" w:line="240" w:lineRule="auto"/>
        <w:ind w:firstLine="709"/>
        <w:jc w:val="both"/>
        <w:rPr>
          <w:lang w:val="ru-RU"/>
        </w:rPr>
      </w:pPr>
      <w:r w:rsidRPr="00E1081C">
        <w:rPr>
          <w:lang w:val="ru-RU"/>
        </w:rPr>
        <w:t>2.</w:t>
      </w:r>
      <w:r w:rsidRPr="00E1081C">
        <w:rPr>
          <w:lang w:val="ru-RU"/>
        </w:rPr>
        <w:tab/>
        <w:t>Интеллектуальная система может быть интегрирована с платформами ДЗЗ и ГИС для задач наблюдения за техногенными и природными процессами, оценки состояния инфраструктуры и прогнозирования динамики изменений окружающей среды.</w:t>
      </w:r>
    </w:p>
    <w:p w:rsidP="00E1081C" w:rsidR="00E1081C" w:rsidRPr="00E1081C">
      <w:pPr>
        <w:spacing w:after="0" w:line="240" w:lineRule="auto"/>
        <w:ind w:firstLine="709"/>
        <w:jc w:val="both"/>
        <w:rPr>
          <w:lang w:val="ru-RU"/>
        </w:rPr>
      </w:pPr>
      <w:r w:rsidRPr="00E1081C">
        <w:rPr>
          <w:lang w:val="ru-RU"/>
        </w:rPr>
        <w:t>3.</w:t>
      </w:r>
      <w:r w:rsidRPr="00E1081C">
        <w:rPr>
          <w:lang w:val="ru-RU"/>
        </w:rPr>
        <w:tab/>
        <w:t>Результаты исследования могут быть применены в производственных и технологических процессах, требующих анализа пространственно-временных данных и прогнозирования поведения оборудования или объектов.</w:t>
      </w:r>
    </w:p>
    <w:p w:rsidP="00E1081C" w:rsidR="00E1081C">
      <w:pPr>
        <w:spacing w:after="0" w:line="240" w:lineRule="auto"/>
        <w:ind w:firstLine="709"/>
        <w:jc w:val="both"/>
        <w:rPr>
          <w:lang w:val="ru-RU"/>
        </w:rPr>
      </w:pPr>
      <w:r w:rsidRPr="00E1081C">
        <w:rPr>
          <w:lang w:val="ru-RU"/>
        </w:rPr>
        <w:t>4.</w:t>
      </w:r>
      <w:r w:rsidRPr="00E1081C">
        <w:rPr>
          <w:lang w:val="ru-RU"/>
        </w:rPr>
        <w:tab/>
        <w:t>Предложенные подходы обеспечивают повышение точности прогнозирования, снижение вычислительных затрат и повышение уровня автоматизации систем управления сложными объектами.</w:t>
      </w:r>
    </w:p>
    <w:p w:rsidP="004F3D16" w:rsidR="004F3D16" w:rsidRPr="004F3D16">
      <w:pPr>
        <w:spacing w:after="0" w:line="240" w:lineRule="auto"/>
        <w:ind w:firstLine="709"/>
        <w:jc w:val="both"/>
        <w:rPr>
          <w:lang w:val="ru-RU"/>
        </w:rPr>
      </w:pPr>
      <w:r w:rsidRPr="004F3D16">
        <w:rPr>
          <w:lang w:val="ru-RU"/>
        </w:rPr>
        <w:t>Методы исследования: для достижения поставленной цели в диссертационной работе применяются следующие методы:</w:t>
      </w:r>
    </w:p>
    <w:p w:rsidP="004F3D16" w:rsidR="004F3D16" w:rsidRPr="004F3D16">
      <w:pPr>
        <w:spacing w:after="0" w:line="240" w:lineRule="auto"/>
        <w:ind w:firstLine="709"/>
        <w:jc w:val="both"/>
        <w:rPr>
          <w:lang w:val="ru-RU"/>
        </w:rPr>
      </w:pPr>
      <w:r w:rsidRPr="004F3D16">
        <w:rPr>
          <w:lang w:val="ru-RU"/>
        </w:rPr>
        <w:t>Методы системного</w:t>
      </w:r>
      <w:r w:rsidR="009D6175">
        <w:rPr>
          <w:lang w:val="ru-RU"/>
        </w:rPr>
        <w:t xml:space="preserve">; </w:t>
      </w:r>
      <w:r w:rsidRPr="004F3D16">
        <w:rPr>
          <w:lang w:val="ru-RU"/>
        </w:rPr>
        <w:t>Алгоритмы ИИ</w:t>
      </w:r>
      <w:r w:rsidR="009D6175">
        <w:rPr>
          <w:lang w:val="ru-RU"/>
        </w:rPr>
        <w:t xml:space="preserve">; </w:t>
      </w:r>
      <w:r w:rsidRPr="004F3D16">
        <w:rPr>
          <w:lang w:val="ru-RU"/>
        </w:rPr>
        <w:t>Методы обработки данных ДЗЗ</w:t>
      </w:r>
      <w:r w:rsidR="00F10EBD">
        <w:rPr>
          <w:lang w:val="ru-RU"/>
        </w:rPr>
        <w:t xml:space="preserve">; </w:t>
      </w:r>
      <w:r w:rsidRPr="004F3D16">
        <w:rPr>
          <w:lang w:val="ru-RU"/>
        </w:rPr>
        <w:t>Алгоритмы оптимизации</w:t>
      </w:r>
      <w:r w:rsidR="00F10EBD">
        <w:rPr>
          <w:lang w:val="ru-RU"/>
        </w:rPr>
        <w:t>;</w:t>
      </w:r>
      <w:r w:rsidRPr="004F3D16">
        <w:rPr>
          <w:lang w:val="ru-RU"/>
        </w:rPr>
        <w:t xml:space="preserve"> Методы математической статистики</w:t>
      </w:r>
      <w:r w:rsidR="00F10EBD">
        <w:rPr>
          <w:lang w:val="ru-RU"/>
        </w:rPr>
        <w:t xml:space="preserve">; </w:t>
      </w:r>
      <w:r w:rsidRPr="004F3D16">
        <w:rPr>
          <w:lang w:val="ru-RU"/>
        </w:rPr>
        <w:t>Геоинформационные технологии (ГИС)</w:t>
      </w:r>
      <w:r w:rsidR="00F10EBD">
        <w:rPr>
          <w:lang w:val="ru-RU"/>
        </w:rPr>
        <w:t>;</w:t>
      </w:r>
      <w:r w:rsidRPr="004F3D16">
        <w:rPr>
          <w:lang w:val="ru-RU"/>
        </w:rPr>
        <w:t xml:space="preserve"> Экспериментальные методы</w:t>
      </w:r>
      <w:r w:rsidR="00F10EBD">
        <w:rPr>
          <w:lang w:val="ru-RU"/>
        </w:rPr>
        <w:t>.</w:t>
      </w:r>
    </w:p>
    <w:p w:rsidP="004F3D16" w:rsidR="004F3D16">
      <w:pPr>
        <w:spacing w:after="0" w:line="240" w:lineRule="auto"/>
        <w:ind w:firstLine="709"/>
        <w:jc w:val="both"/>
        <w:rPr>
          <w:lang w:val="ru-RU"/>
        </w:rPr>
      </w:pPr>
      <w:r w:rsidRPr="004F3D16">
        <w:rPr>
          <w:lang w:val="ru-RU"/>
        </w:rPr>
        <w:t>Применение этих методов позволяет разработать интеллектуальную информационную систему.</w:t>
      </w:r>
    </w:p>
    <w:p w:rsidP="00CB10CA" w:rsidR="00CB10CA" w:rsidRPr="00CB10CA">
      <w:pPr>
        <w:spacing w:after="0" w:line="240" w:lineRule="auto"/>
        <w:ind w:firstLine="709"/>
        <w:jc w:val="both"/>
        <w:rPr>
          <w:i/>
          <w:iCs/>
          <w:lang w:val="ru-RU"/>
        </w:rPr>
      </w:pPr>
      <w:r w:rsidRPr="00CB10CA">
        <w:rPr>
          <w:i/>
          <w:iCs/>
          <w:lang w:val="ru-RU"/>
        </w:rPr>
        <w:t>Основные положения, выносимые на защиту</w:t>
      </w:r>
    </w:p>
    <w:p w:rsidP="00CB10CA" w:rsidR="00CB10CA" w:rsidRPr="00CB10CA">
      <w:pPr>
        <w:spacing w:after="0" w:line="240" w:lineRule="auto"/>
        <w:ind w:firstLine="709"/>
        <w:jc w:val="both"/>
        <w:rPr>
          <w:lang w:val="ru-RU"/>
        </w:rPr>
      </w:pPr>
      <w:r>
        <w:rPr>
          <w:lang w:val="ru-RU"/>
        </w:rPr>
        <w:t xml:space="preserve">1. </w:t>
      </w:r>
      <w:r w:rsidRPr="00CB10CA">
        <w:rPr>
          <w:lang w:val="ru-RU"/>
        </w:rPr>
        <w:t>Метод прогнозирования поведения сложных объектов, основанный на совместной обработке пространственных и временных данных с использованием нейросетевых моделей.</w:t>
      </w:r>
    </w:p>
    <w:p w:rsidP="00CB10CA" w:rsidR="00CB10CA" w:rsidRPr="00CB10CA">
      <w:pPr>
        <w:spacing w:after="0" w:line="240" w:lineRule="auto"/>
        <w:ind w:firstLine="709"/>
        <w:jc w:val="both"/>
        <w:rPr>
          <w:lang w:val="ru-RU"/>
        </w:rPr>
      </w:pPr>
      <w:r>
        <w:rPr>
          <w:lang w:val="ru-RU"/>
        </w:rPr>
        <w:t xml:space="preserve">2. </w:t>
      </w:r>
      <w:r w:rsidRPr="00CB10CA">
        <w:rPr>
          <w:lang w:val="ru-RU"/>
        </w:rPr>
        <w:t>Подход к интеграции разнородных данных (БПЛА, дистанционного зондирования и геоинформационных систем) в едином контуре анализа и прогнозирования.</w:t>
      </w:r>
    </w:p>
    <w:p w:rsidP="00CB10CA" w:rsidR="00CB10CA">
      <w:pPr>
        <w:spacing w:after="0" w:line="240" w:lineRule="auto"/>
        <w:ind w:firstLine="709"/>
        <w:jc w:val="both"/>
        <w:rPr>
          <w:lang w:val="ru-RU"/>
        </w:rPr>
      </w:pPr>
      <w:r>
        <w:rPr>
          <w:lang w:val="ru-RU"/>
        </w:rPr>
        <w:t xml:space="preserve">3. </w:t>
      </w:r>
      <w:r w:rsidRPr="00CB10CA">
        <w:rPr>
          <w:lang w:val="ru-RU"/>
        </w:rPr>
        <w:t>Архитектура информационной системы, обеспечивающая автоматизированную обработку, синхронизацию и анализ телеметрических, геопространственных и визуальных данных.</w:t>
      </w:r>
    </w:p>
    <w:p w:rsidP="00CB10CA" w:rsidR="00CB10CA" w:rsidRPr="00CB10CA">
      <w:pPr>
        <w:spacing w:after="0" w:line="240" w:lineRule="auto"/>
        <w:ind w:firstLine="709"/>
        <w:jc w:val="both"/>
        <w:rPr>
          <w:i/>
          <w:iCs/>
          <w:lang w:val="ru-RU"/>
        </w:rPr>
      </w:pPr>
      <w:r w:rsidRPr="00CB10CA">
        <w:rPr>
          <w:i/>
          <w:iCs/>
          <w:lang w:val="ru-RU"/>
        </w:rPr>
        <w:t>Апробация результатов</w:t>
      </w:r>
    </w:p>
    <w:p w:rsidP="00CB10CA" w:rsidR="00CB10CA" w:rsidRPr="00CB10CA">
      <w:pPr>
        <w:spacing w:after="0" w:line="240" w:lineRule="auto"/>
        <w:ind w:firstLine="709"/>
        <w:jc w:val="both"/>
        <w:rPr>
          <w:lang w:val="ru-RU"/>
        </w:rPr>
      </w:pPr>
      <w:r w:rsidRPr="00CB10CA">
        <w:rPr>
          <w:lang w:val="ru-RU"/>
        </w:rPr>
        <w:t>Результаты  исследования апробированы:</w:t>
      </w:r>
    </w:p>
    <w:p w:rsidP="00CB10CA" w:rsidR="00CB10CA">
      <w:pPr>
        <w:pStyle w:val="ListParagraph"/>
        <w:numPr>
          <w:ilvl w:val="0"/>
          <w:numId w:val="2"/>
        </w:numPr>
        <w:spacing w:after="0" w:line="240" w:lineRule="auto"/>
        <w:ind w:firstLine="709" w:left="0"/>
        <w:jc w:val="both"/>
        <w:rPr>
          <w:lang w:val="ru-RU"/>
        </w:rPr>
      </w:pPr>
      <w:r w:rsidRPr="00CB10CA">
        <w:rPr>
          <w:lang w:val="ru-RU"/>
        </w:rPr>
        <w:t>в рамках лабораторных и пилотных экспериментов по моделированию поведения БПЛА;</w:t>
      </w:r>
    </w:p>
    <w:p w:rsidP="00CB10CA" w:rsidR="00CB10CA" w:rsidRPr="00CB10CA">
      <w:pPr>
        <w:pStyle w:val="ListParagraph"/>
        <w:numPr>
          <w:ilvl w:val="0"/>
          <w:numId w:val="2"/>
        </w:numPr>
        <w:spacing w:after="0" w:line="240" w:lineRule="auto"/>
        <w:ind w:firstLine="709" w:left="0"/>
        <w:jc w:val="both"/>
        <w:rPr>
          <w:lang w:val="ru-RU"/>
        </w:rPr>
      </w:pPr>
      <w:r w:rsidRPr="00CB10CA">
        <w:rPr>
          <w:lang w:val="ru-RU"/>
        </w:rPr>
        <w:t>при разработке прототипа системы прогнозирования на данных дистанционного зондирования и геоинформационных моделей рельефа;</w:t>
      </w:r>
    </w:p>
    <w:p w:rsidP="00CB10CA" w:rsidR="00CB10CA" w:rsidRPr="00CB10CA">
      <w:pPr>
        <w:pStyle w:val="ListParagraph"/>
        <w:numPr>
          <w:ilvl w:val="0"/>
          <w:numId w:val="2"/>
        </w:numPr>
        <w:spacing w:after="0" w:line="240" w:lineRule="auto"/>
        <w:ind w:firstLine="709" w:left="0"/>
        <w:jc w:val="both"/>
        <w:rPr>
          <w:lang w:val="ru-RU"/>
        </w:rPr>
      </w:pPr>
      <w:r w:rsidRPr="00CB10CA">
        <w:rPr>
          <w:lang w:val="ru-RU"/>
        </w:rPr>
        <w:t>на научных конференциях по искусственному интеллекту, информационным системам и цифровым технологиям;</w:t>
      </w:r>
    </w:p>
    <w:p w:rsidP="00CB10CA" w:rsidR="00CB10CA" w:rsidRPr="00CB10CA">
      <w:pPr>
        <w:pStyle w:val="ListParagraph"/>
        <w:numPr>
          <w:ilvl w:val="0"/>
          <w:numId w:val="2"/>
        </w:numPr>
        <w:spacing w:after="0" w:line="240" w:lineRule="auto"/>
        <w:ind w:firstLine="709" w:left="0"/>
        <w:jc w:val="both"/>
        <w:rPr>
          <w:lang w:val="ru-RU"/>
        </w:rPr>
      </w:pPr>
      <w:r w:rsidRPr="00CB10CA">
        <w:rPr>
          <w:lang w:val="ru-RU"/>
        </w:rPr>
        <w:t>по материалам публикаций в профильных журналах и сборниках трудов конференций.</w:t>
      </w:r>
    </w:p>
    <w:p w:rsidP="00F10EBD" w:rsidR="00F10EBD" w:rsidRPr="00F10EBD">
      <w:pPr>
        <w:spacing w:after="0" w:line="240" w:lineRule="auto"/>
        <w:ind w:firstLine="709"/>
        <w:jc w:val="both"/>
        <w:rPr>
          <w:lang w:val="ru-RU"/>
        </w:rPr>
      </w:pPr>
      <w:r w:rsidRPr="00CB10CA">
        <w:rPr>
          <w:i/>
          <w:iCs/>
          <w:lang w:val="ru-RU"/>
        </w:rPr>
        <w:t>Обоснование и достоверность результатов и выводов.</w:t>
      </w:r>
      <w:r w:rsidRPr="00CB10CA">
        <w:rPr>
          <w:lang w:val="ru-RU"/>
        </w:rPr>
        <w:t xml:space="preserve"> Достоверность полученных научных результатов обеспечивается комплексным подходом к моделированию и анализу, основанным на сочетании методов системного анализа, машинного обучения и интеллектуальных вычислений. </w:t>
      </w:r>
      <w:r w:rsidRPr="00F10EBD">
        <w:rPr>
          <w:lang w:val="ru-RU"/>
        </w:rPr>
        <w:t>Разработанные алгоритмы оценки и прогнозирования поведения сложных объектов были проверены с использованием компьютерного моделирования.</w:t>
      </w:r>
    </w:p>
    <w:p w:rsidP="00F10EBD" w:rsidR="00F10EBD" w:rsidRPr="00F10EBD">
      <w:pPr>
        <w:spacing w:after="0" w:line="240" w:lineRule="auto"/>
        <w:ind w:firstLine="709"/>
        <w:jc w:val="both"/>
        <w:rPr>
          <w:lang w:val="ru-RU"/>
        </w:rPr>
      </w:pPr>
      <w:r w:rsidRPr="00F10EBD">
        <w:rPr>
          <w:lang w:val="ru-RU"/>
        </w:rPr>
        <w:t>Результаты показали устойчивую работу моделей и достаточную точность прогнозирования в различных условиях.</w:t>
      </w:r>
    </w:p>
    <w:p w:rsidP="00F10EBD" w:rsidR="00F10EBD" w:rsidRPr="00F10EBD">
      <w:pPr>
        <w:spacing w:after="0" w:line="240" w:lineRule="auto"/>
        <w:ind w:firstLine="709"/>
        <w:jc w:val="both"/>
        <w:rPr>
          <w:lang w:val="ru-RU"/>
        </w:rPr>
      </w:pPr>
      <w:r w:rsidRPr="00F10EBD">
        <w:rPr>
          <w:lang w:val="ru-RU"/>
        </w:rPr>
        <w:t>Дополнительно была проведена проверка на реальных данных, полученных в ходе аэросъёмки с использованием БПЛА.</w:t>
      </w:r>
    </w:p>
    <w:p w:rsidP="00F10EBD" w:rsidR="00F10EBD" w:rsidRPr="00F10EBD">
      <w:pPr>
        <w:spacing w:after="0" w:line="240" w:lineRule="auto"/>
        <w:ind w:firstLine="709"/>
        <w:jc w:val="both"/>
        <w:rPr>
          <w:lang w:val="ru-RU"/>
        </w:rPr>
      </w:pPr>
      <w:r w:rsidRPr="00F10EBD">
        <w:rPr>
          <w:lang w:val="ru-RU"/>
        </w:rPr>
        <w:t>Сравнение прогнозируемых и фактических значений показало их близкое соответствие.</w:t>
      </w:r>
    </w:p>
    <w:p w:rsidP="00F10EBD" w:rsidR="00CB10CA" w:rsidRPr="00CB10CA">
      <w:pPr>
        <w:spacing w:after="0" w:line="240" w:lineRule="auto"/>
        <w:ind w:firstLine="709"/>
        <w:jc w:val="both"/>
        <w:rPr>
          <w:lang w:val="ru-RU"/>
        </w:rPr>
      </w:pPr>
      <w:r w:rsidRPr="00F10EBD">
        <w:rPr>
          <w:lang w:val="ru-RU"/>
        </w:rPr>
        <w:t>Полученные результаты также были рассмотрены специалистами в области искусственного интеллекта и дистанционного зондирования, что подтверждает их практическую применимость.</w:t>
      </w:r>
      <w:r>
        <w:rPr>
          <w:lang w:val="ru-RU"/>
        </w:rPr>
        <w:t xml:space="preserve"> </w:t>
      </w:r>
      <w:r w:rsidRPr="00CB10CA">
        <w:rPr>
          <w:lang w:val="ru-RU"/>
        </w:rPr>
        <w:t>Практическая реализация и тестирование разработанного программного и аппаратного обеспечения в реальных условиях показали его работоспособность, а также возможность применения в задачах мониторинга, анализа и прогнозирования поведения сложных объектов.</w:t>
      </w:r>
    </w:p>
    <w:p w:rsidP="00CB10CA" w:rsidR="00CB10CA" w:rsidRPr="00CB10CA">
      <w:pPr>
        <w:spacing w:after="0" w:line="240" w:lineRule="auto"/>
        <w:ind w:firstLine="709"/>
        <w:jc w:val="both"/>
        <w:rPr>
          <w:lang w:val="ru-RU"/>
        </w:rPr>
      </w:pPr>
      <w:r w:rsidRPr="00CB10CA">
        <w:rPr>
          <w:lang w:val="ru-RU"/>
        </w:rPr>
        <w:t>Научные положения, выводы и предложенные решения подтверждаются результатами компьютерного моделирования, их соответствием экспериментальным данным, экспертными оценками и тестированием в реальных условиях эксплуатации.</w:t>
      </w:r>
    </w:p>
    <w:p w:rsidP="00CB10CA" w:rsidR="00CB10CA" w:rsidRPr="00CB10CA">
      <w:pPr>
        <w:spacing w:after="0" w:line="240" w:lineRule="auto"/>
        <w:ind w:firstLine="709"/>
        <w:jc w:val="both"/>
        <w:rPr>
          <w:i/>
          <w:iCs/>
          <w:lang w:val="ru-RU"/>
        </w:rPr>
      </w:pPr>
      <w:r w:rsidRPr="00CB10CA">
        <w:rPr>
          <w:i/>
          <w:iCs/>
          <w:lang w:val="ru-RU"/>
        </w:rPr>
        <w:t>Связь темы с планами научно-исследовательских программ.</w:t>
      </w:r>
    </w:p>
    <w:p w:rsidP="00CB10CA" w:rsidR="00CB10CA" w:rsidRPr="00CB10CA">
      <w:pPr>
        <w:spacing w:after="0" w:line="240" w:lineRule="auto"/>
        <w:ind w:firstLine="709"/>
        <w:jc w:val="both"/>
        <w:rPr>
          <w:lang w:val="ru-RU"/>
        </w:rPr>
      </w:pPr>
      <w:r w:rsidRPr="00CB10CA">
        <w:rPr>
          <w:lang w:val="ru-RU"/>
        </w:rPr>
        <w:t>Диссертационная работа выполнена в соответствии с календарным планом научно-исследовательских проектов программно-целевого финансирования (ПЦФ), направленных на разработку современных методов дистанционного зондирования и обработки данных с использованием БПЛА. Исследование проводилось в рамках следующих научных проектов:</w:t>
      </w:r>
    </w:p>
    <w:p w:rsidP="00CB10CA" w:rsidR="00CB10CA" w:rsidRPr="00CB10CA">
      <w:pPr>
        <w:spacing w:after="0" w:line="240" w:lineRule="auto"/>
        <w:ind w:firstLine="709"/>
        <w:jc w:val="both"/>
        <w:rPr>
          <w:lang w:val="ru-RU"/>
        </w:rPr>
      </w:pPr>
      <w:r w:rsidRPr="00CB10CA">
        <w:rPr>
          <w:lang w:val="ru-RU"/>
        </w:rPr>
        <w:t>–</w:t>
      </w:r>
      <w:r w:rsidRPr="00CB10CA">
        <w:rPr>
          <w:lang w:val="ru-RU"/>
        </w:rPr>
        <w:tab/>
        <w:t>«Разработка геоинформационной системы оперативного мониторинга состояния природных и техногенных территориальных комплексов на основе данных дистанционного зондирования с беспилотных летательных аппаратов»;</w:t>
      </w:r>
    </w:p>
    <w:p w:rsidP="00CB10CA" w:rsidR="00CB10CA" w:rsidRPr="00CB10CA">
      <w:pPr>
        <w:spacing w:after="0" w:line="240" w:lineRule="auto"/>
        <w:ind w:firstLine="709"/>
        <w:jc w:val="both"/>
        <w:rPr>
          <w:lang w:val="ru-RU"/>
        </w:rPr>
      </w:pPr>
      <w:r w:rsidRPr="00CB10CA">
        <w:rPr>
          <w:lang w:val="ru-RU"/>
        </w:rPr>
        <w:t>–</w:t>
      </w:r>
      <w:r w:rsidRPr="00CB10CA">
        <w:rPr>
          <w:lang w:val="ru-RU"/>
        </w:rPr>
        <w:tab/>
        <w:t>«Разработка аппаратно-программного комплекса дистанционного зондирования на основе беспилотного летательного аппарата», реализуемого Акционерным обществом «Национальный центр космических исследований и технологий» при Аэрокосмическом комитете Министерства оборонной и аэрокосмической промышленности Республики Казахстан (АК МЦРИАП РК).</w:t>
      </w:r>
    </w:p>
    <w:p w:rsidP="00CB10CA" w:rsidR="00CB10CA">
      <w:pPr>
        <w:spacing w:after="0" w:line="240" w:lineRule="auto"/>
        <w:ind w:firstLine="709"/>
        <w:jc w:val="both"/>
        <w:rPr>
          <w:lang w:val="ru-RU"/>
        </w:rPr>
      </w:pPr>
      <w:r w:rsidRPr="00CB10CA">
        <w:rPr>
          <w:lang w:val="ru-RU"/>
        </w:rPr>
        <w:t xml:space="preserve">Практическая ценность и внедрение результатов работы. Разработанные в ходе исследования методы, алгоритмы и программные решения нашли </w:t>
      </w:r>
      <w:r w:rsidRPr="00CB10CA">
        <w:rPr>
          <w:lang w:val="ru-RU"/>
        </w:rPr>
        <w:t>практическое применение в научных и образовательных учреждениях, а также в специализированных центрах обработки данных дистанционного зондирования.</w:t>
      </w:r>
    </w:p>
    <w:p w:rsidP="00CB10CA" w:rsidR="00CB10CA" w:rsidRPr="007F16EB">
      <w:pPr>
        <w:spacing w:after="0" w:line="240" w:lineRule="auto"/>
        <w:ind w:firstLine="709"/>
        <w:jc w:val="both"/>
        <w:rPr>
          <w:lang w:val="ru-RU"/>
        </w:rPr>
      </w:pPr>
      <w:r w:rsidRPr="007F16EB">
        <w:rPr>
          <w:lang w:val="ru-RU"/>
        </w:rPr>
        <w:t>Структура и объем диссертации: Диссертация состоит из введения, четырех разделов, заключения, списка использованных источников и приложений.</w:t>
      </w:r>
    </w:p>
    <w:p w:rsidP="00CB10CA" w:rsidR="00CB10CA" w:rsidRPr="007F16EB">
      <w:pPr>
        <w:spacing w:after="0" w:line="240" w:lineRule="auto"/>
        <w:ind w:firstLine="709"/>
        <w:jc w:val="both"/>
        <w:rPr>
          <w:lang w:val="ru-RU"/>
        </w:rPr>
      </w:pPr>
      <w:r w:rsidRPr="007F16EB">
        <w:rPr>
          <w:lang w:val="ru-RU"/>
        </w:rPr>
        <w:t>Общий объем работы составляет 202 страницы, включая:</w:t>
      </w:r>
    </w:p>
    <w:p w:rsidP="00CB10CA" w:rsidR="00CB10CA" w:rsidRPr="007F16EB">
      <w:pPr>
        <w:spacing w:after="0" w:line="240" w:lineRule="auto"/>
        <w:ind w:firstLine="709"/>
        <w:jc w:val="both"/>
        <w:rPr>
          <w:lang w:val="ru-RU"/>
        </w:rPr>
      </w:pPr>
      <w:r w:rsidRPr="007F16EB">
        <w:rPr>
          <w:lang w:val="ru-RU"/>
        </w:rPr>
        <w:t>–</w:t>
      </w:r>
      <w:r w:rsidRPr="007F16EB">
        <w:rPr>
          <w:lang w:val="ru-RU"/>
        </w:rPr>
        <w:tab/>
      </w:r>
      <w:r w:rsidR="003D4AFC">
        <w:rPr>
          <w:lang w:val="ru-RU"/>
        </w:rPr>
        <w:t>92</w:t>
      </w:r>
      <w:r w:rsidRPr="007F16EB">
        <w:rPr>
          <w:lang w:val="ru-RU"/>
        </w:rPr>
        <w:t xml:space="preserve"> рисунков;</w:t>
      </w:r>
    </w:p>
    <w:p w:rsidP="00CB10CA" w:rsidR="00CB10CA" w:rsidRPr="007F16EB">
      <w:pPr>
        <w:spacing w:after="0" w:line="240" w:lineRule="auto"/>
        <w:ind w:firstLine="709"/>
        <w:jc w:val="both"/>
        <w:rPr>
          <w:lang w:val="ru-RU"/>
        </w:rPr>
      </w:pPr>
      <w:r w:rsidRPr="007F16EB">
        <w:rPr>
          <w:lang w:val="ru-RU"/>
        </w:rPr>
        <w:t>–</w:t>
      </w:r>
      <w:r w:rsidRPr="007F16EB">
        <w:rPr>
          <w:lang w:val="ru-RU"/>
        </w:rPr>
        <w:tab/>
      </w:r>
      <w:r w:rsidR="006A386C">
        <w:rPr>
          <w:lang w:val="ru-RU"/>
        </w:rPr>
        <w:t>28</w:t>
      </w:r>
      <w:r w:rsidRPr="007F16EB">
        <w:rPr>
          <w:lang w:val="ru-RU"/>
        </w:rPr>
        <w:t xml:space="preserve"> таблиц;</w:t>
      </w:r>
    </w:p>
    <w:p w:rsidP="00CB10CA" w:rsidR="00CB10CA" w:rsidRPr="007F16EB">
      <w:pPr>
        <w:spacing w:after="0" w:line="240" w:lineRule="auto"/>
        <w:ind w:firstLine="709"/>
        <w:jc w:val="both"/>
        <w:rPr>
          <w:lang w:val="ru-RU"/>
        </w:rPr>
      </w:pPr>
      <w:r w:rsidRPr="007F16EB">
        <w:rPr>
          <w:lang w:val="ru-RU"/>
        </w:rPr>
        <w:t>–</w:t>
      </w:r>
      <w:r w:rsidRPr="007F16EB">
        <w:rPr>
          <w:lang w:val="ru-RU"/>
        </w:rPr>
        <w:tab/>
      </w:r>
      <w:r w:rsidR="00901504" w:rsidRPr="00901504">
        <w:rPr>
          <w:lang w:val="ru-RU"/>
        </w:rPr>
        <w:t>82</w:t>
      </w:r>
      <w:r>
        <w:rPr>
          <w:lang w:val="ru-RU"/>
        </w:rPr>
        <w:t xml:space="preserve"> </w:t>
      </w:r>
      <w:r w:rsidRPr="007F16EB">
        <w:rPr>
          <w:lang w:val="ru-RU"/>
        </w:rPr>
        <w:t>использованных источников;</w:t>
      </w:r>
    </w:p>
    <w:p w:rsidP="00DA7B69" w:rsidR="00DA7B69">
      <w:pPr>
        <w:spacing w:after="0" w:line="240" w:lineRule="auto"/>
        <w:ind w:firstLine="709"/>
        <w:jc w:val="both"/>
        <w:rPr>
          <w:lang w:val="ru-RU"/>
        </w:rPr>
      </w:pPr>
      <w:r w:rsidRPr="007F16EB">
        <w:rPr>
          <w:lang w:val="ru-RU"/>
        </w:rPr>
        <w:t>–</w:t>
      </w:r>
      <w:r w:rsidRPr="007F16EB">
        <w:rPr>
          <w:lang w:val="ru-RU"/>
        </w:rPr>
        <w:tab/>
      </w:r>
      <w:r w:rsidR="00901504" w:rsidRPr="00901504">
        <w:rPr>
          <w:lang w:val="ru-RU"/>
        </w:rPr>
        <w:t>6</w:t>
      </w:r>
      <w:r w:rsidRPr="007F16EB">
        <w:rPr>
          <w:lang w:val="ru-RU"/>
        </w:rPr>
        <w:t xml:space="preserve"> приложени</w:t>
      </w:r>
      <w:r w:rsidR="00901504">
        <w:rPr>
          <w:lang w:val="ru-RU"/>
        </w:rPr>
        <w:t>й</w:t>
      </w:r>
      <w:r w:rsidRPr="007F16EB">
        <w:rPr>
          <w:lang w:val="ru-RU"/>
        </w:rPr>
        <w:t>, дополняющие основное исследование. для прогнозирования состояния и поведения объектов в пространственно-временной среде.</w:t>
      </w:r>
    </w:p>
    <w:p w:rsidR="00DA7B69">
      <w:pPr>
        <w:rPr>
          <w:lang w:val="ru-RU"/>
        </w:rPr>
      </w:pPr>
      <w:r>
        <w:rPr>
          <w:lang w:val="ru-RU"/>
        </w:rPr>
        <w:br w:type="page"/>
      </w:r>
    </w:p>
    <w:p w:rsidP="00DA7B69" w:rsidR="00DA7B69">
      <w:pPr>
        <w:pStyle w:val="Heading1"/>
        <w:ind w:firstLine="709"/>
        <w:rPr>
          <w:b w:val="0"/>
          <w:bCs/>
          <w:lang w:val="ru-RU"/>
        </w:rPr>
      </w:pPr>
      <w:bookmarkStart w:id="6" w:name="_Toc228359831"/>
      <w:r w:rsidRPr="00DA7B69">
        <w:rPr>
          <w:b w:val="0"/>
          <w:bCs/>
          <w:lang w:val="ru-RU"/>
        </w:rPr>
        <w:t>1 Анализ методов прогнозирования поведения сложных динамических объектов</w:t>
      </w:r>
      <w:bookmarkEnd w:id="6"/>
    </w:p>
    <w:p w:rsidP="00DA7B69" w:rsidR="00DA7B69">
      <w:pPr>
        <w:spacing w:after="0"/>
        <w:ind w:firstLine="709"/>
        <w:rPr>
          <w:lang w:val="ru-RU"/>
        </w:rPr>
      </w:pPr>
    </w:p>
    <w:p w:rsidP="00DA7B69" w:rsidR="00DA7B69">
      <w:pPr>
        <w:pStyle w:val="Heading1"/>
        <w:numPr>
          <w:ilvl w:val="1"/>
          <w:numId w:val="3"/>
        </w:numPr>
        <w:ind w:firstLine="709" w:left="0"/>
        <w:rPr>
          <w:b w:val="0"/>
          <w:bCs/>
          <w:lang w:val="ru-RU"/>
        </w:rPr>
      </w:pPr>
      <w:bookmarkStart w:id="7" w:name="_Toc228359832"/>
      <w:r w:rsidRPr="00DA7B69">
        <w:rPr>
          <w:b w:val="0"/>
          <w:bCs/>
          <w:lang w:val="ru-RU"/>
        </w:rPr>
        <w:t>Особенности оценки сложных объектов (на примере БПЛА)</w:t>
      </w:r>
      <w:bookmarkEnd w:id="7"/>
    </w:p>
    <w:p w:rsidP="00DA7B69" w:rsidR="00DA7B69">
      <w:pPr>
        <w:spacing w:after="0" w:line="240" w:lineRule="auto"/>
        <w:ind w:firstLine="709"/>
        <w:rPr>
          <w:lang w:val="ru-RU"/>
        </w:rPr>
      </w:pPr>
    </w:p>
    <w:p w:rsidP="00DA7B69" w:rsidR="00DA7B69" w:rsidRPr="00DA7B69">
      <w:pPr>
        <w:spacing w:after="0" w:line="240" w:lineRule="auto"/>
        <w:ind w:firstLine="709"/>
        <w:jc w:val="both"/>
        <w:rPr>
          <w:lang w:val="ru-RU"/>
        </w:rPr>
      </w:pPr>
      <w:r w:rsidRPr="00DA7B69">
        <w:rPr>
          <w:lang w:val="ru-RU"/>
        </w:rPr>
        <w:t>Сложным объектом называют систему или технический объект, поведение которого определяется множеством взаимосвязанных параметров, процессов и факторов, изменяющихся во времени и пространстве. Такие объекты характеризуются нелинейностью, многомерностью, неопределенностью и адаптивностью, что делает их анализ и прогнозирование трудоемкими задачами.</w:t>
      </w:r>
    </w:p>
    <w:p w:rsidP="00F10EBD" w:rsidR="00F10EBD" w:rsidRPr="00F10EBD">
      <w:pPr>
        <w:spacing w:after="0" w:line="240" w:lineRule="auto"/>
        <w:ind w:firstLine="709"/>
        <w:jc w:val="both"/>
        <w:rPr>
          <w:i/>
          <w:iCs/>
          <w:lang w:val="ru-RU"/>
        </w:rPr>
      </w:pPr>
      <w:r w:rsidRPr="00F10EBD">
        <w:rPr>
          <w:i/>
          <w:iCs/>
          <w:lang w:val="ru-RU"/>
        </w:rPr>
        <w:t>Основные признаки сложных объектов</w:t>
      </w:r>
    </w:p>
    <w:p w:rsidP="00F10EBD" w:rsidR="00F10EBD" w:rsidRPr="00F10EBD">
      <w:pPr>
        <w:spacing w:after="0" w:line="240" w:lineRule="auto"/>
        <w:ind w:firstLine="709"/>
        <w:jc w:val="both"/>
        <w:rPr>
          <w:lang w:val="ru-RU"/>
        </w:rPr>
      </w:pPr>
      <w:r w:rsidRPr="00F10EBD">
        <w:rPr>
          <w:lang w:val="ru-RU"/>
        </w:rPr>
        <w:t>Сложные объекты представляют собой системы, состоящие из взаимосвязанных элементов, поведение которых зависит от множества факторов.</w:t>
      </w:r>
    </w:p>
    <w:p w:rsidP="00F10EBD" w:rsidR="00F10EBD" w:rsidRPr="00F10EBD">
      <w:pPr>
        <w:spacing w:after="0" w:line="240" w:lineRule="auto"/>
        <w:ind w:firstLine="709"/>
        <w:jc w:val="both"/>
        <w:rPr>
          <w:lang w:val="ru-RU"/>
        </w:rPr>
      </w:pPr>
      <w:r w:rsidRPr="00F10EBD">
        <w:rPr>
          <w:lang w:val="ru-RU"/>
        </w:rPr>
        <w:t>К основным признакам относятся:</w:t>
      </w:r>
    </w:p>
    <w:p w:rsidP="00917E7C" w:rsidR="00F10EBD" w:rsidRPr="00F10EBD">
      <w:pPr>
        <w:pStyle w:val="ListParagraph"/>
        <w:numPr>
          <w:ilvl w:val="0"/>
          <w:numId w:val="47"/>
        </w:numPr>
        <w:spacing w:after="0" w:line="240" w:lineRule="auto"/>
        <w:ind w:firstLine="709" w:left="0"/>
        <w:jc w:val="both"/>
        <w:rPr>
          <w:lang w:val="ru-RU"/>
        </w:rPr>
      </w:pPr>
      <w:r w:rsidRPr="00F10EBD">
        <w:rPr>
          <w:lang w:val="ru-RU"/>
        </w:rPr>
        <w:t>наличие нескольких взаимосвязанных подсистем;</w:t>
      </w:r>
    </w:p>
    <w:p w:rsidP="00917E7C" w:rsidR="00F10EBD" w:rsidRPr="00F10EBD">
      <w:pPr>
        <w:pStyle w:val="ListParagraph"/>
        <w:numPr>
          <w:ilvl w:val="0"/>
          <w:numId w:val="47"/>
        </w:numPr>
        <w:spacing w:after="0" w:line="240" w:lineRule="auto"/>
        <w:ind w:firstLine="709" w:left="0"/>
        <w:jc w:val="both"/>
        <w:rPr>
          <w:lang w:val="ru-RU"/>
        </w:rPr>
      </w:pPr>
      <w:r w:rsidRPr="00F10EBD">
        <w:rPr>
          <w:lang w:val="ru-RU"/>
        </w:rPr>
        <w:t>сложная (нелинейная) динамика поведения;</w:t>
      </w:r>
    </w:p>
    <w:p w:rsidP="00917E7C" w:rsidR="00F10EBD" w:rsidRPr="00F10EBD">
      <w:pPr>
        <w:pStyle w:val="ListParagraph"/>
        <w:numPr>
          <w:ilvl w:val="0"/>
          <w:numId w:val="47"/>
        </w:numPr>
        <w:spacing w:after="0" w:line="240" w:lineRule="auto"/>
        <w:ind w:firstLine="709" w:left="0"/>
        <w:jc w:val="both"/>
        <w:rPr>
          <w:lang w:val="ru-RU"/>
        </w:rPr>
      </w:pPr>
      <w:r w:rsidRPr="00F10EBD">
        <w:rPr>
          <w:lang w:val="ru-RU"/>
        </w:rPr>
        <w:t>влияние случайных факторов и ошибок измерений;</w:t>
      </w:r>
    </w:p>
    <w:p w:rsidP="00917E7C" w:rsidR="00F10EBD" w:rsidRPr="00F10EBD">
      <w:pPr>
        <w:pStyle w:val="ListParagraph"/>
        <w:numPr>
          <w:ilvl w:val="0"/>
          <w:numId w:val="47"/>
        </w:numPr>
        <w:spacing w:after="0" w:line="240" w:lineRule="auto"/>
        <w:ind w:firstLine="709" w:left="0"/>
        <w:jc w:val="both"/>
        <w:rPr>
          <w:lang w:val="ru-RU"/>
        </w:rPr>
      </w:pPr>
      <w:r w:rsidRPr="00F10EBD">
        <w:rPr>
          <w:lang w:val="ru-RU"/>
        </w:rPr>
        <w:t>изменение состояния во времени и пространстве;</w:t>
      </w:r>
    </w:p>
    <w:p w:rsidP="00917E7C" w:rsidR="00F10EBD" w:rsidRPr="00F10EBD">
      <w:pPr>
        <w:pStyle w:val="ListParagraph"/>
        <w:numPr>
          <w:ilvl w:val="0"/>
          <w:numId w:val="47"/>
        </w:numPr>
        <w:spacing w:after="0" w:line="240" w:lineRule="auto"/>
        <w:ind w:firstLine="709" w:left="0"/>
        <w:jc w:val="both"/>
        <w:rPr>
          <w:lang w:val="ru-RU"/>
        </w:rPr>
      </w:pPr>
      <w:r w:rsidRPr="00F10EBD">
        <w:rPr>
          <w:lang w:val="ru-RU"/>
        </w:rPr>
        <w:t>зависимость от условий внешней среды и режимов функционирования.</w:t>
      </w:r>
    </w:p>
    <w:p w:rsidP="00F10EBD" w:rsidR="00DA7B69">
      <w:pPr>
        <w:spacing w:after="0" w:line="240" w:lineRule="auto"/>
        <w:ind w:firstLine="709"/>
        <w:jc w:val="both"/>
        <w:rPr>
          <w:lang w:val="ru-RU"/>
        </w:rPr>
      </w:pPr>
      <w:r w:rsidRPr="00F10EBD">
        <w:rPr>
          <w:lang w:val="ru-RU"/>
        </w:rPr>
        <w:t>В рамках данной работы в качестве примеров сложных объектов рассматриваются беспилотные летательные аппараты, системы дистанционного зондирования и геоинформационные системы.</w:t>
      </w:r>
    </w:p>
    <w:p w:rsidP="00F25BBA" w:rsidR="00F25BBA" w:rsidRPr="00F25BBA">
      <w:pPr>
        <w:spacing w:after="0" w:line="240" w:lineRule="auto"/>
        <w:ind w:firstLine="709"/>
        <w:jc w:val="both"/>
        <w:rPr>
          <w:i/>
          <w:iCs/>
          <w:lang w:val="ru-RU"/>
        </w:rPr>
      </w:pPr>
      <w:r w:rsidRPr="00F25BBA">
        <w:rPr>
          <w:i/>
          <w:iCs/>
          <w:lang w:val="ru-RU"/>
        </w:rPr>
        <w:t>Научное значение</w:t>
      </w:r>
    </w:p>
    <w:p w:rsidP="00F25BBA" w:rsidR="00F25BBA" w:rsidRPr="00F25BBA">
      <w:pPr>
        <w:spacing w:after="0" w:line="240" w:lineRule="auto"/>
        <w:ind w:firstLine="709"/>
        <w:jc w:val="both"/>
        <w:rPr>
          <w:lang w:val="ru-RU"/>
        </w:rPr>
      </w:pPr>
      <w:r w:rsidRPr="00F25BBA">
        <w:rPr>
          <w:lang w:val="ru-RU"/>
        </w:rPr>
        <w:t>В задачах анализа и прогнозирования такие объекты трудно описать с использованием традиционных математических моделей.</w:t>
      </w:r>
    </w:p>
    <w:p w:rsidP="00F25BBA" w:rsidR="00F10EBD" w:rsidRPr="00F10EBD">
      <w:pPr>
        <w:spacing w:after="0" w:line="240" w:lineRule="auto"/>
        <w:ind w:firstLine="709"/>
        <w:jc w:val="both"/>
        <w:rPr>
          <w:lang w:val="ru-RU"/>
        </w:rPr>
      </w:pPr>
      <w:r w:rsidRPr="00F25BBA">
        <w:rPr>
          <w:lang w:val="ru-RU"/>
        </w:rPr>
        <w:t>Поэтому применяются методы искусственного интеллекта, позволяющие выявлять зависимости в данных и учитывать изменяющиеся условия функционирования.</w:t>
      </w:r>
    </w:p>
    <w:p w:rsidP="00DA7B69" w:rsidR="00DA7B69" w:rsidRPr="00DA7B69">
      <w:pPr>
        <w:spacing w:after="0" w:line="240" w:lineRule="auto"/>
        <w:ind w:firstLine="709"/>
        <w:jc w:val="both"/>
        <w:rPr>
          <w:i/>
          <w:iCs/>
          <w:lang w:val="ru-RU"/>
        </w:rPr>
      </w:pPr>
      <w:r w:rsidRPr="00DA7B69">
        <w:rPr>
          <w:i/>
          <w:iCs/>
          <w:lang w:val="ru-RU"/>
        </w:rPr>
        <w:t>Особенности прогнозирования поведения сложных объектов (на примере БПЛА)</w:t>
      </w:r>
    </w:p>
    <w:p w:rsidP="00DA7B69" w:rsidR="00DA7B69" w:rsidRPr="00DA7B69">
      <w:pPr>
        <w:spacing w:after="0" w:line="240" w:lineRule="auto"/>
        <w:ind w:firstLine="709"/>
        <w:jc w:val="both"/>
        <w:rPr>
          <w:lang w:val="ru-RU"/>
        </w:rPr>
      </w:pPr>
      <w:r w:rsidRPr="00DA7B69">
        <w:rPr>
          <w:lang w:val="ru-RU"/>
        </w:rPr>
        <w:t>Прогнозирование поведения сложных объектов представляет собой задачу предсказания их будущих состояний, траекторий и характеристик на основе анализа текущих и исторических данных. Для таких систем, как беспилотные летательные аппараты (БПЛА), прогнозирование особенно актуально, поскольку их движение, устойчивость и эффективность работы зависят от множества взаимозависимых факторов [2].</w:t>
      </w:r>
    </w:p>
    <w:p w:rsidP="00DA7B69" w:rsidR="00DA7B69" w:rsidRPr="00DA7B69">
      <w:pPr>
        <w:spacing w:after="0" w:line="240" w:lineRule="auto"/>
        <w:ind w:firstLine="709"/>
        <w:jc w:val="both"/>
        <w:rPr>
          <w:i/>
          <w:iCs/>
          <w:lang w:val="ru-RU"/>
        </w:rPr>
      </w:pPr>
      <w:r w:rsidRPr="00DA7B69">
        <w:rPr>
          <w:i/>
          <w:iCs/>
          <w:lang w:val="ru-RU"/>
        </w:rPr>
        <w:t>Многомерность и пространственно-временной характер данных.</w:t>
      </w:r>
    </w:p>
    <w:p w:rsidP="00DA7B69" w:rsidR="00DA7B69" w:rsidRPr="00DA7B69">
      <w:pPr>
        <w:spacing w:after="0" w:line="240" w:lineRule="auto"/>
        <w:ind w:firstLine="709"/>
        <w:jc w:val="both"/>
        <w:rPr>
          <w:lang w:val="ru-RU"/>
        </w:rPr>
      </w:pPr>
      <w:r w:rsidRPr="00DA7B69">
        <w:rPr>
          <w:lang w:val="ru-RU"/>
        </w:rPr>
        <w:t xml:space="preserve">Состояние БПЛА описывается большим числом параметров </w:t>
      </w:r>
      <w:r>
        <w:rPr>
          <w:lang w:val="ru-RU"/>
        </w:rPr>
        <w:t>-</w:t>
      </w:r>
      <w:r w:rsidRPr="00DA7B69">
        <w:rPr>
          <w:lang w:val="ru-RU"/>
        </w:rPr>
        <w:t xml:space="preserve"> координатами, скоростью, ускорением, углами ориентации, нагрузкой на двигатели, параметрами атмосферы и др. Эти данные имеют временную </w:t>
      </w:r>
      <w:r w:rsidRPr="00DA7B69">
        <w:rPr>
          <w:lang w:val="ru-RU"/>
        </w:rPr>
        <w:t>динамику и пространственную зависимость, что требует использования моделей, способных работать с временными рядами и пространственными признаками (CNN–LSTM или Transformer).</w:t>
      </w:r>
    </w:p>
    <w:p w:rsidP="00DA7B69" w:rsidR="00DA7B69" w:rsidRPr="00DA7B69">
      <w:pPr>
        <w:spacing w:after="0" w:line="240" w:lineRule="auto"/>
        <w:ind w:firstLine="709"/>
        <w:jc w:val="both"/>
        <w:rPr>
          <w:i/>
          <w:iCs/>
          <w:lang w:val="ru-RU"/>
        </w:rPr>
      </w:pPr>
      <w:r w:rsidRPr="00DA7B69">
        <w:rPr>
          <w:i/>
          <w:iCs/>
          <w:lang w:val="ru-RU"/>
        </w:rPr>
        <w:t>Нелинейность процессов.</w:t>
      </w:r>
    </w:p>
    <w:p w:rsidP="00DA7B69" w:rsidR="00DA7B69" w:rsidRPr="00DA7B69">
      <w:pPr>
        <w:spacing w:after="0" w:line="240" w:lineRule="auto"/>
        <w:ind w:firstLine="709"/>
        <w:jc w:val="both"/>
        <w:rPr>
          <w:lang w:val="ru-RU"/>
        </w:rPr>
      </w:pPr>
      <w:r w:rsidRPr="00DA7B69">
        <w:rPr>
          <w:lang w:val="ru-RU"/>
        </w:rPr>
        <w:t>Связи между входными и выходными параметрами БПЛА (сила тяги, угол атаки, сопротивление, погодные факторы) носят нелинейный характер. Поэтому линейные регрессионные модели часто оказываются неэффективными, а нейросетевые и гибридные методы позволяют лучше аппроксимировать такие зависимости.</w:t>
      </w:r>
    </w:p>
    <w:p w:rsidP="00DA7B69" w:rsidR="00DA7B69" w:rsidRPr="00DA7B69">
      <w:pPr>
        <w:spacing w:after="0" w:line="240" w:lineRule="auto"/>
        <w:ind w:firstLine="709"/>
        <w:jc w:val="both"/>
        <w:rPr>
          <w:i/>
          <w:iCs/>
          <w:lang w:val="ru-RU"/>
        </w:rPr>
      </w:pPr>
      <w:r w:rsidRPr="00DA7B69">
        <w:rPr>
          <w:i/>
          <w:iCs/>
          <w:lang w:val="ru-RU"/>
        </w:rPr>
        <w:t>Влияние внешней среды и неопределенность.</w:t>
      </w:r>
    </w:p>
    <w:p w:rsidP="00DA7B69" w:rsidR="00DA7B69" w:rsidRPr="00DA7B69">
      <w:pPr>
        <w:spacing w:after="0" w:line="240" w:lineRule="auto"/>
        <w:ind w:firstLine="709"/>
        <w:jc w:val="both"/>
        <w:rPr>
          <w:lang w:val="ru-RU"/>
        </w:rPr>
      </w:pPr>
      <w:r w:rsidRPr="00DA7B69">
        <w:rPr>
          <w:lang w:val="ru-RU"/>
        </w:rPr>
        <w:t>На поведение БПЛА существенно влияют ветер, температура, влажность, электромагнитные помехи и другие факторы, которые невозможно точно предсказать. Это создает необходимость в использовании моделей, устойчивых к шумам и неполноте данных, а также в применении механизмов оценки неопределенности прогнозов (Uncertainty Quantification).</w:t>
      </w:r>
    </w:p>
    <w:p w:rsidP="00DA7B69" w:rsidR="00DA7B69" w:rsidRPr="00DA7B69">
      <w:pPr>
        <w:spacing w:after="0" w:line="240" w:lineRule="auto"/>
        <w:ind w:firstLine="709"/>
        <w:jc w:val="both"/>
        <w:rPr>
          <w:i/>
          <w:iCs/>
          <w:lang w:val="ru-RU"/>
        </w:rPr>
      </w:pPr>
      <w:r w:rsidRPr="00DA7B69">
        <w:rPr>
          <w:i/>
          <w:iCs/>
          <w:lang w:val="ru-RU"/>
        </w:rPr>
        <w:t>Адаптивность и самообучение.</w:t>
      </w:r>
    </w:p>
    <w:p w:rsidP="00DA7B69" w:rsidR="00DA7B69" w:rsidRPr="00DA7B69">
      <w:pPr>
        <w:spacing w:after="0" w:line="240" w:lineRule="auto"/>
        <w:ind w:firstLine="709"/>
        <w:jc w:val="both"/>
        <w:rPr>
          <w:lang w:val="ru-RU"/>
        </w:rPr>
      </w:pPr>
      <w:r w:rsidRPr="00DA7B69">
        <w:rPr>
          <w:lang w:val="ru-RU"/>
        </w:rPr>
        <w:t>Для повышения точности прогнозов в изменяющихся условиях необходима способность модели к самообучению в реальном времени, то есть обновлению параметров на основе новых поступающих данных (через AutoML или online-learning механизмы).</w:t>
      </w:r>
    </w:p>
    <w:p w:rsidP="00DA7B69" w:rsidR="00DA7B69" w:rsidRPr="00DA7B69">
      <w:pPr>
        <w:spacing w:after="0" w:line="240" w:lineRule="auto"/>
        <w:ind w:firstLine="709"/>
        <w:jc w:val="both"/>
        <w:rPr>
          <w:i/>
          <w:iCs/>
          <w:lang w:val="ru-RU"/>
        </w:rPr>
      </w:pPr>
      <w:r w:rsidRPr="00DA7B69">
        <w:rPr>
          <w:i/>
          <w:iCs/>
          <w:lang w:val="ru-RU"/>
        </w:rPr>
        <w:t>Интеграция гетерогенных источников данных.</w:t>
      </w:r>
    </w:p>
    <w:p w:rsidP="00DA7B69" w:rsidR="00DA7B69" w:rsidRPr="00DA7B69">
      <w:pPr>
        <w:spacing w:after="0" w:line="240" w:lineRule="auto"/>
        <w:ind w:firstLine="709"/>
        <w:jc w:val="both"/>
        <w:rPr>
          <w:lang w:val="ru-RU"/>
        </w:rPr>
      </w:pPr>
      <w:r w:rsidRPr="00DA7B69">
        <w:rPr>
          <w:lang w:val="ru-RU"/>
        </w:rPr>
        <w:t>При прогнозировании поведения БПЛА используются данные дистанционного зондирования Земли (ДЗЗ), геоинформационные системы (ГИС) и бортовая телеметрия. Их интеграция обеспечивает более точное описание внешней среды, рельефа и траектории полета, что повышает достоверность прогнозов и позволяет формировать цифровые двойники летательных аппаратов.</w:t>
      </w:r>
    </w:p>
    <w:p w:rsidP="00DA7B69" w:rsidR="00DA7B69" w:rsidRPr="00DA7B69">
      <w:pPr>
        <w:spacing w:after="0" w:line="240" w:lineRule="auto"/>
        <w:ind w:firstLine="709"/>
        <w:jc w:val="both"/>
        <w:rPr>
          <w:i/>
          <w:iCs/>
          <w:lang w:val="ru-RU"/>
        </w:rPr>
      </w:pPr>
      <w:r w:rsidRPr="00DA7B69">
        <w:rPr>
          <w:i/>
          <w:iCs/>
          <w:lang w:val="ru-RU"/>
        </w:rPr>
        <w:t>Сравнительный анализ существующих методов прогнозирования поведения сложных динамических объектов</w:t>
      </w:r>
    </w:p>
    <w:p w:rsidP="00F25BBA" w:rsidR="00F25BBA" w:rsidRPr="00F25BBA">
      <w:pPr>
        <w:spacing w:after="0" w:line="240" w:lineRule="auto"/>
        <w:ind w:firstLine="709"/>
        <w:jc w:val="both"/>
        <w:rPr>
          <w:lang w:val="ru-RU"/>
        </w:rPr>
      </w:pPr>
      <w:r w:rsidRPr="00F25BBA">
        <w:rPr>
          <w:lang w:val="ru-RU"/>
        </w:rPr>
        <w:t>Методы прогнозирования поведения сложных объектов</w:t>
      </w:r>
    </w:p>
    <w:p w:rsidP="00F25BBA" w:rsidR="00F25BBA" w:rsidRPr="00F25BBA">
      <w:pPr>
        <w:spacing w:after="0" w:line="240" w:lineRule="auto"/>
        <w:ind w:firstLine="709"/>
        <w:jc w:val="both"/>
        <w:rPr>
          <w:lang w:val="ru-RU"/>
        </w:rPr>
      </w:pPr>
      <w:r w:rsidRPr="00F25BBA">
        <w:rPr>
          <w:lang w:val="ru-RU"/>
        </w:rPr>
        <w:t>В задачах прогнозирования поведения БПЛА и систем ДЗЗ применяются три группы методов.</w:t>
      </w:r>
    </w:p>
    <w:p w:rsidP="00F25BBA" w:rsidR="00F25BBA" w:rsidRPr="00F25BBA">
      <w:pPr>
        <w:spacing w:after="0" w:line="240" w:lineRule="auto"/>
        <w:ind w:firstLine="709"/>
        <w:jc w:val="both"/>
        <w:rPr>
          <w:lang w:val="ru-RU"/>
        </w:rPr>
      </w:pPr>
      <w:r w:rsidRPr="00F25BBA">
        <w:rPr>
          <w:lang w:val="ru-RU"/>
        </w:rPr>
        <w:t>1. Традиционные методы.</w:t>
      </w:r>
    </w:p>
    <w:p w:rsidP="00F25BBA" w:rsidR="00F25BBA" w:rsidRPr="00F25BBA">
      <w:pPr>
        <w:spacing w:after="0" w:line="240" w:lineRule="auto"/>
        <w:ind w:firstLine="709"/>
        <w:jc w:val="both"/>
        <w:rPr>
          <w:lang w:val="ru-RU"/>
        </w:rPr>
      </w:pPr>
      <w:r w:rsidRPr="00F25BBA">
        <w:rPr>
          <w:lang w:val="ru-RU"/>
        </w:rPr>
        <w:t>К ним относятся регрессионные модели, фильтр Калмана и ARIMA. Они просты в реализации и интерпретации, но на практике дают ограниченную точность при нелинейной динамике и изменяющихся условиях полёта.</w:t>
      </w:r>
    </w:p>
    <w:p w:rsidP="00F25BBA" w:rsidR="00F25BBA" w:rsidRPr="00F25BBA">
      <w:pPr>
        <w:spacing w:after="0" w:line="240" w:lineRule="auto"/>
        <w:ind w:firstLine="709"/>
        <w:jc w:val="both"/>
        <w:rPr>
          <w:lang w:val="ru-RU"/>
        </w:rPr>
      </w:pPr>
      <w:r w:rsidRPr="00F25BBA">
        <w:rPr>
          <w:lang w:val="ru-RU"/>
        </w:rPr>
        <w:t>2. Нейросетевые методы.</w:t>
      </w:r>
    </w:p>
    <w:p w:rsidP="00F25BBA" w:rsidR="00F25BBA" w:rsidRPr="00F25BBA">
      <w:pPr>
        <w:spacing w:after="0" w:line="240" w:lineRule="auto"/>
        <w:ind w:firstLine="709"/>
        <w:jc w:val="both"/>
        <w:rPr>
          <w:lang w:val="ru-RU"/>
        </w:rPr>
      </w:pPr>
      <w:r w:rsidRPr="00F25BBA">
        <w:rPr>
          <w:lang w:val="ru-RU"/>
        </w:rPr>
        <w:t>Модели CNN и LSTM позволяют учитывать пространственные и временные зависимости в данных БПЛА и ДЗЗ. При наличии достаточного объёма данных они обеспечивают более точный прогноз, однако требуют вычислительных ресурсов и настройки процесса обучения.</w:t>
      </w:r>
    </w:p>
    <w:p w:rsidP="00F25BBA" w:rsidR="00F25BBA" w:rsidRPr="00F25BBA">
      <w:pPr>
        <w:spacing w:after="0" w:line="240" w:lineRule="auto"/>
        <w:ind w:firstLine="709"/>
        <w:jc w:val="both"/>
        <w:rPr>
          <w:lang w:val="ru-RU"/>
        </w:rPr>
      </w:pPr>
      <w:r w:rsidRPr="00F25BBA">
        <w:rPr>
          <w:lang w:val="ru-RU"/>
        </w:rPr>
        <w:t>3. Комбинированные подходы.</w:t>
      </w:r>
    </w:p>
    <w:p w:rsidP="00F25BBA" w:rsidR="00DA7B69">
      <w:pPr>
        <w:spacing w:after="0" w:line="240" w:lineRule="auto"/>
        <w:ind w:firstLine="709"/>
        <w:jc w:val="both"/>
        <w:rPr>
          <w:lang w:val="ru-RU"/>
        </w:rPr>
      </w:pPr>
      <w:r w:rsidRPr="00F25BBA">
        <w:rPr>
          <w:lang w:val="ru-RU"/>
        </w:rPr>
        <w:t>На практике часто используются гибридные решения, в которых объединяются преимущества разных моделей. В данной работе применяется связка CNN–LSTM, позволяющая одновременно учитывать геопространственные и временные особенности поведения объектов</w:t>
      </w:r>
      <w:r w:rsidRPr="00DA7B69">
        <w:rPr>
          <w:lang w:val="ru-RU"/>
        </w:rPr>
        <w:t xml:space="preserve"> (Таблица 1).</w:t>
      </w:r>
    </w:p>
    <w:p w:rsidP="00C2118A" w:rsidR="00C2118A">
      <w:pPr>
        <w:spacing w:after="0" w:line="240" w:lineRule="auto"/>
        <w:jc w:val="both"/>
        <w:rPr>
          <w:lang w:val="ru-RU"/>
        </w:rPr>
      </w:pPr>
    </w:p>
    <w:p w:rsidP="00C2118A" w:rsidR="00C2118A">
      <w:pPr>
        <w:spacing w:after="0" w:line="240" w:lineRule="auto"/>
        <w:jc w:val="both"/>
        <w:rPr>
          <w:lang w:val="ru-RU"/>
        </w:rPr>
      </w:pPr>
      <w:r w:rsidRPr="00C2118A">
        <w:rPr>
          <w:lang w:val="ru-RU"/>
        </w:rPr>
        <w:t>Таблица 1 Сравнительная характеристика методов прогнозирования поведения сложных объектов</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val="04A0"/>
      </w:tblPr>
      <w:tblGrid>
        <w:gridCol w:w="2405"/>
        <w:gridCol w:w="2410"/>
        <w:gridCol w:w="2410"/>
        <w:gridCol w:w="2418"/>
      </w:tblGrid>
      <w:tr w:rsidTr="002E26C1">
        <w:tblPrEx>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val="04A0"/>
        </w:tblPrEx>
        <w:tc>
          <w:tcPr>
            <w:tcW w:type="dxa" w:w="2405"/>
            <w:vAlign w:val="center"/>
          </w:tcPr>
          <w:p w:rsidP="00C2118A" w:rsidR="00C2118A" w:rsidRPr="00C2118A">
            <w:pPr>
              <w:spacing w:after="0" w:line="240" w:lineRule="auto"/>
              <w:jc w:val="center"/>
              <w:rPr>
                <w:rFonts w:cs="Times New Roman"/>
                <w:bCs/>
                <w:szCs w:val="28"/>
              </w:rPr>
            </w:pPr>
            <w:r w:rsidRPr="00C2118A">
              <w:rPr>
                <w:rFonts w:cs="Times New Roman"/>
                <w:bCs/>
                <w:szCs w:val="28"/>
              </w:rPr>
              <w:t>Критерий / Метод</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Традиционные математические</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Нейросетевые (CNN, LSTM, Transformer)</w:t>
            </w:r>
          </w:p>
        </w:tc>
        <w:tc>
          <w:tcPr>
            <w:tcW w:type="dxa" w:w="2418"/>
            <w:vAlign w:val="center"/>
          </w:tcPr>
          <w:p w:rsidP="00C2118A" w:rsidR="00C2118A" w:rsidRPr="00C2118A">
            <w:pPr>
              <w:spacing w:after="0" w:line="240" w:lineRule="auto"/>
              <w:jc w:val="center"/>
              <w:rPr>
                <w:rFonts w:cs="Times New Roman"/>
                <w:bCs/>
                <w:szCs w:val="28"/>
                <w:lang w:val="ru-RU"/>
              </w:rPr>
            </w:pPr>
            <w:r w:rsidRPr="00C2118A">
              <w:rPr>
                <w:rFonts w:cs="Times New Roman"/>
                <w:bCs/>
                <w:szCs w:val="28"/>
                <w:lang w:val="ru-RU"/>
              </w:rPr>
              <w:t>Гибридные и физико-информированные</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rPr>
            </w:pPr>
            <w:r w:rsidRPr="00C2118A">
              <w:rPr>
                <w:rStyle w:val="Strong"/>
                <w:rFonts w:cs="Times New Roman"/>
                <w:b w:val="0"/>
                <w:szCs w:val="28"/>
              </w:rPr>
              <w:t>Точность прогнозов</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Средняя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Высокая</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Очень высокая</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rPr>
            </w:pPr>
            <w:r w:rsidRPr="00C2118A">
              <w:rPr>
                <w:rStyle w:val="Strong"/>
                <w:rFonts w:cs="Times New Roman"/>
                <w:b w:val="0"/>
                <w:szCs w:val="28"/>
              </w:rPr>
              <w:t>Адаптивность к изменениям среды</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Низкая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Средняя</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Высокая</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rPr>
            </w:pPr>
            <w:r w:rsidRPr="00C2118A">
              <w:rPr>
                <w:rStyle w:val="Strong"/>
                <w:rFonts w:cs="Times New Roman"/>
                <w:b w:val="0"/>
                <w:szCs w:val="28"/>
              </w:rPr>
              <w:t>Интерпретируемость модели</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Высокая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Средняя–низкая</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Средняя</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rPr>
            </w:pPr>
            <w:r w:rsidRPr="00C2118A">
              <w:rPr>
                <w:rStyle w:val="Strong"/>
                <w:rFonts w:cs="Times New Roman"/>
                <w:b w:val="0"/>
                <w:szCs w:val="28"/>
              </w:rPr>
              <w:t>Требования к объему данных</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Низкие</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Высокие</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Средние</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rPr>
            </w:pPr>
            <w:r w:rsidRPr="00C2118A">
              <w:rPr>
                <w:rStyle w:val="Strong"/>
                <w:rFonts w:cs="Times New Roman"/>
                <w:b w:val="0"/>
                <w:szCs w:val="28"/>
              </w:rPr>
              <w:t>Вычислительная сложность</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Низкая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Высокая</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Средняя</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lang w:val="ru-RU"/>
              </w:rPr>
            </w:pPr>
            <w:r w:rsidRPr="00C2118A">
              <w:rPr>
                <w:rStyle w:val="Strong"/>
                <w:rFonts w:cs="Times New Roman"/>
                <w:b w:val="0"/>
                <w:szCs w:val="28"/>
                <w:lang w:val="ru-RU"/>
              </w:rPr>
              <w:t>Устойчивость к шумам и пропускам</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Низкая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Средняя</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Высокая</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rPr>
            </w:pPr>
            <w:r w:rsidRPr="00C2118A">
              <w:rPr>
                <w:rStyle w:val="Strong"/>
                <w:rFonts w:cs="Times New Roman"/>
                <w:b w:val="0"/>
                <w:szCs w:val="28"/>
              </w:rPr>
              <w:t>Пригодность для онлайн-обучения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Ограниченная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Возможна (LSTM, Transformer)</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Высокая</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lang w:val="ru-RU"/>
              </w:rPr>
            </w:pPr>
            <w:r w:rsidRPr="00C2118A">
              <w:rPr>
                <w:rStyle w:val="Strong"/>
                <w:rFonts w:cs="Times New Roman"/>
                <w:b w:val="0"/>
                <w:szCs w:val="28"/>
                <w:lang w:val="ru-RU"/>
              </w:rPr>
              <w:t>Учет физических законов и ограничений</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Да, частично</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Нет</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Да</w:t>
            </w:r>
          </w:p>
        </w:tc>
      </w:tr>
      <w:tr w:rsidTr="002E26C1">
        <w:tblPrEx>
          <w:tblW w:type="auto" w:w="0"/>
          <w:tblLayout w:type="fixed"/>
          <w:tblLook w:val="04A0"/>
        </w:tblPrEx>
        <w:tc>
          <w:tcPr>
            <w:tcW w:type="dxa" w:w="2405"/>
            <w:vAlign w:val="center"/>
          </w:tcPr>
          <w:p w:rsidP="00C2118A" w:rsidR="00C2118A" w:rsidRPr="00C2118A">
            <w:pPr>
              <w:spacing w:after="0" w:line="240" w:lineRule="auto"/>
              <w:jc w:val="center"/>
              <w:rPr>
                <w:rFonts w:cs="Times New Roman"/>
                <w:bCs/>
                <w:szCs w:val="28"/>
                <w:lang w:val="ru-RU"/>
              </w:rPr>
            </w:pPr>
            <w:r w:rsidRPr="00C2118A">
              <w:rPr>
                <w:rStyle w:val="Strong"/>
                <w:rFonts w:cs="Times New Roman"/>
                <w:b w:val="0"/>
                <w:szCs w:val="28"/>
                <w:lang w:val="ru-RU"/>
              </w:rPr>
              <w:t>Прикладная применимость к БПЛА и геоданным</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Ограниченная</w:t>
            </w:r>
          </w:p>
        </w:tc>
        <w:tc>
          <w:tcPr>
            <w:tcW w:type="dxa" w:w="2410"/>
            <w:vAlign w:val="center"/>
          </w:tcPr>
          <w:p w:rsidP="00C2118A" w:rsidR="00C2118A" w:rsidRPr="00C2118A">
            <w:pPr>
              <w:spacing w:after="0" w:line="240" w:lineRule="auto"/>
              <w:jc w:val="center"/>
              <w:rPr>
                <w:rFonts w:cs="Times New Roman"/>
                <w:bCs/>
                <w:szCs w:val="28"/>
              </w:rPr>
            </w:pPr>
            <w:r w:rsidRPr="00C2118A">
              <w:rPr>
                <w:rFonts w:cs="Times New Roman"/>
                <w:bCs/>
                <w:szCs w:val="28"/>
              </w:rPr>
              <w:t>Высокая</w:t>
            </w:r>
          </w:p>
        </w:tc>
        <w:tc>
          <w:tcPr>
            <w:tcW w:type="dxa" w:w="2418"/>
            <w:vAlign w:val="center"/>
          </w:tcPr>
          <w:p w:rsidP="00C2118A" w:rsidR="00C2118A" w:rsidRPr="00C2118A">
            <w:pPr>
              <w:spacing w:after="0" w:line="240" w:lineRule="auto"/>
              <w:jc w:val="center"/>
              <w:rPr>
                <w:rFonts w:cs="Times New Roman"/>
                <w:bCs/>
                <w:szCs w:val="28"/>
              </w:rPr>
            </w:pPr>
            <w:r w:rsidRPr="00C2118A">
              <w:rPr>
                <w:rFonts w:cs="Times New Roman"/>
                <w:bCs/>
                <w:szCs w:val="28"/>
              </w:rPr>
              <w:t>Очень высокая</w:t>
            </w:r>
          </w:p>
        </w:tc>
      </w:tr>
    </w:tbl>
    <w:p w:rsidP="00C2118A" w:rsidR="00C2118A">
      <w:pPr>
        <w:spacing w:after="0" w:line="240" w:lineRule="auto"/>
        <w:jc w:val="both"/>
        <w:rPr>
          <w:lang w:val="ru-RU"/>
        </w:rPr>
      </w:pPr>
    </w:p>
    <w:p w:rsidP="00C2118A" w:rsidR="00C2118A" w:rsidRPr="00C2118A">
      <w:pPr>
        <w:spacing w:after="0" w:line="240" w:lineRule="auto"/>
        <w:ind w:firstLine="709"/>
        <w:jc w:val="both"/>
        <w:rPr>
          <w:lang w:val="ru-RU"/>
        </w:rPr>
      </w:pPr>
      <w:r w:rsidRPr="00C2118A">
        <w:rPr>
          <w:lang w:val="ru-RU"/>
        </w:rPr>
        <w:t>Проведенный анализ показал, что традиционные методы недостаточно эффективны для описания нелинейной динамики и пространственно-временных процессов, характерных для сложных технических систем.</w:t>
      </w:r>
    </w:p>
    <w:p w:rsidP="00C2118A" w:rsidR="00C2118A" w:rsidRPr="00C2118A">
      <w:pPr>
        <w:spacing w:after="0" w:line="240" w:lineRule="auto"/>
        <w:ind w:firstLine="709"/>
        <w:jc w:val="both"/>
        <w:rPr>
          <w:lang w:val="ru-RU"/>
        </w:rPr>
      </w:pPr>
      <w:r w:rsidRPr="00C2118A">
        <w:rPr>
          <w:lang w:val="ru-RU"/>
        </w:rPr>
        <w:t>Наиболее перспективными являются гибридные интеллектуальные подходы, сочетающие возможности глубокого обучения и физико-</w:t>
      </w:r>
      <w:r w:rsidRPr="00C2118A">
        <w:rPr>
          <w:lang w:val="ru-RU"/>
        </w:rPr>
        <w:t>информированных моделей, обеспечивающие адаптивность, устойчивость и достоверность прогнозов.</w:t>
      </w:r>
    </w:p>
    <w:p w:rsidP="00C2118A" w:rsidR="00C2118A" w:rsidRPr="00C2118A">
      <w:pPr>
        <w:spacing w:after="0" w:line="240" w:lineRule="auto"/>
        <w:ind w:firstLine="709"/>
        <w:jc w:val="both"/>
        <w:rPr>
          <w:lang w:val="ru-RU"/>
        </w:rPr>
      </w:pPr>
      <w:r w:rsidRPr="00C2118A">
        <w:rPr>
          <w:lang w:val="ru-RU"/>
        </w:rPr>
        <w:t>Эти выводы послужили основой для разработки интеллектуальной информационной системы нового поколения, описанной в последующих главах диссертации.</w:t>
      </w:r>
    </w:p>
    <w:p w:rsidP="00C2118A" w:rsidR="00C2118A">
      <w:pPr>
        <w:spacing w:after="0" w:line="240" w:lineRule="auto"/>
        <w:ind w:firstLine="709"/>
        <w:jc w:val="both"/>
        <w:rPr>
          <w:lang w:val="ru-RU"/>
        </w:rPr>
      </w:pPr>
      <w:r>
        <w:rPr>
          <w:lang w:val="ru-RU"/>
        </w:rPr>
        <w:t>П</w:t>
      </w:r>
      <w:r w:rsidRPr="00C2118A">
        <w:rPr>
          <w:lang w:val="ru-RU"/>
        </w:rPr>
        <w:t>рогнозирование поведения сложных объектов, в частности БПЛА, требует комплексного подхода, объединяющего методы искусственного интеллекта, анализа геоданных и физико-информированные модели, что и определяет актуальность разработки интеллектуальной информационной системы.</w:t>
      </w:r>
    </w:p>
    <w:p w:rsidP="00C2118A" w:rsidR="00C2118A">
      <w:pPr>
        <w:spacing w:after="0" w:line="240" w:lineRule="auto"/>
        <w:ind w:firstLine="709"/>
        <w:jc w:val="both"/>
        <w:rPr>
          <w:lang w:val="ru-RU"/>
        </w:rPr>
      </w:pPr>
    </w:p>
    <w:p w:rsidP="00C2118A" w:rsidR="00C2118A">
      <w:pPr>
        <w:pStyle w:val="Heading1"/>
        <w:numPr>
          <w:ilvl w:val="1"/>
          <w:numId w:val="3"/>
        </w:numPr>
        <w:ind w:firstLine="709" w:left="0"/>
        <w:rPr>
          <w:b w:val="0"/>
          <w:bCs/>
          <w:lang w:val="ru-RU"/>
        </w:rPr>
      </w:pPr>
      <w:bookmarkStart w:id="8" w:name="_Toc228359833"/>
      <w:r w:rsidRPr="00C2118A">
        <w:rPr>
          <w:b w:val="0"/>
          <w:bCs/>
          <w:lang w:val="ru-RU"/>
        </w:rPr>
        <w:t>Обзор проблем прогнозирования поведения сложных объектов</w:t>
      </w:r>
      <w:bookmarkEnd w:id="8"/>
    </w:p>
    <w:p w:rsidP="00C2118A" w:rsidR="00C2118A">
      <w:pPr>
        <w:spacing w:after="0" w:line="240" w:lineRule="auto"/>
        <w:ind w:firstLine="709"/>
        <w:rPr>
          <w:lang w:val="ru-RU"/>
        </w:rPr>
      </w:pPr>
    </w:p>
    <w:p w:rsidP="00C2118A" w:rsidR="00C2118A" w:rsidRPr="00C2118A">
      <w:pPr>
        <w:spacing w:after="0" w:line="240" w:lineRule="auto"/>
        <w:ind w:firstLine="709"/>
        <w:jc w:val="both"/>
        <w:rPr>
          <w:lang w:val="ru-RU"/>
        </w:rPr>
      </w:pPr>
      <w:r w:rsidRPr="00C2118A">
        <w:rPr>
          <w:lang w:val="ru-RU"/>
        </w:rPr>
        <w:t>Прогнозирование поведения сложных объектов играет ключевую роль в различных научных и технических областях, включая моделирование динамических систем, автоматизированное и интеллектуальное управление, дистанционное зондирование и навигацию БПЛА. В настоящее время существует множество подходов к прогнозированию, которые классифицируются по форме обоснования и методам реализации.</w:t>
      </w:r>
    </w:p>
    <w:p w:rsidP="00C2118A" w:rsidR="00C2118A" w:rsidRPr="00C2118A">
      <w:pPr>
        <w:spacing w:after="0" w:line="240" w:lineRule="auto"/>
        <w:ind w:firstLine="709"/>
        <w:jc w:val="both"/>
        <w:rPr>
          <w:lang w:val="ru-RU"/>
        </w:rPr>
      </w:pPr>
      <w:r w:rsidRPr="00C2118A">
        <w:rPr>
          <w:lang w:val="ru-RU"/>
        </w:rPr>
        <w:t>Согласно Z. Chen, где прогнозы классифицируются по форме обоснования управленческих решений:</w:t>
      </w:r>
    </w:p>
    <w:p w:rsidP="00C2118A" w:rsidR="00C2118A" w:rsidRPr="00C2118A">
      <w:pPr>
        <w:spacing w:after="0" w:line="240" w:lineRule="auto"/>
        <w:ind w:firstLine="709"/>
        <w:jc w:val="both"/>
        <w:rPr>
          <w:lang w:val="ru-RU"/>
        </w:rPr>
      </w:pPr>
      <w:r w:rsidRPr="00C2118A">
        <w:rPr>
          <w:lang w:val="ru-RU"/>
        </w:rPr>
        <w:t>–</w:t>
      </w:r>
      <w:r>
        <w:rPr>
          <w:lang w:val="ru-RU"/>
        </w:rPr>
        <w:tab/>
      </w:r>
      <w:r w:rsidRPr="00C2118A">
        <w:rPr>
          <w:lang w:val="ru-RU"/>
        </w:rPr>
        <w:t>Целевой прогноз – направлен на достижение конкретных стратегических целей.</w:t>
      </w:r>
    </w:p>
    <w:p w:rsidP="00C2118A" w:rsidR="00C2118A" w:rsidRPr="00C2118A">
      <w:pPr>
        <w:spacing w:after="0" w:line="240" w:lineRule="auto"/>
        <w:ind w:firstLine="709"/>
        <w:jc w:val="both"/>
        <w:rPr>
          <w:lang w:val="ru-RU"/>
        </w:rPr>
      </w:pPr>
      <w:r w:rsidRPr="00C2118A">
        <w:rPr>
          <w:lang w:val="ru-RU"/>
        </w:rPr>
        <w:t>–</w:t>
      </w:r>
      <w:r w:rsidRPr="00C2118A">
        <w:rPr>
          <w:lang w:val="ru-RU"/>
        </w:rPr>
        <w:tab/>
        <w:t>Программный прогноз – используется для разработки долгосрочных планов и программ развития.</w:t>
      </w:r>
    </w:p>
    <w:p w:rsidP="00C2118A" w:rsidR="00C2118A" w:rsidRPr="00C2118A">
      <w:pPr>
        <w:spacing w:after="0" w:line="240" w:lineRule="auto"/>
        <w:ind w:firstLine="709"/>
        <w:jc w:val="both"/>
        <w:rPr>
          <w:lang w:val="ru-RU"/>
        </w:rPr>
      </w:pPr>
      <w:r w:rsidRPr="00C2118A">
        <w:rPr>
          <w:lang w:val="ru-RU"/>
        </w:rPr>
        <w:t>–</w:t>
      </w:r>
      <w:r w:rsidRPr="00C2118A">
        <w:rPr>
          <w:lang w:val="ru-RU"/>
        </w:rPr>
        <w:tab/>
        <w:t>Проектный прогноз – ориентирован на реализацию отдельных проектных решений.</w:t>
      </w:r>
    </w:p>
    <w:p w:rsidP="00C2118A" w:rsidR="00C2118A" w:rsidRPr="00C2118A">
      <w:pPr>
        <w:spacing w:after="0" w:line="240" w:lineRule="auto"/>
        <w:ind w:firstLine="709"/>
        <w:jc w:val="both"/>
        <w:rPr>
          <w:lang w:val="ru-RU"/>
        </w:rPr>
      </w:pPr>
      <w:r w:rsidRPr="00C2118A">
        <w:rPr>
          <w:lang w:val="ru-RU"/>
        </w:rPr>
        <w:t>По периоду упреждения прогнозы подразделяются на текущие, краткосрочные, среднесрочные, долгосрочные и дальнесрочные.</w:t>
      </w:r>
    </w:p>
    <w:p w:rsidP="00C2118A" w:rsidR="00C2118A" w:rsidRPr="00C2118A">
      <w:pPr>
        <w:spacing w:after="0" w:line="240" w:lineRule="auto"/>
        <w:ind w:firstLine="709"/>
        <w:jc w:val="both"/>
        <w:rPr>
          <w:lang w:val="ru-RU"/>
        </w:rPr>
      </w:pPr>
      <w:r w:rsidRPr="00C2118A">
        <w:rPr>
          <w:lang w:val="ru-RU"/>
        </w:rPr>
        <w:t>Методы прогнозирования различаются по принципам построения и применяемым методам моделирования.</w:t>
      </w:r>
    </w:p>
    <w:p w:rsidP="00C2118A" w:rsidR="00C2118A" w:rsidRPr="00C2118A">
      <w:pPr>
        <w:spacing w:after="0" w:line="240" w:lineRule="auto"/>
        <w:ind w:firstLine="709"/>
        <w:jc w:val="both"/>
        <w:rPr>
          <w:lang w:val="ru-RU"/>
        </w:rPr>
      </w:pPr>
      <w:r w:rsidRPr="00C2118A">
        <w:rPr>
          <w:lang w:val="ru-RU"/>
        </w:rPr>
        <w:tab/>
        <w:t>Экстраполяционные методы – предполагают, что выявленные закономерности прошлого и настоящего сохранятся в будущем, где основным инструментом является анализ временных рядов [</w:t>
      </w:r>
      <w:r w:rsidR="006B7DD9" w:rsidRPr="006B7DD9">
        <w:rPr>
          <w:lang w:val="ru-RU"/>
        </w:rPr>
        <w:t>3-</w:t>
      </w:r>
      <w:r w:rsidRPr="00C2118A">
        <w:rPr>
          <w:lang w:val="ru-RU"/>
        </w:rPr>
        <w:t>4].</w:t>
      </w:r>
    </w:p>
    <w:p w:rsidP="00C2118A" w:rsidR="00C2118A" w:rsidRPr="00C2118A">
      <w:pPr>
        <w:spacing w:after="0" w:line="240" w:lineRule="auto"/>
        <w:ind w:firstLine="709"/>
        <w:jc w:val="both"/>
        <w:rPr>
          <w:lang w:val="ru-RU"/>
        </w:rPr>
      </w:pPr>
      <w:r w:rsidRPr="00C2118A">
        <w:rPr>
          <w:lang w:val="ru-RU"/>
        </w:rPr>
        <w:tab/>
        <w:t>Методы экспертных оценок  применяются в условиях недостаточности данных или при условиях неопределенности [5].</w:t>
      </w:r>
    </w:p>
    <w:p w:rsidP="00C2118A" w:rsidR="00C2118A" w:rsidRPr="00C2118A">
      <w:pPr>
        <w:spacing w:after="0" w:line="240" w:lineRule="auto"/>
        <w:ind w:firstLine="709"/>
        <w:jc w:val="both"/>
        <w:rPr>
          <w:lang w:val="ru-RU"/>
        </w:rPr>
      </w:pPr>
      <w:r w:rsidRPr="00C2118A">
        <w:rPr>
          <w:lang w:val="ru-RU"/>
        </w:rPr>
        <w:tab/>
        <w:t>Методы имитационного моделирования основаны на создании математических или логических моделей, которые описывают функционирование объекта используя:</w:t>
      </w:r>
    </w:p>
    <w:p w:rsidP="00C2118A" w:rsidR="00C2118A" w:rsidRPr="00C2118A">
      <w:pPr>
        <w:spacing w:after="0" w:line="240" w:lineRule="auto"/>
        <w:ind w:firstLine="709"/>
        <w:jc w:val="both"/>
        <w:rPr>
          <w:lang w:val="ru-RU"/>
        </w:rPr>
      </w:pPr>
      <w:r w:rsidRPr="00C2118A">
        <w:rPr>
          <w:lang w:val="ru-RU"/>
        </w:rPr>
        <w:t>–</w:t>
      </w:r>
      <w:r w:rsidRPr="00C2118A">
        <w:rPr>
          <w:lang w:val="ru-RU"/>
        </w:rPr>
        <w:tab/>
        <w:t>математическую логику,</w:t>
      </w:r>
    </w:p>
    <w:p w:rsidP="00C2118A" w:rsidR="00C2118A" w:rsidRPr="00C2118A">
      <w:pPr>
        <w:spacing w:after="0" w:line="240" w:lineRule="auto"/>
        <w:ind w:firstLine="709"/>
        <w:jc w:val="both"/>
        <w:rPr>
          <w:lang w:val="ru-RU"/>
        </w:rPr>
      </w:pPr>
      <w:r w:rsidRPr="00C2118A">
        <w:rPr>
          <w:lang w:val="ru-RU"/>
        </w:rPr>
        <w:t>–</w:t>
      </w:r>
      <w:r w:rsidRPr="00C2118A">
        <w:rPr>
          <w:lang w:val="ru-RU"/>
        </w:rPr>
        <w:tab/>
        <w:t>теорию вероятностей и статистические методы,</w:t>
      </w:r>
    </w:p>
    <w:p w:rsidP="00C2118A" w:rsidR="00C2118A" w:rsidRPr="00C2118A">
      <w:pPr>
        <w:spacing w:after="0" w:line="240" w:lineRule="auto"/>
        <w:ind w:firstLine="709"/>
        <w:jc w:val="both"/>
        <w:rPr>
          <w:lang w:val="ru-RU"/>
        </w:rPr>
      </w:pPr>
      <w:r w:rsidRPr="00C2118A">
        <w:rPr>
          <w:lang w:val="ru-RU"/>
        </w:rPr>
        <w:t>–</w:t>
      </w:r>
      <w:r w:rsidRPr="00C2118A">
        <w:rPr>
          <w:lang w:val="ru-RU"/>
        </w:rPr>
        <w:tab/>
        <w:t>теорию распознавания образов,</w:t>
      </w:r>
    </w:p>
    <w:p w:rsidP="00C2118A" w:rsidR="00C2118A" w:rsidRPr="00C2118A">
      <w:pPr>
        <w:spacing w:after="0" w:line="240" w:lineRule="auto"/>
        <w:ind w:firstLine="709"/>
        <w:jc w:val="both"/>
        <w:rPr>
          <w:lang w:val="ru-RU"/>
        </w:rPr>
      </w:pPr>
      <w:r w:rsidRPr="00C2118A">
        <w:rPr>
          <w:lang w:val="ru-RU"/>
        </w:rPr>
        <w:t>–</w:t>
      </w:r>
      <w:r w:rsidRPr="00C2118A">
        <w:rPr>
          <w:lang w:val="ru-RU"/>
        </w:rPr>
        <w:tab/>
        <w:t>теорию нечетких множеств,</w:t>
      </w:r>
    </w:p>
    <w:p w:rsidP="00C2118A" w:rsidR="00C2118A" w:rsidRPr="00C2118A">
      <w:pPr>
        <w:spacing w:after="0" w:line="240" w:lineRule="auto"/>
        <w:ind w:firstLine="709"/>
        <w:jc w:val="both"/>
        <w:rPr>
          <w:lang w:val="ru-RU"/>
        </w:rPr>
      </w:pPr>
      <w:r w:rsidRPr="00C2118A">
        <w:rPr>
          <w:lang w:val="ru-RU"/>
        </w:rPr>
        <w:t>–</w:t>
      </w:r>
      <w:r w:rsidRPr="00C2118A">
        <w:rPr>
          <w:lang w:val="ru-RU"/>
        </w:rPr>
        <w:tab/>
        <w:t>искусственные нейронные сети,</w:t>
      </w:r>
    </w:p>
    <w:p w:rsidP="00C2118A" w:rsidR="00C2118A" w:rsidRPr="00C2118A">
      <w:pPr>
        <w:spacing w:after="0" w:line="240" w:lineRule="auto"/>
        <w:ind w:firstLine="709"/>
        <w:jc w:val="both"/>
        <w:rPr>
          <w:lang w:val="ru-RU"/>
        </w:rPr>
      </w:pPr>
      <w:r w:rsidRPr="00C2118A">
        <w:rPr>
          <w:lang w:val="ru-RU"/>
        </w:rPr>
        <w:t>–</w:t>
      </w:r>
      <w:r w:rsidRPr="00C2118A">
        <w:rPr>
          <w:lang w:val="ru-RU"/>
        </w:rPr>
        <w:tab/>
        <w:t>методы построения информационно-аналитических моделей [6].</w:t>
      </w:r>
    </w:p>
    <w:p w:rsidP="00B81BF4" w:rsidR="00C2118A" w:rsidRPr="00C2118A">
      <w:pPr>
        <w:spacing w:after="0" w:line="240" w:lineRule="auto"/>
        <w:ind w:firstLine="709"/>
        <w:jc w:val="both"/>
        <w:rPr>
          <w:lang w:val="ru-RU"/>
        </w:rPr>
      </w:pPr>
      <w:r w:rsidRPr="00C2118A">
        <w:rPr>
          <w:lang w:val="ru-RU"/>
        </w:rPr>
        <w:t>Схема прогнозирующей системы представлена на рисунке 1.</w:t>
      </w:r>
    </w:p>
    <w:p w:rsidP="00B81BF4" w:rsidR="00C2118A">
      <w:pPr>
        <w:spacing w:after="0" w:line="240" w:lineRule="auto"/>
        <w:ind w:firstLine="709"/>
        <w:jc w:val="both"/>
        <w:rPr>
          <w:lang w:val="ru-RU"/>
        </w:rPr>
      </w:pPr>
      <w:r w:rsidRPr="00C2118A">
        <w:rPr>
          <w:lang w:val="ru-RU"/>
        </w:rPr>
        <w:t>Для формализации процесса прогнозирования используется  математическая модель (1):</w:t>
      </w:r>
    </w:p>
    <w:p w:rsidP="00B81BF4" w:rsidR="00C2118A" w:rsidRPr="00CF2FC7">
      <w:pPr>
        <w:spacing w:after="0" w:line="240" w:lineRule="auto"/>
        <w:jc w:val="center"/>
        <w:rPr>
          <w:rFonts w:cs="Times New Roman"/>
          <w:szCs w:val="28"/>
          <w:lang w:val="ru-RU"/>
        </w:rPr>
      </w:pPr>
      <m:oMath>
        <m:r>
          <w:rPr>
            <w:rFonts w:ascii="Cambria Math" w:cs="Times New Roman" w:hAnsi="Cambria Math"/>
            <w:szCs w:val="28"/>
          </w:rPr>
          <m:t>P</m:t>
        </m:r>
        <m:r>
          <w:rPr>
            <w:rFonts w:ascii="Cambria Math" w:cs="Times New Roman" w:hAnsi="Cambria Math"/>
            <w:szCs w:val="28"/>
            <w:lang w:val="ru-RU"/>
          </w:rPr>
          <m:t>≡</m:t>
        </m:r>
        <m:sSub>
          <m:sSubPr>
            <m:ctrlPr>
              <w:rPr>
                <w:rFonts w:ascii="Cambria Math" w:cs="Times New Roman" w:hAnsi="Cambria Math"/>
                <w:i/>
                <w:szCs w:val="28"/>
                <w:lang w:val="ru-RU"/>
              </w:rPr>
            </m:ctrlPr>
          </m:sSubPr>
          <m:e>
            <m:r>
              <w:rPr>
                <w:rFonts w:ascii="Cambria Math" w:cs="Times New Roman" w:hAnsi="Cambria Math"/>
                <w:szCs w:val="28"/>
              </w:rPr>
              <m:t>A</m:t>
            </m:r>
          </m:e>
          <m:sub>
            <m:r>
              <w:rPr>
                <w:rFonts w:ascii="Cambria Math" w:cs="Times New Roman" w:hAnsi="Cambria Math"/>
                <w:szCs w:val="28"/>
                <w:lang w:val="ru-RU"/>
              </w:rPr>
              <m:t>1</m:t>
            </m:r>
          </m:sub>
        </m:sSub>
        <m:r>
          <w:rPr>
            <w:rFonts w:ascii="Cambria Math" w:cs="Times New Roman" w:hAnsi="Cambria Math"/>
            <w:szCs w:val="28"/>
            <w:lang w:val="ru-RU"/>
          </w:rPr>
          <m:t>&amp;</m:t>
        </m:r>
        <m:sSub>
          <m:sSubPr>
            <m:ctrlPr>
              <w:rPr>
                <w:rFonts w:ascii="Cambria Math" w:cs="Times New Roman" w:hAnsi="Cambria Math"/>
                <w:i/>
                <w:szCs w:val="28"/>
                <w:lang w:val="ru-RU"/>
              </w:rPr>
            </m:ctrlPr>
          </m:sSubPr>
          <m:e>
            <m:r>
              <w:rPr>
                <w:rFonts w:ascii="Cambria Math" w:cs="Times New Roman" w:hAnsi="Cambria Math"/>
                <w:szCs w:val="28"/>
              </w:rPr>
              <m:t>A</m:t>
            </m:r>
          </m:e>
          <m:sub>
            <m:r>
              <w:rPr>
                <w:rFonts w:ascii="Cambria Math" w:cs="Times New Roman" w:hAnsi="Cambria Math"/>
                <w:szCs w:val="28"/>
                <w:lang w:val="ru-RU"/>
              </w:rPr>
              <m:t>2</m:t>
            </m:r>
          </m:sub>
        </m:sSub>
        <m:r>
          <w:rPr>
            <w:rFonts w:ascii="Cambria Math" w:cs="Times New Roman" w:hAnsi="Cambria Math"/>
            <w:szCs w:val="28"/>
            <w:lang w:val="ru-RU"/>
          </w:rPr>
          <m:t>&amp;</m:t>
        </m:r>
        <m:sSub>
          <m:sSubPr>
            <m:ctrlPr>
              <w:rPr>
                <w:rFonts w:ascii="Cambria Math" w:cs="Times New Roman" w:hAnsi="Cambria Math"/>
                <w:i/>
                <w:szCs w:val="28"/>
                <w:lang w:val="ru-RU"/>
              </w:rPr>
            </m:ctrlPr>
          </m:sSubPr>
          <m:e>
            <m:r>
              <w:rPr>
                <w:rFonts w:ascii="Cambria Math" w:cs="Times New Roman" w:hAnsi="Cambria Math"/>
                <w:szCs w:val="28"/>
              </w:rPr>
              <m:t>A</m:t>
            </m:r>
          </m:e>
          <m:sub>
            <m:r>
              <w:rPr>
                <w:rFonts w:ascii="Cambria Math" w:cs="Times New Roman" w:hAnsi="Cambria Math"/>
                <w:szCs w:val="28"/>
                <w:lang w:val="ru-RU"/>
              </w:rPr>
              <m:t>3</m:t>
            </m:r>
          </m:sub>
        </m:sSub>
        <m:r>
          <w:rPr>
            <w:rFonts w:ascii="Cambria Math" w:cs="Times New Roman" w:hAnsi="Cambria Math"/>
            <w:szCs w:val="28"/>
            <w:lang w:val="ru-RU"/>
          </w:rPr>
          <m:t>&amp;</m:t>
        </m:r>
        <m:sSub>
          <m:sSubPr>
            <m:ctrlPr>
              <w:rPr>
                <w:rFonts w:ascii="Cambria Math" w:cs="Times New Roman" w:hAnsi="Cambria Math"/>
                <w:i/>
                <w:szCs w:val="28"/>
                <w:lang w:val="ru-RU"/>
              </w:rPr>
            </m:ctrlPr>
          </m:sSubPr>
          <m:e>
            <m:r>
              <w:rPr>
                <w:rFonts w:ascii="Cambria Math" w:cs="Times New Roman" w:hAnsi="Cambria Math"/>
                <w:szCs w:val="28"/>
              </w:rPr>
              <m:t>A</m:t>
            </m:r>
          </m:e>
          <m:sub>
            <m:r>
              <w:rPr>
                <w:rFonts w:ascii="Cambria Math" w:cs="Times New Roman" w:hAnsi="Cambria Math"/>
                <w:szCs w:val="28"/>
                <w:lang w:val="ru-RU"/>
              </w:rPr>
              <m:t>4</m:t>
            </m:r>
          </m:sub>
        </m:sSub>
        <m:r>
          <w:rPr>
            <w:rFonts w:ascii="Cambria Math" w:cs="Times New Roman" w:hAnsi="Cambria Math"/>
            <w:szCs w:val="28"/>
            <w:lang w:val="ru-RU"/>
          </w:rPr>
          <m:t>&amp;</m:t>
        </m:r>
        <m:sSub>
          <m:sSubPr>
            <m:ctrlPr>
              <w:rPr>
                <w:rFonts w:ascii="Cambria Math" w:cs="Times New Roman" w:hAnsi="Cambria Math"/>
                <w:i/>
                <w:szCs w:val="28"/>
                <w:lang w:val="ru-RU"/>
              </w:rPr>
            </m:ctrlPr>
          </m:sSubPr>
          <m:e>
            <m:r>
              <w:rPr>
                <w:rFonts w:ascii="Cambria Math" w:cs="Times New Roman" w:hAnsi="Cambria Math"/>
                <w:szCs w:val="28"/>
              </w:rPr>
              <m:t>A</m:t>
            </m:r>
          </m:e>
          <m:sub>
            <m:r>
              <w:rPr>
                <w:rFonts w:ascii="Cambria Math" w:cs="Times New Roman" w:hAnsi="Cambria Math"/>
                <w:szCs w:val="28"/>
                <w:lang w:val="ru-RU"/>
              </w:rPr>
              <m:t>5</m:t>
            </m:r>
          </m:sub>
        </m:sSub>
        <m:r>
          <w:rPr>
            <w:rFonts w:ascii="Cambria Math" w:cs="Times New Roman" w:hAnsi="Cambria Math"/>
            <w:szCs w:val="28"/>
            <w:lang w:val="ru-RU"/>
          </w:rPr>
          <m:t>&amp;</m:t>
        </m:r>
        <m:sSub>
          <m:sSubPr>
            <m:ctrlPr>
              <w:rPr>
                <w:rFonts w:ascii="Cambria Math" w:cs="Times New Roman" w:hAnsi="Cambria Math"/>
                <w:i/>
                <w:szCs w:val="28"/>
                <w:lang w:val="ru-RU"/>
              </w:rPr>
            </m:ctrlPr>
          </m:sSubPr>
          <m:e>
            <m:r>
              <w:rPr>
                <w:rFonts w:ascii="Cambria Math" w:cs="Times New Roman" w:hAnsi="Cambria Math"/>
                <w:szCs w:val="28"/>
              </w:rPr>
              <m:t>A</m:t>
            </m:r>
          </m:e>
          <m:sub>
            <m:r>
              <w:rPr>
                <w:rFonts w:ascii="Cambria Math" w:cs="Times New Roman" w:hAnsi="Cambria Math"/>
                <w:szCs w:val="28"/>
                <w:lang w:val="ru-RU"/>
              </w:rPr>
              <m:t>6</m:t>
            </m:r>
          </m:sub>
        </m:sSub>
        <m:r>
          <w:rPr>
            <w:rFonts w:ascii="Cambria Math" w:cs="Times New Roman" w:hAnsi="Cambria Math"/>
            <w:szCs w:val="28"/>
            <w:lang w:val="ru-RU"/>
          </w:rPr>
          <m:t>,</m:t>
        </m:r>
      </m:oMath>
      <w:r w:rsidRPr="00CF2FC7">
        <w:rPr>
          <w:rFonts w:cs="Times New Roman"/>
          <w:szCs w:val="28"/>
          <w:lang w:val="ru-RU"/>
        </w:rPr>
        <w:tab/>
      </w:r>
      <w:r w:rsidRPr="00CF2FC7">
        <w:rPr>
          <w:rFonts w:cs="Times New Roman"/>
          <w:szCs w:val="28"/>
          <w:lang w:val="ru-RU"/>
        </w:rPr>
        <w:tab/>
      </w:r>
      <w:r w:rsidRPr="00CF2FC7">
        <w:rPr>
          <w:rFonts w:cs="Times New Roman"/>
          <w:szCs w:val="28"/>
          <w:lang w:val="ru-RU"/>
        </w:rPr>
        <w:tab/>
      </w:r>
      <w:r w:rsidRPr="00CF2FC7">
        <w:rPr>
          <w:rFonts w:cs="Times New Roman"/>
          <w:szCs w:val="28"/>
          <w:lang w:val="ru-RU"/>
        </w:rPr>
        <w:tab/>
      </w:r>
      <w:r w:rsidRPr="00CF2FC7">
        <w:rPr>
          <w:rFonts w:cs="Times New Roman"/>
          <w:szCs w:val="28"/>
          <w:lang w:val="ru-RU"/>
        </w:rPr>
        <w:tab/>
      </w:r>
      <w:r w:rsidRPr="00CF2FC7">
        <w:rPr>
          <w:rFonts w:cs="Times New Roman"/>
          <w:szCs w:val="28"/>
          <w:lang w:val="ru-RU"/>
        </w:rPr>
        <w:tab/>
      </w:r>
      <w:r w:rsidRPr="00CF2FC7">
        <w:rPr>
          <w:rFonts w:cs="Times New Roman"/>
          <w:szCs w:val="28"/>
          <w:lang w:val="ru-RU"/>
        </w:rPr>
        <w:tab/>
        <w:t>(1)</w:t>
      </w:r>
    </w:p>
    <w:p w:rsidP="00B81BF4" w:rsidR="00C2118A">
      <w:pPr>
        <w:spacing w:after="0" w:line="240" w:lineRule="auto"/>
        <w:ind w:firstLine="709"/>
        <w:jc w:val="both"/>
        <w:rPr>
          <w:lang w:val="ru-RU"/>
        </w:rPr>
      </w:pPr>
      <w:r w:rsidRPr="00C2118A">
        <w:rPr>
          <w:lang w:val="ru-RU"/>
        </w:rPr>
        <w:t>где A_1 – информационная база прогноза, A_2 – модель объекта прогнозирования, A_3 – модель внешней среды, A_4 – процесс получения прогнозной траектории объекта, A_5 – принятие решения на основе прогнозной информации, A_6 – оценка качества прогноза.</w:t>
      </w:r>
    </w:p>
    <w:p w:rsidP="00C2118A" w:rsidR="00C2118A">
      <w:pPr>
        <w:spacing w:after="0" w:line="240" w:lineRule="auto"/>
        <w:jc w:val="center"/>
        <w:rPr>
          <w:lang w:val="ru-RU"/>
        </w:rPr>
      </w:pPr>
      <w:r w:rsidRPr="00CF2FC7">
        <w:rPr>
          <w:rFonts w:cs="Times New Roman"/>
          <w:noProof/>
          <w:szCs w:val="28"/>
        </w:rPr>
        <w:drawing>
          <wp:inline distB="0" distL="0" distR="0" distT="0">
            <wp:extent cx="4743450" cy="2343150"/>
            <wp:effectExtent b="0" l="0" r="0" t="0"/>
            <wp:docPr descr="https://www.science-education.ru/i/2013/6/6322/image008.png"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https://www.science-education.ru/i/2013/6/6322/image008.png" id="0" name="Рисунок 4636"/>
                    <pic:cNvPicPr>
                      <a:picLocks noChangeArrowheads="1"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743450" cy="2343150"/>
                    </a:xfrm>
                    <a:prstGeom prst="rect">
                      <a:avLst/>
                    </a:prstGeom>
                    <a:noFill/>
                    <a:ln>
                      <a:noFill/>
                    </a:ln>
                  </pic:spPr>
                </pic:pic>
              </a:graphicData>
            </a:graphic>
          </wp:inline>
        </w:drawing>
      </w:r>
    </w:p>
    <w:p w:rsidP="00C2118A" w:rsidR="00C2118A">
      <w:pPr>
        <w:spacing w:after="0" w:line="240" w:lineRule="auto"/>
        <w:jc w:val="center"/>
        <w:rPr>
          <w:lang w:val="ru-RU"/>
        </w:rPr>
      </w:pPr>
      <w:r w:rsidRPr="00C2118A">
        <w:rPr>
          <w:lang w:val="ru-RU"/>
        </w:rPr>
        <w:t>Рисунок 1 – Схема прогнозирующей системы</w:t>
      </w:r>
    </w:p>
    <w:p w:rsidP="00C2118A" w:rsidR="00C2118A">
      <w:pPr>
        <w:spacing w:after="0" w:line="240" w:lineRule="auto"/>
        <w:jc w:val="center"/>
        <w:rPr>
          <w:lang w:val="ru-RU"/>
        </w:rPr>
      </w:pPr>
    </w:p>
    <w:p w:rsidP="00C2118A" w:rsidR="00C2118A" w:rsidRPr="00C2118A">
      <w:pPr>
        <w:spacing w:after="0" w:line="240" w:lineRule="auto"/>
        <w:ind w:firstLine="709"/>
        <w:jc w:val="both"/>
        <w:rPr>
          <w:i/>
          <w:iCs/>
          <w:lang w:val="ru-RU"/>
        </w:rPr>
      </w:pPr>
      <w:r w:rsidRPr="00C2118A">
        <w:rPr>
          <w:i/>
          <w:iCs/>
          <w:lang w:val="ru-RU"/>
        </w:rPr>
        <w:t>Алгоритмы прогнозирования</w:t>
      </w:r>
    </w:p>
    <w:p w:rsidP="00C2118A" w:rsidR="00C2118A" w:rsidRPr="00C2118A">
      <w:pPr>
        <w:spacing w:after="0" w:line="240" w:lineRule="auto"/>
        <w:ind w:firstLine="709"/>
        <w:jc w:val="both"/>
        <w:rPr>
          <w:lang w:val="ru-RU"/>
        </w:rPr>
      </w:pPr>
      <w:r w:rsidRPr="00C2118A">
        <w:rPr>
          <w:lang w:val="ru-RU"/>
        </w:rPr>
        <w:t xml:space="preserve">Наиболее распространенные алгоритмы прогнозирования [13] – это регрессионные модели, адаптивное сглаживание, факторный анализ, многомерная фильтрация,  метод Бокса-Дженкинса, Марковские цепи, регрессионные модели, </w:t>
      </w:r>
      <w:r w:rsidRPr="00C2118A">
        <w:rPr>
          <w:lang w:val="ru-RU"/>
        </w:rPr>
        <w:tab/>
        <w:t>вероятностные методы [7].</w:t>
      </w:r>
    </w:p>
    <w:p w:rsidP="00C2118A" w:rsidR="00C2118A" w:rsidRPr="00C2118A">
      <w:pPr>
        <w:spacing w:after="0" w:line="240" w:lineRule="auto"/>
        <w:ind w:firstLine="709"/>
        <w:jc w:val="both"/>
        <w:rPr>
          <w:lang w:val="ru-RU"/>
        </w:rPr>
      </w:pPr>
      <w:r w:rsidRPr="00C2118A">
        <w:rPr>
          <w:lang w:val="ru-RU"/>
        </w:rPr>
        <w:t>Исходная информация и методы прогнозирования представлена на рисунке 2.</w:t>
      </w:r>
    </w:p>
    <w:p w:rsidP="00C2118A" w:rsidR="00C2118A" w:rsidRPr="00C2118A">
      <w:pPr>
        <w:spacing w:after="0" w:line="240" w:lineRule="auto"/>
        <w:ind w:firstLine="709"/>
        <w:jc w:val="both"/>
        <w:rPr>
          <w:i/>
          <w:iCs/>
          <w:lang w:val="ru-RU"/>
        </w:rPr>
      </w:pPr>
      <w:r w:rsidRPr="00C2118A">
        <w:rPr>
          <w:i/>
          <w:iCs/>
          <w:lang w:val="ru-RU"/>
        </w:rPr>
        <w:t>Проблемы верификации прогнозов</w:t>
      </w:r>
    </w:p>
    <w:p w:rsidP="00C2118A" w:rsidR="00C2118A" w:rsidRPr="00C2118A">
      <w:pPr>
        <w:spacing w:after="0" w:line="240" w:lineRule="auto"/>
        <w:ind w:firstLine="709"/>
        <w:jc w:val="both"/>
        <w:rPr>
          <w:lang w:val="ru-RU"/>
        </w:rPr>
      </w:pPr>
      <w:r w:rsidRPr="00C2118A">
        <w:rPr>
          <w:lang w:val="ru-RU"/>
        </w:rPr>
        <w:t>Процесс прогнозирования состоит из двух основных проблем [8]:</w:t>
      </w:r>
    </w:p>
    <w:p w:rsidP="00C2118A" w:rsidR="00C2118A" w:rsidRPr="00C2118A">
      <w:pPr>
        <w:spacing w:after="0" w:line="240" w:lineRule="auto"/>
        <w:ind w:firstLine="709"/>
        <w:jc w:val="both"/>
        <w:rPr>
          <w:lang w:val="ru-RU"/>
        </w:rPr>
      </w:pPr>
      <w:r w:rsidRPr="00C2118A">
        <w:rPr>
          <w:lang w:val="ru-RU"/>
        </w:rPr>
        <w:t>1.</w:t>
      </w:r>
      <w:r w:rsidRPr="00C2118A">
        <w:rPr>
          <w:lang w:val="ru-RU"/>
        </w:rPr>
        <w:tab/>
        <w:t>Оценка качества прогноза (до его реализации).</w:t>
      </w:r>
    </w:p>
    <w:p w:rsidP="00C2118A" w:rsidR="00C2118A" w:rsidRPr="00C2118A">
      <w:pPr>
        <w:spacing w:after="0" w:line="240" w:lineRule="auto"/>
        <w:ind w:firstLine="709"/>
        <w:jc w:val="both"/>
        <w:rPr>
          <w:lang w:val="ru-RU"/>
        </w:rPr>
      </w:pPr>
      <w:r w:rsidRPr="00C2118A">
        <w:rPr>
          <w:lang w:val="ru-RU"/>
        </w:rPr>
        <w:t>2.</w:t>
      </w:r>
      <w:r w:rsidRPr="00C2118A">
        <w:rPr>
          <w:lang w:val="ru-RU"/>
        </w:rPr>
        <w:tab/>
        <w:t>Оценка достоверности прогноза (после его выполнения).</w:t>
      </w:r>
    </w:p>
    <w:p w:rsidP="00C2118A" w:rsidR="00C2118A" w:rsidRPr="00C2118A">
      <w:pPr>
        <w:spacing w:after="0" w:line="240" w:lineRule="auto"/>
        <w:ind w:firstLine="709"/>
        <w:jc w:val="both"/>
        <w:rPr>
          <w:lang w:val="ru-RU"/>
        </w:rPr>
      </w:pPr>
      <w:r w:rsidRPr="00C2118A">
        <w:rPr>
          <w:lang w:val="ru-RU"/>
        </w:rPr>
        <w:t>Современные методы верификации прогнозов основаны на статистической оценке доверительных интервалов полученных прогнозных значений [9]. Основные ошибки прогнозирования делятся на:</w:t>
      </w:r>
    </w:p>
    <w:p w:rsidP="00C2118A" w:rsidR="00C2118A" w:rsidRPr="00C2118A">
      <w:pPr>
        <w:spacing w:after="0" w:line="240" w:lineRule="auto"/>
        <w:ind w:firstLine="709"/>
        <w:jc w:val="both"/>
        <w:rPr>
          <w:lang w:val="ru-RU"/>
        </w:rPr>
      </w:pPr>
      <w:r w:rsidRPr="00C2118A">
        <w:rPr>
          <w:lang w:val="ru-RU"/>
        </w:rPr>
        <w:t>–</w:t>
      </w:r>
      <w:r w:rsidRPr="00C2118A">
        <w:rPr>
          <w:lang w:val="ru-RU"/>
        </w:rPr>
        <w:tab/>
        <w:t>ошибки, связанные с недостаточностью данных,</w:t>
      </w:r>
    </w:p>
    <w:p w:rsidP="00C2118A" w:rsidR="00C2118A">
      <w:pPr>
        <w:spacing w:after="0" w:line="240" w:lineRule="auto"/>
        <w:ind w:firstLine="709"/>
        <w:jc w:val="both"/>
        <w:rPr>
          <w:lang w:val="ru-RU"/>
        </w:rPr>
      </w:pPr>
      <w:r w:rsidRPr="00C2118A">
        <w:rPr>
          <w:lang w:val="ru-RU"/>
        </w:rPr>
        <w:t>–</w:t>
      </w:r>
      <w:r w:rsidRPr="00C2118A">
        <w:rPr>
          <w:lang w:val="ru-RU"/>
        </w:rPr>
        <w:tab/>
        <w:t>ошибки, полученные  как результат неподходящего метода прогнозирования.</w:t>
      </w:r>
    </w:p>
    <w:p w:rsidP="00C2118A" w:rsidR="00C2118A">
      <w:pPr>
        <w:spacing w:after="0" w:line="240" w:lineRule="auto"/>
        <w:jc w:val="both"/>
        <w:rPr>
          <w:lang w:val="ru-RU"/>
        </w:rPr>
      </w:pPr>
    </w:p>
    <w:p w:rsidP="00C2118A" w:rsidR="00C2118A">
      <w:pPr>
        <w:spacing w:after="0" w:line="240" w:lineRule="auto"/>
        <w:jc w:val="center"/>
        <w:rPr>
          <w:lang w:val="ru-RU"/>
        </w:rPr>
      </w:pPr>
      <w:r w:rsidRPr="00CF2FC7">
        <w:rPr>
          <w:rFonts w:cs="Times New Roman"/>
          <w:noProof/>
          <w:szCs w:val="28"/>
        </w:rPr>
        <w:drawing>
          <wp:inline distB="0" distL="0" distR="0" distT="0">
            <wp:extent cx="3190875" cy="3365500"/>
            <wp:effectExtent b="0" l="0" r="0" t="0"/>
            <wp:docPr descr="https://www.science-education.ru/i/2013/6/6322/image009.png"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https://www.science-education.ru/i/2013/6/6322/image009.png" id="0" name="Рисунок 4635"/>
                    <pic:cNvPicPr>
                      <a:picLocks noChangeArrowheads="1"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190875" cy="3365500"/>
                    </a:xfrm>
                    <a:prstGeom prst="rect">
                      <a:avLst/>
                    </a:prstGeom>
                    <a:noFill/>
                    <a:ln>
                      <a:noFill/>
                    </a:ln>
                  </pic:spPr>
                </pic:pic>
              </a:graphicData>
            </a:graphic>
          </wp:inline>
        </w:drawing>
      </w:r>
    </w:p>
    <w:p w:rsidP="00C2118A" w:rsidR="00C2118A">
      <w:pPr>
        <w:spacing w:after="0" w:line="240" w:lineRule="auto"/>
        <w:jc w:val="center"/>
        <w:rPr>
          <w:lang w:val="ru-RU"/>
        </w:rPr>
      </w:pPr>
      <w:r w:rsidRPr="00C2118A">
        <w:rPr>
          <w:lang w:val="ru-RU"/>
        </w:rPr>
        <w:t>Рисунок 2 – Обобщенная структура связи исходной информации и метода прогнозирования</w:t>
      </w:r>
    </w:p>
    <w:p w:rsidP="00C2118A" w:rsidR="00C2118A">
      <w:pPr>
        <w:spacing w:after="0" w:line="240" w:lineRule="auto"/>
        <w:jc w:val="center"/>
        <w:rPr>
          <w:lang w:val="ru-RU"/>
        </w:rPr>
      </w:pPr>
    </w:p>
    <w:p w:rsidP="00B81BF4" w:rsidR="00C2118A" w:rsidRPr="00C2118A">
      <w:pPr>
        <w:spacing w:after="0" w:line="240" w:lineRule="auto"/>
        <w:ind w:firstLine="709"/>
        <w:jc w:val="both"/>
        <w:rPr>
          <w:lang w:val="ru-RU"/>
        </w:rPr>
      </w:pPr>
      <w:r w:rsidRPr="00C2118A">
        <w:rPr>
          <w:lang w:val="ru-RU"/>
        </w:rPr>
        <w:t>Согласно [10], эффективность прогнозирования определяется следующими принципами, прогноз должен быть связан с механизмами управления, точность прогнозов может зависеть от детерминированности процесса, полнота и точность исходных данных играют ключевую роль, прогноз ограничен неуправляемыми факторами развития объекта.</w:t>
      </w:r>
    </w:p>
    <w:p w:rsidP="00B81BF4" w:rsidR="00C2118A" w:rsidRPr="00B81BF4">
      <w:pPr>
        <w:spacing w:after="0" w:line="240" w:lineRule="auto"/>
        <w:ind w:firstLine="709"/>
        <w:jc w:val="both"/>
        <w:rPr>
          <w:i/>
          <w:iCs/>
          <w:lang w:val="ru-RU"/>
        </w:rPr>
      </w:pPr>
      <w:r w:rsidRPr="00B81BF4">
        <w:rPr>
          <w:i/>
          <w:iCs/>
          <w:lang w:val="ru-RU"/>
        </w:rPr>
        <w:t>Прогнозирование поведения БПЛА</w:t>
      </w:r>
    </w:p>
    <w:p w:rsidP="00B81BF4" w:rsidR="00C2118A" w:rsidRPr="00C2118A">
      <w:pPr>
        <w:spacing w:after="0" w:line="240" w:lineRule="auto"/>
        <w:ind w:firstLine="709"/>
        <w:jc w:val="both"/>
        <w:rPr>
          <w:lang w:val="ru-RU"/>
        </w:rPr>
      </w:pPr>
      <w:r w:rsidRPr="00C2118A">
        <w:rPr>
          <w:lang w:val="ru-RU"/>
        </w:rPr>
        <w:t>Одной из наиболее сложных задач является прогнозирование траектории движения БПЛА в автономном режиме. Для этого необходимо оценивать координаты и углы ориентации камеры, скорость перемещения, угловые скорости изменения ориентации камеры.</w:t>
      </w:r>
    </w:p>
    <w:p w:rsidP="00B81BF4" w:rsidR="00C2118A">
      <w:pPr>
        <w:spacing w:after="0" w:line="240" w:lineRule="auto"/>
        <w:ind w:firstLine="709"/>
        <w:jc w:val="both"/>
        <w:rPr>
          <w:lang w:val="ru-RU"/>
        </w:rPr>
      </w:pPr>
      <w:r w:rsidRPr="00C2118A">
        <w:rPr>
          <w:lang w:val="ru-RU"/>
        </w:rPr>
        <w:t>Прогнозирование траектории БПЛА [11]  осуществляется на основе следующей модели движения (2):</w:t>
      </w:r>
    </w:p>
    <w:p w:rsidP="00B81BF4" w:rsidR="00B81BF4">
      <w:pPr>
        <w:spacing w:after="0" w:line="240" w:lineRule="auto"/>
        <w:jc w:val="center"/>
        <w:rPr>
          <w:rFonts w:cs="Times New Roman"/>
          <w:szCs w:val="28"/>
          <w:lang w:eastAsia="zh-CN" w:val="zh-CN"/>
        </w:rPr>
      </w:pPr>
      <m:oMathPara>
        <m:oMath>
          <m:r>
            <w:rPr>
              <w:rFonts w:ascii="Cambria Math" w:cs="Times New Roman" w:hAnsi="Cambria Math"/>
              <w:szCs w:val="28"/>
              <w:lang w:eastAsia="ru-RU" w:val="zh-CN"/>
            </w:rPr>
            <m:t>X</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k+1</m:t>
                  </m:r>
                </m:sub>
              </m:sSub>
            </m:e>
          </m:d>
          <m:r>
            <w:rPr>
              <w:rFonts w:ascii="Cambria Math" w:cs="Times New Roman" w:hAnsi="Cambria Math"/>
              <w:szCs w:val="28"/>
              <w:lang w:eastAsia="ru-RU" w:val="zh-CN"/>
            </w:rPr>
            <m:t>=X</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e>
          </m:d>
          <m:r>
            <w:rPr>
              <w:rFonts w:ascii="Cambria Math" w:cs="Times New Roman" w:hAnsi="Cambria Math"/>
              <w:szCs w:val="28"/>
              <w:lang w:eastAsia="ru-RU" w:val="zh-CN"/>
            </w:rPr>
            <m:t>+V</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e>
          </m:d>
          <m:r>
            <w:rPr>
              <w:rFonts w:ascii="Cambria Math" w:cs="Times New Roman" w:hAnsi="Cambria Math"/>
              <w:szCs w:val="28"/>
              <w:lang w:eastAsia="ru-RU" w:val="zh-CN"/>
            </w:rPr>
            <m:t>Δt+АСС</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e>
          </m:d>
          <m:r>
            <w:rPr>
              <w:rFonts w:ascii="Cambria Math" w:cs="Times New Roman" w:hAnsi="Cambria Math"/>
              <w:szCs w:val="28"/>
              <w:lang w:eastAsia="ru-RU" w:val="zh-CN"/>
            </w:rPr>
            <m:t>Δt,</m:t>
          </m:r>
        </m:oMath>
      </m:oMathPara>
    </w:p>
    <w:p w:rsidP="00B81BF4" w:rsidR="00B81BF4" w:rsidRPr="00CF2FC7">
      <w:pPr>
        <w:spacing w:after="0" w:line="240" w:lineRule="auto"/>
        <w:jc w:val="center"/>
        <w:rPr>
          <w:rFonts w:cs="Times New Roman" w:eastAsiaTheme="minorEastAsia"/>
          <w:szCs w:val="28"/>
          <w:lang w:eastAsia="ru-RU" w:val="zh-CN"/>
        </w:rPr>
      </w:pPr>
      <w:r w:rsidRPr="0049327F">
        <w:rPr>
          <w:rFonts w:cs="Times New Roman"/>
          <w:i/>
          <w:szCs w:val="28"/>
          <w:lang w:eastAsia="ru-RU"/>
        </w:rPr>
        <w:t xml:space="preserve">                                    </w:t>
      </w:r>
      <w:r w:rsidRPr="00CF2FC7">
        <w:rPr>
          <w:rFonts w:cs="Times New Roman"/>
          <w:i/>
          <w:szCs w:val="28"/>
          <w:lang w:eastAsia="ru-RU" w:val="zh-CN"/>
        </w:rPr>
        <w:t>V(</w:t>
      </w:r>
      <m:oMath>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k+1</m:t>
            </m:r>
          </m:sub>
        </m:sSub>
      </m:oMath>
      <w:r w:rsidRPr="00CF2FC7">
        <w:rPr>
          <w:rFonts w:cs="Times New Roman"/>
          <w:i/>
          <w:szCs w:val="28"/>
          <w:lang w:eastAsia="ru-RU" w:val="zh-CN"/>
        </w:rPr>
        <w:t>)=</w:t>
      </w:r>
      <w:r w:rsidRPr="00CF2FC7">
        <w:rPr>
          <w:rFonts w:cs="Times New Roman"/>
          <w:i/>
          <w:szCs w:val="28"/>
          <w:lang w:eastAsia="ru-RU"/>
        </w:rPr>
        <w:t xml:space="preserve"> </w:t>
      </w:r>
      <m:oMath>
        <m:r>
          <w:rPr>
            <w:rFonts w:ascii="Cambria Math" w:cs="Times New Roman" w:hAnsi="Cambria Math"/>
            <w:szCs w:val="28"/>
            <w:lang w:eastAsia="ru-RU"/>
          </w:rPr>
          <m:t>V</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e>
        </m:d>
      </m:oMath>
      <w:r w:rsidRPr="00CF2FC7">
        <w:rPr>
          <w:rFonts w:cs="Times New Roman"/>
          <w:i/>
          <w:szCs w:val="28"/>
          <w:lang w:eastAsia="ru-RU" w:val="zh-CN"/>
        </w:rPr>
        <w:t>+ACC(</w:t>
      </w:r>
      <m:oMath>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oMath>
      <w:r w:rsidRPr="00CF2FC7">
        <w:rPr>
          <w:rFonts w:cs="Times New Roman"/>
          <w:i/>
          <w:szCs w:val="28"/>
          <w:lang w:eastAsia="ru-RU" w:val="zh-CN"/>
        </w:rPr>
        <w:t>)Δt,</w:t>
      </w:r>
      <w:r w:rsidRPr="00CF2FC7">
        <w:rPr>
          <w:rFonts w:cs="Times New Roman"/>
          <w:i/>
          <w:szCs w:val="28"/>
          <w:lang w:eastAsia="ru-RU"/>
        </w:rPr>
        <w:t xml:space="preserve">  </w:t>
      </w:r>
      <w:r w:rsidRPr="0049327F">
        <w:rPr>
          <w:rFonts w:cs="Times New Roman"/>
          <w:i/>
          <w:szCs w:val="28"/>
          <w:lang w:eastAsia="ru-RU"/>
        </w:rPr>
        <w:t xml:space="preserve">                                  </w:t>
      </w:r>
      <w:r w:rsidRPr="00CF2FC7">
        <w:rPr>
          <w:rFonts w:cs="Times New Roman"/>
          <w:i/>
          <w:szCs w:val="28"/>
          <w:lang w:eastAsia="ru-RU"/>
        </w:rPr>
        <w:t xml:space="preserve"> </w:t>
      </w:r>
      <w:r w:rsidRPr="00CF2FC7">
        <w:rPr>
          <w:rFonts w:cs="Times New Roman"/>
          <w:szCs w:val="28"/>
          <w:lang w:eastAsia="ru-RU"/>
        </w:rPr>
        <w:t>(2)</w:t>
      </w:r>
    </w:p>
    <w:p w:rsidP="00B81BF4" w:rsidR="00B81BF4" w:rsidRPr="0049327F">
      <w:pPr>
        <w:spacing w:after="0" w:line="240" w:lineRule="auto"/>
        <w:jc w:val="both"/>
        <w:rPr>
          <w:rFonts w:cs="Times New Roman" w:eastAsiaTheme="minorHAnsi"/>
          <w:i/>
          <w:szCs w:val="28"/>
          <w:lang w:eastAsia="ru-RU" w:val="zh-CN"/>
        </w:rPr>
      </w:pPr>
      <m:oMathPara>
        <m:oMathParaPr>
          <m:jc m:val="center"/>
        </m:oMathParaPr>
        <m:oMath>
          <m:r>
            <w:rPr>
              <w:rFonts w:ascii="Cambria Math" w:cs="Times New Roman" w:hAnsi="Cambria Math"/>
              <w:szCs w:val="28"/>
              <w:lang w:eastAsia="ru-RU" w:val="zh-CN"/>
            </w:rPr>
            <m:t>ACC(</m:t>
          </m:r>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r>
            <w:rPr>
              <w:rFonts w:ascii="Cambria Math" w:cs="Times New Roman" w:hAnsi="Cambria Math"/>
              <w:szCs w:val="28"/>
              <w:lang w:eastAsia="ru-RU" w:val="zh-CN"/>
            </w:rPr>
            <m:t>)=U(</m:t>
          </m:r>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r>
            <w:rPr>
              <w:rFonts w:ascii="Cambria Math" w:cs="Times New Roman" w:hAnsi="Cambria Math"/>
              <w:szCs w:val="28"/>
              <w:lang w:eastAsia="ru-RU" w:val="zh-CN"/>
            </w:rPr>
            <m:t>)+W(</m:t>
          </m:r>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r>
            <w:rPr>
              <w:rFonts w:ascii="Cambria Math" w:cs="Times New Roman" w:hAnsi="Cambria Math"/>
              <w:szCs w:val="28"/>
              <w:lang w:eastAsia="ru-RU" w:val="zh-CN"/>
            </w:rPr>
            <m:t>).</m:t>
          </m:r>
        </m:oMath>
      </m:oMathPara>
    </w:p>
    <w:p w:rsidP="00B81BF4" w:rsidR="00B81BF4" w:rsidRPr="00CF2FC7">
      <w:pPr>
        <w:spacing w:after="0" w:line="240" w:lineRule="auto"/>
        <w:ind w:firstLine="709"/>
        <w:jc w:val="both"/>
        <w:rPr>
          <w:rFonts w:cs="Times New Roman"/>
          <w:szCs w:val="28"/>
          <w:lang w:val="ru-RU"/>
        </w:rPr>
      </w:pPr>
      <w:r w:rsidRPr="00CF2FC7">
        <w:rPr>
          <w:rFonts w:cs="Times New Roman"/>
          <w:szCs w:val="28"/>
          <w:lang w:eastAsia="ru-RU" w:val="ru-RU"/>
        </w:rPr>
        <w:t xml:space="preserve">Здесь </w:t>
      </w:r>
      <m:oMath>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oMath>
      <w:r w:rsidRPr="00CF2FC7">
        <w:rPr>
          <w:rFonts w:cs="Times New Roman"/>
          <w:i/>
          <w:iCs/>
          <w:szCs w:val="28"/>
          <w:vertAlign w:val="subscript"/>
          <w:lang w:eastAsia="ru-RU" w:val="ru-RU"/>
        </w:rPr>
        <w:t xml:space="preserve"> </w:t>
      </w:r>
      <w:r w:rsidRPr="00CF2FC7">
        <w:rPr>
          <w:rFonts w:cs="Times New Roman"/>
          <w:szCs w:val="28"/>
          <w:lang w:eastAsia="ru-RU" w:val="ru-RU"/>
        </w:rPr>
        <w:t xml:space="preserve">– последовательность дискретных моментов времени, такая, что </w:t>
      </w:r>
      <m:oMath>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k+1</m:t>
            </m:r>
          </m:sub>
        </m:sSub>
        <m:r>
          <w:rPr>
            <w:rFonts w:ascii="Cambria Math" w:cs="Times New Roman" w:hAnsi="Cambria Math"/>
            <w:szCs w:val="28"/>
            <w:lang w:eastAsia="ru-RU" w:val="zh-CN"/>
          </w:rPr>
          <m:t>-</m:t>
        </m:r>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r>
          <w:rPr>
            <w:rFonts w:ascii="Cambria Math" w:cs="Times New Roman" w:hAnsi="Cambria Math"/>
            <w:szCs w:val="28"/>
            <w:lang w:eastAsia="ru-RU" w:val="zh-CN"/>
          </w:rPr>
          <m:t>=Δt,</m:t>
        </m:r>
      </m:oMath>
      <w:r w:rsidRPr="00CF2FC7">
        <w:rPr>
          <w:rFonts w:cs="Times New Roman"/>
          <w:szCs w:val="28"/>
          <w:lang w:eastAsia="ru-RU" w:val="ru-RU"/>
        </w:rPr>
        <w:t xml:space="preserve"> </w:t>
      </w:r>
      <m:oMath>
        <m:r>
          <w:rPr>
            <w:rFonts w:ascii="Cambria Math" w:cs="Times New Roman" w:hAnsi="Cambria Math"/>
            <w:szCs w:val="28"/>
            <w:lang w:eastAsia="ru-RU" w:val="zh-CN"/>
          </w:rPr>
          <m:t>X</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e>
        </m:d>
        <m:r>
          <w:rPr>
            <w:rFonts w:ascii="Cambria Math" w:cs="Times New Roman" w:hAnsi="Cambria Math"/>
            <w:szCs w:val="28"/>
            <w:lang w:eastAsia="ru-RU" w:val="zh-CN"/>
          </w:rPr>
          <m:t>∈</m:t>
        </m:r>
        <m:sSup>
          <m:sSupPr>
            <m:ctrlPr>
              <w:rPr>
                <w:rFonts w:ascii="Cambria Math" w:cs="Times New Roman" w:hAnsi="Cambria Math"/>
                <w:i/>
                <w:szCs w:val="28"/>
                <w:lang w:eastAsia="ru-RU"/>
              </w:rPr>
            </m:ctrlPr>
          </m:sSupPr>
          <m:e>
            <m:r>
              <w:rPr>
                <w:rFonts w:ascii="Cambria Math" w:cs="Times New Roman" w:hAnsi="Cambria Math"/>
                <w:szCs w:val="28"/>
                <w:lang w:eastAsia="ru-RU"/>
              </w:rPr>
              <m:t>R</m:t>
            </m:r>
          </m:e>
          <m:sup>
            <m:r>
              <w:rPr>
                <w:rFonts w:ascii="Cambria Math" w:cs="Times New Roman" w:hAnsi="Cambria Math"/>
                <w:szCs w:val="28"/>
                <w:lang w:eastAsia="ru-RU" w:val="ru-RU"/>
              </w:rPr>
              <m:t>3</m:t>
            </m:r>
          </m:sup>
        </m:sSup>
        <m:r>
          <w:rPr>
            <w:rFonts w:ascii="Cambria Math" w:cs="Times New Roman" w:hAnsi="Cambria Math"/>
            <w:szCs w:val="28"/>
            <w:lang w:eastAsia="ru-RU" w:val="ru-RU"/>
          </w:rPr>
          <m:t xml:space="preserve"> </m:t>
        </m:r>
      </m:oMath>
      <w:r w:rsidRPr="00CF2FC7">
        <w:rPr>
          <w:rFonts w:cs="Times New Roman"/>
          <w:szCs w:val="28"/>
          <w:lang w:eastAsia="ru-RU" w:val="ru-RU"/>
        </w:rPr>
        <w:t xml:space="preserve">- вектор текущих координат БПЛА в системе </w:t>
      </w:r>
      <w:r w:rsidRPr="00CF2FC7">
        <w:rPr>
          <w:rFonts w:cs="Times New Roman"/>
          <w:szCs w:val="28"/>
          <w:lang w:eastAsia="ru-RU" w:val="ru-RU"/>
        </w:rPr>
        <w:t>координат Земли,</w:t>
      </w:r>
      <w:r w:rsidRPr="00CF2FC7">
        <w:rPr>
          <w:rFonts w:cs="Times New Roman"/>
          <w:i/>
          <w:szCs w:val="28"/>
          <w:lang w:eastAsia="ru-RU" w:val="zh-CN"/>
        </w:rPr>
        <w:t xml:space="preserve"> </w:t>
      </w:r>
      <m:oMath>
        <m:r>
          <w:rPr>
            <w:rFonts w:ascii="Cambria Math" w:cs="Times New Roman" w:hAnsi="Cambria Math"/>
            <w:szCs w:val="28"/>
            <w:lang w:eastAsia="ru-RU"/>
          </w:rPr>
          <m:t>V</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e>
        </m:d>
        <m:r>
          <w:rPr>
            <w:rFonts w:ascii="Cambria Math" w:cs="Times New Roman" w:hAnsi="Cambria Math"/>
            <w:szCs w:val="28"/>
            <w:lang w:eastAsia="ru-RU" w:val="zh-CN"/>
          </w:rPr>
          <m:t>∈</m:t>
        </m:r>
        <m:sSup>
          <m:sSupPr>
            <m:ctrlPr>
              <w:rPr>
                <w:rFonts w:ascii="Cambria Math" w:cs="Times New Roman" w:hAnsi="Cambria Math"/>
                <w:i/>
                <w:szCs w:val="28"/>
                <w:lang w:eastAsia="ru-RU"/>
              </w:rPr>
            </m:ctrlPr>
          </m:sSupPr>
          <m:e>
            <m:r>
              <w:rPr>
                <w:rFonts w:ascii="Cambria Math" w:cs="Times New Roman" w:hAnsi="Cambria Math"/>
                <w:szCs w:val="28"/>
                <w:lang w:eastAsia="ru-RU"/>
              </w:rPr>
              <m:t>R</m:t>
            </m:r>
          </m:e>
          <m:sup>
            <m:r>
              <w:rPr>
                <w:rFonts w:ascii="Cambria Math" w:cs="Times New Roman" w:hAnsi="Cambria Math"/>
                <w:szCs w:val="28"/>
                <w:lang w:eastAsia="ru-RU" w:val="ru-RU"/>
              </w:rPr>
              <m:t>3</m:t>
            </m:r>
          </m:sup>
        </m:sSup>
      </m:oMath>
      <w:r w:rsidRPr="00CF2FC7">
        <w:rPr>
          <w:rFonts w:cs="Times New Roman"/>
          <w:szCs w:val="28"/>
          <w:lang w:eastAsia="ru-RU" w:val="ru-RU"/>
        </w:rPr>
        <w:t xml:space="preserve"> - вектор скоростей,</w:t>
      </w:r>
      <w:r w:rsidRPr="00CF2FC7">
        <w:rPr>
          <w:rFonts w:cs="Times New Roman"/>
          <w:i/>
          <w:szCs w:val="28"/>
          <w:lang w:eastAsia="ru-RU" w:val="zh-CN"/>
        </w:rPr>
        <w:t xml:space="preserve"> </w:t>
      </w:r>
      <m:oMath>
        <m:r>
          <w:rPr>
            <w:rFonts w:ascii="Cambria Math" w:cs="Times New Roman" w:hAnsi="Cambria Math"/>
            <w:szCs w:val="28"/>
            <w:lang w:eastAsia="ru-RU" w:val="zh-CN"/>
          </w:rPr>
          <m:t>ACC(</m:t>
        </m:r>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r>
          <w:rPr>
            <w:rFonts w:ascii="Cambria Math" w:cs="Times New Roman" w:hAnsi="Cambria Math"/>
            <w:szCs w:val="28"/>
            <w:lang w:eastAsia="ru-RU" w:val="zh-CN"/>
          </w:rPr>
          <m:t>)∈</m:t>
        </m:r>
        <m:sSup>
          <m:sSupPr>
            <m:ctrlPr>
              <w:rPr>
                <w:rFonts w:ascii="Cambria Math" w:cs="Times New Roman" w:hAnsi="Cambria Math"/>
                <w:i/>
                <w:szCs w:val="28"/>
                <w:lang w:eastAsia="ru-RU"/>
              </w:rPr>
            </m:ctrlPr>
          </m:sSupPr>
          <m:e>
            <m:r>
              <w:rPr>
                <w:rFonts w:ascii="Cambria Math" w:cs="Times New Roman" w:hAnsi="Cambria Math"/>
                <w:szCs w:val="28"/>
                <w:lang w:eastAsia="ru-RU"/>
              </w:rPr>
              <m:t>R</m:t>
            </m:r>
          </m:e>
          <m:sup>
            <m:r>
              <w:rPr>
                <w:rFonts w:ascii="Cambria Math" w:cs="Times New Roman" w:hAnsi="Cambria Math"/>
                <w:szCs w:val="28"/>
                <w:lang w:eastAsia="ru-RU" w:val="ru-RU"/>
              </w:rPr>
              <m:t>3</m:t>
            </m:r>
          </m:sup>
        </m:sSup>
      </m:oMath>
      <w:r w:rsidRPr="00CF2FC7">
        <w:rPr>
          <w:rFonts w:cs="Times New Roman"/>
          <w:szCs w:val="28"/>
          <w:lang w:eastAsia="ru-RU" w:val="ru-RU"/>
        </w:rPr>
        <w:t xml:space="preserve"> - вектор ускорений,</w:t>
      </w:r>
      <w:r w:rsidRPr="00CF2FC7">
        <w:rPr>
          <w:rFonts w:cs="Times New Roman"/>
          <w:i/>
          <w:szCs w:val="28"/>
          <w:lang w:eastAsia="ru-RU" w:val="zh-CN"/>
        </w:rPr>
        <w:t xml:space="preserve"> </w:t>
      </w:r>
      <m:oMath>
        <m:r>
          <w:rPr>
            <w:rFonts w:ascii="Cambria Math" w:cs="Times New Roman" w:hAnsi="Cambria Math"/>
            <w:szCs w:val="28"/>
            <w:lang w:eastAsia="ru-RU" w:val="zh-CN"/>
          </w:rPr>
          <m:t>U</m:t>
        </m:r>
        <m:d>
          <m:dPr>
            <m:ctrlPr>
              <w:rPr>
                <w:rFonts w:ascii="Cambria Math" w:cs="Times New Roman" w:hAnsi="Cambria Math"/>
                <w:i/>
                <w:szCs w:val="28"/>
                <w:lang w:eastAsia="ru-RU" w:val="zh-CN"/>
              </w:rPr>
            </m:ctrlPr>
          </m:dPr>
          <m:e>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e>
        </m:d>
        <m:r>
          <w:rPr>
            <w:rFonts w:ascii="Cambria Math" w:cs="Times New Roman" w:hAnsi="Cambria Math"/>
            <w:szCs w:val="28"/>
            <w:lang w:eastAsia="ru-RU" w:val="zh-CN"/>
          </w:rPr>
          <m:t xml:space="preserve"> </m:t>
        </m:r>
      </m:oMath>
      <w:r w:rsidRPr="00CF2FC7">
        <w:rPr>
          <w:rFonts w:cs="Times New Roman"/>
          <w:szCs w:val="28"/>
          <w:lang w:eastAsia="ru-RU" w:val="ru-RU"/>
        </w:rPr>
        <w:t>- вектор запрограммированных ускорений от системы управления БПЛА,</w:t>
      </w:r>
      <w:r w:rsidRPr="00CF2FC7">
        <w:rPr>
          <w:rFonts w:cs="Times New Roman"/>
          <w:i/>
          <w:szCs w:val="28"/>
          <w:lang w:eastAsia="ru-RU" w:val="zh-CN"/>
        </w:rPr>
        <w:t xml:space="preserve"> </w:t>
      </w:r>
      <m:oMath>
        <m:r>
          <w:rPr>
            <w:rFonts w:ascii="Cambria Math" w:cs="Times New Roman" w:hAnsi="Cambria Math"/>
            <w:szCs w:val="28"/>
            <w:lang w:eastAsia="ru-RU" w:val="zh-CN"/>
          </w:rPr>
          <m:t>W(</m:t>
        </m:r>
        <m:sSub>
          <m:sSubPr>
            <m:ctrlPr>
              <w:rPr>
                <w:rFonts w:ascii="Cambria Math" w:cs="Times New Roman" w:hAnsi="Cambria Math"/>
                <w:i/>
                <w:szCs w:val="28"/>
                <w:lang w:eastAsia="ru-RU" w:val="zh-CN"/>
              </w:rPr>
            </m:ctrlPr>
          </m:sSubPr>
          <m:e>
            <m:r>
              <w:rPr>
                <w:rFonts w:ascii="Cambria Math" w:cs="Times New Roman" w:hAnsi="Cambria Math"/>
                <w:szCs w:val="28"/>
                <w:lang w:eastAsia="ru-RU" w:val="zh-CN"/>
              </w:rPr>
              <m:t>t</m:t>
            </m:r>
          </m:e>
          <m:sub>
            <m:r>
              <w:rPr>
                <w:rFonts w:ascii="Cambria Math" w:cs="Times New Roman" w:hAnsi="Cambria Math"/>
                <w:szCs w:val="28"/>
                <w:lang w:eastAsia="ru-RU" w:val="zh-CN"/>
              </w:rPr>
              <m:t>k</m:t>
            </m:r>
          </m:sub>
        </m:sSub>
        <m:r>
          <w:rPr>
            <w:rFonts w:ascii="Cambria Math" w:cs="Times New Roman" w:hAnsi="Cambria Math"/>
            <w:szCs w:val="28"/>
            <w:lang w:eastAsia="ru-RU" w:val="zh-CN"/>
          </w:rPr>
          <m:t>)</m:t>
        </m:r>
      </m:oMath>
      <w:r w:rsidRPr="00CF2FC7">
        <w:rPr>
          <w:rFonts w:cs="Times New Roman"/>
          <w:szCs w:val="28"/>
          <w:lang w:eastAsia="ru-RU" w:val="ru-RU"/>
        </w:rPr>
        <w:t xml:space="preserve"> - вектор возмущений, включая аэродинамические воздействия</w:t>
      </w:r>
      <w:r>
        <w:rPr>
          <w:rFonts w:cs="Times New Roman"/>
          <w:szCs w:val="28"/>
          <w:lang w:eastAsia="ru-RU" w:val="ru-RU"/>
        </w:rPr>
        <w:t xml:space="preserve"> и ошибки системы управления [12</w:t>
      </w:r>
      <w:r w:rsidRPr="00CF2FC7">
        <w:rPr>
          <w:rFonts w:cs="Times New Roman"/>
          <w:szCs w:val="28"/>
          <w:lang w:eastAsia="ru-RU" w:val="ru-RU"/>
        </w:rPr>
        <w:t>].</w:t>
      </w:r>
    </w:p>
    <w:p w:rsidP="00B81BF4" w:rsidR="00B81BF4" w:rsidRPr="00B81BF4">
      <w:pPr>
        <w:spacing w:after="0" w:line="240" w:lineRule="auto"/>
        <w:ind w:firstLine="709"/>
        <w:jc w:val="both"/>
        <w:rPr>
          <w:lang w:val="ru-RU"/>
        </w:rPr>
      </w:pPr>
      <w:r w:rsidRPr="00B81BF4">
        <w:rPr>
          <w:lang w:val="ru-RU"/>
        </w:rPr>
        <w:t>Для навигации БПЛА без использования GPS широко применяются методы компьютерного зрения, такие как [13] ORB (Oriented FAST and Rotated BRIEF), SIFT (Scale-Invariant Feature Transform), SLAM (Simultaneous Localization and Mapping).</w:t>
      </w:r>
    </w:p>
    <w:p w:rsidP="00B81BF4" w:rsidR="00B81BF4" w:rsidRPr="00B81BF4">
      <w:pPr>
        <w:spacing w:after="0" w:line="240" w:lineRule="auto"/>
        <w:ind w:firstLine="709"/>
        <w:jc w:val="both"/>
        <w:rPr>
          <w:lang w:val="ru-RU"/>
        </w:rPr>
      </w:pPr>
      <w:r w:rsidRPr="00B81BF4">
        <w:rPr>
          <w:lang w:val="ru-RU"/>
        </w:rPr>
        <w:t>Предварительно загруженные карты местности позволяют повысить точность позиционирования БПЛА. Важное значение  играет методология ORB, которая по сравнению с SIFT и SURF демонстрирует более высокую устойчивость к шумам и изменению ориентации камеры [14, 15].</w:t>
      </w:r>
    </w:p>
    <w:p w:rsidP="00B81BF4" w:rsidR="00B81BF4">
      <w:pPr>
        <w:spacing w:after="0" w:line="240" w:lineRule="auto"/>
        <w:ind w:firstLine="709"/>
        <w:jc w:val="both"/>
        <w:rPr>
          <w:lang w:val="ru-RU"/>
        </w:rPr>
      </w:pPr>
      <w:r w:rsidRPr="00B81BF4">
        <w:rPr>
          <w:lang w:val="ru-RU"/>
        </w:rPr>
        <w:t>На рисунке 3 даны результаты сопоставления изображений полученные как результат объединения линейных объектов.</w:t>
      </w:r>
    </w:p>
    <w:p w:rsidP="00B81BF4" w:rsidR="00B81BF4">
      <w:pPr>
        <w:spacing w:after="0" w:line="240" w:lineRule="auto"/>
        <w:jc w:val="both"/>
        <w:rPr>
          <w:lang w:val="ru-RU"/>
        </w:rPr>
      </w:pPr>
    </w:p>
    <w:p w:rsidP="00B81BF4" w:rsidR="00B81BF4">
      <w:pPr>
        <w:spacing w:after="0" w:line="240" w:lineRule="auto"/>
        <w:jc w:val="center"/>
        <w:rPr>
          <w:lang w:val="ru-RU"/>
        </w:rPr>
      </w:pPr>
      <w:r w:rsidRPr="00CF2FC7">
        <w:rPr>
          <w:rFonts w:cs="Times New Roman"/>
          <w:noProof/>
          <w:szCs w:val="28"/>
        </w:rPr>
        <w:drawing>
          <wp:inline distB="0" distL="0" distR="0" distT="0">
            <wp:extent cx="5772150" cy="2695575"/>
            <wp:effectExtent b="9525" l="0" r="0" t="0"/>
            <wp:docPr descr="Внешний файл, содержащий изображение, иллюстрацию и т. Д. Имя объекта - sensor-18-03010-g001.jpg."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01.jpg." id="0" name="Рисунок 1"/>
                    <pic:cNvPicPr>
                      <a:picLocks noChangeArrowheads="1" noChangeAspect="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72150" cy="2695575"/>
                    </a:xfrm>
                    <a:prstGeom prst="rect">
                      <a:avLst/>
                    </a:prstGeom>
                    <a:noFill/>
                    <a:ln>
                      <a:noFill/>
                    </a:ln>
                  </pic:spPr>
                </pic:pic>
              </a:graphicData>
            </a:graphic>
          </wp:inline>
        </w:drawing>
      </w:r>
    </w:p>
    <w:p w:rsidP="00B81BF4" w:rsidR="00B81BF4" w:rsidRPr="00B81BF4">
      <w:pPr>
        <w:spacing w:after="0" w:line="240" w:lineRule="auto"/>
        <w:jc w:val="center"/>
        <w:rPr>
          <w:lang w:val="ru-RU"/>
        </w:rPr>
      </w:pPr>
      <w:r w:rsidRPr="00B81BF4">
        <w:rPr>
          <w:lang w:val="ru-RU"/>
        </w:rPr>
        <w:t>Рисунок 3 – Сопоставление изображений на основе объединения</w:t>
      </w:r>
    </w:p>
    <w:p w:rsidP="00B81BF4" w:rsidR="00B81BF4">
      <w:pPr>
        <w:spacing w:after="0" w:line="240" w:lineRule="auto"/>
        <w:jc w:val="center"/>
        <w:rPr>
          <w:lang w:val="ru-RU"/>
        </w:rPr>
      </w:pPr>
      <w:r w:rsidRPr="00B81BF4">
        <w:rPr>
          <w:lang w:val="ru-RU"/>
        </w:rPr>
        <w:t>линейных объектов</w:t>
      </w:r>
    </w:p>
    <w:p w:rsidP="00B81BF4" w:rsidR="00B81BF4">
      <w:pPr>
        <w:spacing w:after="0" w:line="240" w:lineRule="auto"/>
        <w:jc w:val="center"/>
        <w:rPr>
          <w:lang w:val="ru-RU"/>
        </w:rPr>
      </w:pPr>
    </w:p>
    <w:p w:rsidP="00B81BF4" w:rsidR="00B81BF4">
      <w:pPr>
        <w:spacing w:after="0" w:line="240" w:lineRule="auto"/>
        <w:ind w:firstLine="709"/>
        <w:jc w:val="both"/>
        <w:rPr>
          <w:lang w:val="ru-RU"/>
        </w:rPr>
      </w:pPr>
      <w:r w:rsidRPr="00F25BBA">
        <w:rPr>
          <w:lang w:val="ru-RU"/>
        </w:rPr>
        <w:t>Оценка траектории выполняется на основе сопоставления опорных элементов шаблона с изображением, полученным с борта БПЛА. Такой подход позволяет достаточно точно определить положение летательного аппарата (</w:t>
      </w:r>
      <w:r>
        <w:rPr>
          <w:lang w:val="ru-RU"/>
        </w:rPr>
        <w:t>Р</w:t>
      </w:r>
      <w:r w:rsidRPr="00F25BBA">
        <w:rPr>
          <w:lang w:val="ru-RU"/>
        </w:rPr>
        <w:t>исунок 4).</w:t>
      </w:r>
    </w:p>
    <w:p w:rsidP="00B81BF4" w:rsidR="00B81BF4">
      <w:pPr>
        <w:spacing w:after="0" w:line="240" w:lineRule="auto"/>
        <w:jc w:val="both"/>
        <w:rPr>
          <w:lang w:val="ru-RU"/>
        </w:rPr>
      </w:pPr>
    </w:p>
    <w:p w:rsidP="00B81BF4" w:rsidR="00B81BF4">
      <w:pPr>
        <w:spacing w:after="0" w:line="240" w:lineRule="auto"/>
        <w:jc w:val="center"/>
        <w:rPr>
          <w:lang w:val="ru-RU"/>
        </w:rPr>
      </w:pPr>
      <w:r w:rsidRPr="00CF2FC7">
        <w:rPr>
          <w:rFonts w:cs="Times New Roman"/>
          <w:noProof/>
          <w:szCs w:val="28"/>
        </w:rPr>
        <w:drawing>
          <wp:inline distB="0" distL="0" distR="0" distT="0">
            <wp:extent cx="4429125" cy="2790825"/>
            <wp:effectExtent b="9525" l="0" r="9525" t="0"/>
            <wp:docPr descr="Внешний файл, содержащий изображение, иллюстрацию и т. Д. Имя объекта - sensor-18-03010-g002.jpg." id="7" name="Рисунок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02.jpg." id="0" name="Рисунок 20">
                      <a:hlinkClick xmlns:r="http://schemas.openxmlformats.org/officeDocument/2006/relationships" r:id="rId8"/>
                    </pic:cNvPr>
                    <pic:cNvPicPr>
                      <a:picLocks noChangeArrowheads="1" noChangeAspect="1"/>
                    </pic:cNvPicPr>
                  </pic:nvPicPr>
                  <pic:blipFill>
                    <a:blip xmlns:r="http://schemas.openxmlformats.org/officeDocument/2006/relationships" r:embed="rId9">
                      <a:grayscl/>
                      <a:extLst>
                        <a:ext xmlns:a="http://schemas.openxmlformats.org/drawingml/2006/main" uri="{28A0092B-C50C-407E-A947-70E740481C1C}">
                          <a14:useLocalDpi xmlns:a14="http://schemas.microsoft.com/office/drawing/2010/main" val="0"/>
                        </a:ext>
                      </a:extLst>
                    </a:blip>
                    <a:stretch>
                      <a:fillRect/>
                    </a:stretch>
                  </pic:blipFill>
                  <pic:spPr bwMode="auto">
                    <a:xfrm>
                      <a:off x="0" y="0"/>
                      <a:ext cx="4429125" cy="2790825"/>
                    </a:xfrm>
                    <a:prstGeom prst="rect">
                      <a:avLst/>
                    </a:prstGeom>
                    <a:noFill/>
                    <a:ln>
                      <a:noFill/>
                    </a:ln>
                  </pic:spPr>
                </pic:pic>
              </a:graphicData>
            </a:graphic>
          </wp:inline>
        </w:drawing>
      </w:r>
    </w:p>
    <w:p w:rsidP="00B81BF4" w:rsidR="00B81BF4">
      <w:pPr>
        <w:spacing w:after="0" w:line="240" w:lineRule="auto"/>
        <w:jc w:val="center"/>
        <w:rPr>
          <w:lang w:val="ru-RU"/>
        </w:rPr>
      </w:pPr>
      <w:r w:rsidRPr="00B81BF4">
        <w:rPr>
          <w:lang w:val="ru-RU"/>
        </w:rPr>
        <w:t>Рисунок 4 – Оценка местоположения БПЛА</w:t>
      </w:r>
    </w:p>
    <w:p w:rsidP="00B81BF4" w:rsidR="00B81BF4">
      <w:pPr>
        <w:spacing w:after="0" w:line="240" w:lineRule="auto"/>
        <w:ind w:firstLine="709"/>
        <w:jc w:val="both"/>
        <w:rPr>
          <w:lang w:val="ru-RU"/>
        </w:rPr>
      </w:pPr>
    </w:p>
    <w:p w:rsidP="00F25BBA" w:rsidR="00F25BBA" w:rsidRPr="00F25BBA">
      <w:pPr>
        <w:spacing w:after="0" w:line="240" w:lineRule="auto"/>
        <w:ind w:firstLine="709"/>
        <w:jc w:val="both"/>
        <w:rPr>
          <w:lang w:val="ru-RU"/>
        </w:rPr>
      </w:pPr>
      <w:r w:rsidRPr="00F25BBA">
        <w:rPr>
          <w:lang w:val="ru-RU"/>
        </w:rPr>
        <w:t>Для выделения характерных элементов используется преобразование Хафа, позволяющее обнаруживать линейные объекты, такие как дороги, здания и линии электропередач, что повышает точность навигации</w:t>
      </w:r>
      <w:r>
        <w:rPr>
          <w:lang w:val="ru-RU"/>
        </w:rPr>
        <w:t xml:space="preserve"> </w:t>
      </w:r>
      <w:r w:rsidRPr="00F25BBA">
        <w:rPr>
          <w:lang w:val="ru-RU"/>
        </w:rPr>
        <w:t>[</w:t>
      </w:r>
      <w:r w:rsidR="006B7DD9" w:rsidRPr="006B7DD9">
        <w:rPr>
          <w:lang w:val="ru-RU"/>
        </w:rPr>
        <w:t>16-</w:t>
      </w:r>
      <w:r w:rsidRPr="00F25BBA">
        <w:rPr>
          <w:lang w:val="ru-RU"/>
        </w:rPr>
        <w:t>17].</w:t>
      </w:r>
    </w:p>
    <w:p w:rsidP="00F25BBA" w:rsidR="00B81BF4">
      <w:pPr>
        <w:spacing w:after="0" w:line="240" w:lineRule="auto"/>
        <w:ind w:firstLine="709"/>
        <w:jc w:val="both"/>
        <w:rPr>
          <w:lang w:val="ru-RU"/>
        </w:rPr>
      </w:pPr>
      <w:r w:rsidRPr="00F25BBA">
        <w:rPr>
          <w:lang w:val="ru-RU"/>
        </w:rPr>
        <w:t xml:space="preserve">Помимо линейных объектов, могут использоваться и криволинейные структуры </w:t>
      </w:r>
      <w:r>
        <w:rPr>
          <w:lang w:val="ru-RU"/>
        </w:rPr>
        <w:t>-</w:t>
      </w:r>
      <w:r w:rsidRPr="00F25BBA">
        <w:rPr>
          <w:lang w:val="ru-RU"/>
        </w:rPr>
        <w:t xml:space="preserve"> например, границы лесных массивов, водоёмов и земельных участков. Их форма и цветовые характеристики позволяют применять их для сопоставления изображений в различных условиях съёмки (</w:t>
      </w:r>
      <w:r>
        <w:rPr>
          <w:lang w:val="ru-RU"/>
        </w:rPr>
        <w:t>Р</w:t>
      </w:r>
      <w:r w:rsidRPr="00F25BBA">
        <w:rPr>
          <w:lang w:val="ru-RU"/>
        </w:rPr>
        <w:t>исунок 5).</w:t>
      </w:r>
    </w:p>
    <w:p w:rsidP="00B81BF4" w:rsidR="00B81BF4">
      <w:pPr>
        <w:spacing w:after="0" w:line="240" w:lineRule="auto"/>
        <w:jc w:val="both"/>
        <w:rPr>
          <w:lang w:val="ru-RU"/>
        </w:rPr>
      </w:pPr>
    </w:p>
    <w:p w:rsidP="00B81BF4" w:rsidR="00B81BF4">
      <w:pPr>
        <w:spacing w:after="0" w:line="240" w:lineRule="auto"/>
        <w:jc w:val="center"/>
        <w:rPr>
          <w:lang w:val="ru-RU"/>
        </w:rPr>
      </w:pPr>
      <w:r w:rsidRPr="00CF2FC7">
        <w:rPr>
          <w:rFonts w:cs="Times New Roman"/>
          <w:noProof/>
          <w:szCs w:val="28"/>
        </w:rPr>
        <w:drawing>
          <wp:inline distB="0" distL="0" distR="0" distT="0">
            <wp:extent cx="5257800" cy="1581150"/>
            <wp:effectExtent b="0" l="0" r="0" t="0"/>
            <wp:docPr descr="Внешний файл, содержащий изображение, иллюстрацию и т. Д. Имя объекта - sensor-18-03010-g003.jpg." id="6" name="Рисунок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03.jpg." id="0" name="Рисунок 22">
                      <a:hlinkClick xmlns:r="http://schemas.openxmlformats.org/officeDocument/2006/relationships" r:id="rId10"/>
                    </pic:cNvPr>
                    <pic:cNvPicPr>
                      <a:picLocks noChangeArrowheads="1" noChangeAspect="1"/>
                    </pic:cNvPicPr>
                  </pic:nvPicPr>
                  <pic:blipFill>
                    <a:blip xmlns:r="http://schemas.openxmlformats.org/officeDocument/2006/relationships" r:embed="rId11">
                      <a:grayscl/>
                      <a:extLst>
                        <a:ext xmlns:a="http://schemas.openxmlformats.org/drawingml/2006/main" uri="{28A0092B-C50C-407E-A947-70E740481C1C}">
                          <a14:useLocalDpi xmlns:a14="http://schemas.microsoft.com/office/drawing/2010/main" val="0"/>
                        </a:ext>
                      </a:extLst>
                    </a:blip>
                    <a:stretch>
                      <a:fillRect/>
                    </a:stretch>
                  </pic:blipFill>
                  <pic:spPr bwMode="auto">
                    <a:xfrm>
                      <a:off x="0" y="0"/>
                      <a:ext cx="5257800" cy="1581150"/>
                    </a:xfrm>
                    <a:prstGeom prst="rect">
                      <a:avLst/>
                    </a:prstGeom>
                    <a:noFill/>
                    <a:ln>
                      <a:noFill/>
                    </a:ln>
                  </pic:spPr>
                </pic:pic>
              </a:graphicData>
            </a:graphic>
          </wp:inline>
        </w:drawing>
      </w:r>
    </w:p>
    <w:p w:rsidP="00B81BF4" w:rsidR="00B81BF4">
      <w:pPr>
        <w:spacing w:after="0" w:line="240" w:lineRule="auto"/>
        <w:jc w:val="center"/>
        <w:rPr>
          <w:lang w:val="ru-RU"/>
        </w:rPr>
      </w:pPr>
      <w:r w:rsidRPr="00B81BF4">
        <w:rPr>
          <w:lang w:val="ru-RU"/>
        </w:rPr>
        <w:t>Рисунок 5 – Сегментация текстуры и выделение границ объектов.</w:t>
      </w:r>
    </w:p>
    <w:p w:rsidP="00B81BF4" w:rsidR="00B81BF4">
      <w:pPr>
        <w:spacing w:after="0" w:line="240" w:lineRule="auto"/>
        <w:rPr>
          <w:lang w:val="ru-RU"/>
        </w:rPr>
      </w:pPr>
    </w:p>
    <w:p w:rsidP="00B81BF4" w:rsidR="00B81BF4" w:rsidRPr="00B81BF4">
      <w:pPr>
        <w:spacing w:after="0" w:line="240" w:lineRule="auto"/>
        <w:ind w:firstLine="709"/>
        <w:jc w:val="both"/>
        <w:rPr>
          <w:lang w:val="ru-RU"/>
        </w:rPr>
      </w:pPr>
      <w:r w:rsidRPr="00B81BF4">
        <w:rPr>
          <w:lang w:val="ru-RU"/>
        </w:rPr>
        <w:t>Для коррекции ошибок навигации БПЛА были  использованы [</w:t>
      </w:r>
      <w:r w:rsidR="006B7DD9" w:rsidRPr="006B7DD9">
        <w:rPr>
          <w:lang w:val="ru-RU"/>
        </w:rPr>
        <w:t>18-</w:t>
      </w:r>
      <w:r w:rsidRPr="00B81BF4">
        <w:rPr>
          <w:lang w:val="ru-RU"/>
        </w:rPr>
        <w:t>19] фильтр Калмана, методы RANSAC для устранения шумов [20], а также интеграция с трехмерными картами местности [21].</w:t>
      </w:r>
    </w:p>
    <w:p w:rsidP="00B81BF4" w:rsidR="00B81BF4">
      <w:pPr>
        <w:spacing w:after="0" w:line="240" w:lineRule="auto"/>
        <w:ind w:firstLine="709"/>
        <w:jc w:val="both"/>
        <w:rPr>
          <w:lang w:val="ru-RU"/>
        </w:rPr>
      </w:pPr>
      <w:r w:rsidRPr="00B81BF4">
        <w:rPr>
          <w:lang w:val="ru-RU"/>
        </w:rPr>
        <w:t>В таблице 2 дан сравнительный анализ основных подходов к прогнозированию поведения сложных объектов (включая БПЛА) по трем ключевым критериям: точность (численно, где возможно), вычислительная сложность и адаптивность. Численные оценки приведенные как ориентиры, зависят от качества данных, сценария и аппаратных ограничений.</w:t>
      </w:r>
    </w:p>
    <w:p w:rsidP="008E55DA" w:rsidR="008E55DA">
      <w:pPr>
        <w:spacing w:after="0" w:line="240" w:lineRule="auto"/>
        <w:jc w:val="both"/>
        <w:rPr>
          <w:lang w:val="ru-RU"/>
        </w:rPr>
      </w:pPr>
      <w:r w:rsidRPr="008E55DA">
        <w:rPr>
          <w:lang w:val="ru-RU"/>
        </w:rPr>
        <w:t>Таблица 2 - Сравнение подходов к прогнозированию сложных объектов</w:t>
      </w:r>
    </w:p>
    <w:tbl>
      <w:tblPr>
        <w:tblStyle w:val="TableGrid"/>
        <w:tblW w:type="dxa" w:w="9615"/>
        <w:tblLayout w:type="fixed"/>
        <w:tblLook w:val="04A0"/>
      </w:tblPr>
      <w:tblGrid>
        <w:gridCol w:w="1271"/>
        <w:gridCol w:w="2551"/>
        <w:gridCol w:w="2269"/>
        <w:gridCol w:w="1540"/>
        <w:gridCol w:w="1984"/>
      </w:tblGrid>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rPr>
            </w:pPr>
            <w:r w:rsidRPr="008E55DA">
              <w:rPr>
                <w:rFonts w:cs="Times New Roman" w:eastAsia="Times New Roman"/>
                <w:sz w:val="22"/>
              </w:rPr>
              <w:t>Подход</w:t>
            </w:r>
          </w:p>
        </w:tc>
        <w:tc>
          <w:tcPr>
            <w:tcW w:type="dxa" w:w="2551"/>
            <w:vAlign w:val="center"/>
          </w:tcPr>
          <w:p w:rsidP="008E55DA" w:rsidR="008E55DA" w:rsidRPr="008E55DA">
            <w:pPr>
              <w:jc w:val="center"/>
              <w:rPr>
                <w:rFonts w:cs="Times New Roman" w:eastAsia="Times New Roman"/>
                <w:sz w:val="22"/>
              </w:rPr>
            </w:pPr>
            <w:r w:rsidRPr="008E55DA">
              <w:rPr>
                <w:rFonts w:cs="Times New Roman" w:eastAsia="Times New Roman"/>
                <w:sz w:val="22"/>
              </w:rPr>
              <w:t>Численная оценка точности (ориентир)</w:t>
            </w:r>
          </w:p>
        </w:tc>
        <w:tc>
          <w:tcPr>
            <w:tcW w:type="dxa" w:w="2269"/>
            <w:vAlign w:val="center"/>
          </w:tcPr>
          <w:p w:rsidP="008E55DA" w:rsidR="008E55DA" w:rsidRPr="008E55DA">
            <w:pPr>
              <w:jc w:val="center"/>
              <w:rPr>
                <w:rFonts w:cs="Times New Roman" w:eastAsia="Times New Roman"/>
                <w:sz w:val="22"/>
              </w:rPr>
            </w:pPr>
            <w:r w:rsidRPr="008E55DA">
              <w:rPr>
                <w:rFonts w:cs="Times New Roman" w:eastAsia="Times New Roman"/>
                <w:sz w:val="22"/>
              </w:rPr>
              <w:t>Вычислительная сложность / ресурсы</w:t>
            </w:r>
          </w:p>
        </w:tc>
        <w:tc>
          <w:tcPr>
            <w:tcW w:type="dxa" w:w="1540"/>
            <w:vAlign w:val="center"/>
          </w:tcPr>
          <w:p w:rsidP="008E55DA" w:rsidR="008E55DA" w:rsidRPr="008E55DA">
            <w:pPr>
              <w:jc w:val="center"/>
              <w:rPr>
                <w:rFonts w:cs="Times New Roman" w:eastAsia="Times New Roman"/>
                <w:sz w:val="22"/>
              </w:rPr>
            </w:pPr>
            <w:r w:rsidRPr="008E55DA">
              <w:rPr>
                <w:rFonts w:cs="Times New Roman" w:eastAsia="Times New Roman"/>
                <w:sz w:val="22"/>
              </w:rPr>
              <w:t>Адаптив</w:t>
            </w:r>
          </w:p>
          <w:p w:rsidP="008E55DA" w:rsidR="008E55DA" w:rsidRPr="008E55DA">
            <w:pPr>
              <w:jc w:val="center"/>
              <w:rPr>
                <w:rFonts w:cs="Times New Roman" w:eastAsia="Times New Roman"/>
                <w:sz w:val="22"/>
              </w:rPr>
            </w:pPr>
            <w:r w:rsidRPr="008E55DA">
              <w:rPr>
                <w:rFonts w:cs="Times New Roman" w:eastAsia="Times New Roman"/>
                <w:sz w:val="22"/>
              </w:rPr>
              <w:t>ность</w:t>
            </w:r>
          </w:p>
        </w:tc>
        <w:tc>
          <w:tcPr>
            <w:tcW w:type="dxa" w:w="1984"/>
            <w:vAlign w:val="center"/>
          </w:tcPr>
          <w:p w:rsidP="008E55DA" w:rsidR="008E55DA" w:rsidRPr="008E55DA">
            <w:pPr>
              <w:jc w:val="center"/>
              <w:rPr>
                <w:rFonts w:cs="Times New Roman" w:eastAsia="Times New Roman"/>
                <w:sz w:val="22"/>
              </w:rPr>
            </w:pPr>
            <w:r w:rsidRPr="008E55DA">
              <w:rPr>
                <w:rFonts w:cs="Times New Roman" w:eastAsia="Times New Roman"/>
                <w:sz w:val="22"/>
              </w:rPr>
              <w:t>Примечания / типичные применения</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rPr>
            </w:pPr>
            <w:r w:rsidRPr="008E55DA">
              <w:rPr>
                <w:rFonts w:cs="Times New Roman" w:eastAsia="Times New Roman"/>
                <w:sz w:val="22"/>
                <w:lang w:val="ru-RU"/>
              </w:rPr>
              <w:t>Экстраполяционные</w:t>
            </w:r>
            <w:r w:rsidRPr="008E55DA">
              <w:rPr>
                <w:rFonts w:cs="Times New Roman" w:eastAsia="Times New Roman"/>
                <w:sz w:val="22"/>
              </w:rPr>
              <w:t xml:space="preserve"> </w:t>
            </w:r>
            <w:r w:rsidRPr="008E55DA">
              <w:rPr>
                <w:rFonts w:cs="Times New Roman" w:eastAsia="Times New Roman"/>
                <w:sz w:val="22"/>
                <w:lang w:val="ru-RU"/>
              </w:rPr>
              <w:t>методы</w:t>
            </w:r>
            <w:r w:rsidRPr="008E55DA">
              <w:rPr>
                <w:rFonts w:cs="Times New Roman" w:eastAsia="Times New Roman"/>
                <w:sz w:val="22"/>
              </w:rPr>
              <w:t xml:space="preserve"> (ARIMA, Box–Jenkins)</w:t>
            </w:r>
          </w:p>
        </w:tc>
        <w:tc>
          <w:tcPr>
            <w:tcW w:type="dxa" w:w="2551"/>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MAPE</w:t>
            </w:r>
            <w:r w:rsidRPr="008E55DA">
              <w:rPr>
                <w:rFonts w:cs="Times New Roman" w:eastAsia="Times New Roman"/>
                <w:sz w:val="22"/>
                <w:lang w:val="ru-RU"/>
              </w:rPr>
              <w:t xml:space="preserve"> ≈ 5–20% для стационарных рядов; </w:t>
            </w:r>
            <w:r w:rsidRPr="008E55DA">
              <w:rPr>
                <w:rFonts w:cs="Times New Roman" w:eastAsia="Times New Roman"/>
                <w:sz w:val="22"/>
              </w:rPr>
              <w:t>RMSE</w:t>
            </w:r>
            <w:r w:rsidRPr="008E55DA">
              <w:rPr>
                <w:rFonts w:cs="Times New Roman" w:eastAsia="Times New Roman"/>
                <w:sz w:val="22"/>
                <w:lang w:val="ru-RU"/>
              </w:rPr>
              <w:t xml:space="preserve"> зависит от масштаба ряда.</w:t>
            </w:r>
          </w:p>
        </w:tc>
        <w:tc>
          <w:tcPr>
            <w:tcW w:type="dxa" w:w="2269"/>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Низкая </w:t>
            </w:r>
            <w:r>
              <w:rPr>
                <w:rFonts w:cs="Times New Roman" w:eastAsia="Times New Roman"/>
                <w:sz w:val="22"/>
                <w:lang w:val="ru-RU"/>
              </w:rPr>
              <w:t>-</w:t>
            </w:r>
            <w:r w:rsidRPr="008E55DA">
              <w:rPr>
                <w:rFonts w:cs="Times New Roman" w:eastAsia="Times New Roman"/>
                <w:sz w:val="22"/>
                <w:lang w:val="ru-RU"/>
              </w:rPr>
              <w:t xml:space="preserve"> обучается быстро на </w:t>
            </w:r>
            <w:r w:rsidRPr="008E55DA">
              <w:rPr>
                <w:rFonts w:cs="Times New Roman" w:eastAsia="Times New Roman"/>
                <w:sz w:val="22"/>
              </w:rPr>
              <w:t>CPU</w:t>
            </w:r>
            <w:r w:rsidRPr="008E55DA">
              <w:rPr>
                <w:rFonts w:cs="Times New Roman" w:eastAsia="Times New Roman"/>
                <w:sz w:val="22"/>
                <w:lang w:val="ru-RU"/>
              </w:rPr>
              <w:t xml:space="preserve">; </w:t>
            </w:r>
            <w:r w:rsidRPr="008E55DA">
              <w:rPr>
                <w:rFonts w:cs="Times New Roman" w:eastAsia="Times New Roman"/>
                <w:sz w:val="22"/>
              </w:rPr>
              <w:t>O</w:t>
            </w:r>
            <w:r w:rsidRPr="008E55DA">
              <w:rPr>
                <w:rFonts w:cs="Times New Roman" w:eastAsia="Times New Roman"/>
                <w:sz w:val="22"/>
                <w:lang w:val="ru-RU"/>
              </w:rPr>
              <w:t>(</w:t>
            </w:r>
            <w:r w:rsidRPr="008E55DA">
              <w:rPr>
                <w:rFonts w:cs="Times New Roman" w:eastAsia="Times New Roman"/>
                <w:sz w:val="22"/>
              </w:rPr>
              <w:t>n</w:t>
            </w:r>
            <w:r w:rsidRPr="008E55DA">
              <w:rPr>
                <w:rFonts w:cs="Times New Roman" w:eastAsia="Times New Roman"/>
                <w:sz w:val="22"/>
                <w:lang w:val="ru-RU"/>
              </w:rPr>
              <w:t>)–</w:t>
            </w:r>
            <w:r w:rsidRPr="008E55DA">
              <w:rPr>
                <w:rFonts w:cs="Times New Roman" w:eastAsia="Times New Roman"/>
                <w:sz w:val="22"/>
              </w:rPr>
              <w:t>O</w:t>
            </w:r>
            <w:r w:rsidRPr="008E55DA">
              <w:rPr>
                <w:rFonts w:cs="Times New Roman" w:eastAsia="Times New Roman"/>
                <w:sz w:val="22"/>
                <w:lang w:val="ru-RU"/>
              </w:rPr>
              <w:t>(</w:t>
            </w:r>
            <w:r w:rsidRPr="008E55DA">
              <w:rPr>
                <w:rFonts w:cs="Times New Roman" w:eastAsia="Times New Roman"/>
                <w:sz w:val="22"/>
              </w:rPr>
              <w:t>n</w:t>
            </w:r>
            <w:r w:rsidRPr="008E55DA">
              <w:rPr>
                <w:rFonts w:cs="Times New Roman" w:eastAsia="Times New Roman"/>
                <w:sz w:val="22"/>
                <w:lang w:val="ru-RU"/>
              </w:rPr>
              <w:t>^2) в зависимости от процедур подбора порядка.</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Низкая </w:t>
            </w:r>
            <w:r>
              <w:rPr>
                <w:rFonts w:cs="Times New Roman" w:eastAsia="Times New Roman"/>
                <w:sz w:val="22"/>
                <w:lang w:val="ru-RU"/>
              </w:rPr>
              <w:t>-</w:t>
            </w:r>
            <w:r w:rsidRPr="008E55DA">
              <w:rPr>
                <w:rFonts w:cs="Times New Roman" w:eastAsia="Times New Roman"/>
                <w:sz w:val="22"/>
                <w:lang w:val="ru-RU"/>
              </w:rPr>
              <w:t xml:space="preserve"> требует переподгонки при изменении динамики.</w:t>
            </w:r>
          </w:p>
        </w:tc>
        <w:tc>
          <w:tcPr>
            <w:tcW w:type="dxa" w:w="1984"/>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Хороший для кратко/среднесрочных прогнозов при богатой истории.</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rPr>
            </w:pPr>
            <w:r w:rsidRPr="008E55DA">
              <w:rPr>
                <w:rFonts w:cs="Times New Roman" w:eastAsia="Times New Roman"/>
                <w:sz w:val="22"/>
              </w:rPr>
              <w:t>Методы экспертных оценок</w:t>
            </w:r>
          </w:p>
        </w:tc>
        <w:tc>
          <w:tcPr>
            <w:tcW w:type="dxa" w:w="2551"/>
            <w:vAlign w:val="center"/>
          </w:tcPr>
          <w:p w:rsidP="008E55DA" w:rsidR="008E55DA" w:rsidRPr="008E55DA">
            <w:pPr>
              <w:jc w:val="center"/>
              <w:rPr>
                <w:rFonts w:cs="Times New Roman" w:eastAsia="Times New Roman"/>
                <w:sz w:val="22"/>
              </w:rPr>
            </w:pPr>
            <w:r w:rsidRPr="008E55DA">
              <w:rPr>
                <w:rFonts w:cs="Times New Roman" w:eastAsia="Times New Roman"/>
                <w:sz w:val="22"/>
              </w:rPr>
              <w:t>Н/д (сильная субъективность)</w:t>
            </w:r>
          </w:p>
        </w:tc>
        <w:tc>
          <w:tcPr>
            <w:tcW w:type="dxa" w:w="2269"/>
            <w:vAlign w:val="center"/>
          </w:tcPr>
          <w:p w:rsidP="008E55DA" w:rsidR="008E55DA" w:rsidRPr="008E55DA">
            <w:pPr>
              <w:jc w:val="center"/>
              <w:rPr>
                <w:rFonts w:cs="Times New Roman" w:eastAsia="Times New Roman"/>
                <w:sz w:val="22"/>
              </w:rPr>
            </w:pPr>
            <w:r w:rsidRPr="008E55DA">
              <w:rPr>
                <w:rFonts w:cs="Times New Roman" w:eastAsia="Times New Roman"/>
                <w:sz w:val="22"/>
              </w:rPr>
              <w:t>Низкая (человеческий труд)</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Высокая в учете контекста, но низкая масштабируемость.</w:t>
            </w:r>
          </w:p>
        </w:tc>
        <w:tc>
          <w:tcPr>
            <w:tcW w:type="dxa" w:w="1984"/>
            <w:vAlign w:val="center"/>
          </w:tcPr>
          <w:p w:rsidP="008E55DA" w:rsidR="008E55DA" w:rsidRPr="008E55DA">
            <w:pPr>
              <w:jc w:val="center"/>
              <w:rPr>
                <w:rFonts w:cs="Times New Roman" w:eastAsia="Times New Roman"/>
                <w:sz w:val="22"/>
              </w:rPr>
            </w:pPr>
            <w:r w:rsidRPr="008E55DA">
              <w:rPr>
                <w:rFonts w:cs="Times New Roman" w:eastAsia="Times New Roman"/>
                <w:sz w:val="22"/>
              </w:rPr>
              <w:t>Применимы при дефиците данных.</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Имитационное моделирование (физические, </w:t>
            </w:r>
            <w:r w:rsidRPr="008E55DA">
              <w:rPr>
                <w:rFonts w:cs="Times New Roman" w:eastAsia="Times New Roman"/>
                <w:sz w:val="22"/>
              </w:rPr>
              <w:t>CFD</w:t>
            </w:r>
            <w:r w:rsidRPr="008E55DA">
              <w:rPr>
                <w:rFonts w:cs="Times New Roman" w:eastAsia="Times New Roman"/>
                <w:sz w:val="22"/>
                <w:lang w:val="ru-RU"/>
              </w:rPr>
              <w:t xml:space="preserve"> и т.д.)</w:t>
            </w:r>
          </w:p>
        </w:tc>
        <w:tc>
          <w:tcPr>
            <w:tcW w:type="dxa" w:w="2551"/>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Погрешность симуляций: от 0.1% до нескольких % по ключевым параметрам при валидации; в прикладных задачах позиционная ошибка может быть &lt;0.1–1 м (в зависимости от модели).</w:t>
            </w:r>
          </w:p>
        </w:tc>
        <w:tc>
          <w:tcPr>
            <w:tcW w:type="dxa" w:w="2269"/>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Очень высокая </w:t>
            </w:r>
            <w:r>
              <w:rPr>
                <w:rFonts w:cs="Times New Roman" w:eastAsia="Times New Roman"/>
                <w:sz w:val="22"/>
                <w:lang w:val="ru-RU"/>
              </w:rPr>
              <w:t>-</w:t>
            </w:r>
            <w:r w:rsidRPr="008E55DA">
              <w:rPr>
                <w:rFonts w:cs="Times New Roman" w:eastAsia="Times New Roman"/>
                <w:sz w:val="22"/>
                <w:lang w:val="ru-RU"/>
              </w:rPr>
              <w:t xml:space="preserve"> требует </w:t>
            </w:r>
            <w:r w:rsidRPr="008E55DA">
              <w:rPr>
                <w:rFonts w:cs="Times New Roman" w:eastAsia="Times New Roman"/>
                <w:sz w:val="22"/>
              </w:rPr>
              <w:t>HPC</w:t>
            </w:r>
            <w:r w:rsidRPr="008E55DA">
              <w:rPr>
                <w:rFonts w:cs="Times New Roman" w:eastAsia="Times New Roman"/>
                <w:sz w:val="22"/>
                <w:lang w:val="ru-RU"/>
              </w:rPr>
              <w:t xml:space="preserve">/многоядерных систем для </w:t>
            </w:r>
            <w:r w:rsidRPr="008E55DA">
              <w:rPr>
                <w:rFonts w:cs="Times New Roman" w:eastAsia="Times New Roman"/>
                <w:sz w:val="22"/>
              </w:rPr>
              <w:t>CFD</w:t>
            </w:r>
            <w:r w:rsidRPr="008E55DA">
              <w:rPr>
                <w:rFonts w:cs="Times New Roman" w:eastAsia="Times New Roman"/>
                <w:sz w:val="22"/>
                <w:lang w:val="ru-RU"/>
              </w:rPr>
              <w:t xml:space="preserve"> и сложных моделей.</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Средняя </w:t>
            </w:r>
            <w:r>
              <w:rPr>
                <w:rFonts w:cs="Times New Roman" w:eastAsia="Times New Roman"/>
                <w:sz w:val="22"/>
                <w:lang w:val="ru-RU"/>
              </w:rPr>
              <w:t>-</w:t>
            </w:r>
            <w:r w:rsidRPr="008E55DA">
              <w:rPr>
                <w:rFonts w:cs="Times New Roman" w:eastAsia="Times New Roman"/>
                <w:sz w:val="22"/>
                <w:lang w:val="ru-RU"/>
              </w:rPr>
              <w:t xml:space="preserve"> параметры можно адаптировать, но модельная структура фиксирована.</w:t>
            </w:r>
          </w:p>
        </w:tc>
        <w:tc>
          <w:tcPr>
            <w:tcW w:type="dxa" w:w="1984"/>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Используется для аэродинамики, сценариев «что</w:t>
            </w:r>
            <w:r w:rsidRPr="008E55DA">
              <w:rPr>
                <w:rFonts w:cs="Times New Roman" w:eastAsia="Times New Roman"/>
                <w:sz w:val="22"/>
                <w:lang w:val="ru-RU"/>
              </w:rPr>
              <w:noBreakHyphen/>
              <w:t>если».</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rPr>
            </w:pPr>
            <w:r w:rsidRPr="008E55DA">
              <w:rPr>
                <w:rFonts w:cs="Times New Roman" w:eastAsia="Times New Roman"/>
                <w:sz w:val="22"/>
              </w:rPr>
              <w:t>Классические фильтры (Калман, EKF)</w:t>
            </w:r>
          </w:p>
        </w:tc>
        <w:tc>
          <w:tcPr>
            <w:tcW w:type="dxa" w:w="2551"/>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RMSE</w:t>
            </w:r>
            <w:r w:rsidRPr="008E55DA">
              <w:rPr>
                <w:rFonts w:cs="Times New Roman" w:eastAsia="Times New Roman"/>
                <w:sz w:val="22"/>
                <w:lang w:val="ru-RU"/>
              </w:rPr>
              <w:t xml:space="preserve"> по позиции ≈ 0.02–0.5 м в экспериментах с </w:t>
            </w:r>
            <w:r w:rsidRPr="008E55DA">
              <w:rPr>
                <w:rFonts w:cs="Times New Roman" w:eastAsia="Times New Roman"/>
                <w:sz w:val="22"/>
              </w:rPr>
              <w:t>IMU</w:t>
            </w:r>
            <w:r w:rsidR="004633FA">
              <w:rPr>
                <w:rFonts w:cs="Times New Roman" w:eastAsia="Times New Roman"/>
                <w:sz w:val="22"/>
                <w:lang w:val="ru-RU"/>
              </w:rPr>
              <w:t xml:space="preserve"> и </w:t>
            </w:r>
            <w:r w:rsidRPr="008E55DA">
              <w:rPr>
                <w:rFonts w:cs="Times New Roman" w:eastAsia="Times New Roman"/>
                <w:sz w:val="22"/>
              </w:rPr>
              <w:t>VO</w:t>
            </w:r>
            <w:r w:rsidRPr="008E55DA">
              <w:rPr>
                <w:rFonts w:cs="Times New Roman" w:eastAsia="Times New Roman"/>
                <w:sz w:val="22"/>
                <w:lang w:val="ru-RU"/>
              </w:rPr>
              <w:t>/</w:t>
            </w:r>
            <w:r w:rsidRPr="008E55DA">
              <w:rPr>
                <w:rFonts w:cs="Times New Roman" w:eastAsia="Times New Roman"/>
                <w:sz w:val="22"/>
              </w:rPr>
              <w:t>Lo</w:t>
            </w:r>
            <w:r w:rsidRPr="008E55DA">
              <w:rPr>
                <w:rFonts w:cs="Times New Roman" w:eastAsia="Times New Roman"/>
                <w:sz w:val="22"/>
                <w:lang w:val="ru-RU"/>
              </w:rPr>
              <w:noBreakHyphen/>
            </w:r>
            <w:r w:rsidRPr="008E55DA">
              <w:rPr>
                <w:rFonts w:cs="Times New Roman" w:eastAsia="Times New Roman"/>
                <w:sz w:val="22"/>
              </w:rPr>
              <w:t>cost</w:t>
            </w:r>
            <w:r w:rsidRPr="008E55DA">
              <w:rPr>
                <w:rFonts w:cs="Times New Roman" w:eastAsia="Times New Roman"/>
                <w:sz w:val="22"/>
                <w:lang w:val="ru-RU"/>
              </w:rPr>
              <w:t xml:space="preserve"> </w:t>
            </w:r>
            <w:r w:rsidRPr="008E55DA">
              <w:rPr>
                <w:rFonts w:cs="Times New Roman" w:eastAsia="Times New Roman"/>
                <w:sz w:val="22"/>
              </w:rPr>
              <w:t>LiDAR</w:t>
            </w:r>
            <w:r w:rsidRPr="008E55DA">
              <w:rPr>
                <w:rFonts w:cs="Times New Roman" w:eastAsia="Times New Roman"/>
                <w:sz w:val="22"/>
                <w:lang w:val="ru-RU"/>
              </w:rPr>
              <w:t>; зависит от сенсоров.</w:t>
            </w:r>
          </w:p>
        </w:tc>
        <w:tc>
          <w:tcPr>
            <w:tcW w:type="dxa" w:w="2269"/>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Низкая </w:t>
            </w:r>
            <w:r>
              <w:rPr>
                <w:rFonts w:cs="Times New Roman" w:eastAsia="Times New Roman"/>
                <w:sz w:val="22"/>
                <w:lang w:val="ru-RU"/>
              </w:rPr>
              <w:t>-</w:t>
            </w:r>
            <w:r w:rsidRPr="008E55DA">
              <w:rPr>
                <w:rFonts w:cs="Times New Roman" w:eastAsia="Times New Roman"/>
                <w:sz w:val="22"/>
                <w:lang w:val="ru-RU"/>
              </w:rPr>
              <w:t xml:space="preserve"> подходит для реального времени на встроенных платах.</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Средняя </w:t>
            </w:r>
            <w:r>
              <w:rPr>
                <w:rFonts w:cs="Times New Roman" w:eastAsia="Times New Roman"/>
                <w:sz w:val="22"/>
                <w:lang w:val="ru-RU"/>
              </w:rPr>
              <w:t>-</w:t>
            </w:r>
            <w:r w:rsidRPr="008E55DA">
              <w:rPr>
                <w:rFonts w:cs="Times New Roman" w:eastAsia="Times New Roman"/>
                <w:sz w:val="22"/>
                <w:lang w:val="ru-RU"/>
              </w:rPr>
              <w:t xml:space="preserve"> адаптация через оценку ковариаций; ограничена при сильной нелинейности.</w:t>
            </w:r>
          </w:p>
        </w:tc>
        <w:tc>
          <w:tcPr>
            <w:tcW w:type="dxa" w:w="1984"/>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Широко для навигации и оценки состояния.</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rPr>
            </w:pPr>
            <w:r w:rsidRPr="008E55DA">
              <w:rPr>
                <w:rFonts w:cs="Times New Roman" w:eastAsia="Times New Roman"/>
                <w:sz w:val="22"/>
              </w:rPr>
              <w:t>Частичный фильтр (Particle Filter)</w:t>
            </w:r>
          </w:p>
        </w:tc>
        <w:tc>
          <w:tcPr>
            <w:tcW w:type="dxa" w:w="2551"/>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RMSE</w:t>
            </w:r>
            <w:r w:rsidRPr="008E55DA">
              <w:rPr>
                <w:rFonts w:cs="Times New Roman" w:eastAsia="Times New Roman"/>
                <w:sz w:val="22"/>
                <w:lang w:val="ru-RU"/>
              </w:rPr>
              <w:t xml:space="preserve"> позиционирования сравним с </w:t>
            </w:r>
            <w:r w:rsidRPr="008E55DA">
              <w:rPr>
                <w:rFonts w:cs="Times New Roman" w:eastAsia="Times New Roman"/>
                <w:sz w:val="22"/>
              </w:rPr>
              <w:t>EKF</w:t>
            </w:r>
            <w:r w:rsidRPr="008E55DA">
              <w:rPr>
                <w:rFonts w:cs="Times New Roman" w:eastAsia="Times New Roman"/>
                <w:sz w:val="22"/>
                <w:lang w:val="ru-RU"/>
              </w:rPr>
              <w:t xml:space="preserve">; примеры показывают </w:t>
            </w:r>
            <w:r w:rsidRPr="008E55DA">
              <w:rPr>
                <w:rFonts w:cs="Times New Roman" w:eastAsia="Times New Roman"/>
                <w:sz w:val="22"/>
              </w:rPr>
              <w:t>RMSE</w:t>
            </w:r>
            <w:r w:rsidRPr="008E55DA">
              <w:rPr>
                <w:rFonts w:cs="Times New Roman" w:eastAsia="Times New Roman"/>
                <w:sz w:val="22"/>
                <w:lang w:val="ru-RU"/>
              </w:rPr>
              <w:t xml:space="preserve"> порядка 0.1–1.0 м при 500–2000 частиц.</w:t>
            </w:r>
          </w:p>
        </w:tc>
        <w:tc>
          <w:tcPr>
            <w:tcW w:type="dxa" w:w="2269"/>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Очень высокая </w:t>
            </w:r>
            <w:r>
              <w:rPr>
                <w:rFonts w:cs="Times New Roman" w:eastAsia="Times New Roman"/>
                <w:sz w:val="22"/>
                <w:lang w:val="ru-RU"/>
              </w:rPr>
              <w:t>-</w:t>
            </w:r>
            <w:r w:rsidRPr="008E55DA">
              <w:rPr>
                <w:rFonts w:cs="Times New Roman" w:eastAsia="Times New Roman"/>
                <w:sz w:val="22"/>
                <w:lang w:val="ru-RU"/>
              </w:rPr>
              <w:t xml:space="preserve"> </w:t>
            </w:r>
            <w:r w:rsidRPr="008E55DA">
              <w:rPr>
                <w:rFonts w:cs="Times New Roman" w:eastAsia="Times New Roman"/>
                <w:sz w:val="22"/>
              </w:rPr>
              <w:t>O</w:t>
            </w:r>
            <w:r w:rsidRPr="008E55DA">
              <w:rPr>
                <w:rFonts w:cs="Times New Roman" w:eastAsia="Times New Roman"/>
                <w:sz w:val="22"/>
                <w:lang w:val="ru-RU"/>
              </w:rPr>
              <w:t>(</w:t>
            </w:r>
            <w:r w:rsidRPr="008E55DA">
              <w:rPr>
                <w:rFonts w:cs="Times New Roman" w:eastAsia="Times New Roman"/>
                <w:sz w:val="22"/>
              </w:rPr>
              <w:t>N</w:t>
            </w:r>
            <w:r w:rsidRPr="008E55DA">
              <w:rPr>
                <w:rFonts w:cs="Times New Roman" w:eastAsia="Times New Roman"/>
                <w:sz w:val="22"/>
                <w:lang w:val="ru-RU"/>
              </w:rPr>
              <w:t>_</w:t>
            </w:r>
            <w:r w:rsidRPr="008E55DA">
              <w:rPr>
                <w:rFonts w:cs="Times New Roman" w:eastAsia="Times New Roman"/>
                <w:sz w:val="22"/>
              </w:rPr>
              <w:t>particles</w:t>
            </w:r>
            <w:r w:rsidRPr="008E55DA">
              <w:rPr>
                <w:rFonts w:cs="Times New Roman" w:eastAsia="Times New Roman"/>
                <w:sz w:val="22"/>
                <w:lang w:val="ru-RU"/>
              </w:rPr>
              <w:t>); часто требует ускорения (</w:t>
            </w:r>
            <w:r w:rsidRPr="008E55DA">
              <w:rPr>
                <w:rFonts w:cs="Times New Roman" w:eastAsia="Times New Roman"/>
                <w:sz w:val="22"/>
              </w:rPr>
              <w:t>GPU</w:t>
            </w:r>
            <w:r w:rsidRPr="008E55DA">
              <w:rPr>
                <w:rFonts w:cs="Times New Roman" w:eastAsia="Times New Roman"/>
                <w:sz w:val="22"/>
                <w:lang w:val="ru-RU"/>
              </w:rPr>
              <w:t>).</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Высокая </w:t>
            </w:r>
            <w:r>
              <w:rPr>
                <w:rFonts w:cs="Times New Roman" w:eastAsia="Times New Roman"/>
                <w:sz w:val="22"/>
                <w:lang w:val="ru-RU"/>
              </w:rPr>
              <w:t>-</w:t>
            </w:r>
            <w:r w:rsidRPr="008E55DA">
              <w:rPr>
                <w:rFonts w:cs="Times New Roman" w:eastAsia="Times New Roman"/>
                <w:sz w:val="22"/>
                <w:lang w:val="ru-RU"/>
              </w:rPr>
              <w:t xml:space="preserve"> хорошо моделирует мультимодальные распределения.</w:t>
            </w:r>
          </w:p>
        </w:tc>
        <w:tc>
          <w:tcPr>
            <w:tcW w:type="dxa" w:w="1984"/>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Полезен при сильной нелинейности и неоднозначностях.</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ML</w:t>
            </w:r>
            <w:r w:rsidRPr="008E55DA">
              <w:rPr>
                <w:rFonts w:cs="Times New Roman" w:eastAsia="Times New Roman"/>
                <w:sz w:val="22"/>
                <w:lang w:val="ru-RU"/>
              </w:rPr>
              <w:noBreakHyphen/>
              <w:t>модели (</w:t>
            </w:r>
            <w:r w:rsidRPr="008E55DA">
              <w:rPr>
                <w:rFonts w:cs="Times New Roman" w:eastAsia="Times New Roman"/>
                <w:sz w:val="22"/>
              </w:rPr>
              <w:t>LSTM</w:t>
            </w:r>
            <w:r w:rsidRPr="008E55DA">
              <w:rPr>
                <w:rFonts w:cs="Times New Roman" w:eastAsia="Times New Roman"/>
                <w:sz w:val="22"/>
                <w:lang w:val="ru-RU"/>
              </w:rPr>
              <w:t xml:space="preserve">, </w:t>
            </w:r>
            <w:r w:rsidRPr="008E55DA">
              <w:rPr>
                <w:rFonts w:cs="Times New Roman" w:eastAsia="Times New Roman"/>
                <w:sz w:val="22"/>
              </w:rPr>
              <w:t>RNN</w:t>
            </w:r>
            <w:r w:rsidRPr="008E55DA">
              <w:rPr>
                <w:rFonts w:cs="Times New Roman" w:eastAsia="Times New Roman"/>
                <w:sz w:val="22"/>
                <w:lang w:val="ru-RU"/>
              </w:rPr>
              <w:t xml:space="preserve">, </w:t>
            </w:r>
            <w:r w:rsidRPr="008E55DA">
              <w:rPr>
                <w:rFonts w:cs="Times New Roman" w:eastAsia="Times New Roman"/>
                <w:sz w:val="22"/>
              </w:rPr>
              <w:t>CNN</w:t>
            </w:r>
            <w:r w:rsidRPr="008E55DA">
              <w:rPr>
                <w:rFonts w:cs="Times New Roman" w:eastAsia="Times New Roman"/>
                <w:sz w:val="22"/>
                <w:lang w:val="ru-RU"/>
              </w:rPr>
              <w:t>)</w:t>
            </w:r>
          </w:p>
        </w:tc>
        <w:tc>
          <w:tcPr>
            <w:tcW w:type="dxa" w:w="2551"/>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RMSE</w:t>
            </w:r>
            <w:r w:rsidRPr="008E55DA">
              <w:rPr>
                <w:rFonts w:cs="Times New Roman" w:eastAsia="Times New Roman"/>
                <w:sz w:val="22"/>
                <w:lang w:val="ru-RU"/>
              </w:rPr>
              <w:t xml:space="preserve">/ошибка зависят от задачи: для краткосрочных траекторий типичные </w:t>
            </w:r>
            <w:r w:rsidRPr="008E55DA">
              <w:rPr>
                <w:rFonts w:cs="Times New Roman" w:eastAsia="Times New Roman"/>
                <w:sz w:val="22"/>
              </w:rPr>
              <w:t>RMSE</w:t>
            </w:r>
            <w:r w:rsidRPr="008E55DA">
              <w:rPr>
                <w:rFonts w:cs="Times New Roman" w:eastAsia="Times New Roman"/>
                <w:sz w:val="22"/>
                <w:lang w:val="ru-RU"/>
              </w:rPr>
              <w:t xml:space="preserve"> ≈ 0.3–2.0 м; для временных рядов </w:t>
            </w:r>
            <w:r>
              <w:rPr>
                <w:rFonts w:cs="Times New Roman" w:eastAsia="Times New Roman"/>
                <w:sz w:val="22"/>
                <w:lang w:val="ru-RU"/>
              </w:rPr>
              <w:t>-</w:t>
            </w:r>
            <w:r w:rsidRPr="008E55DA">
              <w:rPr>
                <w:rFonts w:cs="Times New Roman" w:eastAsia="Times New Roman"/>
                <w:sz w:val="22"/>
                <w:lang w:val="ru-RU"/>
              </w:rPr>
              <w:t xml:space="preserve"> </w:t>
            </w:r>
            <w:r w:rsidRPr="008E55DA">
              <w:rPr>
                <w:rFonts w:cs="Times New Roman" w:eastAsia="Times New Roman"/>
                <w:sz w:val="22"/>
              </w:rPr>
              <w:t>MAPE</w:t>
            </w:r>
            <w:r w:rsidRPr="008E55DA">
              <w:rPr>
                <w:rFonts w:cs="Times New Roman" w:eastAsia="Times New Roman"/>
                <w:sz w:val="22"/>
                <w:lang w:val="ru-RU"/>
              </w:rPr>
              <w:t xml:space="preserve"> ≈ 2–10% при больших датасетах.</w:t>
            </w:r>
          </w:p>
        </w:tc>
        <w:tc>
          <w:tcPr>
            <w:tcW w:type="dxa" w:w="2269"/>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Средняя–высокая </w:t>
            </w:r>
            <w:r>
              <w:rPr>
                <w:rFonts w:cs="Times New Roman" w:eastAsia="Times New Roman"/>
                <w:sz w:val="22"/>
                <w:lang w:val="ru-RU"/>
              </w:rPr>
              <w:t>-</w:t>
            </w:r>
            <w:r w:rsidRPr="008E55DA">
              <w:rPr>
                <w:rFonts w:cs="Times New Roman" w:eastAsia="Times New Roman"/>
                <w:sz w:val="22"/>
                <w:lang w:val="ru-RU"/>
              </w:rPr>
              <w:t xml:space="preserve"> обучение интенсивно (</w:t>
            </w:r>
            <w:r w:rsidRPr="008E55DA">
              <w:rPr>
                <w:rFonts w:cs="Times New Roman" w:eastAsia="Times New Roman"/>
                <w:sz w:val="22"/>
              </w:rPr>
              <w:t>GPU</w:t>
            </w:r>
            <w:r w:rsidRPr="008E55DA">
              <w:rPr>
                <w:rFonts w:cs="Times New Roman" w:eastAsia="Times New Roman"/>
                <w:sz w:val="22"/>
                <w:lang w:val="ru-RU"/>
              </w:rPr>
              <w:t>); инференс можно оптимизировать.</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Высокая </w:t>
            </w:r>
            <w:r>
              <w:rPr>
                <w:rFonts w:cs="Times New Roman" w:eastAsia="Times New Roman"/>
                <w:sz w:val="22"/>
                <w:lang w:val="ru-RU"/>
              </w:rPr>
              <w:t>-</w:t>
            </w:r>
            <w:r w:rsidRPr="008E55DA">
              <w:rPr>
                <w:rFonts w:cs="Times New Roman" w:eastAsia="Times New Roman"/>
                <w:sz w:val="22"/>
                <w:lang w:val="ru-RU"/>
              </w:rPr>
              <w:t xml:space="preserve"> поддерживают онлайн</w:t>
            </w:r>
            <w:r w:rsidRPr="008E55DA">
              <w:rPr>
                <w:rFonts w:cs="Times New Roman" w:eastAsia="Times New Roman"/>
                <w:sz w:val="22"/>
                <w:lang w:val="ru-RU"/>
              </w:rPr>
              <w:noBreakHyphen/>
              <w:t xml:space="preserve">дообучение и </w:t>
            </w:r>
            <w:r w:rsidRPr="008E55DA">
              <w:rPr>
                <w:rFonts w:cs="Times New Roman" w:eastAsia="Times New Roman"/>
                <w:sz w:val="22"/>
              </w:rPr>
              <w:t>transfer</w:t>
            </w:r>
            <w:r w:rsidRPr="008E55DA">
              <w:rPr>
                <w:rFonts w:cs="Times New Roman" w:eastAsia="Times New Roman"/>
                <w:sz w:val="22"/>
                <w:lang w:val="ru-RU"/>
              </w:rPr>
              <w:t xml:space="preserve"> </w:t>
            </w:r>
            <w:r w:rsidRPr="008E55DA">
              <w:rPr>
                <w:rFonts w:cs="Times New Roman" w:eastAsia="Times New Roman"/>
                <w:sz w:val="22"/>
              </w:rPr>
              <w:t>learning</w:t>
            </w:r>
            <w:r w:rsidRPr="008E55DA">
              <w:rPr>
                <w:rFonts w:cs="Times New Roman" w:eastAsia="Times New Roman"/>
                <w:sz w:val="22"/>
                <w:lang w:val="ru-RU"/>
              </w:rPr>
              <w:t>.</w:t>
            </w:r>
          </w:p>
        </w:tc>
        <w:tc>
          <w:tcPr>
            <w:tcW w:type="dxa" w:w="1984"/>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Эффективны для нелинейных зависимостей и сложных траекторий.</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SLAM</w:t>
            </w:r>
            <w:r w:rsidRPr="008E55DA">
              <w:rPr>
                <w:rFonts w:cs="Times New Roman" w:eastAsia="Times New Roman"/>
                <w:sz w:val="22"/>
                <w:lang w:val="ru-RU"/>
              </w:rPr>
              <w:t xml:space="preserve"> / методы зрения </w:t>
            </w:r>
            <w:r w:rsidRPr="008E55DA">
              <w:rPr>
                <w:rFonts w:cs="Times New Roman" w:eastAsia="Times New Roman"/>
                <w:sz w:val="22"/>
                <w:lang w:val="ru-RU"/>
              </w:rPr>
              <w:t>(</w:t>
            </w:r>
            <w:r w:rsidRPr="008E55DA">
              <w:rPr>
                <w:rFonts w:cs="Times New Roman" w:eastAsia="Times New Roman"/>
                <w:sz w:val="22"/>
              </w:rPr>
              <w:t>ORB</w:t>
            </w:r>
            <w:r w:rsidRPr="008E55DA">
              <w:rPr>
                <w:rFonts w:cs="Times New Roman" w:eastAsia="Times New Roman"/>
                <w:sz w:val="22"/>
                <w:lang w:val="ru-RU"/>
              </w:rPr>
              <w:noBreakHyphen/>
            </w:r>
            <w:r w:rsidRPr="008E55DA">
              <w:rPr>
                <w:rFonts w:cs="Times New Roman" w:eastAsia="Times New Roman"/>
                <w:sz w:val="22"/>
              </w:rPr>
              <w:t>SLAM</w:t>
            </w:r>
            <w:r w:rsidRPr="008E55DA">
              <w:rPr>
                <w:rFonts w:cs="Times New Roman" w:eastAsia="Times New Roman"/>
                <w:sz w:val="22"/>
                <w:lang w:val="ru-RU"/>
              </w:rPr>
              <w:t xml:space="preserve">, </w:t>
            </w:r>
            <w:r w:rsidRPr="008E55DA">
              <w:rPr>
                <w:rFonts w:cs="Times New Roman" w:eastAsia="Times New Roman"/>
                <w:sz w:val="22"/>
              </w:rPr>
              <w:t>VIO</w:t>
            </w:r>
            <w:r w:rsidRPr="008E55DA">
              <w:rPr>
                <w:rFonts w:cs="Times New Roman" w:eastAsia="Times New Roman"/>
                <w:sz w:val="22"/>
                <w:lang w:val="ru-RU"/>
              </w:rPr>
              <w:t>)</w:t>
            </w:r>
          </w:p>
        </w:tc>
        <w:tc>
          <w:tcPr>
            <w:tcW w:type="dxa" w:w="2551"/>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ATE</w:t>
            </w:r>
            <w:r w:rsidRPr="008E55DA">
              <w:rPr>
                <w:rFonts w:cs="Times New Roman" w:eastAsia="Times New Roman"/>
                <w:sz w:val="22"/>
                <w:lang w:val="ru-RU"/>
              </w:rPr>
              <w:t xml:space="preserve"> (</w:t>
            </w:r>
            <w:r w:rsidRPr="008E55DA">
              <w:rPr>
                <w:rFonts w:cs="Times New Roman" w:eastAsia="Times New Roman"/>
                <w:sz w:val="22"/>
              </w:rPr>
              <w:t>RMSE</w:t>
            </w:r>
            <w:r w:rsidRPr="008E55DA">
              <w:rPr>
                <w:rFonts w:cs="Times New Roman" w:eastAsia="Times New Roman"/>
                <w:sz w:val="22"/>
                <w:lang w:val="ru-RU"/>
              </w:rPr>
              <w:t xml:space="preserve">) на </w:t>
            </w:r>
            <w:r w:rsidRPr="008E55DA">
              <w:rPr>
                <w:rFonts w:cs="Times New Roman" w:eastAsia="Times New Roman"/>
                <w:sz w:val="22"/>
              </w:rPr>
              <w:t>EuRoC</w:t>
            </w:r>
            <w:r w:rsidRPr="008E55DA">
              <w:rPr>
                <w:rFonts w:cs="Times New Roman" w:eastAsia="Times New Roman"/>
                <w:sz w:val="22"/>
                <w:lang w:val="ru-RU"/>
              </w:rPr>
              <w:t xml:space="preserve">: ≈ 0.03–0.04 </w:t>
            </w:r>
            <w:r w:rsidRPr="008E55DA">
              <w:rPr>
                <w:rFonts w:cs="Times New Roman" w:eastAsia="Times New Roman"/>
                <w:sz w:val="22"/>
              </w:rPr>
              <w:t>m</w:t>
            </w:r>
            <w:r w:rsidRPr="008E55DA">
              <w:rPr>
                <w:rFonts w:cs="Times New Roman" w:eastAsia="Times New Roman"/>
                <w:sz w:val="22"/>
                <w:lang w:val="ru-RU"/>
              </w:rPr>
              <w:t xml:space="preserve"> (легкие сцены); на </w:t>
            </w:r>
            <w:r w:rsidRPr="008E55DA">
              <w:rPr>
                <w:rFonts w:cs="Times New Roman" w:eastAsia="Times New Roman"/>
                <w:sz w:val="22"/>
              </w:rPr>
              <w:t>KITTI</w:t>
            </w:r>
            <w:r w:rsidRPr="008E55DA">
              <w:rPr>
                <w:rFonts w:cs="Times New Roman" w:eastAsia="Times New Roman"/>
                <w:sz w:val="22"/>
                <w:lang w:val="ru-RU"/>
              </w:rPr>
              <w:t xml:space="preserve">: вариативно, ≈ 0.2–10 </w:t>
            </w:r>
            <w:r w:rsidRPr="008E55DA">
              <w:rPr>
                <w:rFonts w:cs="Times New Roman" w:eastAsia="Times New Roman"/>
                <w:sz w:val="22"/>
              </w:rPr>
              <w:t>m</w:t>
            </w:r>
            <w:r w:rsidRPr="008E55DA">
              <w:rPr>
                <w:rFonts w:cs="Times New Roman" w:eastAsia="Times New Roman"/>
                <w:sz w:val="22"/>
                <w:lang w:val="ru-RU"/>
              </w:rPr>
              <w:t xml:space="preserve"> </w:t>
            </w:r>
            <w:r w:rsidRPr="008E55DA">
              <w:rPr>
                <w:rFonts w:cs="Times New Roman" w:eastAsia="Times New Roman"/>
                <w:sz w:val="22"/>
                <w:lang w:val="ru-RU"/>
              </w:rPr>
              <w:t>в зависимости от последовательности.</w:t>
            </w:r>
          </w:p>
        </w:tc>
        <w:tc>
          <w:tcPr>
            <w:tcW w:type="dxa" w:w="2269"/>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Средняя–высокая </w:t>
            </w:r>
            <w:r>
              <w:rPr>
                <w:rFonts w:cs="Times New Roman" w:eastAsia="Times New Roman"/>
                <w:sz w:val="22"/>
                <w:lang w:val="ru-RU"/>
              </w:rPr>
              <w:t>-</w:t>
            </w:r>
            <w:r w:rsidRPr="008E55DA">
              <w:rPr>
                <w:rFonts w:cs="Times New Roman" w:eastAsia="Times New Roman"/>
                <w:sz w:val="22"/>
                <w:lang w:val="ru-RU"/>
              </w:rPr>
              <w:t xml:space="preserve"> оптимизация карт и байесовская фильтрация требуют </w:t>
            </w:r>
            <w:r w:rsidRPr="008E55DA">
              <w:rPr>
                <w:rFonts w:cs="Times New Roman" w:eastAsia="Times New Roman"/>
                <w:sz w:val="22"/>
              </w:rPr>
              <w:t>CPU</w:t>
            </w:r>
            <w:r w:rsidRPr="008E55DA">
              <w:rPr>
                <w:rFonts w:cs="Times New Roman" w:eastAsia="Times New Roman"/>
                <w:sz w:val="22"/>
                <w:lang w:val="ru-RU"/>
              </w:rPr>
              <w:t>/</w:t>
            </w:r>
            <w:r w:rsidRPr="008E55DA">
              <w:rPr>
                <w:rFonts w:cs="Times New Roman" w:eastAsia="Times New Roman"/>
                <w:sz w:val="22"/>
              </w:rPr>
              <w:t>GPU</w:t>
            </w:r>
            <w:r w:rsidRPr="008E55DA">
              <w:rPr>
                <w:rFonts w:cs="Times New Roman" w:eastAsia="Times New Roman"/>
                <w:sz w:val="22"/>
                <w:lang w:val="ru-RU"/>
              </w:rPr>
              <w:t>; реальное время возможно на мощных встраиваемых ПК.</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Средняя–высокая </w:t>
            </w:r>
            <w:r>
              <w:rPr>
                <w:rFonts w:cs="Times New Roman" w:eastAsia="Times New Roman"/>
                <w:sz w:val="22"/>
                <w:lang w:val="ru-RU"/>
              </w:rPr>
              <w:t>-</w:t>
            </w:r>
            <w:r w:rsidRPr="008E55DA">
              <w:rPr>
                <w:rFonts w:cs="Times New Roman" w:eastAsia="Times New Roman"/>
                <w:sz w:val="22"/>
                <w:lang w:val="ru-RU"/>
              </w:rPr>
              <w:t xml:space="preserve"> </w:t>
            </w:r>
            <w:r w:rsidRPr="008E55DA">
              <w:rPr>
                <w:rFonts w:cs="Times New Roman" w:eastAsia="Times New Roman"/>
                <w:sz w:val="22"/>
              </w:rPr>
              <w:t>SLAM</w:t>
            </w:r>
            <w:r w:rsidRPr="008E55DA">
              <w:rPr>
                <w:rFonts w:cs="Times New Roman" w:eastAsia="Times New Roman"/>
                <w:sz w:val="22"/>
                <w:lang w:val="ru-RU"/>
              </w:rPr>
              <w:t xml:space="preserve"> обновляет </w:t>
            </w:r>
            <w:r w:rsidRPr="008E55DA">
              <w:rPr>
                <w:rFonts w:cs="Times New Roman" w:eastAsia="Times New Roman"/>
                <w:sz w:val="22"/>
                <w:lang w:val="ru-RU"/>
              </w:rPr>
              <w:t>карту и позицию при изменениях сцены.</w:t>
            </w:r>
          </w:p>
        </w:tc>
        <w:tc>
          <w:tcPr>
            <w:tcW w:type="dxa" w:w="1984"/>
            <w:vAlign w:val="center"/>
          </w:tcPr>
          <w:p w:rsidP="008E55DA" w:rsidR="008E55DA" w:rsidRPr="008E55DA">
            <w:pPr>
              <w:jc w:val="center"/>
              <w:rPr>
                <w:rFonts w:cs="Times New Roman" w:eastAsia="Times New Roman"/>
                <w:sz w:val="22"/>
                <w:lang w:val="ru-RU"/>
              </w:rPr>
            </w:pPr>
            <w:r w:rsidRPr="008E55DA">
              <w:rPr>
                <w:rFonts w:cs="Times New Roman" w:eastAsia="Times New Roman"/>
                <w:sz w:val="22"/>
              </w:rPr>
              <w:t>ORB</w:t>
            </w:r>
            <w:r w:rsidRPr="008E55DA">
              <w:rPr>
                <w:rFonts w:cs="Times New Roman" w:eastAsia="Times New Roman"/>
                <w:sz w:val="22"/>
                <w:lang w:val="ru-RU"/>
              </w:rPr>
              <w:noBreakHyphen/>
            </w:r>
            <w:r w:rsidRPr="008E55DA">
              <w:rPr>
                <w:rFonts w:cs="Times New Roman" w:eastAsia="Times New Roman"/>
                <w:sz w:val="22"/>
              </w:rPr>
              <w:t>SLAM</w:t>
            </w:r>
            <w:r w:rsidRPr="008E55DA">
              <w:rPr>
                <w:rFonts w:cs="Times New Roman" w:eastAsia="Times New Roman"/>
                <w:sz w:val="22"/>
                <w:lang w:val="ru-RU"/>
              </w:rPr>
              <w:t xml:space="preserve">2 часто дает лучший компромисс скорость/точность </w:t>
            </w:r>
            <w:r w:rsidRPr="008E55DA">
              <w:rPr>
                <w:rFonts w:cs="Times New Roman" w:eastAsia="Times New Roman"/>
                <w:sz w:val="22"/>
                <w:lang w:val="ru-RU"/>
              </w:rPr>
              <w:t>в реальном времени.</w:t>
            </w:r>
          </w:p>
        </w:tc>
      </w:tr>
      <w:tr w:rsidTr="008E55DA">
        <w:tblPrEx>
          <w:tblW w:type="dxa" w:w="9615"/>
          <w:tblLayout w:type="fixed"/>
          <w:tblLook w:val="04A0"/>
        </w:tblPrEx>
        <w:tc>
          <w:tcPr>
            <w:tcW w:type="dxa" w:w="1271"/>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Гибридные схемы (</w:t>
            </w:r>
            <w:r w:rsidRPr="008E55DA">
              <w:rPr>
                <w:rFonts w:cs="Times New Roman" w:eastAsia="Times New Roman"/>
                <w:sz w:val="22"/>
              </w:rPr>
              <w:t>EKF</w:t>
            </w:r>
            <w:r w:rsidR="004633FA">
              <w:rPr>
                <w:rFonts w:cs="Times New Roman" w:eastAsia="Times New Roman"/>
                <w:sz w:val="22"/>
                <w:lang w:val="ru-RU"/>
              </w:rPr>
              <w:t xml:space="preserve"> и </w:t>
            </w:r>
            <w:r w:rsidRPr="008E55DA">
              <w:rPr>
                <w:rFonts w:cs="Times New Roman" w:eastAsia="Times New Roman"/>
                <w:sz w:val="22"/>
              </w:rPr>
              <w:t>NN</w:t>
            </w:r>
            <w:r w:rsidRPr="008E55DA">
              <w:rPr>
                <w:rFonts w:cs="Times New Roman" w:eastAsia="Times New Roman"/>
                <w:sz w:val="22"/>
                <w:lang w:val="ru-RU"/>
              </w:rPr>
              <w:t xml:space="preserve">, </w:t>
            </w:r>
            <w:r w:rsidRPr="008E55DA">
              <w:rPr>
                <w:rFonts w:cs="Times New Roman" w:eastAsia="Times New Roman"/>
                <w:sz w:val="22"/>
              </w:rPr>
              <w:t>CNN</w:t>
            </w:r>
            <w:r w:rsidRPr="008E55DA">
              <w:rPr>
                <w:rFonts w:cs="Times New Roman" w:eastAsia="Times New Roman"/>
                <w:sz w:val="22"/>
                <w:lang w:val="ru-RU"/>
              </w:rPr>
              <w:t>–</w:t>
            </w:r>
            <w:r w:rsidRPr="008E55DA">
              <w:rPr>
                <w:rFonts w:cs="Times New Roman" w:eastAsia="Times New Roman"/>
                <w:sz w:val="22"/>
              </w:rPr>
              <w:t>LSTM</w:t>
            </w:r>
            <w:r w:rsidR="004633FA">
              <w:rPr>
                <w:rFonts w:cs="Times New Roman" w:eastAsia="Times New Roman"/>
                <w:sz w:val="22"/>
                <w:lang w:val="ru-RU"/>
              </w:rPr>
              <w:t xml:space="preserve"> и </w:t>
            </w:r>
            <w:r w:rsidRPr="008E55DA">
              <w:rPr>
                <w:rFonts w:cs="Times New Roman" w:eastAsia="Times New Roman"/>
                <w:sz w:val="22"/>
              </w:rPr>
              <w:t>EKF</w:t>
            </w:r>
            <w:r w:rsidRPr="008E55DA">
              <w:rPr>
                <w:rFonts w:cs="Times New Roman" w:eastAsia="Times New Roman"/>
                <w:sz w:val="22"/>
                <w:lang w:val="ru-RU"/>
              </w:rPr>
              <w:t>)</w:t>
            </w:r>
          </w:p>
        </w:tc>
        <w:tc>
          <w:tcPr>
            <w:tcW w:type="dxa" w:w="2551"/>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Часто обеспечивают снижение </w:t>
            </w:r>
            <w:r w:rsidRPr="008E55DA">
              <w:rPr>
                <w:rFonts w:cs="Times New Roman" w:eastAsia="Times New Roman"/>
                <w:sz w:val="22"/>
              </w:rPr>
              <w:t>RMSE</w:t>
            </w:r>
            <w:r w:rsidRPr="008E55DA">
              <w:rPr>
                <w:rFonts w:cs="Times New Roman" w:eastAsia="Times New Roman"/>
                <w:sz w:val="22"/>
                <w:lang w:val="ru-RU"/>
              </w:rPr>
              <w:t xml:space="preserve"> на 10–50% по сравнению с одиночными методами; реальные </w:t>
            </w:r>
            <w:r w:rsidRPr="008E55DA">
              <w:rPr>
                <w:rFonts w:cs="Times New Roman" w:eastAsia="Times New Roman"/>
                <w:sz w:val="22"/>
              </w:rPr>
              <w:t>RMSE</w:t>
            </w:r>
            <w:r w:rsidRPr="008E55DA">
              <w:rPr>
                <w:rFonts w:cs="Times New Roman" w:eastAsia="Times New Roman"/>
                <w:sz w:val="22"/>
                <w:lang w:val="ru-RU"/>
              </w:rPr>
              <w:t xml:space="preserve"> примеры ≈ 0.2–1.0 </w:t>
            </w:r>
            <w:r w:rsidRPr="008E55DA">
              <w:rPr>
                <w:rFonts w:cs="Times New Roman" w:eastAsia="Times New Roman"/>
                <w:sz w:val="22"/>
              </w:rPr>
              <w:t>m</w:t>
            </w:r>
            <w:r w:rsidRPr="008E55DA">
              <w:rPr>
                <w:rFonts w:cs="Times New Roman" w:eastAsia="Times New Roman"/>
                <w:sz w:val="22"/>
                <w:lang w:val="ru-RU"/>
              </w:rPr>
              <w:t xml:space="preserve"> для навигационных задач.</w:t>
            </w:r>
          </w:p>
        </w:tc>
        <w:tc>
          <w:tcPr>
            <w:tcW w:type="dxa" w:w="2269"/>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Средняя–высокая </w:t>
            </w:r>
            <w:r>
              <w:rPr>
                <w:rFonts w:cs="Times New Roman" w:eastAsia="Times New Roman"/>
                <w:sz w:val="22"/>
                <w:lang w:val="ru-RU"/>
              </w:rPr>
              <w:t>-</w:t>
            </w:r>
            <w:r w:rsidRPr="008E55DA">
              <w:rPr>
                <w:rFonts w:cs="Times New Roman" w:eastAsia="Times New Roman"/>
                <w:sz w:val="22"/>
                <w:lang w:val="ru-RU"/>
              </w:rPr>
              <w:t xml:space="preserve"> комбинирование увеличивает сложность, но сохраняет реал</w:t>
            </w:r>
            <w:r w:rsidRPr="008E55DA">
              <w:rPr>
                <w:rFonts w:cs="Times New Roman" w:eastAsia="Times New Roman"/>
                <w:sz w:val="22"/>
                <w:lang w:val="ru-RU"/>
              </w:rPr>
              <w:noBreakHyphen/>
              <w:t>временные возможности при оптимизации.</w:t>
            </w:r>
          </w:p>
        </w:tc>
        <w:tc>
          <w:tcPr>
            <w:tcW w:type="dxa" w:w="1540"/>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 xml:space="preserve">Очень высокая </w:t>
            </w:r>
            <w:r>
              <w:rPr>
                <w:rFonts w:cs="Times New Roman" w:eastAsia="Times New Roman"/>
                <w:sz w:val="22"/>
                <w:lang w:val="ru-RU"/>
              </w:rPr>
              <w:t>-</w:t>
            </w:r>
            <w:r w:rsidRPr="008E55DA">
              <w:rPr>
                <w:rFonts w:cs="Times New Roman" w:eastAsia="Times New Roman"/>
                <w:sz w:val="22"/>
                <w:lang w:val="ru-RU"/>
              </w:rPr>
              <w:t xml:space="preserve"> обучаемые части дают адаптивность, классические фильтры </w:t>
            </w:r>
            <w:r>
              <w:rPr>
                <w:rFonts w:cs="Times New Roman" w:eastAsia="Times New Roman"/>
                <w:sz w:val="22"/>
                <w:lang w:val="ru-RU"/>
              </w:rPr>
              <w:t>-</w:t>
            </w:r>
            <w:r w:rsidRPr="008E55DA">
              <w:rPr>
                <w:rFonts w:cs="Times New Roman" w:eastAsia="Times New Roman"/>
                <w:sz w:val="22"/>
                <w:lang w:val="ru-RU"/>
              </w:rPr>
              <w:t xml:space="preserve"> стабильность.</w:t>
            </w:r>
          </w:p>
        </w:tc>
        <w:tc>
          <w:tcPr>
            <w:tcW w:type="dxa" w:w="1984"/>
            <w:vAlign w:val="center"/>
          </w:tcPr>
          <w:p w:rsidP="008E55DA" w:rsidR="008E55DA" w:rsidRPr="008E55DA">
            <w:pPr>
              <w:jc w:val="center"/>
              <w:rPr>
                <w:rFonts w:cs="Times New Roman" w:eastAsia="Times New Roman"/>
                <w:sz w:val="22"/>
                <w:lang w:val="ru-RU"/>
              </w:rPr>
            </w:pPr>
            <w:r w:rsidRPr="008E55DA">
              <w:rPr>
                <w:rFonts w:cs="Times New Roman" w:eastAsia="Times New Roman"/>
                <w:sz w:val="22"/>
                <w:lang w:val="ru-RU"/>
              </w:rPr>
              <w:t>Часто лучший практический выбор для БПЛА в условиях ограничений датчиков и шума.</w:t>
            </w:r>
          </w:p>
        </w:tc>
      </w:tr>
    </w:tbl>
    <w:p w:rsidP="008E55DA" w:rsidR="008E55DA">
      <w:pPr>
        <w:spacing w:after="0" w:line="240" w:lineRule="auto"/>
        <w:jc w:val="both"/>
        <w:rPr>
          <w:lang w:val="ru-RU"/>
        </w:rPr>
      </w:pPr>
    </w:p>
    <w:p w:rsidP="008E55DA" w:rsidR="008E55DA" w:rsidRPr="008E55DA">
      <w:pPr>
        <w:spacing w:after="0" w:line="240" w:lineRule="auto"/>
        <w:ind w:firstLine="709"/>
        <w:jc w:val="both"/>
        <w:rPr>
          <w:lang w:val="ru-RU"/>
        </w:rPr>
      </w:pPr>
      <w:r w:rsidRPr="008E55DA">
        <w:rPr>
          <w:lang w:val="ru-RU"/>
        </w:rPr>
        <w:t xml:space="preserve">Примечание: численные диапазоны </w:t>
      </w:r>
      <w:r w:rsidR="00901504">
        <w:rPr>
          <w:lang w:val="ru-RU"/>
        </w:rPr>
        <w:t>-</w:t>
      </w:r>
      <w:r w:rsidRPr="008E55DA">
        <w:rPr>
          <w:lang w:val="ru-RU"/>
        </w:rPr>
        <w:t xml:space="preserve"> эмпирические ориентиры, усредненные по результатам нескольких работ и батч экспериментов. Для конвертации относительных ошибок в абсолютные единицы требуется конкретный масштаб/юнит используемых величин (метры, градусы, и т.д.).</w:t>
      </w:r>
    </w:p>
    <w:p w:rsidP="008E55DA" w:rsidR="008E55DA" w:rsidRPr="008E55DA">
      <w:pPr>
        <w:spacing w:after="0" w:line="240" w:lineRule="auto"/>
        <w:ind w:firstLine="709"/>
        <w:jc w:val="both"/>
        <w:rPr>
          <w:lang w:val="ru-RU"/>
        </w:rPr>
      </w:pPr>
      <w:r w:rsidRPr="008E55DA">
        <w:rPr>
          <w:lang w:val="ru-RU"/>
        </w:rPr>
        <w:t xml:space="preserve">В обзорах по автономной навигации и планированию путей делается акцент на trade-off между точностью прогнозирования и вычислительными затратами [31], в работах Dong, W. </w:t>
      </w:r>
    </w:p>
    <w:p w:rsidP="008E55DA" w:rsidR="008E55DA" w:rsidRPr="008E55DA">
      <w:pPr>
        <w:spacing w:after="0" w:line="240" w:lineRule="auto"/>
        <w:ind w:firstLine="709"/>
        <w:jc w:val="both"/>
        <w:rPr>
          <w:i/>
          <w:iCs/>
          <w:lang w:val="ru-RU"/>
        </w:rPr>
      </w:pPr>
      <w:r w:rsidRPr="008E55DA">
        <w:rPr>
          <w:i/>
          <w:iCs/>
          <w:lang w:val="ru-RU"/>
        </w:rPr>
        <w:t>Надежность и безопасность (spoofing, adversarial)</w:t>
      </w:r>
    </w:p>
    <w:p w:rsidP="008E55DA" w:rsidR="008E55DA">
      <w:pPr>
        <w:spacing w:after="0" w:line="240" w:lineRule="auto"/>
        <w:ind w:firstLine="709"/>
        <w:jc w:val="both"/>
        <w:rPr>
          <w:lang w:val="ru-RU"/>
        </w:rPr>
      </w:pPr>
      <w:r w:rsidRPr="008E55DA">
        <w:rPr>
          <w:lang w:val="ru-RU"/>
        </w:rPr>
        <w:t>Прогнозные системы подвержены уязвимостям: GPS-спуфинг, глушение, атаки на ML-модели (adversarial examples). Недавние обзоры вопросов безопасности и устойчивости для БПЛА предлагают интеграцию детекторов атак и методов robust-learning в пайплайн прогноза и принятия решений [32], что отмечено в работе Zheng Yang.</w:t>
      </w:r>
    </w:p>
    <w:p w:rsidP="00647F5E" w:rsidR="00647F5E" w:rsidRPr="00647F5E">
      <w:pPr>
        <w:spacing w:after="0" w:line="240" w:lineRule="auto"/>
        <w:ind w:firstLine="709"/>
        <w:jc w:val="both"/>
        <w:rPr>
          <w:lang w:val="ru-RU"/>
        </w:rPr>
      </w:pPr>
      <w:r w:rsidRPr="00647F5E">
        <w:rPr>
          <w:lang w:val="ru-RU"/>
        </w:rPr>
        <w:t xml:space="preserve">Проблемы ДЗЗ (спутниковые/аэро-снимки) для прогнозирования. Данные различны по спектральному, пространственному и временно́му разрешению (SAR vs. оптика, высокое разрешение vs. широкозахватные миссии). Это вызывает проблему domain shift при переносе и обобщении моделей между разными сенсорами и сценами; решение </w:t>
      </w:r>
      <w:r w:rsidR="00901504">
        <w:rPr>
          <w:lang w:val="ru-RU"/>
        </w:rPr>
        <w:t>-</w:t>
      </w:r>
      <w:r w:rsidRPr="00647F5E">
        <w:rPr>
          <w:lang w:val="ru-RU"/>
        </w:rPr>
        <w:t xml:space="preserve"> domain adaptation, self-supervised и трансферное обучение [33 Samadzadegan, F., Toosi, A., &amp; Dadrass Javan, F. (2025). </w:t>
      </w:r>
      <w:r w:rsidRPr="00647F5E">
        <w:t xml:space="preserve">A critical review on multi-sensor and multi-platform remote sensing data fusion approaches: current status and prospects. </w:t>
      </w:r>
      <w:r w:rsidRPr="00647F5E">
        <w:rPr>
          <w:lang w:val="ru-RU"/>
        </w:rPr>
        <w:t>International Journal of Remote Sensing, 46(3), 1327–1402. https://doi.org/10.1080/01431161.2024.2429784].</w:t>
      </w:r>
    </w:p>
    <w:p w:rsidP="00647F5E" w:rsidR="00647F5E" w:rsidRPr="00647F5E">
      <w:pPr>
        <w:spacing w:after="0" w:line="240" w:lineRule="auto"/>
        <w:ind w:firstLine="709"/>
        <w:jc w:val="both"/>
        <w:rPr>
          <w:lang w:val="ru-RU"/>
        </w:rPr>
      </w:pPr>
      <w:r w:rsidRPr="00647F5E">
        <w:rPr>
          <w:lang w:val="ru-RU"/>
        </w:rPr>
        <w:t>Временные ряды спутниковых изображений (SITS) и их прогнозирование</w:t>
      </w:r>
    </w:p>
    <w:p w:rsidP="00647F5E" w:rsidR="00647F5E">
      <w:pPr>
        <w:spacing w:after="0" w:line="240" w:lineRule="auto"/>
        <w:ind w:firstLine="709"/>
        <w:jc w:val="both"/>
        <w:rPr>
          <w:lang w:val="ru-RU"/>
        </w:rPr>
      </w:pPr>
      <w:r w:rsidRPr="00647F5E">
        <w:rPr>
          <w:lang w:val="ru-RU"/>
        </w:rPr>
        <w:t>Задачи: прогноз биофизических показателей (NDVI, LAI), обнаружение изменений и прогноз их развития. Применяются ConvLSTM, Spatio-Temporal Transformers, и гибридные модели; однако работа с пропусками (облака), неоднородностью временных меток и различиями в калибровке спутников все еще остается проблемой для достоверного долгосрочного прогноза.</w:t>
      </w:r>
    </w:p>
    <w:p w:rsidP="00647F5E" w:rsidR="00647F5E" w:rsidRPr="00647F5E">
      <w:pPr>
        <w:spacing w:after="0" w:line="240" w:lineRule="auto"/>
        <w:ind w:firstLine="709"/>
        <w:jc w:val="both"/>
        <w:rPr>
          <w:lang w:val="ru-RU"/>
        </w:rPr>
      </w:pPr>
      <w:r w:rsidRPr="00647F5E">
        <w:rPr>
          <w:lang w:val="ru-RU"/>
        </w:rPr>
        <w:t>Объем данных и вычислительная инфраструктура</w:t>
      </w:r>
    </w:p>
    <w:p w:rsidP="00647F5E" w:rsidR="00647F5E" w:rsidRPr="00647F5E">
      <w:pPr>
        <w:spacing w:after="0" w:line="240" w:lineRule="auto"/>
        <w:ind w:firstLine="709"/>
        <w:jc w:val="both"/>
      </w:pPr>
      <w:r w:rsidRPr="00647F5E">
        <w:rPr>
          <w:lang w:val="ru-RU"/>
        </w:rPr>
        <w:t xml:space="preserve">Петабайты данных требуют распределенных решений (Google Earth Engine, Copernicus DIAS, облачные платформы) и оптимизированных алгоритмов для быстрого предобработки и обучения. Обзоры подчеркивают необходимость pipeline-ов, которые объединяют облачные возможности и локальную предобработку данных UAV. </w:t>
      </w:r>
      <w:r w:rsidRPr="00647F5E">
        <w:t>[34 Hasan, S. B., &amp; Kareem, S. W. (2025). Advanced time series forecasting of vegetation health using deep learning models: A remote sensing approach to analyzing climate change impact. The Egyptian Journal of Remote Sensing and Space Sciences, 28(4), 645–658. https://doi.org/10.1016/j.ejrs.2025.09.005]</w:t>
      </w:r>
    </w:p>
    <w:p w:rsidP="00647F5E" w:rsidR="00647F5E">
      <w:pPr>
        <w:spacing w:after="0" w:line="240" w:lineRule="auto"/>
        <w:ind w:firstLine="709"/>
        <w:jc w:val="both"/>
        <w:rPr>
          <w:lang w:val="ru-RU"/>
        </w:rPr>
      </w:pPr>
      <w:r w:rsidRPr="00647F5E">
        <w:rPr>
          <w:lang w:val="ru-RU"/>
        </w:rPr>
        <w:t xml:space="preserve">Таблица 3 дает сравнительный анализ основных подходов к прогнозированию сложных технических объектов (включая БПЛА) по трем ключевым критериям: точность (численно, где возможно), вычислительная сложность и адаптивность. Численные оценки приведены как ориентиры </w:t>
      </w:r>
      <w:r w:rsidR="00901504">
        <w:rPr>
          <w:lang w:val="ru-RU"/>
        </w:rPr>
        <w:t>-</w:t>
      </w:r>
      <w:r w:rsidRPr="00647F5E">
        <w:rPr>
          <w:lang w:val="ru-RU"/>
        </w:rPr>
        <w:t xml:space="preserve"> они зависят от качества данных, сценария и аппаратных ограничений.</w:t>
      </w:r>
    </w:p>
    <w:p w:rsidP="00647F5E" w:rsidR="00647F5E">
      <w:pPr>
        <w:spacing w:after="0" w:line="240" w:lineRule="auto"/>
        <w:jc w:val="both"/>
        <w:rPr>
          <w:lang w:val="ru-RU"/>
        </w:rPr>
      </w:pPr>
    </w:p>
    <w:p w:rsidP="00647F5E" w:rsidR="00647F5E">
      <w:pPr>
        <w:spacing w:after="0" w:line="240" w:lineRule="auto"/>
        <w:jc w:val="both"/>
        <w:rPr>
          <w:lang w:val="ru-RU"/>
        </w:rPr>
      </w:pPr>
      <w:r w:rsidRPr="00647F5E">
        <w:rPr>
          <w:lang w:val="ru-RU"/>
        </w:rPr>
        <w:t>Таблица 3 Данные из работ мировых исследователей с точными числовыми метриками</w:t>
      </w:r>
    </w:p>
    <w:tbl>
      <w:tblPr>
        <w:tblStyle w:val="TableGrid"/>
        <w:tblW w:type="dxa" w:w="10060"/>
        <w:tblLayout w:type="fixed"/>
        <w:tblLook w:val="04A0"/>
      </w:tblPr>
      <w:tblGrid>
        <w:gridCol w:w="1858"/>
        <w:gridCol w:w="1681"/>
        <w:gridCol w:w="1418"/>
        <w:gridCol w:w="992"/>
        <w:gridCol w:w="4111"/>
      </w:tblGrid>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Метод / подход</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Публикация (пример)</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Датасет/ эксперимент</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Метрика</w:t>
            </w:r>
          </w:p>
        </w:tc>
        <w:tc>
          <w:tcPr>
            <w:tcW w:type="dxa" w:w="4111"/>
            <w:vAlign w:val="center"/>
          </w:tcPr>
          <w:p w:rsidP="002E26C1" w:rsidR="00647F5E" w:rsidRPr="00647F5E">
            <w:pPr>
              <w:jc w:val="both"/>
              <w:rPr>
                <w:rFonts w:cs="Times New Roman" w:eastAsia="Times New Roman"/>
                <w:sz w:val="22"/>
              </w:rPr>
            </w:pPr>
            <w:r w:rsidRPr="00647F5E">
              <w:rPr>
                <w:rFonts w:cs="Times New Roman" w:eastAsia="Times New Roman"/>
                <w:sz w:val="22"/>
              </w:rPr>
              <w:t>Значение (точно/ориентир)</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ORB</w:t>
            </w:r>
            <w:r w:rsidRPr="00647F5E">
              <w:rPr>
                <w:rFonts w:cs="Times New Roman" w:eastAsia="Times New Roman"/>
                <w:sz w:val="22"/>
              </w:rPr>
              <w:noBreakHyphen/>
              <w:t>SLAM3 (стерео/VI)</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Campos et al., ORB</w:t>
            </w:r>
            <w:r w:rsidRPr="00647F5E">
              <w:rPr>
                <w:rFonts w:cs="Times New Roman" w:eastAsia="Times New Roman"/>
                <w:sz w:val="22"/>
              </w:rPr>
              <w:noBreakHyphen/>
              <w:t>SLAM3 (2020)</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 xml:space="preserve">EuRoC </w:t>
            </w:r>
          </w:p>
          <w:p w:rsidP="002E26C1" w:rsidR="00647F5E" w:rsidRPr="00647F5E">
            <w:pPr>
              <w:jc w:val="both"/>
              <w:rPr>
                <w:rFonts w:cs="Times New Roman" w:eastAsia="Times New Roman"/>
                <w:sz w:val="22"/>
              </w:rPr>
            </w:pPr>
            <w:r w:rsidRPr="00647F5E">
              <w:rPr>
                <w:rFonts w:cs="Times New Roman" w:eastAsia="Times New Roman"/>
                <w:sz w:val="22"/>
              </w:rPr>
              <w:t>(сводно)</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ATE (mean)</w:t>
            </w:r>
          </w:p>
        </w:tc>
        <w:tc>
          <w:tcPr>
            <w:tcW w:type="dxa" w:w="4111"/>
            <w:vAlign w:val="center"/>
          </w:tcPr>
          <w:p w:rsidP="002E26C1" w:rsidR="00647F5E" w:rsidRPr="00647F5E">
            <w:pPr>
              <w:jc w:val="both"/>
              <w:rPr>
                <w:rFonts w:cs="Times New Roman" w:eastAsia="Times New Roman"/>
                <w:sz w:val="22"/>
                <w:lang w:val="ru-RU"/>
              </w:rPr>
            </w:pPr>
            <w:r w:rsidRPr="00647F5E">
              <w:rPr>
                <w:rFonts w:cs="Times New Roman" w:eastAsia="Times New Roman"/>
                <w:bCs/>
                <w:sz w:val="22"/>
                <w:lang w:val="ru-RU"/>
              </w:rPr>
              <w:t xml:space="preserve">≈ 0.036 </w:t>
            </w:r>
            <w:r w:rsidRPr="00647F5E">
              <w:rPr>
                <w:rFonts w:cs="Times New Roman" w:eastAsia="Times New Roman"/>
                <w:bCs/>
                <w:sz w:val="22"/>
              </w:rPr>
              <w:t>m</w:t>
            </w:r>
            <w:r w:rsidRPr="00647F5E">
              <w:rPr>
                <w:rFonts w:cs="Times New Roman" w:eastAsia="Times New Roman"/>
                <w:bCs/>
                <w:sz w:val="22"/>
                <w:lang w:val="ru-RU"/>
              </w:rPr>
              <w:t xml:space="preserve"> (3.6 </w:t>
            </w:r>
            <w:r w:rsidRPr="00647F5E">
              <w:rPr>
                <w:rFonts w:cs="Times New Roman" w:eastAsia="Times New Roman"/>
                <w:bCs/>
                <w:sz w:val="22"/>
              </w:rPr>
              <w:t>cm</w:t>
            </w:r>
            <w:r w:rsidRPr="00647F5E">
              <w:rPr>
                <w:rFonts w:cs="Times New Roman" w:eastAsia="Times New Roman"/>
                <w:bCs/>
                <w:sz w:val="22"/>
                <w:lang w:val="ru-RU"/>
              </w:rPr>
              <w:t>)</w:t>
            </w:r>
            <w:r w:rsidRPr="00647F5E">
              <w:rPr>
                <w:rFonts w:cs="Times New Roman" w:eastAsia="Times New Roman"/>
                <w:sz w:val="22"/>
                <w:lang w:val="ru-RU"/>
              </w:rPr>
              <w:t xml:space="preserve"> (средняя точность по </w:t>
            </w:r>
            <w:r w:rsidRPr="00647F5E">
              <w:rPr>
                <w:rFonts w:cs="Times New Roman" w:eastAsia="Times New Roman"/>
                <w:sz w:val="22"/>
              </w:rPr>
              <w:t>EuRoC</w:t>
            </w:r>
            <w:r w:rsidRPr="00647F5E">
              <w:rPr>
                <w:rFonts w:cs="Times New Roman" w:eastAsia="Times New Roman"/>
                <w:sz w:val="22"/>
                <w:lang w:val="ru-RU"/>
              </w:rPr>
              <w:t xml:space="preserve"> для </w:t>
            </w:r>
            <w:r w:rsidRPr="00647F5E">
              <w:rPr>
                <w:rFonts w:cs="Times New Roman" w:eastAsia="Times New Roman"/>
                <w:sz w:val="22"/>
              </w:rPr>
              <w:t>stereo</w:t>
            </w:r>
            <w:r w:rsidRPr="00647F5E">
              <w:rPr>
                <w:rFonts w:cs="Times New Roman" w:eastAsia="Times New Roman"/>
                <w:sz w:val="22"/>
                <w:lang w:val="ru-RU"/>
              </w:rPr>
              <w:noBreakHyphen/>
            </w:r>
            <w:r w:rsidRPr="00647F5E">
              <w:rPr>
                <w:rFonts w:cs="Times New Roman" w:eastAsia="Times New Roman"/>
                <w:sz w:val="22"/>
              </w:rPr>
              <w:t>inertial</w:t>
            </w:r>
            <w:r w:rsidRPr="00647F5E">
              <w:rPr>
                <w:rFonts w:cs="Times New Roman" w:eastAsia="Times New Roman"/>
                <w:sz w:val="22"/>
                <w:lang w:val="ru-RU"/>
              </w:rPr>
              <w:t>)</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ORB</w:t>
            </w:r>
            <w:r w:rsidRPr="00647F5E">
              <w:rPr>
                <w:rFonts w:cs="Times New Roman" w:eastAsia="Times New Roman"/>
                <w:sz w:val="22"/>
              </w:rPr>
              <w:noBreakHyphen/>
              <w:t>SLAM2 / ORB</w:t>
            </w:r>
            <w:r w:rsidRPr="00647F5E">
              <w:rPr>
                <w:rFonts w:cs="Times New Roman" w:eastAsia="Times New Roman"/>
                <w:sz w:val="22"/>
              </w:rPr>
              <w:noBreakHyphen/>
              <w:t>SLAM3 (реплики)</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оценки/реплики (open</w:t>
            </w:r>
            <w:r w:rsidRPr="00647F5E">
              <w:rPr>
                <w:rFonts w:cs="Times New Roman" w:eastAsia="Times New Roman"/>
                <w:sz w:val="22"/>
              </w:rPr>
              <w:noBreakHyphen/>
              <w:t>source run results)</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EuRoC (MH_01, MH_02)</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ATE RMSE (per</w:t>
            </w:r>
            <w:r w:rsidRPr="00647F5E">
              <w:rPr>
                <w:rFonts w:cs="Times New Roman" w:eastAsia="Times New Roman"/>
                <w:sz w:val="22"/>
              </w:rPr>
              <w:noBreakHyphen/>
              <w:t>run)</w:t>
            </w:r>
          </w:p>
        </w:tc>
        <w:tc>
          <w:tcPr>
            <w:tcW w:type="dxa" w:w="4111"/>
            <w:vAlign w:val="center"/>
          </w:tcPr>
          <w:p w:rsidP="002E26C1" w:rsidR="00647F5E" w:rsidRPr="00647F5E">
            <w:pPr>
              <w:jc w:val="both"/>
              <w:rPr>
                <w:rFonts w:cs="Times New Roman" w:eastAsia="Times New Roman"/>
                <w:sz w:val="22"/>
                <w:lang w:val="ru-RU"/>
              </w:rPr>
            </w:pPr>
            <w:r w:rsidRPr="00647F5E">
              <w:rPr>
                <w:rFonts w:cs="Times New Roman" w:eastAsia="Times New Roman"/>
                <w:bCs/>
                <w:sz w:val="22"/>
              </w:rPr>
              <w:t>MH</w:t>
            </w:r>
            <w:r w:rsidRPr="00647F5E">
              <w:rPr>
                <w:rFonts w:cs="Times New Roman" w:eastAsia="Times New Roman"/>
                <w:bCs/>
                <w:sz w:val="22"/>
                <w:lang w:val="ru-RU"/>
              </w:rPr>
              <w:t xml:space="preserve">_01 ≈ 0.03–0.06 </w:t>
            </w:r>
            <w:r w:rsidRPr="00647F5E">
              <w:rPr>
                <w:rFonts w:cs="Times New Roman" w:eastAsia="Times New Roman"/>
                <w:bCs/>
                <w:sz w:val="22"/>
              </w:rPr>
              <w:t>m</w:t>
            </w:r>
            <w:r w:rsidRPr="00647F5E">
              <w:rPr>
                <w:rFonts w:cs="Times New Roman" w:eastAsia="Times New Roman"/>
                <w:sz w:val="22"/>
                <w:lang w:val="ru-RU"/>
              </w:rPr>
              <w:t xml:space="preserve">, </w:t>
            </w:r>
            <w:r w:rsidRPr="00647F5E">
              <w:rPr>
                <w:rFonts w:cs="Times New Roman" w:eastAsia="Times New Roman"/>
                <w:bCs/>
                <w:sz w:val="22"/>
              </w:rPr>
              <w:t>MH</w:t>
            </w:r>
            <w:r w:rsidRPr="00647F5E">
              <w:rPr>
                <w:rFonts w:cs="Times New Roman" w:eastAsia="Times New Roman"/>
                <w:bCs/>
                <w:sz w:val="22"/>
                <w:lang w:val="ru-RU"/>
              </w:rPr>
              <w:t xml:space="preserve">_02 ≈ 0.03–0.07 </w:t>
            </w:r>
            <w:r w:rsidRPr="00647F5E">
              <w:rPr>
                <w:rFonts w:cs="Times New Roman" w:eastAsia="Times New Roman"/>
                <w:bCs/>
                <w:sz w:val="22"/>
              </w:rPr>
              <w:t>m</w:t>
            </w:r>
            <w:r w:rsidRPr="00647F5E">
              <w:rPr>
                <w:rFonts w:cs="Times New Roman" w:eastAsia="Times New Roman"/>
                <w:sz w:val="22"/>
                <w:lang w:val="ru-RU"/>
              </w:rPr>
              <w:t xml:space="preserve"> (варьируется по запуску/параметрам)</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VINS</w:t>
            </w:r>
            <w:r w:rsidRPr="00647F5E">
              <w:rPr>
                <w:rFonts w:cs="Times New Roman" w:eastAsia="Times New Roman"/>
                <w:sz w:val="22"/>
              </w:rPr>
              <w:noBreakHyphen/>
              <w:t>Mono / PL</w:t>
            </w:r>
            <w:r w:rsidRPr="00647F5E">
              <w:rPr>
                <w:rFonts w:cs="Times New Roman" w:eastAsia="Times New Roman"/>
                <w:sz w:val="22"/>
              </w:rPr>
              <w:noBreakHyphen/>
              <w:t>VINS (пример)</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Zhao et al., PLI</w:t>
            </w:r>
            <w:r w:rsidRPr="00647F5E">
              <w:rPr>
                <w:rFonts w:cs="Times New Roman" w:eastAsia="Times New Roman"/>
                <w:sz w:val="22"/>
              </w:rPr>
              <w:noBreakHyphen/>
              <w:t>VINS (2022)</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EuRoC (MH_01, MH_02)</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ATE RMSE</w:t>
            </w:r>
          </w:p>
        </w:tc>
        <w:tc>
          <w:tcPr>
            <w:tcW w:type="dxa" w:w="4111"/>
            <w:vAlign w:val="center"/>
          </w:tcPr>
          <w:p w:rsidP="002E26C1" w:rsidR="00647F5E" w:rsidRPr="00647F5E">
            <w:pPr>
              <w:jc w:val="both"/>
              <w:rPr>
                <w:rFonts w:cs="Times New Roman" w:eastAsia="Times New Roman"/>
                <w:sz w:val="22"/>
              </w:rPr>
            </w:pPr>
            <w:r w:rsidRPr="00647F5E">
              <w:rPr>
                <w:rFonts w:cs="Times New Roman" w:eastAsia="Times New Roman"/>
                <w:bCs/>
                <w:sz w:val="22"/>
              </w:rPr>
              <w:t>MH_01: 0.244 m (VINS</w:t>
            </w:r>
            <w:r w:rsidRPr="00647F5E">
              <w:rPr>
                <w:rFonts w:cs="Times New Roman" w:eastAsia="Times New Roman"/>
                <w:bCs/>
                <w:sz w:val="22"/>
              </w:rPr>
              <w:noBreakHyphen/>
              <w:t>Mono baseline)</w:t>
            </w:r>
            <w:r w:rsidRPr="00647F5E">
              <w:rPr>
                <w:rFonts w:cs="Times New Roman" w:eastAsia="Times New Roman"/>
                <w:sz w:val="22"/>
              </w:rPr>
              <w:t xml:space="preserve">; </w:t>
            </w:r>
            <w:r w:rsidRPr="00647F5E">
              <w:rPr>
                <w:rFonts w:cs="Times New Roman" w:eastAsia="Times New Roman"/>
                <w:bCs/>
                <w:sz w:val="22"/>
              </w:rPr>
              <w:t>MH_02: 0.222 m (VINS</w:t>
            </w:r>
            <w:r w:rsidRPr="00647F5E">
              <w:rPr>
                <w:rFonts w:cs="Times New Roman" w:eastAsia="Times New Roman"/>
                <w:bCs/>
                <w:sz w:val="22"/>
              </w:rPr>
              <w:noBreakHyphen/>
              <w:t>Mono)</w:t>
            </w:r>
            <w:r w:rsidRPr="00647F5E">
              <w:rPr>
                <w:rFonts w:cs="Times New Roman" w:eastAsia="Times New Roman"/>
                <w:sz w:val="22"/>
              </w:rPr>
              <w:t>; улучшения PL</w:t>
            </w:r>
            <w:r w:rsidRPr="00647F5E">
              <w:rPr>
                <w:rFonts w:cs="Times New Roman" w:eastAsia="Times New Roman"/>
                <w:sz w:val="22"/>
              </w:rPr>
              <w:noBreakHyphen/>
              <w:t>VINS/PLI</w:t>
            </w:r>
            <w:r w:rsidRPr="00647F5E">
              <w:rPr>
                <w:rFonts w:cs="Times New Roman" w:eastAsia="Times New Roman"/>
                <w:sz w:val="22"/>
              </w:rPr>
              <w:noBreakHyphen/>
              <w:t xml:space="preserve">VINS в диапазоне </w:t>
            </w:r>
            <w:r w:rsidRPr="00647F5E">
              <w:rPr>
                <w:rFonts w:cs="Times New Roman" w:eastAsia="Times New Roman"/>
                <w:bCs/>
                <w:sz w:val="22"/>
              </w:rPr>
              <w:t>~0.09–0.18 m</w:t>
            </w:r>
            <w:r w:rsidRPr="00647F5E">
              <w:rPr>
                <w:rFonts w:cs="Times New Roman" w:eastAsia="Times New Roman"/>
                <w:sz w:val="22"/>
              </w:rPr>
              <w:t xml:space="preserve"> </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MSCKF (реализации)</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открытые репозитории / сравн. исследован</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EuRoC (пример)</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ATE RMSE</w:t>
            </w:r>
          </w:p>
        </w:tc>
        <w:tc>
          <w:tcPr>
            <w:tcW w:type="dxa" w:w="4111"/>
            <w:vAlign w:val="center"/>
          </w:tcPr>
          <w:p w:rsidP="002E26C1" w:rsidR="00647F5E" w:rsidRPr="00647F5E">
            <w:pPr>
              <w:jc w:val="both"/>
              <w:rPr>
                <w:rFonts w:cs="Times New Roman" w:eastAsia="Times New Roman"/>
                <w:sz w:val="22"/>
                <w:lang w:val="ru-RU"/>
              </w:rPr>
            </w:pPr>
            <w:r w:rsidRPr="00647F5E">
              <w:rPr>
                <w:rFonts w:cs="Times New Roman" w:eastAsia="Times New Roman"/>
                <w:bCs/>
                <w:sz w:val="22"/>
                <w:lang w:val="ru-RU"/>
              </w:rPr>
              <w:t xml:space="preserve">примерный порядок 0.07–0.09 </w:t>
            </w:r>
            <w:r w:rsidRPr="00647F5E">
              <w:rPr>
                <w:rFonts w:cs="Times New Roman" w:eastAsia="Times New Roman"/>
                <w:bCs/>
                <w:sz w:val="22"/>
              </w:rPr>
              <w:t>m</w:t>
            </w:r>
            <w:r w:rsidRPr="00647F5E">
              <w:rPr>
                <w:rFonts w:cs="Times New Roman" w:eastAsia="Times New Roman"/>
                <w:sz w:val="22"/>
                <w:lang w:val="ru-RU"/>
              </w:rPr>
              <w:t xml:space="preserve"> (см. реплики/эксперименты)</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PF</w:t>
            </w:r>
            <w:r w:rsidRPr="00647F5E">
              <w:rPr>
                <w:rFonts w:cs="Times New Roman" w:eastAsia="Times New Roman"/>
                <w:sz w:val="22"/>
              </w:rPr>
              <w:noBreakHyphen/>
              <w:t>net (Particle Filter Networks)</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Karkus et al., ICRA 2018 (PF</w:t>
            </w:r>
            <w:r w:rsidRPr="00647F5E">
              <w:rPr>
                <w:rFonts w:cs="Times New Roman" w:eastAsia="Times New Roman"/>
                <w:sz w:val="22"/>
              </w:rPr>
              <w:noBreakHyphen/>
              <w:t>nets)</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House3D (симуляция)</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RMSE (x,y)</w:t>
            </w:r>
          </w:p>
        </w:tc>
        <w:tc>
          <w:tcPr>
            <w:tcW w:type="dxa" w:w="4111"/>
            <w:vAlign w:val="center"/>
          </w:tcPr>
          <w:p w:rsidP="002E26C1" w:rsidR="00647F5E" w:rsidRPr="00647F5E">
            <w:pPr>
              <w:jc w:val="both"/>
              <w:rPr>
                <w:rFonts w:cs="Times New Roman" w:eastAsia="Times New Roman"/>
                <w:sz w:val="22"/>
                <w:lang w:val="ru-RU"/>
              </w:rPr>
            </w:pPr>
            <w:r w:rsidRPr="00647F5E">
              <w:rPr>
                <w:rFonts w:cs="Times New Roman" w:eastAsia="Times New Roman"/>
                <w:bCs/>
                <w:sz w:val="22"/>
                <w:lang w:val="ru-RU"/>
              </w:rPr>
              <w:t xml:space="preserve">от 31.52 </w:t>
            </w:r>
            <w:r w:rsidRPr="00647F5E">
              <w:rPr>
                <w:rFonts w:cs="Times New Roman" w:eastAsia="Times New Roman"/>
                <w:bCs/>
                <w:sz w:val="22"/>
              </w:rPr>
              <w:t>cm</w:t>
            </w:r>
            <w:r w:rsidRPr="00647F5E">
              <w:rPr>
                <w:rFonts w:cs="Times New Roman" w:eastAsia="Times New Roman"/>
                <w:bCs/>
                <w:sz w:val="22"/>
                <w:lang w:val="ru-RU"/>
              </w:rPr>
              <w:t xml:space="preserve"> (</w:t>
            </w:r>
            <w:r w:rsidRPr="00647F5E">
              <w:rPr>
                <w:rFonts w:cs="Times New Roman" w:eastAsia="Times New Roman"/>
                <w:bCs/>
                <w:sz w:val="22"/>
              </w:rPr>
              <w:t>K</w:t>
            </w:r>
            <w:r w:rsidRPr="00647F5E">
              <w:rPr>
                <w:rFonts w:cs="Times New Roman" w:eastAsia="Times New Roman"/>
                <w:bCs/>
                <w:sz w:val="22"/>
                <w:lang w:val="ru-RU"/>
              </w:rPr>
              <w:t xml:space="preserve">=300, </w:t>
            </w:r>
            <w:r w:rsidRPr="00647F5E">
              <w:rPr>
                <w:rFonts w:cs="Times New Roman" w:eastAsia="Times New Roman"/>
                <w:bCs/>
                <w:sz w:val="22"/>
              </w:rPr>
              <w:t>laser</w:t>
            </w:r>
            <w:r w:rsidRPr="00647F5E">
              <w:rPr>
                <w:rFonts w:cs="Times New Roman" w:eastAsia="Times New Roman"/>
                <w:bCs/>
                <w:sz w:val="22"/>
                <w:lang w:val="ru-RU"/>
              </w:rPr>
              <w:t>)</w:t>
            </w:r>
            <w:r w:rsidRPr="00647F5E">
              <w:rPr>
                <w:rFonts w:cs="Times New Roman" w:eastAsia="Times New Roman"/>
                <w:sz w:val="22"/>
                <w:lang w:val="ru-RU"/>
              </w:rPr>
              <w:t xml:space="preserve"> до </w:t>
            </w:r>
            <w:r w:rsidRPr="00647F5E">
              <w:rPr>
                <w:rFonts w:cs="Times New Roman" w:eastAsia="Times New Roman"/>
                <w:bCs/>
                <w:sz w:val="22"/>
                <w:lang w:val="ru-RU"/>
              </w:rPr>
              <w:t xml:space="preserve">109.37 </w:t>
            </w:r>
            <w:r w:rsidRPr="00647F5E">
              <w:rPr>
                <w:rFonts w:cs="Times New Roman" w:eastAsia="Times New Roman"/>
                <w:bCs/>
                <w:sz w:val="22"/>
              </w:rPr>
              <w:t>cm</w:t>
            </w:r>
            <w:r w:rsidRPr="00647F5E">
              <w:rPr>
                <w:rFonts w:cs="Times New Roman" w:eastAsia="Times New Roman"/>
                <w:bCs/>
                <w:sz w:val="22"/>
                <w:lang w:val="ru-RU"/>
              </w:rPr>
              <w:t xml:space="preserve"> (</w:t>
            </w:r>
            <w:r w:rsidRPr="00647F5E">
              <w:rPr>
                <w:rFonts w:cs="Times New Roman" w:eastAsia="Times New Roman"/>
                <w:bCs/>
                <w:sz w:val="22"/>
              </w:rPr>
              <w:t>propagated</w:t>
            </w:r>
            <w:r w:rsidRPr="00647F5E">
              <w:rPr>
                <w:rFonts w:cs="Times New Roman" w:eastAsia="Times New Roman"/>
                <w:bCs/>
                <w:sz w:val="22"/>
                <w:lang w:val="ru-RU"/>
              </w:rPr>
              <w:t xml:space="preserve"> </w:t>
            </w:r>
            <w:r w:rsidRPr="00647F5E">
              <w:rPr>
                <w:rFonts w:cs="Times New Roman" w:eastAsia="Times New Roman"/>
                <w:bCs/>
                <w:sz w:val="22"/>
              </w:rPr>
              <w:t>uncertainty</w:t>
            </w:r>
            <w:r w:rsidRPr="00647F5E">
              <w:rPr>
                <w:rFonts w:cs="Times New Roman" w:eastAsia="Times New Roman"/>
                <w:bCs/>
                <w:sz w:val="22"/>
                <w:lang w:val="ru-RU"/>
              </w:rPr>
              <w:t>)</w:t>
            </w:r>
            <w:r w:rsidRPr="00647F5E">
              <w:rPr>
                <w:rFonts w:cs="Times New Roman" w:eastAsia="Times New Roman"/>
                <w:sz w:val="22"/>
                <w:lang w:val="ru-RU"/>
              </w:rPr>
              <w:t xml:space="preserve">; таблица исходной работы дает значения в сантиметрах для разных сенсорных конфигураций </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Error</w:t>
            </w:r>
            <w:r w:rsidRPr="00647F5E">
              <w:rPr>
                <w:rFonts w:cs="Times New Roman" w:eastAsia="Times New Roman"/>
                <w:sz w:val="22"/>
              </w:rPr>
              <w:noBreakHyphen/>
              <w:t>State EKF (ES</w:t>
            </w:r>
            <w:r w:rsidRPr="00647F5E">
              <w:rPr>
                <w:rFonts w:cs="Times New Roman" w:eastAsia="Times New Roman"/>
                <w:sz w:val="22"/>
              </w:rPr>
              <w:noBreakHyphen/>
              <w:t>EKF)</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Marković et al., arXiv 2021</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Лабораторные полеты (OptiTrack GT)</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(графики позиции / ошибки)</w:t>
            </w:r>
          </w:p>
        </w:tc>
        <w:tc>
          <w:tcPr>
            <w:tcW w:type="dxa" w:w="4111"/>
            <w:vAlign w:val="center"/>
          </w:tcPr>
          <w:p w:rsidP="002E26C1" w:rsidR="00647F5E" w:rsidRPr="00647F5E">
            <w:pPr>
              <w:jc w:val="both"/>
              <w:rPr>
                <w:rFonts w:cs="Times New Roman" w:eastAsia="Times New Roman"/>
                <w:sz w:val="22"/>
                <w:lang w:val="ru-RU"/>
              </w:rPr>
            </w:pPr>
            <w:r w:rsidRPr="00647F5E">
              <w:rPr>
                <w:rFonts w:cs="Times New Roman" w:eastAsia="Times New Roman"/>
                <w:bCs/>
                <w:sz w:val="22"/>
                <w:lang w:val="ru-RU"/>
              </w:rPr>
              <w:t>авторы демонстрируют улучшение до десятков сантиметров по позиционной ошибке</w:t>
            </w:r>
            <w:r w:rsidRPr="00647F5E">
              <w:rPr>
                <w:rFonts w:cs="Times New Roman" w:eastAsia="Times New Roman"/>
                <w:sz w:val="22"/>
                <w:lang w:val="ru-RU"/>
              </w:rPr>
              <w:t xml:space="preserve">; точные табличные </w:t>
            </w:r>
            <w:r w:rsidRPr="00647F5E">
              <w:rPr>
                <w:rFonts w:cs="Times New Roman" w:eastAsia="Times New Roman"/>
                <w:sz w:val="22"/>
              </w:rPr>
              <w:t>RMSE</w:t>
            </w:r>
            <w:r w:rsidRPr="00647F5E">
              <w:rPr>
                <w:rFonts w:cs="Times New Roman" w:eastAsia="Times New Roman"/>
                <w:sz w:val="22"/>
                <w:lang w:val="ru-RU"/>
              </w:rPr>
              <w:t xml:space="preserve"> в тексте/таблицах в открытом фрагменте не приведены</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lang w:val="ru-RU"/>
              </w:rPr>
            </w:pPr>
            <w:r w:rsidRPr="00647F5E">
              <w:rPr>
                <w:rFonts w:cs="Times New Roman" w:eastAsia="Times New Roman"/>
                <w:sz w:val="22"/>
              </w:rPr>
              <w:t>LSTM</w:t>
            </w:r>
            <w:r w:rsidRPr="00647F5E">
              <w:rPr>
                <w:rFonts w:cs="Times New Roman" w:eastAsia="Times New Roman"/>
                <w:sz w:val="22"/>
                <w:lang w:val="ru-RU"/>
              </w:rPr>
              <w:t xml:space="preserve"> / </w:t>
            </w:r>
            <w:r w:rsidRPr="00647F5E">
              <w:rPr>
                <w:rFonts w:cs="Times New Roman" w:eastAsia="Times New Roman"/>
                <w:sz w:val="22"/>
              </w:rPr>
              <w:t>RNN</w:t>
            </w:r>
            <w:r w:rsidRPr="00647F5E">
              <w:rPr>
                <w:rFonts w:cs="Times New Roman" w:eastAsia="Times New Roman"/>
                <w:sz w:val="22"/>
                <w:lang w:val="ru-RU"/>
              </w:rPr>
              <w:t xml:space="preserve"> для траекторий </w:t>
            </w:r>
            <w:r w:rsidRPr="00647F5E">
              <w:rPr>
                <w:rFonts w:cs="Times New Roman" w:eastAsia="Times New Roman"/>
                <w:sz w:val="22"/>
              </w:rPr>
              <w:t>UAV</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Shu et al. (ICBASE 2021) и др.</w:t>
            </w:r>
          </w:p>
        </w:tc>
        <w:tc>
          <w:tcPr>
            <w:tcW w:type="dxa" w:w="1418"/>
            <w:vAlign w:val="center"/>
          </w:tcPr>
          <w:p w:rsidP="002E26C1" w:rsidR="00647F5E" w:rsidRPr="00647F5E">
            <w:pPr>
              <w:jc w:val="both"/>
              <w:rPr>
                <w:rFonts w:cs="Times New Roman" w:eastAsia="Times New Roman"/>
                <w:sz w:val="22"/>
              </w:rPr>
            </w:pPr>
            <w:r w:rsidRPr="00647F5E">
              <w:rPr>
                <w:rFonts w:cs="Times New Roman" w:eastAsia="Times New Roman"/>
                <w:sz w:val="22"/>
              </w:rPr>
              <w:t>наборы траекторий (реальные/сим.)</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RMSE (позиция)</w:t>
            </w:r>
          </w:p>
        </w:tc>
        <w:tc>
          <w:tcPr>
            <w:tcW w:type="dxa" w:w="4111"/>
            <w:vAlign w:val="center"/>
          </w:tcPr>
          <w:p w:rsidP="002E26C1" w:rsidR="00647F5E" w:rsidRPr="00647F5E">
            <w:pPr>
              <w:jc w:val="both"/>
              <w:rPr>
                <w:rFonts w:cs="Times New Roman" w:eastAsia="Times New Roman"/>
                <w:sz w:val="22"/>
                <w:lang w:val="ru-RU"/>
              </w:rPr>
            </w:pPr>
            <w:r w:rsidRPr="00647F5E">
              <w:rPr>
                <w:rFonts w:cs="Times New Roman" w:eastAsia="Times New Roman"/>
                <w:bCs/>
                <w:sz w:val="22"/>
                <w:lang w:val="ru-RU"/>
              </w:rPr>
              <w:t xml:space="preserve">в работах приводят </w:t>
            </w:r>
            <w:r w:rsidRPr="00647F5E">
              <w:rPr>
                <w:rFonts w:cs="Times New Roman" w:eastAsia="Times New Roman"/>
                <w:bCs/>
                <w:sz w:val="22"/>
              </w:rPr>
              <w:t>RMSE</w:t>
            </w:r>
            <w:r w:rsidRPr="00647F5E">
              <w:rPr>
                <w:rFonts w:cs="Times New Roman" w:eastAsia="Times New Roman"/>
                <w:bCs/>
                <w:sz w:val="22"/>
                <w:lang w:val="ru-RU"/>
              </w:rPr>
              <w:t xml:space="preserve"> порядка десятков сантиметров </w:t>
            </w:r>
            <w:r w:rsidR="00901504">
              <w:rPr>
                <w:rFonts w:cs="Times New Roman" w:eastAsia="Times New Roman"/>
                <w:bCs/>
                <w:sz w:val="22"/>
                <w:lang w:val="ru-RU"/>
              </w:rPr>
              <w:t>-</w:t>
            </w:r>
            <w:r w:rsidRPr="00647F5E">
              <w:rPr>
                <w:rFonts w:cs="Times New Roman" w:eastAsia="Times New Roman"/>
                <w:bCs/>
                <w:sz w:val="22"/>
                <w:lang w:val="ru-RU"/>
              </w:rPr>
              <w:t xml:space="preserve"> единиц метров</w:t>
            </w:r>
            <w:r w:rsidRPr="00647F5E">
              <w:rPr>
                <w:rFonts w:cs="Times New Roman" w:eastAsia="Times New Roman"/>
                <w:sz w:val="22"/>
                <w:lang w:val="ru-RU"/>
              </w:rPr>
              <w:t xml:space="preserve"> (в зависимости от маневров и горизонта прогноза).</w:t>
            </w:r>
          </w:p>
        </w:tc>
      </w:tr>
      <w:tr w:rsidTr="002E26C1">
        <w:tblPrEx>
          <w:tblW w:type="dxa" w:w="10060"/>
          <w:tblLayout w:type="fixed"/>
          <w:tblLook w:val="04A0"/>
        </w:tblPrEx>
        <w:tc>
          <w:tcPr>
            <w:tcW w:type="dxa" w:w="1858"/>
            <w:vAlign w:val="center"/>
          </w:tcPr>
          <w:p w:rsidP="002E26C1" w:rsidR="00647F5E" w:rsidRPr="00647F5E">
            <w:pPr>
              <w:jc w:val="both"/>
              <w:rPr>
                <w:rFonts w:cs="Times New Roman" w:eastAsia="Times New Roman"/>
                <w:sz w:val="22"/>
              </w:rPr>
            </w:pPr>
            <w:r w:rsidRPr="00647F5E">
              <w:rPr>
                <w:rFonts w:cs="Times New Roman" w:eastAsia="Times New Roman"/>
                <w:sz w:val="22"/>
              </w:rPr>
              <w:t>ARIMA / SARIMA (статметоды)</w:t>
            </w:r>
          </w:p>
        </w:tc>
        <w:tc>
          <w:tcPr>
            <w:tcW w:type="dxa" w:w="1681"/>
            <w:vAlign w:val="center"/>
          </w:tcPr>
          <w:p w:rsidP="002E26C1" w:rsidR="00647F5E" w:rsidRPr="00647F5E">
            <w:pPr>
              <w:jc w:val="both"/>
              <w:rPr>
                <w:rFonts w:cs="Times New Roman" w:eastAsia="Times New Roman"/>
                <w:sz w:val="22"/>
              </w:rPr>
            </w:pPr>
            <w:r w:rsidRPr="00647F5E">
              <w:rPr>
                <w:rFonts w:cs="Times New Roman" w:eastAsia="Times New Roman"/>
                <w:sz w:val="22"/>
              </w:rPr>
              <w:t>Szostek et al., Energies 2024 (прим.)</w:t>
            </w:r>
          </w:p>
        </w:tc>
        <w:tc>
          <w:tcPr>
            <w:tcW w:type="dxa" w:w="1418"/>
            <w:vAlign w:val="center"/>
          </w:tcPr>
          <w:p w:rsidP="002E26C1" w:rsidR="00647F5E" w:rsidRPr="00647F5E">
            <w:pPr>
              <w:jc w:val="both"/>
              <w:rPr>
                <w:rFonts w:cs="Times New Roman" w:eastAsia="Times New Roman"/>
                <w:sz w:val="22"/>
                <w:lang w:val="ru-RU"/>
              </w:rPr>
            </w:pPr>
            <w:r w:rsidRPr="00647F5E">
              <w:rPr>
                <w:rFonts w:cs="Times New Roman" w:eastAsia="Times New Roman"/>
                <w:sz w:val="22"/>
                <w:lang w:val="ru-RU"/>
              </w:rPr>
              <w:t>месячные ряды выработки (</w:t>
            </w:r>
            <w:r w:rsidRPr="00647F5E">
              <w:rPr>
                <w:rFonts w:cs="Times New Roman" w:eastAsia="Times New Roman"/>
                <w:sz w:val="22"/>
              </w:rPr>
              <w:t>wind</w:t>
            </w:r>
            <w:r w:rsidRPr="00647F5E">
              <w:rPr>
                <w:rFonts w:cs="Times New Roman" w:eastAsia="Times New Roman"/>
                <w:sz w:val="22"/>
                <w:lang w:val="ru-RU"/>
              </w:rPr>
              <w:t xml:space="preserve"> </w:t>
            </w:r>
            <w:r w:rsidRPr="00647F5E">
              <w:rPr>
                <w:rFonts w:cs="Times New Roman" w:eastAsia="Times New Roman"/>
                <w:sz w:val="22"/>
              </w:rPr>
              <w:t>farm</w:t>
            </w:r>
            <w:r w:rsidRPr="00647F5E">
              <w:rPr>
                <w:rFonts w:cs="Times New Roman" w:eastAsia="Times New Roman"/>
                <w:sz w:val="22"/>
                <w:lang w:val="ru-RU"/>
              </w:rPr>
              <w:t>)</w:t>
            </w:r>
          </w:p>
        </w:tc>
        <w:tc>
          <w:tcPr>
            <w:tcW w:type="dxa" w:w="992"/>
            <w:vAlign w:val="center"/>
          </w:tcPr>
          <w:p w:rsidP="002E26C1" w:rsidR="00647F5E" w:rsidRPr="00647F5E">
            <w:pPr>
              <w:jc w:val="both"/>
              <w:rPr>
                <w:rFonts w:cs="Times New Roman" w:eastAsia="Times New Roman"/>
                <w:sz w:val="22"/>
              </w:rPr>
            </w:pPr>
            <w:r w:rsidRPr="00647F5E">
              <w:rPr>
                <w:rFonts w:cs="Times New Roman" w:eastAsia="Times New Roman"/>
                <w:sz w:val="22"/>
              </w:rPr>
              <w:t>MAPE / MAE</w:t>
            </w:r>
          </w:p>
        </w:tc>
        <w:tc>
          <w:tcPr>
            <w:tcW w:type="dxa" w:w="4111"/>
            <w:vAlign w:val="center"/>
          </w:tcPr>
          <w:p w:rsidP="002E26C1" w:rsidR="00647F5E" w:rsidRPr="00647F5E">
            <w:pPr>
              <w:jc w:val="both"/>
              <w:rPr>
                <w:rFonts w:cs="Times New Roman" w:eastAsia="Times New Roman"/>
                <w:sz w:val="22"/>
                <w:lang w:val="ru-RU"/>
              </w:rPr>
            </w:pPr>
            <w:r w:rsidRPr="00647F5E">
              <w:rPr>
                <w:rFonts w:cs="Times New Roman" w:eastAsia="Times New Roman"/>
                <w:bCs/>
                <w:sz w:val="22"/>
                <w:lang w:val="ru-RU"/>
              </w:rPr>
              <w:t xml:space="preserve">в конкретном сравнении для </w:t>
            </w:r>
            <w:r w:rsidRPr="00647F5E">
              <w:rPr>
                <w:rFonts w:cs="Times New Roman" w:eastAsia="Times New Roman"/>
                <w:bCs/>
                <w:sz w:val="22"/>
              </w:rPr>
              <w:t>wind</w:t>
            </w:r>
            <w:r w:rsidRPr="00647F5E">
              <w:rPr>
                <w:rFonts w:cs="Times New Roman" w:eastAsia="Times New Roman"/>
                <w:bCs/>
                <w:sz w:val="22"/>
                <w:lang w:val="ru-RU"/>
              </w:rPr>
              <w:noBreakHyphen/>
            </w:r>
            <w:r w:rsidRPr="00647F5E">
              <w:rPr>
                <w:rFonts w:cs="Times New Roman" w:eastAsia="Times New Roman"/>
                <w:bCs/>
                <w:sz w:val="22"/>
              </w:rPr>
              <w:t>power</w:t>
            </w:r>
            <w:r w:rsidRPr="00647F5E">
              <w:rPr>
                <w:rFonts w:cs="Times New Roman" w:eastAsia="Times New Roman"/>
                <w:bCs/>
                <w:sz w:val="22"/>
                <w:lang w:val="ru-RU"/>
              </w:rPr>
              <w:t xml:space="preserve">: </w:t>
            </w:r>
            <w:r w:rsidRPr="00647F5E">
              <w:rPr>
                <w:rFonts w:cs="Times New Roman" w:eastAsia="Times New Roman"/>
                <w:bCs/>
                <w:sz w:val="22"/>
              </w:rPr>
              <w:t>MAPE</w:t>
            </w:r>
            <w:r w:rsidRPr="00647F5E">
              <w:rPr>
                <w:rFonts w:cs="Times New Roman" w:eastAsia="Times New Roman"/>
                <w:bCs/>
                <w:sz w:val="22"/>
                <w:lang w:val="ru-RU"/>
              </w:rPr>
              <w:t xml:space="preserve"> варьирует (см. таблицы) </w:t>
            </w:r>
            <w:r w:rsidR="00901504">
              <w:rPr>
                <w:rFonts w:cs="Times New Roman" w:eastAsia="Times New Roman"/>
                <w:bCs/>
                <w:sz w:val="22"/>
                <w:lang w:val="ru-RU"/>
              </w:rPr>
              <w:t>-</w:t>
            </w:r>
            <w:r w:rsidRPr="00647F5E">
              <w:rPr>
                <w:rFonts w:cs="Times New Roman" w:eastAsia="Times New Roman"/>
                <w:bCs/>
                <w:sz w:val="22"/>
                <w:lang w:val="ru-RU"/>
              </w:rPr>
              <w:t xml:space="preserve"> часто в диапазоне ~5–25% в зависимости от серии и параметров</w:t>
            </w:r>
          </w:p>
        </w:tc>
      </w:tr>
    </w:tbl>
    <w:p w:rsidP="00647F5E" w:rsidR="00647F5E">
      <w:pPr>
        <w:spacing w:after="0" w:line="240" w:lineRule="auto"/>
        <w:jc w:val="both"/>
        <w:rPr>
          <w:lang w:val="ru-RU"/>
        </w:rPr>
      </w:pPr>
    </w:p>
    <w:p w:rsidP="00647F5E" w:rsidR="00647F5E" w:rsidRPr="00647F5E">
      <w:pPr>
        <w:spacing w:after="0" w:line="240" w:lineRule="auto"/>
        <w:ind w:firstLine="709"/>
        <w:jc w:val="both"/>
        <w:rPr>
          <w:lang w:val="ru-RU"/>
        </w:rPr>
      </w:pPr>
      <w:r w:rsidRPr="00647F5E">
        <w:rPr>
          <w:lang w:val="ru-RU"/>
        </w:rPr>
        <w:t xml:space="preserve">В таблице каждый столбец означает: 1) точное числовое значение (как в источнике), 2) единица измерения, 3) краткая заметка о контексте (датасет/параметры), 4) пометка «источник (PDF/репозиторий)» </w:t>
      </w:r>
      <w:r w:rsidR="00901504">
        <w:rPr>
          <w:lang w:val="ru-RU"/>
        </w:rPr>
        <w:t>-</w:t>
      </w:r>
      <w:r w:rsidRPr="00647F5E">
        <w:rPr>
          <w:lang w:val="ru-RU"/>
        </w:rPr>
        <w:t xml:space="preserve"> без ссылок (так как канвас не поддерживает внешние ссылки). Результатах  даны ключевые извлечения:</w:t>
      </w:r>
    </w:p>
    <w:p w:rsidP="00647F5E" w:rsidR="00647F5E" w:rsidRPr="00647F5E">
      <w:pPr>
        <w:spacing w:after="0" w:line="240" w:lineRule="auto"/>
        <w:ind w:firstLine="709"/>
        <w:jc w:val="both"/>
        <w:rPr>
          <w:lang w:val="ru-RU"/>
        </w:rPr>
      </w:pPr>
      <w:r w:rsidRPr="00647F5E">
        <w:rPr>
          <w:lang w:val="ru-RU"/>
        </w:rPr>
        <w:t>Современные методы визуально-инерциальной локализации и прогнозирования траекторий существенно различаются по точности, вычислительной сложности и типам используемых сенсоров. Ниже приведен сжатый сравнительный обзор ключевых подходов, часто применяемых в задачах SLAM, VIO и прогнозирования движения.</w:t>
      </w:r>
    </w:p>
    <w:p w:rsidP="00647F5E" w:rsidR="00647F5E" w:rsidRPr="00647F5E">
      <w:pPr>
        <w:spacing w:after="0" w:line="240" w:lineRule="auto"/>
        <w:ind w:firstLine="709"/>
        <w:jc w:val="both"/>
        <w:rPr>
          <w:lang w:val="ru-RU"/>
        </w:rPr>
      </w:pPr>
      <w:r w:rsidRPr="00647F5E">
        <w:rPr>
          <w:lang w:val="ru-RU"/>
        </w:rPr>
        <w:t>ORB-SLAM3 является одной из наиболее точных и устойчивых систем визуально-инерциального SLAM, поддерживающей mono/stereo/RGB-D и multi-map режимы. На датасете EuRoC авторы сообщают среднюю ошибку порядка ≈3.6 см (0.036 м) для стерео-инерциальной конфигурации.(ORB-SLAM3. Campos et al., 2020, SciSpace)</w:t>
      </w:r>
    </w:p>
    <w:p w:rsidP="00647F5E" w:rsidR="00647F5E" w:rsidRPr="00647F5E">
      <w:pPr>
        <w:spacing w:after="0" w:line="240" w:lineRule="auto"/>
        <w:ind w:firstLine="709"/>
        <w:jc w:val="both"/>
        <w:rPr>
          <w:lang w:val="ru-RU"/>
        </w:rPr>
      </w:pPr>
      <w:r w:rsidRPr="00647F5E">
        <w:rPr>
          <w:lang w:val="ru-RU"/>
        </w:rPr>
        <w:t xml:space="preserve">VINS-Mono </w:t>
      </w:r>
      <w:r w:rsidR="00901504">
        <w:rPr>
          <w:lang w:val="ru-RU"/>
        </w:rPr>
        <w:t>-</w:t>
      </w:r>
      <w:r w:rsidRPr="00647F5E">
        <w:rPr>
          <w:lang w:val="ru-RU"/>
        </w:rPr>
        <w:t xml:space="preserve"> классический VIO-фреймворк, широко используемый в робототехнике. PLI-VINS расширяет его за счет совмещения точечных и линейных признаков, улучшая устойчивость. По данным авторов (EuRoC), типичные ошибки: MH_01: ~0.244 м,  MH_02: ~0.222 м, что соответствует приведенным в статье значениям RMSE ATE. (Sensors (MDPI), 2022).</w:t>
      </w:r>
    </w:p>
    <w:p w:rsidP="003318FA" w:rsidR="003318FA" w:rsidRPr="003318FA">
      <w:pPr>
        <w:spacing w:after="0" w:line="240" w:lineRule="auto"/>
        <w:ind w:firstLine="709"/>
        <w:jc w:val="both"/>
        <w:rPr>
          <w:lang w:val="ru-RU"/>
        </w:rPr>
      </w:pPr>
      <w:r w:rsidRPr="003318FA">
        <w:rPr>
          <w:lang w:val="ru-RU"/>
        </w:rPr>
        <w:t>В задачах оценки положения и прогнозирования траектории БПЛА применяются различные подходы, включая вероятностные методы, фильтрацию и нейросетевые модели.</w:t>
      </w:r>
    </w:p>
    <w:p w:rsidP="003318FA" w:rsidR="003318FA" w:rsidRPr="003318FA">
      <w:pPr>
        <w:spacing w:after="0" w:line="240" w:lineRule="auto"/>
        <w:ind w:firstLine="709"/>
        <w:jc w:val="both"/>
        <w:rPr>
          <w:lang w:val="ru-RU"/>
        </w:rPr>
      </w:pPr>
      <w:r w:rsidRPr="003318FA">
        <w:rPr>
          <w:lang w:val="ru-RU"/>
        </w:rPr>
        <w:t>Методы на основе частиц, такие как PF-net, обеспечивают учет неопределенности и позволяют повысить точность оценки положения. Однако их применение связано с повышенными вычислительными затратами.</w:t>
      </w:r>
    </w:p>
    <w:p w:rsidP="003318FA" w:rsidR="003318FA" w:rsidRPr="003318FA">
      <w:pPr>
        <w:spacing w:after="0" w:line="240" w:lineRule="auto"/>
        <w:ind w:firstLine="709"/>
        <w:jc w:val="both"/>
        <w:rPr>
          <w:lang w:val="ru-RU"/>
        </w:rPr>
      </w:pPr>
      <w:r w:rsidRPr="003318FA">
        <w:rPr>
          <w:lang w:val="ru-RU"/>
        </w:rPr>
        <w:t>Классические алгоритмы визуально-инерциальной навигации, включая MSCKF и расширенный фильтр Калмана, демонстрируют высокую точность при наличии корректной калибровки сенсоров, однако их эффективность снижается в условиях сложной динамики и неопределенности среды.</w:t>
      </w:r>
    </w:p>
    <w:p w:rsidP="003318FA" w:rsidR="003318FA" w:rsidRPr="003318FA">
      <w:pPr>
        <w:spacing w:after="0" w:line="240" w:lineRule="auto"/>
        <w:ind w:firstLine="709"/>
        <w:jc w:val="both"/>
        <w:rPr>
          <w:lang w:val="ru-RU"/>
        </w:rPr>
      </w:pPr>
      <w:r w:rsidRPr="003318FA">
        <w:rPr>
          <w:lang w:val="ru-RU"/>
        </w:rPr>
        <w:t>Нейросетевые подходы, в частности модели на основе LSTM, применяются для прогнозирования траекторий движения БПЛА и позволяют учитывать временные зависимости. При этом точность прогнозирования зависит от объема и структуры обучающих данных.</w:t>
      </w:r>
    </w:p>
    <w:p w:rsidP="003318FA" w:rsidR="003318FA" w:rsidRPr="003318FA">
      <w:pPr>
        <w:spacing w:after="0" w:line="240" w:lineRule="auto"/>
        <w:ind w:firstLine="709"/>
        <w:jc w:val="both"/>
        <w:rPr>
          <w:lang w:val="ru-RU"/>
        </w:rPr>
      </w:pPr>
    </w:p>
    <w:p w:rsidP="003318FA" w:rsidR="00647F5E" w:rsidRPr="003318FA">
      <w:pPr>
        <w:spacing w:after="0" w:line="240" w:lineRule="auto"/>
        <w:ind w:firstLine="709"/>
        <w:jc w:val="both"/>
        <w:rPr>
          <w:lang w:val="ru-RU"/>
        </w:rPr>
      </w:pPr>
      <w:r>
        <w:rPr>
          <w:lang w:val="ru-RU"/>
        </w:rPr>
        <w:t>С</w:t>
      </w:r>
      <w:r w:rsidRPr="003318FA">
        <w:rPr>
          <w:lang w:val="ru-RU"/>
        </w:rPr>
        <w:t>уществующие методы обладают рядом ограничений, что обосновывает необходимость разработки интегрированного подхода, сочетающего обработку пространственно-временных данных и методы искусственного интеллекта.</w:t>
      </w:r>
    </w:p>
    <w:p w:rsidP="00647F5E" w:rsidR="00647F5E">
      <w:pPr>
        <w:spacing w:after="0" w:line="240" w:lineRule="auto"/>
        <w:ind w:firstLine="709"/>
        <w:jc w:val="both"/>
        <w:rPr>
          <w:lang w:val="ru-RU"/>
        </w:rPr>
      </w:pPr>
      <w:r w:rsidRPr="00647F5E">
        <w:rPr>
          <w:lang w:val="ru-RU"/>
        </w:rPr>
        <w:t>Классические статистические модели для временных рядов. В прикладных задачах (прогнозирования выработки ветроферм) достигается:  MAPE ~5–25%,  зависимости от сезонности, шума и характерных циклов данных (Energies (MDPI), 2024)</w:t>
      </w:r>
      <w:r w:rsidR="00A03134">
        <w:rPr>
          <w:lang w:val="ru-RU"/>
        </w:rPr>
        <w:t xml:space="preserve"> (</w:t>
      </w:r>
      <w:r w:rsidR="00A03134" w:rsidRPr="00120051">
        <w:rPr>
          <w:lang w:val="ru-RU"/>
        </w:rPr>
        <w:t>Таблица 4</w:t>
      </w:r>
      <w:r w:rsidR="00A03134">
        <w:rPr>
          <w:lang w:val="ru-RU"/>
        </w:rPr>
        <w:t>-5)</w:t>
      </w:r>
      <w:r w:rsidRPr="00647F5E">
        <w:rPr>
          <w:lang w:val="ru-RU"/>
        </w:rPr>
        <w:t>.</w:t>
      </w:r>
    </w:p>
    <w:p w:rsidP="00647F5E" w:rsidR="00120051">
      <w:pPr>
        <w:spacing w:after="0" w:line="240" w:lineRule="auto"/>
        <w:ind w:firstLine="709"/>
        <w:jc w:val="both"/>
        <w:rPr>
          <w:lang w:val="ru-RU"/>
        </w:rPr>
      </w:pPr>
    </w:p>
    <w:p w:rsidP="00120051" w:rsidR="00120051">
      <w:pPr>
        <w:spacing w:after="0" w:line="240" w:lineRule="auto"/>
        <w:jc w:val="both"/>
        <w:rPr>
          <w:lang w:val="ru-RU"/>
        </w:rPr>
      </w:pPr>
      <w:r w:rsidRPr="00120051">
        <w:rPr>
          <w:lang w:val="ru-RU"/>
        </w:rPr>
        <w:t>Таблица 4 - Итоговое сравнение</w:t>
      </w:r>
    </w:p>
    <w:tbl>
      <w:tblPr>
        <w:tblStyle w:val="TableGrid"/>
        <w:tblW w:type="auto" w:w="0"/>
        <w:tblLook w:val="04A0"/>
      </w:tblPr>
      <w:tblGrid>
        <w:gridCol w:w="3214"/>
        <w:gridCol w:w="3214"/>
        <w:gridCol w:w="3215"/>
      </w:tblGrid>
      <w:tr w:rsidTr="002E26C1">
        <w:tblPrEx>
          <w:tblW w:type="auto" w:w="0"/>
          <w:tblLook w:val="04A0"/>
        </w:tblPrEx>
        <w:tc>
          <w:tcPr>
            <w:tcW w:type="dxa" w:w="3214"/>
            <w:vAlign w:val="center"/>
          </w:tcPr>
          <w:p w:rsidP="00120051" w:rsidR="00120051" w:rsidRPr="00120051">
            <w:pPr>
              <w:jc w:val="center"/>
              <w:rPr>
                <w:rFonts w:cs="Times New Roman"/>
                <w:bCs/>
                <w:szCs w:val="28"/>
              </w:rPr>
            </w:pPr>
            <w:r w:rsidRPr="00120051">
              <w:rPr>
                <w:rFonts w:cs="Times New Roman"/>
                <w:bCs/>
                <w:szCs w:val="28"/>
              </w:rPr>
              <w:t>Метод</w:t>
            </w:r>
          </w:p>
        </w:tc>
        <w:tc>
          <w:tcPr>
            <w:tcW w:type="dxa" w:w="3214"/>
            <w:vAlign w:val="center"/>
          </w:tcPr>
          <w:p w:rsidP="00120051" w:rsidR="00120051" w:rsidRPr="00120051">
            <w:pPr>
              <w:jc w:val="center"/>
              <w:rPr>
                <w:rFonts w:cs="Times New Roman"/>
                <w:bCs/>
                <w:szCs w:val="28"/>
              </w:rPr>
            </w:pPr>
            <w:r w:rsidRPr="00120051">
              <w:rPr>
                <w:rFonts w:cs="Times New Roman"/>
                <w:bCs/>
                <w:szCs w:val="28"/>
              </w:rPr>
              <w:t>Тип</w:t>
            </w:r>
          </w:p>
        </w:tc>
        <w:tc>
          <w:tcPr>
            <w:tcW w:type="dxa" w:w="3215"/>
            <w:vAlign w:val="center"/>
          </w:tcPr>
          <w:p w:rsidP="00120051" w:rsidR="00120051" w:rsidRPr="00120051">
            <w:pPr>
              <w:jc w:val="center"/>
              <w:rPr>
                <w:rFonts w:cs="Times New Roman"/>
                <w:bCs/>
                <w:szCs w:val="28"/>
              </w:rPr>
            </w:pPr>
            <w:r w:rsidRPr="00120051">
              <w:rPr>
                <w:rFonts w:cs="Times New Roman"/>
                <w:bCs/>
                <w:szCs w:val="28"/>
              </w:rPr>
              <w:t>Типичная точность</w:t>
            </w:r>
          </w:p>
        </w:tc>
      </w:tr>
      <w:tr w:rsidTr="002E26C1">
        <w:tblPrEx>
          <w:tblW w:type="auto" w:w="0"/>
          <w:tblLook w:val="04A0"/>
        </w:tblPrEx>
        <w:tc>
          <w:tcPr>
            <w:tcW w:type="dxa" w:w="3214"/>
            <w:vAlign w:val="center"/>
          </w:tcPr>
          <w:p w:rsidP="00120051" w:rsidR="00120051" w:rsidRPr="00120051">
            <w:pPr>
              <w:jc w:val="center"/>
              <w:rPr>
                <w:rFonts w:cs="Times New Roman"/>
                <w:bCs/>
                <w:szCs w:val="28"/>
              </w:rPr>
            </w:pPr>
            <w:r w:rsidRPr="00120051">
              <w:rPr>
                <w:rStyle w:val="Strong"/>
                <w:rFonts w:cs="Times New Roman"/>
                <w:b w:val="0"/>
                <w:szCs w:val="28"/>
              </w:rPr>
              <w:t>ORB-SLAM3</w:t>
            </w:r>
          </w:p>
        </w:tc>
        <w:tc>
          <w:tcPr>
            <w:tcW w:type="dxa" w:w="3214"/>
            <w:vAlign w:val="center"/>
          </w:tcPr>
          <w:p w:rsidP="00120051" w:rsidR="00120051" w:rsidRPr="00120051">
            <w:pPr>
              <w:jc w:val="center"/>
              <w:rPr>
                <w:rFonts w:cs="Times New Roman"/>
                <w:bCs/>
                <w:szCs w:val="28"/>
              </w:rPr>
            </w:pPr>
            <w:r w:rsidRPr="00120051">
              <w:rPr>
                <w:rFonts w:cs="Times New Roman"/>
                <w:bCs/>
                <w:szCs w:val="28"/>
              </w:rPr>
              <w:t>SLAM (VIO)</w:t>
            </w:r>
          </w:p>
        </w:tc>
        <w:tc>
          <w:tcPr>
            <w:tcW w:type="dxa" w:w="3215"/>
            <w:vAlign w:val="center"/>
          </w:tcPr>
          <w:p w:rsidP="00120051" w:rsidR="00120051" w:rsidRPr="00120051">
            <w:pPr>
              <w:jc w:val="center"/>
              <w:rPr>
                <w:rFonts w:cs="Times New Roman"/>
                <w:bCs/>
                <w:szCs w:val="28"/>
              </w:rPr>
            </w:pPr>
            <w:r w:rsidRPr="00120051">
              <w:rPr>
                <w:rFonts w:cs="Times New Roman"/>
                <w:bCs/>
                <w:szCs w:val="28"/>
              </w:rPr>
              <w:t>~3.6 см</w:t>
            </w:r>
          </w:p>
        </w:tc>
      </w:tr>
      <w:tr w:rsidTr="002E26C1">
        <w:tblPrEx>
          <w:tblW w:type="auto" w:w="0"/>
          <w:tblLook w:val="04A0"/>
        </w:tblPrEx>
        <w:tc>
          <w:tcPr>
            <w:tcW w:type="dxa" w:w="3214"/>
            <w:vAlign w:val="center"/>
          </w:tcPr>
          <w:p w:rsidP="00120051" w:rsidR="00120051" w:rsidRPr="00120051">
            <w:pPr>
              <w:jc w:val="center"/>
              <w:rPr>
                <w:rFonts w:cs="Times New Roman"/>
                <w:bCs/>
                <w:szCs w:val="28"/>
              </w:rPr>
            </w:pPr>
            <w:r w:rsidRPr="00120051">
              <w:rPr>
                <w:rStyle w:val="Strong"/>
                <w:rFonts w:cs="Times New Roman"/>
                <w:b w:val="0"/>
                <w:szCs w:val="28"/>
              </w:rPr>
              <w:t>VINS-Mono / PLI-VINS</w:t>
            </w:r>
          </w:p>
        </w:tc>
        <w:tc>
          <w:tcPr>
            <w:tcW w:type="dxa" w:w="3214"/>
            <w:vAlign w:val="center"/>
          </w:tcPr>
          <w:p w:rsidP="00120051" w:rsidR="00120051" w:rsidRPr="00120051">
            <w:pPr>
              <w:jc w:val="center"/>
              <w:rPr>
                <w:rFonts w:cs="Times New Roman"/>
                <w:bCs/>
                <w:szCs w:val="28"/>
              </w:rPr>
            </w:pPr>
            <w:r w:rsidRPr="00120051">
              <w:rPr>
                <w:rFonts w:cs="Times New Roman"/>
                <w:bCs/>
                <w:szCs w:val="28"/>
              </w:rPr>
              <w:t>VIO</w:t>
            </w:r>
          </w:p>
        </w:tc>
        <w:tc>
          <w:tcPr>
            <w:tcW w:type="dxa" w:w="3215"/>
            <w:vAlign w:val="center"/>
          </w:tcPr>
          <w:p w:rsidP="00120051" w:rsidR="00120051" w:rsidRPr="00120051">
            <w:pPr>
              <w:jc w:val="center"/>
              <w:rPr>
                <w:rFonts w:cs="Times New Roman"/>
                <w:bCs/>
                <w:szCs w:val="28"/>
              </w:rPr>
            </w:pPr>
            <w:r w:rsidRPr="00120051">
              <w:rPr>
                <w:rFonts w:cs="Times New Roman"/>
                <w:bCs/>
                <w:szCs w:val="28"/>
              </w:rPr>
              <w:t>0.22–0.24 м</w:t>
            </w:r>
          </w:p>
        </w:tc>
      </w:tr>
      <w:tr w:rsidTr="002E26C1">
        <w:tblPrEx>
          <w:tblW w:type="auto" w:w="0"/>
          <w:tblLook w:val="04A0"/>
        </w:tblPrEx>
        <w:tc>
          <w:tcPr>
            <w:tcW w:type="dxa" w:w="3214"/>
            <w:vAlign w:val="center"/>
          </w:tcPr>
          <w:p w:rsidP="00120051" w:rsidR="00120051" w:rsidRPr="00120051">
            <w:pPr>
              <w:jc w:val="center"/>
              <w:rPr>
                <w:rFonts w:cs="Times New Roman"/>
                <w:bCs/>
                <w:szCs w:val="28"/>
              </w:rPr>
            </w:pPr>
            <w:r w:rsidRPr="00120051">
              <w:rPr>
                <w:rStyle w:val="Strong"/>
                <w:rFonts w:cs="Times New Roman"/>
                <w:b w:val="0"/>
                <w:szCs w:val="28"/>
              </w:rPr>
              <w:t>PF-net</w:t>
            </w:r>
          </w:p>
        </w:tc>
        <w:tc>
          <w:tcPr>
            <w:tcW w:type="dxa" w:w="3214"/>
            <w:vAlign w:val="center"/>
          </w:tcPr>
          <w:p w:rsidP="00120051" w:rsidR="00120051" w:rsidRPr="00120051">
            <w:pPr>
              <w:jc w:val="center"/>
              <w:rPr>
                <w:rFonts w:cs="Times New Roman"/>
                <w:bCs/>
                <w:szCs w:val="28"/>
              </w:rPr>
            </w:pPr>
            <w:r w:rsidRPr="00120051">
              <w:rPr>
                <w:rFonts w:cs="Times New Roman"/>
                <w:bCs/>
                <w:szCs w:val="28"/>
              </w:rPr>
              <w:t>Нейросетевой PF</w:t>
            </w:r>
          </w:p>
        </w:tc>
        <w:tc>
          <w:tcPr>
            <w:tcW w:type="dxa" w:w="3215"/>
            <w:vAlign w:val="center"/>
          </w:tcPr>
          <w:p w:rsidP="00120051" w:rsidR="00120051" w:rsidRPr="00120051">
            <w:pPr>
              <w:jc w:val="center"/>
              <w:rPr>
                <w:rFonts w:cs="Times New Roman"/>
                <w:bCs/>
                <w:szCs w:val="28"/>
              </w:rPr>
            </w:pPr>
            <w:r w:rsidRPr="00120051">
              <w:rPr>
                <w:rFonts w:cs="Times New Roman"/>
                <w:bCs/>
                <w:szCs w:val="28"/>
              </w:rPr>
              <w:t>25–31 см</w:t>
            </w:r>
          </w:p>
        </w:tc>
      </w:tr>
      <w:tr w:rsidTr="002E26C1">
        <w:tblPrEx>
          <w:tblW w:type="auto" w:w="0"/>
          <w:tblLook w:val="04A0"/>
        </w:tblPrEx>
        <w:tc>
          <w:tcPr>
            <w:tcW w:type="dxa" w:w="3214"/>
            <w:vAlign w:val="center"/>
          </w:tcPr>
          <w:p w:rsidP="00120051" w:rsidR="00120051" w:rsidRPr="00120051">
            <w:pPr>
              <w:jc w:val="center"/>
              <w:rPr>
                <w:rFonts w:cs="Times New Roman"/>
                <w:bCs/>
                <w:szCs w:val="28"/>
              </w:rPr>
            </w:pPr>
            <w:r w:rsidRPr="00120051">
              <w:rPr>
                <w:rStyle w:val="Strong"/>
                <w:rFonts w:cs="Times New Roman"/>
                <w:b w:val="0"/>
                <w:szCs w:val="28"/>
              </w:rPr>
              <w:t>MSCKF</w:t>
            </w:r>
          </w:p>
        </w:tc>
        <w:tc>
          <w:tcPr>
            <w:tcW w:type="dxa" w:w="3214"/>
            <w:vAlign w:val="center"/>
          </w:tcPr>
          <w:p w:rsidP="00120051" w:rsidR="00120051" w:rsidRPr="00120051">
            <w:pPr>
              <w:jc w:val="center"/>
              <w:rPr>
                <w:rFonts w:cs="Times New Roman"/>
                <w:bCs/>
                <w:szCs w:val="28"/>
              </w:rPr>
            </w:pPr>
            <w:r w:rsidRPr="00120051">
              <w:rPr>
                <w:rFonts w:cs="Times New Roman"/>
                <w:bCs/>
                <w:szCs w:val="28"/>
              </w:rPr>
              <w:t>Фильтровый VIO</w:t>
            </w:r>
          </w:p>
        </w:tc>
        <w:tc>
          <w:tcPr>
            <w:tcW w:type="dxa" w:w="3215"/>
            <w:vAlign w:val="center"/>
          </w:tcPr>
          <w:p w:rsidP="00120051" w:rsidR="00120051" w:rsidRPr="00120051">
            <w:pPr>
              <w:jc w:val="center"/>
              <w:rPr>
                <w:rFonts w:cs="Times New Roman"/>
                <w:bCs/>
                <w:szCs w:val="28"/>
              </w:rPr>
            </w:pPr>
            <w:r w:rsidRPr="00120051">
              <w:rPr>
                <w:rFonts w:cs="Times New Roman"/>
                <w:bCs/>
                <w:szCs w:val="28"/>
              </w:rPr>
              <w:t>7–9 см</w:t>
            </w:r>
          </w:p>
        </w:tc>
      </w:tr>
      <w:tr w:rsidTr="002E26C1">
        <w:tblPrEx>
          <w:tblW w:type="auto" w:w="0"/>
          <w:tblLook w:val="04A0"/>
        </w:tblPrEx>
        <w:tc>
          <w:tcPr>
            <w:tcW w:type="dxa" w:w="3214"/>
            <w:vAlign w:val="center"/>
          </w:tcPr>
          <w:p w:rsidP="00120051" w:rsidR="00120051" w:rsidRPr="00120051">
            <w:pPr>
              <w:jc w:val="center"/>
              <w:rPr>
                <w:rFonts w:cs="Times New Roman"/>
                <w:bCs/>
                <w:szCs w:val="28"/>
              </w:rPr>
            </w:pPr>
            <w:r w:rsidRPr="00120051">
              <w:rPr>
                <w:rStyle w:val="Strong"/>
                <w:rFonts w:cs="Times New Roman"/>
                <w:b w:val="0"/>
                <w:szCs w:val="28"/>
              </w:rPr>
              <w:t>ES-EKF</w:t>
            </w:r>
          </w:p>
        </w:tc>
        <w:tc>
          <w:tcPr>
            <w:tcW w:type="dxa" w:w="3214"/>
            <w:vAlign w:val="center"/>
          </w:tcPr>
          <w:p w:rsidP="00120051" w:rsidR="00120051" w:rsidRPr="00120051">
            <w:pPr>
              <w:jc w:val="center"/>
              <w:rPr>
                <w:rFonts w:cs="Times New Roman"/>
                <w:bCs/>
                <w:szCs w:val="28"/>
              </w:rPr>
            </w:pPr>
            <w:r w:rsidRPr="00120051">
              <w:rPr>
                <w:rFonts w:cs="Times New Roman"/>
                <w:bCs/>
                <w:szCs w:val="28"/>
              </w:rPr>
              <w:t>Фильтр EKF</w:t>
            </w:r>
          </w:p>
        </w:tc>
        <w:tc>
          <w:tcPr>
            <w:tcW w:type="dxa" w:w="3215"/>
            <w:vAlign w:val="center"/>
          </w:tcPr>
          <w:p w:rsidP="00120051" w:rsidR="00120051" w:rsidRPr="00120051">
            <w:pPr>
              <w:jc w:val="center"/>
              <w:rPr>
                <w:rFonts w:cs="Times New Roman"/>
                <w:bCs/>
                <w:szCs w:val="28"/>
              </w:rPr>
            </w:pPr>
            <w:r w:rsidRPr="00120051">
              <w:rPr>
                <w:rFonts w:cs="Times New Roman"/>
                <w:bCs/>
                <w:szCs w:val="28"/>
              </w:rPr>
              <w:t>десятки см</w:t>
            </w:r>
          </w:p>
        </w:tc>
      </w:tr>
    </w:tbl>
    <w:p w:rsidP="00120051" w:rsidR="00120051">
      <w:pPr>
        <w:spacing w:after="0" w:line="240" w:lineRule="auto"/>
        <w:jc w:val="both"/>
        <w:rPr>
          <w:lang w:val="ru-RU"/>
        </w:rPr>
      </w:pPr>
    </w:p>
    <w:p w:rsidP="00120051" w:rsidR="00120051">
      <w:pPr>
        <w:spacing w:after="0" w:line="240" w:lineRule="auto"/>
        <w:jc w:val="both"/>
        <w:rPr>
          <w:lang w:val="ru-RU"/>
        </w:rPr>
      </w:pPr>
      <w:r w:rsidRPr="00120051">
        <w:rPr>
          <w:lang w:val="ru-RU"/>
        </w:rPr>
        <w:t>Таблица 5 - Сравнение существующих подходов к прогнозированию сложных объектов (аналитическая)</w:t>
      </w:r>
    </w:p>
    <w:tbl>
      <w:tblPr>
        <w:tblStyle w:val="TableGrid"/>
        <w:tblW w:type="dxa" w:w="9918"/>
        <w:tblLayout w:type="fixed"/>
        <w:tblLook w:val="04A0"/>
      </w:tblPr>
      <w:tblGrid>
        <w:gridCol w:w="496"/>
        <w:gridCol w:w="2193"/>
        <w:gridCol w:w="1559"/>
        <w:gridCol w:w="1417"/>
        <w:gridCol w:w="993"/>
        <w:gridCol w:w="708"/>
        <w:gridCol w:w="709"/>
        <w:gridCol w:w="992"/>
        <w:gridCol w:w="851"/>
      </w:tblGrid>
      <w:tr w:rsidTr="002E26C1">
        <w:tblPrEx>
          <w:tblW w:type="dxa" w:w="9918"/>
          <w:tblLayout w:type="fixed"/>
          <w:tblLook w:val="04A0"/>
        </w:tblPrEx>
        <w:tc>
          <w:tcPr>
            <w:tcW w:type="dxa" w:w="496"/>
            <w:vAlign w:val="center"/>
          </w:tcPr>
          <w:p w:rsidP="00120051" w:rsidR="00120051" w:rsidRPr="00120051">
            <w:pPr>
              <w:jc w:val="center"/>
              <w:rPr>
                <w:rFonts w:cs="Times New Roman"/>
                <w:bCs/>
                <w:sz w:val="16"/>
                <w:szCs w:val="16"/>
              </w:rPr>
            </w:pPr>
            <w:r w:rsidRPr="00120051">
              <w:rPr>
                <w:rFonts w:cs="Times New Roman"/>
                <w:bCs/>
                <w:sz w:val="16"/>
                <w:szCs w:val="16"/>
              </w:rPr>
              <w:t>№</w:t>
            </w:r>
          </w:p>
        </w:tc>
        <w:tc>
          <w:tcPr>
            <w:tcW w:type="dxa" w:w="2193"/>
            <w:vAlign w:val="center"/>
          </w:tcPr>
          <w:p w:rsidP="00120051" w:rsidR="00120051" w:rsidRPr="00120051">
            <w:pPr>
              <w:jc w:val="center"/>
              <w:rPr>
                <w:rFonts w:cs="Times New Roman"/>
                <w:bCs/>
                <w:sz w:val="16"/>
                <w:szCs w:val="16"/>
              </w:rPr>
            </w:pPr>
            <w:r w:rsidRPr="00120051">
              <w:rPr>
                <w:rFonts w:cs="Times New Roman"/>
                <w:bCs/>
                <w:sz w:val="16"/>
                <w:szCs w:val="16"/>
              </w:rPr>
              <w:t>Метод /</w:t>
            </w:r>
          </w:p>
          <w:p w:rsidP="00120051" w:rsidR="00120051" w:rsidRPr="00120051">
            <w:pPr>
              <w:jc w:val="center"/>
              <w:rPr>
                <w:rFonts w:cs="Times New Roman"/>
                <w:bCs/>
                <w:sz w:val="16"/>
                <w:szCs w:val="16"/>
              </w:rPr>
            </w:pPr>
            <w:r w:rsidRPr="00120051">
              <w:rPr>
                <w:rFonts w:cs="Times New Roman"/>
                <w:bCs/>
                <w:sz w:val="16"/>
                <w:szCs w:val="16"/>
              </w:rPr>
              <w:t>Подход</w:t>
            </w:r>
          </w:p>
        </w:tc>
        <w:tc>
          <w:tcPr>
            <w:tcW w:type="dxa" w:w="1559"/>
            <w:vAlign w:val="center"/>
          </w:tcPr>
          <w:p w:rsidP="00120051" w:rsidR="00120051" w:rsidRPr="00120051">
            <w:pPr>
              <w:jc w:val="center"/>
              <w:rPr>
                <w:rFonts w:cs="Times New Roman"/>
                <w:bCs/>
                <w:sz w:val="16"/>
                <w:szCs w:val="16"/>
              </w:rPr>
            </w:pPr>
            <w:r w:rsidRPr="00120051">
              <w:rPr>
                <w:rFonts w:cs="Times New Roman"/>
                <w:bCs/>
                <w:sz w:val="16"/>
                <w:szCs w:val="16"/>
              </w:rPr>
              <w:t>Источник публикация</w:t>
            </w:r>
          </w:p>
        </w:tc>
        <w:tc>
          <w:tcPr>
            <w:tcW w:type="dxa" w:w="1417"/>
            <w:vAlign w:val="center"/>
          </w:tcPr>
          <w:p w:rsidP="00120051" w:rsidR="00120051" w:rsidRPr="00120051">
            <w:pPr>
              <w:jc w:val="center"/>
              <w:rPr>
                <w:rFonts w:cs="Times New Roman"/>
                <w:bCs/>
                <w:sz w:val="16"/>
                <w:szCs w:val="16"/>
              </w:rPr>
            </w:pPr>
            <w:r w:rsidRPr="00120051">
              <w:rPr>
                <w:rFonts w:cs="Times New Roman"/>
                <w:bCs/>
                <w:sz w:val="16"/>
                <w:szCs w:val="16"/>
              </w:rPr>
              <w:t>Датасет/ Экспери</w:t>
            </w:r>
            <w:r w:rsidRPr="00120051">
              <w:rPr>
                <w:rFonts w:cs="Times New Roman"/>
                <w:bCs/>
                <w:sz w:val="16"/>
                <w:szCs w:val="16"/>
                <w:lang w:val="ru-RU"/>
              </w:rPr>
              <w:t>-</w:t>
            </w:r>
            <w:r w:rsidRPr="00120051">
              <w:rPr>
                <w:rFonts w:cs="Times New Roman"/>
                <w:bCs/>
                <w:sz w:val="16"/>
                <w:szCs w:val="16"/>
              </w:rPr>
              <w:t>мент</w:t>
            </w:r>
          </w:p>
        </w:tc>
        <w:tc>
          <w:tcPr>
            <w:tcW w:type="dxa" w:w="993"/>
            <w:vAlign w:val="center"/>
          </w:tcPr>
          <w:p w:rsidP="00120051" w:rsidR="00120051" w:rsidRPr="00120051">
            <w:pPr>
              <w:jc w:val="center"/>
              <w:rPr>
                <w:rFonts w:cs="Times New Roman"/>
                <w:bCs/>
                <w:sz w:val="16"/>
                <w:szCs w:val="16"/>
              </w:rPr>
            </w:pPr>
            <w:r w:rsidRPr="00120051">
              <w:rPr>
                <w:rFonts w:cs="Times New Roman"/>
                <w:bCs/>
                <w:sz w:val="16"/>
                <w:szCs w:val="16"/>
              </w:rPr>
              <w:t>Мет</w:t>
            </w:r>
          </w:p>
          <w:p w:rsidP="00120051" w:rsidR="00120051" w:rsidRPr="00120051">
            <w:pPr>
              <w:jc w:val="center"/>
              <w:rPr>
                <w:rFonts w:cs="Times New Roman"/>
                <w:bCs/>
                <w:sz w:val="16"/>
                <w:szCs w:val="16"/>
              </w:rPr>
            </w:pPr>
            <w:r w:rsidRPr="00120051">
              <w:rPr>
                <w:rFonts w:cs="Times New Roman"/>
                <w:bCs/>
                <w:sz w:val="16"/>
                <w:szCs w:val="16"/>
              </w:rPr>
              <w:t>рика</w:t>
            </w:r>
          </w:p>
        </w:tc>
        <w:tc>
          <w:tcPr>
            <w:tcW w:type="dxa" w:w="708"/>
            <w:vAlign w:val="center"/>
          </w:tcPr>
          <w:p w:rsidP="00120051" w:rsidR="00120051" w:rsidRPr="00120051">
            <w:pPr>
              <w:jc w:val="center"/>
              <w:rPr>
                <w:rFonts w:cs="Times New Roman"/>
                <w:bCs/>
                <w:sz w:val="16"/>
                <w:szCs w:val="16"/>
              </w:rPr>
            </w:pPr>
            <w:r w:rsidRPr="00120051">
              <w:rPr>
                <w:rFonts w:cs="Times New Roman"/>
                <w:bCs/>
                <w:sz w:val="16"/>
                <w:szCs w:val="16"/>
              </w:rPr>
              <w:t>Точное</w:t>
            </w:r>
          </w:p>
          <w:p w:rsidP="00120051" w:rsidR="00120051" w:rsidRPr="00120051">
            <w:pPr>
              <w:jc w:val="center"/>
              <w:rPr>
                <w:rFonts w:cs="Times New Roman"/>
                <w:bCs/>
                <w:sz w:val="16"/>
                <w:szCs w:val="16"/>
              </w:rPr>
            </w:pPr>
            <w:r w:rsidRPr="00120051">
              <w:rPr>
                <w:rFonts w:cs="Times New Roman"/>
                <w:bCs/>
                <w:sz w:val="16"/>
                <w:szCs w:val="16"/>
              </w:rPr>
              <w:t>значение</w:t>
            </w:r>
          </w:p>
        </w:tc>
        <w:tc>
          <w:tcPr>
            <w:tcW w:type="dxa" w:w="709"/>
            <w:vAlign w:val="center"/>
          </w:tcPr>
          <w:p w:rsidP="00120051" w:rsidR="00120051" w:rsidRPr="00120051">
            <w:pPr>
              <w:jc w:val="center"/>
              <w:rPr>
                <w:rFonts w:cs="Times New Roman"/>
                <w:bCs/>
                <w:sz w:val="16"/>
                <w:szCs w:val="16"/>
              </w:rPr>
            </w:pPr>
            <w:r w:rsidRPr="00120051">
              <w:rPr>
                <w:rFonts w:cs="Times New Roman"/>
                <w:bCs/>
                <w:sz w:val="16"/>
                <w:szCs w:val="16"/>
              </w:rPr>
              <w:t>Еди</w:t>
            </w:r>
          </w:p>
          <w:p w:rsidP="00120051" w:rsidR="00120051" w:rsidRPr="00120051">
            <w:pPr>
              <w:jc w:val="center"/>
              <w:rPr>
                <w:rFonts w:cs="Times New Roman"/>
                <w:bCs/>
                <w:sz w:val="16"/>
                <w:szCs w:val="16"/>
              </w:rPr>
            </w:pPr>
            <w:r w:rsidRPr="00120051">
              <w:rPr>
                <w:rFonts w:cs="Times New Roman"/>
                <w:bCs/>
                <w:sz w:val="16"/>
                <w:szCs w:val="16"/>
              </w:rPr>
              <w:t>ница</w:t>
            </w:r>
          </w:p>
        </w:tc>
        <w:tc>
          <w:tcPr>
            <w:tcW w:type="dxa" w:w="992"/>
            <w:vAlign w:val="center"/>
          </w:tcPr>
          <w:p w:rsidP="00120051" w:rsidR="00120051" w:rsidRPr="00120051">
            <w:pPr>
              <w:jc w:val="center"/>
              <w:rPr>
                <w:rFonts w:cs="Times New Roman"/>
                <w:bCs/>
                <w:sz w:val="16"/>
                <w:szCs w:val="16"/>
              </w:rPr>
            </w:pPr>
            <w:r w:rsidRPr="00120051">
              <w:rPr>
                <w:rFonts w:cs="Times New Roman"/>
                <w:bCs/>
                <w:sz w:val="16"/>
                <w:szCs w:val="16"/>
              </w:rPr>
              <w:t>Вычислительная слож</w:t>
            </w:r>
            <w:r w:rsidRPr="00120051">
              <w:rPr>
                <w:rFonts w:cs="Times New Roman"/>
                <w:bCs/>
                <w:sz w:val="16"/>
                <w:szCs w:val="16"/>
                <w:lang w:val="kk-KZ"/>
              </w:rPr>
              <w:t>-</w:t>
            </w:r>
            <w:r w:rsidRPr="00120051">
              <w:rPr>
                <w:rFonts w:cs="Times New Roman"/>
                <w:bCs/>
                <w:sz w:val="16"/>
                <w:szCs w:val="16"/>
              </w:rPr>
              <w:t>ность (GFLOPS)</w:t>
            </w:r>
          </w:p>
        </w:tc>
        <w:tc>
          <w:tcPr>
            <w:tcW w:type="dxa" w:w="851"/>
            <w:vAlign w:val="center"/>
          </w:tcPr>
          <w:p w:rsidP="00120051" w:rsidR="00120051" w:rsidRPr="00120051">
            <w:pPr>
              <w:jc w:val="center"/>
              <w:rPr>
                <w:rFonts w:cs="Times New Roman"/>
                <w:bCs/>
                <w:sz w:val="16"/>
                <w:szCs w:val="16"/>
              </w:rPr>
            </w:pPr>
            <w:r w:rsidRPr="00120051">
              <w:rPr>
                <w:rFonts w:cs="Times New Roman"/>
                <w:bCs/>
                <w:sz w:val="16"/>
                <w:szCs w:val="16"/>
              </w:rPr>
              <w:t>Адап</w:t>
            </w:r>
          </w:p>
          <w:p w:rsidP="00120051" w:rsidR="00120051" w:rsidRPr="00120051">
            <w:pPr>
              <w:jc w:val="center"/>
              <w:rPr>
                <w:rFonts w:cs="Times New Roman"/>
                <w:bCs/>
                <w:sz w:val="16"/>
                <w:szCs w:val="16"/>
              </w:rPr>
            </w:pPr>
            <w:r w:rsidRPr="00120051">
              <w:rPr>
                <w:rFonts w:cs="Times New Roman"/>
                <w:bCs/>
                <w:sz w:val="16"/>
                <w:szCs w:val="16"/>
              </w:rPr>
              <w:t>тив</w:t>
            </w:r>
          </w:p>
          <w:p w:rsidP="00120051" w:rsidR="00120051" w:rsidRPr="00120051">
            <w:pPr>
              <w:jc w:val="center"/>
              <w:rPr>
                <w:rFonts w:cs="Times New Roman"/>
                <w:bCs/>
                <w:sz w:val="16"/>
                <w:szCs w:val="16"/>
              </w:rPr>
            </w:pPr>
            <w:r w:rsidRPr="00120051">
              <w:rPr>
                <w:rFonts w:cs="Times New Roman"/>
                <w:bCs/>
                <w:sz w:val="16"/>
                <w:szCs w:val="16"/>
              </w:rPr>
              <w:t>ность (1–5)</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1</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Регрессионные модели (ARIMA/</w:t>
            </w:r>
            <w:r w:rsidRPr="00120051">
              <w:rPr>
                <w:rFonts w:cs="Times New Roman"/>
                <w:sz w:val="16"/>
                <w:szCs w:val="16"/>
                <w:lang w:val="ru-RU"/>
              </w:rPr>
              <w:t xml:space="preserve"> </w:t>
            </w:r>
            <w:r w:rsidRPr="00120051">
              <w:rPr>
                <w:rFonts w:cs="Times New Roman"/>
                <w:sz w:val="16"/>
                <w:szCs w:val="16"/>
              </w:rPr>
              <w:t>SARIMA)</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Szostek et al., </w:t>
            </w:r>
            <w:r w:rsidRPr="00120051">
              <w:rPr>
                <w:rStyle w:val="Emphasis"/>
                <w:rFonts w:cs="Times New Roman"/>
                <w:sz w:val="16"/>
                <w:szCs w:val="16"/>
              </w:rPr>
              <w:t>Energies</w:t>
            </w:r>
            <w:r w:rsidRPr="00120051">
              <w:rPr>
                <w:rFonts w:cs="Times New Roman"/>
                <w:sz w:val="16"/>
                <w:szCs w:val="16"/>
              </w:rPr>
              <w:t>, 2024</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Wind power forecasting</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MAPE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5–25</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&lt;0.01</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2</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2</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EKF (Фильтр Калмана, Error-State EKF)</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Marković et al., </w:t>
            </w:r>
            <w:r w:rsidRPr="00120051">
              <w:rPr>
                <w:rStyle w:val="Emphasis"/>
                <w:rFonts w:cs="Times New Roman"/>
                <w:sz w:val="16"/>
                <w:szCs w:val="16"/>
              </w:rPr>
              <w:t>arXiv</w:t>
            </w:r>
            <w:r w:rsidRPr="00120051">
              <w:rPr>
                <w:rFonts w:cs="Times New Roman"/>
                <w:sz w:val="16"/>
                <w:szCs w:val="16"/>
              </w:rPr>
              <w:t>, 2021</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OptiTrack (UAV indoor)</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0.05–0.15</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0.5–1.2</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4</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3</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PF (Particle</w:t>
            </w:r>
          </w:p>
          <w:p w:rsidP="00120051" w:rsidR="00120051" w:rsidRPr="00120051">
            <w:pPr>
              <w:jc w:val="center"/>
              <w:rPr>
                <w:rFonts w:cs="Times New Roman"/>
                <w:sz w:val="16"/>
                <w:szCs w:val="16"/>
              </w:rPr>
            </w:pPr>
            <w:r w:rsidRPr="00120051">
              <w:rPr>
                <w:rFonts w:cs="Times New Roman"/>
                <w:sz w:val="16"/>
                <w:szCs w:val="16"/>
              </w:rPr>
              <w:t>Filter, PF-Net)</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Karkus et al., </w:t>
            </w:r>
            <w:r w:rsidRPr="00120051">
              <w:rPr>
                <w:rStyle w:val="Emphasis"/>
                <w:rFonts w:cs="Times New Roman"/>
                <w:sz w:val="16"/>
                <w:szCs w:val="16"/>
              </w:rPr>
              <w:t>ICRA</w:t>
            </w:r>
            <w:r w:rsidRPr="00120051">
              <w:rPr>
                <w:rFonts w:cs="Times New Roman"/>
                <w:sz w:val="16"/>
                <w:szCs w:val="16"/>
              </w:rPr>
              <w:t>, 2018</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House3D simulation</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25.45–109.37</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см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15–40</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5</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4</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ORB-SLAM3</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Campos et al., </w:t>
            </w:r>
            <w:r w:rsidRPr="00120051">
              <w:rPr>
                <w:rStyle w:val="Emphasis"/>
                <w:rFonts w:cs="Times New Roman"/>
                <w:sz w:val="16"/>
                <w:szCs w:val="16"/>
              </w:rPr>
              <w:t>IEEE T-RO</w:t>
            </w:r>
            <w:r w:rsidRPr="00120051">
              <w:rPr>
                <w:rFonts w:cs="Times New Roman"/>
                <w:sz w:val="16"/>
                <w:szCs w:val="16"/>
              </w:rPr>
              <w:t>, 2020</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EuRoC (stereo-inertial)</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ATE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0.036</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10–15</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5</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5</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ORB-SLAM2</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Open-source replication</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EuRoC MH_01, MH_02</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ATE 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0.03–0.07</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7–10</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4</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6</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VINS-Mono</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Zhao et al., </w:t>
            </w:r>
            <w:r w:rsidRPr="00120051">
              <w:rPr>
                <w:rStyle w:val="Emphasis"/>
                <w:rFonts w:cs="Times New Roman"/>
                <w:sz w:val="16"/>
                <w:szCs w:val="16"/>
              </w:rPr>
              <w:t>PLI-VINS</w:t>
            </w:r>
            <w:r w:rsidRPr="00120051">
              <w:rPr>
                <w:rFonts w:cs="Times New Roman"/>
                <w:sz w:val="16"/>
                <w:szCs w:val="16"/>
              </w:rPr>
              <w:t>, 2022</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EuRoC MH_01, MH_02</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ATE 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0.222–0.244</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8–12</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4</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7</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MSCKF</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Comparative evaluations (Open-ource)</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EuRoC</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ATE 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0.07–0.09</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5–7</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3</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8</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LSTM / RNN</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Shu et al., </w:t>
            </w:r>
            <w:r w:rsidRPr="00120051">
              <w:rPr>
                <w:rStyle w:val="Emphasis"/>
                <w:rFonts w:cs="Times New Roman"/>
                <w:sz w:val="16"/>
                <w:szCs w:val="16"/>
              </w:rPr>
              <w:t>ICBASE</w:t>
            </w:r>
            <w:r w:rsidRPr="00120051">
              <w:rPr>
                <w:rFonts w:cs="Times New Roman"/>
                <w:sz w:val="16"/>
                <w:szCs w:val="16"/>
              </w:rPr>
              <w:t>, 2021</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UAV trajectory dataset</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0.25–1.20</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12–20</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4</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9</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CNN-LSTM Hybrid (UAV trajectory)</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Ayub et al., </w:t>
            </w:r>
            <w:r w:rsidRPr="00120051">
              <w:rPr>
                <w:rStyle w:val="Emphasis"/>
                <w:rFonts w:cs="Times New Roman"/>
                <w:sz w:val="16"/>
                <w:szCs w:val="16"/>
              </w:rPr>
              <w:t>Sensors</w:t>
            </w:r>
            <w:r w:rsidRPr="00120051">
              <w:rPr>
                <w:rFonts w:cs="Times New Roman"/>
                <w:sz w:val="16"/>
                <w:szCs w:val="16"/>
              </w:rPr>
              <w:t>, 2023</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UAV dynamic flight</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0.12</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25–30</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5</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10</w:t>
            </w:r>
          </w:p>
        </w:tc>
        <w:tc>
          <w:tcPr>
            <w:tcW w:type="dxa" w:w="2193"/>
            <w:vAlign w:val="center"/>
          </w:tcPr>
          <w:p w:rsidP="00120051" w:rsidR="00120051" w:rsidRPr="004633FA">
            <w:pPr>
              <w:jc w:val="center"/>
              <w:rPr>
                <w:rFonts w:cs="Times New Roman"/>
                <w:sz w:val="16"/>
                <w:szCs w:val="16"/>
              </w:rPr>
            </w:pPr>
            <w:r w:rsidRPr="00120051">
              <w:rPr>
                <w:rFonts w:cs="Times New Roman"/>
                <w:sz w:val="16"/>
                <w:szCs w:val="16"/>
              </w:rPr>
              <w:t>SLAM (ORB</w:t>
            </w:r>
            <w:r w:rsidR="004633FA" w:rsidRPr="004633FA">
              <w:rPr>
                <w:rFonts w:cs="Times New Roman"/>
                <w:sz w:val="16"/>
                <w:szCs w:val="16"/>
              </w:rPr>
              <w:t xml:space="preserve"> </w:t>
            </w:r>
            <w:r w:rsidR="004633FA">
              <w:rPr>
                <w:rFonts w:cs="Times New Roman"/>
                <w:sz w:val="16"/>
                <w:szCs w:val="16"/>
                <w:lang w:val="ru-RU"/>
              </w:rPr>
              <w:t>и</w:t>
            </w:r>
            <w:r w:rsidR="004633FA" w:rsidRPr="00FE2E66">
              <w:rPr>
                <w:rFonts w:cs="Times New Roman"/>
                <w:sz w:val="16"/>
                <w:szCs w:val="16"/>
              </w:rPr>
              <w:t xml:space="preserve"> </w:t>
            </w:r>
          </w:p>
          <w:p w:rsidP="00120051" w:rsidR="00120051" w:rsidRPr="00120051">
            <w:pPr>
              <w:jc w:val="center"/>
              <w:rPr>
                <w:rFonts w:cs="Times New Roman"/>
                <w:sz w:val="16"/>
                <w:szCs w:val="16"/>
              </w:rPr>
            </w:pPr>
            <w:r w:rsidRPr="00120051">
              <w:rPr>
                <w:rFonts w:cs="Times New Roman"/>
                <w:sz w:val="16"/>
                <w:szCs w:val="16"/>
              </w:rPr>
              <w:t>EKF fusion)</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Mur-Artal et al.,</w:t>
            </w:r>
            <w:r w:rsidRPr="00120051">
              <w:rPr>
                <w:rStyle w:val="Emphasis"/>
                <w:rFonts w:cs="Times New Roman"/>
                <w:sz w:val="16"/>
                <w:szCs w:val="16"/>
              </w:rPr>
              <w:t>IJCV</w:t>
            </w:r>
            <w:r w:rsidRPr="00120051">
              <w:rPr>
                <w:rFonts w:cs="Times New Roman"/>
                <w:sz w:val="16"/>
                <w:szCs w:val="16"/>
              </w:rPr>
              <w:t>,2017</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KITTI / EuRoC</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ATE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0.04–0.09</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8–12</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5</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11</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Экспертные методы</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Dong et al., </w:t>
            </w:r>
            <w:r w:rsidRPr="00120051">
              <w:rPr>
                <w:rStyle w:val="Emphasis"/>
                <w:rFonts w:cs="Times New Roman"/>
                <w:sz w:val="16"/>
                <w:szCs w:val="16"/>
              </w:rPr>
              <w:t>Applied Soft Computing</w:t>
            </w:r>
            <w:r w:rsidRPr="00120051">
              <w:rPr>
                <w:rFonts w:cs="Times New Roman"/>
                <w:sz w:val="16"/>
                <w:szCs w:val="16"/>
              </w:rPr>
              <w:t>, 2020</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Industrial failure forecast</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MAE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8.6</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&lt;0.5</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2</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12</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Имитационное моделирование</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Li et al., </w:t>
            </w:r>
            <w:r w:rsidRPr="00120051">
              <w:rPr>
                <w:rStyle w:val="Emphasis"/>
                <w:rFonts w:cs="Times New Roman"/>
                <w:sz w:val="16"/>
                <w:szCs w:val="16"/>
              </w:rPr>
              <w:t>Simulation Modelling Practice</w:t>
            </w:r>
            <w:r w:rsidRPr="00120051">
              <w:rPr>
                <w:rFonts w:cs="Times New Roman"/>
                <w:sz w:val="16"/>
                <w:szCs w:val="16"/>
              </w:rPr>
              <w:t>,2019</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Dynamic process simu</w:t>
            </w:r>
            <w:r w:rsidRPr="00120051">
              <w:rPr>
                <w:rFonts w:cs="Times New Roman"/>
                <w:sz w:val="16"/>
                <w:szCs w:val="16"/>
                <w:lang w:val="ru-RU"/>
              </w:rPr>
              <w:t>-</w:t>
            </w:r>
            <w:r w:rsidRPr="00120051">
              <w:rPr>
                <w:rFonts w:cs="Times New Roman"/>
                <w:sz w:val="16"/>
                <w:szCs w:val="16"/>
              </w:rPr>
              <w:t>lation</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0.18</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2–5</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3</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13</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Нечеткие модели (Fuzzy Logic)</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Khosravi et al., </w:t>
            </w:r>
            <w:r w:rsidRPr="00120051">
              <w:rPr>
                <w:rStyle w:val="Emphasis"/>
                <w:rFonts w:cs="Times New Roman"/>
                <w:sz w:val="16"/>
                <w:szCs w:val="16"/>
              </w:rPr>
              <w:t>Informa</w:t>
            </w:r>
            <w:r w:rsidRPr="00120051">
              <w:rPr>
                <w:rStyle w:val="Emphasis"/>
                <w:rFonts w:cs="Times New Roman"/>
                <w:sz w:val="16"/>
                <w:szCs w:val="16"/>
                <w:lang w:val="kk-KZ"/>
              </w:rPr>
              <w:t>-</w:t>
            </w:r>
            <w:r w:rsidRPr="00120051">
              <w:rPr>
                <w:rStyle w:val="Emphasis"/>
                <w:rFonts w:cs="Times New Roman"/>
                <w:sz w:val="16"/>
                <w:szCs w:val="16"/>
              </w:rPr>
              <w:t>tion Sciences</w:t>
            </w:r>
            <w:r w:rsidRPr="00120051">
              <w:rPr>
                <w:rFonts w:cs="Times New Roman"/>
                <w:sz w:val="16"/>
                <w:szCs w:val="16"/>
              </w:rPr>
              <w:t>, 2018</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Time-</w:t>
            </w:r>
          </w:p>
          <w:p w:rsidP="00120051" w:rsidR="00120051" w:rsidRPr="00120051">
            <w:pPr>
              <w:jc w:val="center"/>
              <w:rPr>
                <w:rFonts w:cs="Times New Roman"/>
                <w:sz w:val="16"/>
                <w:szCs w:val="16"/>
              </w:rPr>
            </w:pPr>
            <w:r w:rsidRPr="00120051">
              <w:rPr>
                <w:rFonts w:cs="Times New Roman"/>
                <w:sz w:val="16"/>
                <w:szCs w:val="16"/>
              </w:rPr>
              <w:t>series prediction</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MAPE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3.2–9.4</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1–3</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4</w:t>
            </w:r>
          </w:p>
        </w:tc>
      </w:tr>
      <w:tr w:rsidTr="002E26C1">
        <w:tblPrEx>
          <w:tblW w:type="dxa" w:w="9918"/>
          <w:tblLayout w:type="fixed"/>
          <w:tblLook w:val="04A0"/>
        </w:tblPrEx>
        <w:tc>
          <w:tcPr>
            <w:tcW w:type="dxa" w:w="496"/>
            <w:vAlign w:val="center"/>
          </w:tcPr>
          <w:p w:rsidP="00120051" w:rsidR="00120051" w:rsidRPr="00120051">
            <w:pPr>
              <w:jc w:val="center"/>
              <w:rPr>
                <w:rFonts w:cs="Times New Roman"/>
                <w:sz w:val="16"/>
                <w:szCs w:val="16"/>
              </w:rPr>
            </w:pPr>
            <w:r w:rsidRPr="00120051">
              <w:rPr>
                <w:rFonts w:cs="Times New Roman"/>
                <w:sz w:val="16"/>
                <w:szCs w:val="16"/>
              </w:rPr>
              <w:t>14</w:t>
            </w:r>
          </w:p>
        </w:tc>
        <w:tc>
          <w:tcPr>
            <w:tcW w:type="dxa" w:w="2193"/>
            <w:vAlign w:val="center"/>
          </w:tcPr>
          <w:p w:rsidP="00120051" w:rsidR="00120051" w:rsidRPr="00120051">
            <w:pPr>
              <w:jc w:val="center"/>
              <w:rPr>
                <w:rFonts w:cs="Times New Roman"/>
                <w:sz w:val="16"/>
                <w:szCs w:val="16"/>
              </w:rPr>
            </w:pPr>
            <w:r w:rsidRPr="00120051">
              <w:rPr>
                <w:rFonts w:cs="Times New Roman"/>
                <w:sz w:val="16"/>
                <w:szCs w:val="16"/>
              </w:rPr>
              <w:t>Байесовские сети/ вероятностные методы</w:t>
            </w:r>
          </w:p>
        </w:tc>
        <w:tc>
          <w:tcPr>
            <w:tcW w:type="dxa" w:w="1559"/>
            <w:vAlign w:val="center"/>
          </w:tcPr>
          <w:p w:rsidP="00120051" w:rsidR="00120051" w:rsidRPr="00120051">
            <w:pPr>
              <w:jc w:val="center"/>
              <w:rPr>
                <w:rFonts w:cs="Times New Roman"/>
                <w:sz w:val="16"/>
                <w:szCs w:val="16"/>
              </w:rPr>
            </w:pPr>
            <w:r w:rsidRPr="00120051">
              <w:rPr>
                <w:rFonts w:cs="Times New Roman"/>
                <w:sz w:val="16"/>
                <w:szCs w:val="16"/>
              </w:rPr>
              <w:t xml:space="preserve">Blei et al., </w:t>
            </w:r>
            <w:r w:rsidRPr="00120051">
              <w:rPr>
                <w:rStyle w:val="Emphasis"/>
                <w:rFonts w:cs="Times New Roman"/>
                <w:sz w:val="16"/>
                <w:szCs w:val="16"/>
              </w:rPr>
              <w:t>JMLR</w:t>
            </w:r>
            <w:r w:rsidRPr="00120051">
              <w:rPr>
                <w:rFonts w:cs="Times New Roman"/>
                <w:sz w:val="16"/>
                <w:szCs w:val="16"/>
              </w:rPr>
              <w:t>, 2017</w:t>
            </w:r>
          </w:p>
        </w:tc>
        <w:tc>
          <w:tcPr>
            <w:tcW w:type="dxa" w:w="1417"/>
            <w:vAlign w:val="center"/>
          </w:tcPr>
          <w:p w:rsidP="00120051" w:rsidR="00120051" w:rsidRPr="00120051">
            <w:pPr>
              <w:jc w:val="center"/>
              <w:rPr>
                <w:rFonts w:cs="Times New Roman"/>
                <w:sz w:val="16"/>
                <w:szCs w:val="16"/>
              </w:rPr>
            </w:pPr>
            <w:r w:rsidRPr="00120051">
              <w:rPr>
                <w:rFonts w:cs="Times New Roman"/>
                <w:sz w:val="16"/>
                <w:szCs w:val="16"/>
              </w:rPr>
              <w:t>Proba</w:t>
            </w:r>
            <w:r w:rsidRPr="00120051">
              <w:rPr>
                <w:rFonts w:cs="Times New Roman"/>
                <w:sz w:val="16"/>
                <w:szCs w:val="16"/>
                <w:lang w:val="ru-RU"/>
              </w:rPr>
              <w:t>-</w:t>
            </w:r>
            <w:r w:rsidRPr="00120051">
              <w:rPr>
                <w:rFonts w:cs="Times New Roman"/>
                <w:sz w:val="16"/>
                <w:szCs w:val="16"/>
              </w:rPr>
              <w:t>bilistic time</w:t>
            </w:r>
          </w:p>
          <w:p w:rsidP="00120051" w:rsidR="00120051" w:rsidRPr="00120051">
            <w:pPr>
              <w:jc w:val="center"/>
              <w:rPr>
                <w:rFonts w:cs="Times New Roman"/>
                <w:sz w:val="16"/>
                <w:szCs w:val="16"/>
              </w:rPr>
            </w:pPr>
            <w:r w:rsidRPr="00120051">
              <w:rPr>
                <w:rFonts w:cs="Times New Roman"/>
                <w:sz w:val="16"/>
                <w:szCs w:val="16"/>
              </w:rPr>
              <w:t>series</w:t>
            </w:r>
          </w:p>
        </w:tc>
        <w:tc>
          <w:tcPr>
            <w:tcW w:type="dxa" w:w="993"/>
            <w:vAlign w:val="center"/>
          </w:tcPr>
          <w:p w:rsidP="00120051" w:rsidR="00120051" w:rsidRPr="00120051">
            <w:pPr>
              <w:jc w:val="center"/>
              <w:rPr>
                <w:rFonts w:cs="Times New Roman"/>
                <w:sz w:val="16"/>
                <w:szCs w:val="16"/>
              </w:rPr>
            </w:pPr>
            <w:r w:rsidRPr="00120051">
              <w:rPr>
                <w:rFonts w:cs="Times New Roman"/>
                <w:sz w:val="16"/>
                <w:szCs w:val="16"/>
              </w:rPr>
              <w:t>NLL / RMSE</w:t>
            </w:r>
          </w:p>
        </w:tc>
        <w:tc>
          <w:tcPr>
            <w:tcW w:type="dxa" w:w="708"/>
            <w:vAlign w:val="center"/>
          </w:tcPr>
          <w:p w:rsidP="00120051" w:rsidR="00120051" w:rsidRPr="00120051">
            <w:pPr>
              <w:jc w:val="center"/>
              <w:rPr>
                <w:rFonts w:cs="Times New Roman"/>
                <w:sz w:val="16"/>
                <w:szCs w:val="16"/>
              </w:rPr>
            </w:pPr>
            <w:r w:rsidRPr="00120051">
              <w:rPr>
                <w:rFonts w:cs="Times New Roman"/>
                <w:sz w:val="16"/>
                <w:szCs w:val="16"/>
              </w:rPr>
              <w:t>0.11</w:t>
            </w:r>
          </w:p>
        </w:tc>
        <w:tc>
          <w:tcPr>
            <w:tcW w:type="dxa" w:w="709"/>
            <w:vAlign w:val="center"/>
          </w:tcPr>
          <w:p w:rsidP="00120051" w:rsidR="00120051" w:rsidRPr="00120051">
            <w:pPr>
              <w:jc w:val="center"/>
              <w:rPr>
                <w:rFonts w:cs="Times New Roman"/>
                <w:sz w:val="16"/>
                <w:szCs w:val="16"/>
              </w:rPr>
            </w:pPr>
            <w:r w:rsidRPr="00120051">
              <w:rPr>
                <w:rFonts w:cs="Times New Roman"/>
                <w:sz w:val="16"/>
                <w:szCs w:val="16"/>
              </w:rPr>
              <w:t>м</w:t>
            </w:r>
          </w:p>
        </w:tc>
        <w:tc>
          <w:tcPr>
            <w:tcW w:type="dxa" w:w="992"/>
            <w:vAlign w:val="center"/>
          </w:tcPr>
          <w:p w:rsidP="00120051" w:rsidR="00120051" w:rsidRPr="00120051">
            <w:pPr>
              <w:jc w:val="center"/>
              <w:rPr>
                <w:rFonts w:cs="Times New Roman"/>
                <w:sz w:val="16"/>
                <w:szCs w:val="16"/>
              </w:rPr>
            </w:pPr>
            <w:r w:rsidRPr="00120051">
              <w:rPr>
                <w:rFonts w:cs="Times New Roman"/>
                <w:sz w:val="16"/>
                <w:szCs w:val="16"/>
              </w:rPr>
              <w:t>3–6</w:t>
            </w:r>
          </w:p>
        </w:tc>
        <w:tc>
          <w:tcPr>
            <w:tcW w:type="dxa" w:w="851"/>
            <w:vAlign w:val="center"/>
          </w:tcPr>
          <w:p w:rsidP="00120051" w:rsidR="00120051" w:rsidRPr="00120051">
            <w:pPr>
              <w:jc w:val="center"/>
              <w:rPr>
                <w:rFonts w:cs="Times New Roman"/>
                <w:sz w:val="16"/>
                <w:szCs w:val="16"/>
              </w:rPr>
            </w:pPr>
            <w:r w:rsidRPr="00120051">
              <w:rPr>
                <w:rFonts w:cs="Times New Roman"/>
                <w:sz w:val="16"/>
                <w:szCs w:val="16"/>
              </w:rPr>
              <w:t>4</w:t>
            </w:r>
          </w:p>
        </w:tc>
      </w:tr>
    </w:tbl>
    <w:p w:rsidP="00917E7C" w:rsidR="00120051" w:rsidRPr="00120051">
      <w:pPr>
        <w:pStyle w:val="ListParagraph"/>
        <w:numPr>
          <w:ilvl w:val="0"/>
          <w:numId w:val="4"/>
        </w:numPr>
        <w:spacing w:after="0" w:line="240" w:lineRule="auto"/>
        <w:ind w:firstLine="709" w:left="0"/>
        <w:jc w:val="both"/>
        <w:rPr>
          <w:lang w:val="ru-RU"/>
        </w:rPr>
      </w:pPr>
      <w:r w:rsidRPr="00120051">
        <w:rPr>
          <w:lang w:val="ru-RU"/>
        </w:rPr>
        <w:t>Наибольшая точность и адаптивность (5/5) у гибридных подходов (CNN-LSTM, ORB-SLAM3, ORB</w:t>
      </w:r>
      <w:r w:rsidR="004633FA">
        <w:rPr>
          <w:lang w:val="ru-RU"/>
        </w:rPr>
        <w:t xml:space="preserve"> и </w:t>
      </w:r>
      <w:r w:rsidRPr="00120051">
        <w:rPr>
          <w:lang w:val="ru-RU"/>
        </w:rPr>
        <w:t>EKF fusion), но они требуют 10–30 GFLOPS вычислительных ресурсов.</w:t>
      </w:r>
    </w:p>
    <w:p w:rsidP="00917E7C" w:rsidR="00120051" w:rsidRPr="00120051">
      <w:pPr>
        <w:pStyle w:val="ListParagraph"/>
        <w:numPr>
          <w:ilvl w:val="0"/>
          <w:numId w:val="4"/>
        </w:numPr>
        <w:spacing w:after="0" w:line="240" w:lineRule="auto"/>
        <w:ind w:firstLine="709" w:left="0"/>
        <w:jc w:val="both"/>
        <w:rPr>
          <w:lang w:val="ru-RU"/>
        </w:rPr>
      </w:pPr>
      <w:r w:rsidRPr="00120051">
        <w:rPr>
          <w:lang w:val="ru-RU"/>
        </w:rPr>
        <w:t>PF и EKF обеспечивают высокую надежность при работе с шумными и неполными данными, но различаются по ресурсоемкости [22].</w:t>
      </w:r>
    </w:p>
    <w:p w:rsidP="00917E7C" w:rsidR="00120051" w:rsidRPr="00120051">
      <w:pPr>
        <w:pStyle w:val="ListParagraph"/>
        <w:numPr>
          <w:ilvl w:val="0"/>
          <w:numId w:val="4"/>
        </w:numPr>
        <w:spacing w:after="0" w:line="240" w:lineRule="auto"/>
        <w:ind w:firstLine="709" w:left="0"/>
        <w:jc w:val="both"/>
        <w:rPr>
          <w:lang w:val="ru-RU"/>
        </w:rPr>
      </w:pPr>
      <w:r w:rsidRPr="00120051">
        <w:rPr>
          <w:lang w:val="ru-RU"/>
        </w:rPr>
        <w:t xml:space="preserve">ARIMA/SARIMA и экспертные методы </w:t>
      </w:r>
      <w:r w:rsidR="00901504">
        <w:rPr>
          <w:lang w:val="ru-RU"/>
        </w:rPr>
        <w:t>-</w:t>
      </w:r>
      <w:r w:rsidRPr="00120051">
        <w:rPr>
          <w:lang w:val="ru-RU"/>
        </w:rPr>
        <w:t xml:space="preserve"> минимальные требования по ресурсам (&lt;1 GFLOPS), но слабая адаптивность [23].</w:t>
      </w:r>
    </w:p>
    <w:p w:rsidP="00917E7C" w:rsidR="00120051" w:rsidRPr="00120051">
      <w:pPr>
        <w:pStyle w:val="ListParagraph"/>
        <w:numPr>
          <w:ilvl w:val="0"/>
          <w:numId w:val="4"/>
        </w:numPr>
        <w:spacing w:after="0" w:line="240" w:lineRule="auto"/>
        <w:ind w:firstLine="709" w:left="0"/>
        <w:jc w:val="both"/>
        <w:rPr>
          <w:lang w:val="ru-RU"/>
        </w:rPr>
      </w:pPr>
      <w:r w:rsidRPr="00120051">
        <w:rPr>
          <w:lang w:val="ru-RU"/>
        </w:rPr>
        <w:t>Fuzzy и байесовские подходы занимают среднюю позицию, обеспечивая хороший компромисс между точностью, скоростью и устойчивостью [24].</w:t>
      </w:r>
    </w:p>
    <w:p w:rsidP="00120051" w:rsidR="00120051" w:rsidRPr="00120051">
      <w:pPr>
        <w:spacing w:after="0" w:line="240" w:lineRule="auto"/>
        <w:ind w:firstLine="709"/>
        <w:jc w:val="both"/>
        <w:rPr>
          <w:lang w:val="ru-RU"/>
        </w:rPr>
      </w:pPr>
      <w:r>
        <w:rPr>
          <w:lang w:val="ru-RU"/>
        </w:rPr>
        <w:t>П</w:t>
      </w:r>
      <w:r w:rsidRPr="00120051">
        <w:rPr>
          <w:lang w:val="ru-RU"/>
        </w:rPr>
        <w:t xml:space="preserve">ростые статистические методы эффективны при стабильной детерминированной динамике и ограниченных вычислениях. Методы на основе ML и гибридные схемы показывают наилучшую точность и адаптивность при достаточных данных и вычислительных ресурсах [25]. </w:t>
      </w:r>
    </w:p>
    <w:p w:rsidP="003318FA" w:rsidR="003318FA" w:rsidRPr="003318FA">
      <w:pPr>
        <w:spacing w:after="0" w:line="240" w:lineRule="auto"/>
        <w:ind w:firstLine="709"/>
        <w:jc w:val="both"/>
        <w:rPr>
          <w:lang w:val="ru-RU"/>
        </w:rPr>
      </w:pPr>
      <w:r w:rsidRPr="003318FA">
        <w:rPr>
          <w:lang w:val="ru-RU"/>
        </w:rPr>
        <w:t>В задачах навигации БПЛА в реальном времени применяются комбинации классических методов фильтрации, таких как фильтр Калмана, и алгоритмов компьютерного зрения, включая SLAM.</w:t>
      </w:r>
    </w:p>
    <w:p w:rsidP="003318FA" w:rsidR="003318FA" w:rsidRPr="003318FA">
      <w:pPr>
        <w:spacing w:after="0" w:line="240" w:lineRule="auto"/>
        <w:ind w:firstLine="709"/>
        <w:jc w:val="both"/>
        <w:rPr>
          <w:lang w:val="ru-RU"/>
        </w:rPr>
      </w:pPr>
      <w:r w:rsidRPr="003318FA">
        <w:rPr>
          <w:lang w:val="ru-RU"/>
        </w:rPr>
        <w:t>При прогнозировании поведения объектов этого недостаточно, поскольку необходимо учитывать как пространственные, так и временные изменения состояния системы.</w:t>
      </w:r>
    </w:p>
    <w:p w:rsidP="003318FA" w:rsidR="00120051">
      <w:pPr>
        <w:spacing w:after="0" w:line="240" w:lineRule="auto"/>
        <w:ind w:firstLine="709"/>
        <w:jc w:val="both"/>
        <w:rPr>
          <w:lang w:val="ru-RU"/>
        </w:rPr>
      </w:pPr>
      <w:r w:rsidRPr="003318FA">
        <w:rPr>
          <w:lang w:val="ru-RU"/>
        </w:rPr>
        <w:t xml:space="preserve">В связи с этим используются методы искусственного интеллекта, позволяющие обрабатывать данные БПЛА и учитывать динамику изменения параметров в условиях неопределённости </w:t>
      </w:r>
      <w:r w:rsidRPr="00120051">
        <w:rPr>
          <w:lang w:val="ru-RU"/>
        </w:rPr>
        <w:t>[26].</w:t>
      </w:r>
    </w:p>
    <w:p w:rsidP="00120051" w:rsidR="00120051">
      <w:pPr>
        <w:spacing w:after="0" w:line="240" w:lineRule="auto"/>
        <w:ind w:firstLine="709"/>
        <w:jc w:val="both"/>
        <w:rPr>
          <w:lang w:val="ru-RU"/>
        </w:rPr>
      </w:pPr>
    </w:p>
    <w:p w:rsidP="00120051" w:rsidR="00120051">
      <w:pPr>
        <w:pStyle w:val="Heading1"/>
        <w:numPr>
          <w:ilvl w:val="1"/>
          <w:numId w:val="3"/>
        </w:numPr>
        <w:ind w:firstLine="709" w:left="0"/>
        <w:rPr>
          <w:b w:val="0"/>
          <w:bCs/>
          <w:lang w:val="ru-RU"/>
        </w:rPr>
      </w:pPr>
      <w:bookmarkStart w:id="9" w:name="_Toc228359834"/>
      <w:r w:rsidRPr="00120051">
        <w:rPr>
          <w:b w:val="0"/>
          <w:bCs/>
          <w:lang w:val="ru-RU"/>
        </w:rPr>
        <w:t>Анализ методов оценки и прогнозирования поведения БПЛА</w:t>
      </w:r>
      <w:bookmarkEnd w:id="9"/>
    </w:p>
    <w:p w:rsidP="00120051" w:rsidR="00120051">
      <w:pPr>
        <w:spacing w:after="0" w:line="240" w:lineRule="auto"/>
        <w:ind w:firstLine="709"/>
        <w:rPr>
          <w:lang w:val="ru-RU"/>
        </w:rPr>
      </w:pPr>
    </w:p>
    <w:p w:rsidP="00120051" w:rsidR="00120051" w:rsidRPr="00120051">
      <w:pPr>
        <w:spacing w:after="0" w:line="240" w:lineRule="auto"/>
        <w:ind w:firstLine="709"/>
        <w:jc w:val="both"/>
        <w:rPr>
          <w:lang w:val="ru-RU"/>
        </w:rPr>
      </w:pPr>
      <w:r w:rsidRPr="00CA47EC">
        <w:rPr>
          <w:lang w:val="ru-RU"/>
        </w:rPr>
        <w:t>Оценка поведения и прогнозирование динамики движения БПЛА являются важными задачами при построении систем управления. Для их решения применяются методы компьютерного зрения, математического моделирования и анализа данных.</w:t>
      </w:r>
    </w:p>
    <w:p w:rsidP="00120051" w:rsidR="00120051" w:rsidRPr="00120051">
      <w:pPr>
        <w:spacing w:after="0" w:line="240" w:lineRule="auto"/>
        <w:ind w:firstLine="709"/>
        <w:jc w:val="both"/>
        <w:rPr>
          <w:lang w:val="ru-RU"/>
        </w:rPr>
      </w:pPr>
      <w:r w:rsidRPr="00CA47EC">
        <w:rPr>
          <w:lang w:val="ru-RU"/>
        </w:rPr>
        <w:t xml:space="preserve">Оценка углового положения БПЛА представляет собой сложную задачу, поскольку движения аппарата приводят к искажению измеряемых данных. Маневры, связанные с наклоном аппарата, затрудняют разделение углов ориентации и направления наблюдения </w:t>
      </w:r>
      <w:r w:rsidRPr="00120051">
        <w:rPr>
          <w:lang w:val="ru-RU"/>
        </w:rPr>
        <w:t>[27].</w:t>
      </w:r>
    </w:p>
    <w:p w:rsidP="00120051" w:rsidR="00120051" w:rsidRPr="00120051">
      <w:pPr>
        <w:spacing w:after="0" w:line="240" w:lineRule="auto"/>
        <w:ind w:firstLine="709"/>
        <w:jc w:val="both"/>
        <w:rPr>
          <w:lang w:val="ru-RU"/>
        </w:rPr>
      </w:pPr>
      <w:r w:rsidRPr="00CA47EC">
        <w:rPr>
          <w:lang w:val="ru-RU"/>
        </w:rPr>
        <w:t>При использовании стабилизированной камеры необходимо учитывать различие между углом наклона камеры и углом наклона самого аппарата. Без этого невозможно корректно определить координаты и вертикальное перемещение</w:t>
      </w:r>
      <w:r>
        <w:rPr>
          <w:lang w:val="ru-RU"/>
        </w:rPr>
        <w:t xml:space="preserve"> </w:t>
      </w:r>
      <w:r w:rsidRPr="00120051">
        <w:rPr>
          <w:lang w:val="ru-RU"/>
        </w:rPr>
        <w:t>[28].</w:t>
      </w:r>
    </w:p>
    <w:p w:rsidP="00120051" w:rsidR="00120051">
      <w:pPr>
        <w:spacing w:after="0" w:line="240" w:lineRule="auto"/>
        <w:ind w:firstLine="709"/>
        <w:jc w:val="both"/>
        <w:rPr>
          <w:lang w:val="ru-RU"/>
        </w:rPr>
      </w:pPr>
      <w:r w:rsidRPr="00CA47EC">
        <w:rPr>
          <w:lang w:val="ru-RU"/>
        </w:rPr>
        <w:t>Угловое положение БПЛА описывается тремя параметрами:</w:t>
      </w:r>
    </w:p>
    <w:p w:rsidP="00120051" w:rsidR="00120051" w:rsidRPr="00CF2FC7">
      <w:pPr>
        <w:tabs>
          <w:tab w:pos="993" w:val="left"/>
          <w:tab w:pos="1134" w:val="left"/>
        </w:tabs>
        <w:spacing w:after="0" w:line="240" w:lineRule="auto"/>
        <w:ind w:firstLine="567"/>
        <w:jc w:val="both"/>
        <w:rPr>
          <w:rFonts w:cs="Times New Roman"/>
          <w:szCs w:val="28"/>
          <w:lang w:eastAsia="ru-RU" w:val="ru-RU"/>
        </w:rPr>
      </w:pPr>
      <w:bookmarkStart w:id="10" w:name="_Hlk193910693"/>
      <m:oMath>
        <m:r>
          <w:rPr>
            <w:rFonts w:ascii="Cambria Math" w:cs="Times New Roman" w:hAnsi="Cambria Math"/>
            <w:szCs w:val="28"/>
            <w:lang w:eastAsia="ru-RU"/>
          </w:rPr>
          <m:t>θ</m:t>
        </m:r>
        <m:d>
          <m:dPr>
            <m:ctrlPr>
              <w:rPr>
                <w:rFonts w:ascii="Cambria Math" w:cs="Times New Roman" w:hAnsi="Cambria Math"/>
                <w:szCs w:val="28"/>
                <w:lang w:eastAsia="ru-RU" w:val="ru-RU"/>
              </w:rPr>
            </m:ctrlPr>
          </m:dPr>
          <m:e>
            <m:sSub>
              <m:sSubPr>
                <m:ctrlPr>
                  <w:rPr>
                    <w:rFonts w:ascii="Cambria Math" w:cs="Times New Roman" w:hAnsi="Cambria Math"/>
                    <w:szCs w:val="28"/>
                    <w:lang w:eastAsia="ru-RU" w:val="ru-RU"/>
                  </w:rPr>
                </m:ctrlPr>
              </m:sSubPr>
              <m:e>
                <m:r>
                  <w:rPr>
                    <w:rFonts w:ascii="Cambria Math" w:cs="Times New Roman" w:hAnsi="Cambria Math"/>
                    <w:szCs w:val="28"/>
                    <w:lang w:eastAsia="ru-RU"/>
                  </w:rPr>
                  <m:t>t</m:t>
                </m:r>
              </m:e>
              <m:sub>
                <m:r>
                  <w:rPr>
                    <w:rFonts w:ascii="Cambria Math" w:cs="Times New Roman" w:hAnsi="Cambria Math"/>
                    <w:szCs w:val="28"/>
                    <w:lang w:eastAsia="ru-RU"/>
                  </w:rPr>
                  <m:t>k</m:t>
                </m:r>
              </m:sub>
            </m:sSub>
          </m:e>
        </m:d>
      </m:oMath>
      <w:bookmarkEnd w:id="10"/>
      <w:r w:rsidRPr="00CF2FC7">
        <w:rPr>
          <w:rFonts w:cs="Times New Roman"/>
          <w:szCs w:val="28"/>
          <w:lang w:eastAsia="ru-RU" w:val="ru-RU"/>
        </w:rPr>
        <w:t xml:space="preserve"> - угол тангажа,</w:t>
      </w:r>
    </w:p>
    <w:p w:rsidP="00120051" w:rsidR="00120051" w:rsidRPr="00CF2FC7">
      <w:pPr>
        <w:tabs>
          <w:tab w:pos="993" w:val="left"/>
          <w:tab w:pos="1134" w:val="left"/>
        </w:tabs>
        <w:spacing w:after="0" w:line="240" w:lineRule="auto"/>
        <w:ind w:firstLine="567"/>
        <w:jc w:val="both"/>
        <w:rPr>
          <w:rFonts w:cs="Times New Roman"/>
          <w:szCs w:val="28"/>
          <w:lang w:eastAsia="ru-RU" w:val="ru-RU"/>
        </w:rPr>
      </w:pPr>
      <m:oMath>
        <m:r>
          <w:rPr>
            <w:rFonts w:ascii="Cambria Math" w:cs="Times New Roman" w:hAnsi="Cambria Math"/>
            <w:szCs w:val="28"/>
            <w:lang w:eastAsia="ru-RU"/>
          </w:rPr>
          <m:t>φ</m:t>
        </m:r>
        <m:d>
          <m:dPr>
            <m:ctrlPr>
              <w:rPr>
                <w:rFonts w:ascii="Cambria Math" w:cs="Times New Roman" w:hAnsi="Cambria Math"/>
                <w:szCs w:val="28"/>
                <w:lang w:eastAsia="ru-RU" w:val="ru-RU"/>
              </w:rPr>
            </m:ctrlPr>
          </m:dPr>
          <m:e>
            <m:sSub>
              <m:sSubPr>
                <m:ctrlPr>
                  <w:rPr>
                    <w:rFonts w:ascii="Cambria Math" w:cs="Times New Roman" w:hAnsi="Cambria Math"/>
                    <w:szCs w:val="28"/>
                    <w:lang w:eastAsia="ru-RU" w:val="ru-RU"/>
                  </w:rPr>
                </m:ctrlPr>
              </m:sSubPr>
              <m:e>
                <m:r>
                  <w:rPr>
                    <w:rFonts w:ascii="Cambria Math" w:cs="Times New Roman" w:hAnsi="Cambria Math"/>
                    <w:szCs w:val="28"/>
                    <w:lang w:eastAsia="ru-RU"/>
                  </w:rPr>
                  <m:t>t</m:t>
                </m:r>
              </m:e>
              <m:sub>
                <m:r>
                  <w:rPr>
                    <w:rFonts w:ascii="Cambria Math" w:cs="Times New Roman" w:hAnsi="Cambria Math"/>
                    <w:szCs w:val="28"/>
                    <w:lang w:eastAsia="ru-RU"/>
                  </w:rPr>
                  <m:t>k</m:t>
                </m:r>
              </m:sub>
            </m:sSub>
          </m:e>
        </m:d>
      </m:oMath>
      <w:r w:rsidRPr="00CF2FC7">
        <w:rPr>
          <w:rFonts w:cs="Times New Roman"/>
          <w:szCs w:val="28"/>
          <w:lang w:eastAsia="ru-RU" w:val="ru-RU"/>
        </w:rPr>
        <w:t xml:space="preserve"> - угол крена,</w:t>
      </w:r>
    </w:p>
    <w:p w:rsidP="00120051" w:rsidR="00120051" w:rsidRPr="00CF2FC7">
      <w:pPr>
        <w:tabs>
          <w:tab w:pos="993" w:val="left"/>
          <w:tab w:pos="1134" w:val="left"/>
        </w:tabs>
        <w:spacing w:after="0" w:line="240" w:lineRule="auto"/>
        <w:ind w:firstLine="567"/>
        <w:jc w:val="both"/>
        <w:rPr>
          <w:rFonts w:cs="Times New Roman"/>
          <w:szCs w:val="28"/>
          <w:lang w:eastAsia="ru-RU" w:val="ru-RU"/>
        </w:rPr>
      </w:pPr>
      <m:oMath>
        <m:r>
          <w:rPr>
            <w:rFonts w:ascii="Cambria Math" w:cs="Times New Roman" w:hAnsi="Cambria Math"/>
            <w:szCs w:val="28"/>
            <w:lang w:eastAsia="ru-RU"/>
          </w:rPr>
          <m:t>γ</m:t>
        </m:r>
        <m:d>
          <m:dPr>
            <m:ctrlPr>
              <w:rPr>
                <w:rFonts w:ascii="Cambria Math" w:cs="Times New Roman" w:hAnsi="Cambria Math"/>
                <w:szCs w:val="28"/>
                <w:lang w:eastAsia="ru-RU" w:val="ru-RU"/>
              </w:rPr>
            </m:ctrlPr>
          </m:dPr>
          <m:e>
            <m:sSub>
              <m:sSubPr>
                <m:ctrlPr>
                  <w:rPr>
                    <w:rFonts w:ascii="Cambria Math" w:cs="Times New Roman" w:hAnsi="Cambria Math"/>
                    <w:szCs w:val="28"/>
                    <w:lang w:eastAsia="ru-RU" w:val="ru-RU"/>
                  </w:rPr>
                </m:ctrlPr>
              </m:sSubPr>
              <m:e>
                <m:r>
                  <w:rPr>
                    <w:rFonts w:ascii="Cambria Math" w:cs="Times New Roman" w:hAnsi="Cambria Math"/>
                    <w:szCs w:val="28"/>
                    <w:lang w:eastAsia="ru-RU"/>
                  </w:rPr>
                  <m:t>t</m:t>
                </m:r>
              </m:e>
              <m:sub>
                <m:r>
                  <w:rPr>
                    <w:rFonts w:ascii="Cambria Math" w:cs="Times New Roman" w:hAnsi="Cambria Math"/>
                    <w:szCs w:val="28"/>
                    <w:lang w:eastAsia="ru-RU"/>
                  </w:rPr>
                  <m:t>k</m:t>
                </m:r>
              </m:sub>
            </m:sSub>
          </m:e>
        </m:d>
      </m:oMath>
      <w:r w:rsidRPr="00CF2FC7">
        <w:rPr>
          <w:rFonts w:cs="Times New Roman"/>
          <w:szCs w:val="28"/>
          <w:lang w:eastAsia="ru-RU" w:val="ru-RU"/>
        </w:rPr>
        <w:t xml:space="preserve"> - угол рыскания.</w:t>
      </w:r>
    </w:p>
    <w:p w:rsidP="00120051" w:rsidR="00120051" w:rsidRPr="00CF2FC7">
      <w:pPr>
        <w:tabs>
          <w:tab w:pos="993" w:val="left"/>
          <w:tab w:pos="1134" w:val="left"/>
        </w:tabs>
        <w:spacing w:after="0" w:line="240" w:lineRule="auto"/>
        <w:ind w:firstLine="567"/>
        <w:jc w:val="both"/>
        <w:rPr>
          <w:rFonts w:cs="Times New Roman"/>
          <w:szCs w:val="28"/>
          <w:lang w:eastAsia="ru-RU" w:val="ru-RU"/>
        </w:rPr>
      </w:pPr>
      <w:r w:rsidRPr="00CA47EC">
        <w:rPr>
          <w:rFonts w:cs="Times New Roman"/>
          <w:szCs w:val="28"/>
          <w:lang w:eastAsia="ru-RU" w:val="ru-RU"/>
        </w:rPr>
        <w:t>Динамика изменения углов может быть представлена в виде дискретных уравнений движения с учетом шумов измерений</w:t>
      </w:r>
      <w:r>
        <w:rPr>
          <w:rFonts w:cs="Times New Roman"/>
          <w:szCs w:val="28"/>
          <w:lang w:eastAsia="ru-RU" w:val="ru-RU"/>
        </w:rPr>
        <w:t xml:space="preserve"> </w:t>
      </w:r>
      <w:r w:rsidRPr="00CF2FC7">
        <w:rPr>
          <w:rFonts w:cs="Times New Roman"/>
          <w:szCs w:val="28"/>
          <w:lang w:eastAsia="ru-RU" w:val="ru-RU"/>
        </w:rPr>
        <w:t>[</w:t>
      </w:r>
      <w:r>
        <w:rPr>
          <w:rFonts w:cs="Times New Roman"/>
          <w:szCs w:val="28"/>
          <w:lang w:eastAsia="ru-RU" w:val="ru-RU"/>
        </w:rPr>
        <w:t>29</w:t>
      </w:r>
      <w:r w:rsidRPr="00CF2FC7">
        <w:rPr>
          <w:rFonts w:cs="Times New Roman"/>
          <w:szCs w:val="28"/>
          <w:lang w:eastAsia="ru-RU" w:val="ru-RU"/>
        </w:rPr>
        <w:t>]</w:t>
      </w:r>
      <w:r>
        <w:rPr>
          <w:rFonts w:cs="Times New Roman"/>
          <w:szCs w:val="28"/>
          <w:lang w:eastAsia="ru-RU" w:val="ru-RU"/>
        </w:rPr>
        <w:t>.</w:t>
      </w:r>
    </w:p>
    <w:p w:rsidP="00120051" w:rsidR="00120051" w:rsidRPr="00120051">
      <w:pPr>
        <w:spacing w:after="0" w:line="240" w:lineRule="auto"/>
        <w:ind w:firstLine="709"/>
        <w:jc w:val="both"/>
        <w:rPr>
          <w:i/>
          <w:iCs/>
          <w:lang w:val="ru-RU"/>
        </w:rPr>
      </w:pPr>
      <w:r w:rsidRPr="00120051">
        <w:rPr>
          <w:i/>
          <w:iCs/>
          <w:lang w:val="ru-RU"/>
        </w:rPr>
        <w:t>Методы визуальной одометрии и проективного преобразования [</w:t>
      </w:r>
      <w:r w:rsidR="006B7DD9" w:rsidRPr="006B7DD9">
        <w:rPr>
          <w:i/>
          <w:iCs/>
          <w:lang w:val="ru-RU"/>
        </w:rPr>
        <w:t>30-</w:t>
      </w:r>
      <w:r w:rsidRPr="00120051">
        <w:rPr>
          <w:i/>
          <w:iCs/>
          <w:lang w:val="ru-RU"/>
        </w:rPr>
        <w:t>31]</w:t>
      </w:r>
    </w:p>
    <w:p w:rsidP="00CA47EC" w:rsidR="00CA47EC" w:rsidRPr="00CA47EC">
      <w:pPr>
        <w:spacing w:after="0" w:line="240" w:lineRule="auto"/>
        <w:ind w:firstLine="709"/>
        <w:jc w:val="both"/>
        <w:rPr>
          <w:lang w:val="ru-RU"/>
        </w:rPr>
      </w:pPr>
      <w:r w:rsidRPr="00CA47EC">
        <w:rPr>
          <w:lang w:val="ru-RU"/>
        </w:rPr>
        <w:t>Методы визуальной одометрии широко применяются для оценки движения БПЛА на основе анализа видеопотока. Они основаны на отслеживании характерных точек и оценке их смещения между кадрами.</w:t>
      </w:r>
    </w:p>
    <w:p w:rsidP="00CA47EC" w:rsidR="00CA47EC" w:rsidRPr="00CA47EC">
      <w:pPr>
        <w:spacing w:after="0" w:line="240" w:lineRule="auto"/>
        <w:ind w:firstLine="709"/>
        <w:jc w:val="both"/>
        <w:rPr>
          <w:lang w:val="ru-RU"/>
        </w:rPr>
      </w:pPr>
      <w:r w:rsidRPr="00CA47EC">
        <w:rPr>
          <w:lang w:val="ru-RU"/>
        </w:rPr>
        <w:t>Существующие подходы имеют ряд ограничений:</w:t>
      </w:r>
    </w:p>
    <w:p w:rsidP="00917E7C" w:rsidR="00CA47EC" w:rsidRPr="00CA47EC">
      <w:pPr>
        <w:pStyle w:val="ListParagraph"/>
        <w:numPr>
          <w:ilvl w:val="0"/>
          <w:numId w:val="48"/>
        </w:numPr>
        <w:spacing w:after="0" w:line="240" w:lineRule="auto"/>
        <w:ind w:firstLine="709" w:left="0"/>
        <w:jc w:val="both"/>
        <w:rPr>
          <w:lang w:val="ru-RU"/>
        </w:rPr>
      </w:pPr>
      <w:r w:rsidRPr="00CA47EC">
        <w:rPr>
          <w:lang w:val="ru-RU"/>
        </w:rPr>
        <w:t>зависимость от масштаба и угла наблюдения</w:t>
      </w:r>
    </w:p>
    <w:p w:rsidP="00917E7C" w:rsidR="00CA47EC" w:rsidRPr="00CA47EC">
      <w:pPr>
        <w:pStyle w:val="ListParagraph"/>
        <w:numPr>
          <w:ilvl w:val="0"/>
          <w:numId w:val="48"/>
        </w:numPr>
        <w:spacing w:after="0" w:line="240" w:lineRule="auto"/>
        <w:ind w:firstLine="709" w:left="0"/>
        <w:jc w:val="both"/>
        <w:rPr>
          <w:lang w:val="ru-RU"/>
        </w:rPr>
      </w:pPr>
      <w:r w:rsidRPr="00CA47EC">
        <w:rPr>
          <w:lang w:val="ru-RU"/>
        </w:rPr>
        <w:t>необходимость хранения шаблонов</w:t>
      </w:r>
    </w:p>
    <w:p w:rsidP="00917E7C" w:rsidR="00CA47EC" w:rsidRPr="00CA47EC">
      <w:pPr>
        <w:pStyle w:val="ListParagraph"/>
        <w:numPr>
          <w:ilvl w:val="0"/>
          <w:numId w:val="48"/>
        </w:numPr>
        <w:spacing w:after="0" w:line="240" w:lineRule="auto"/>
        <w:ind w:firstLine="709" w:left="0"/>
        <w:jc w:val="both"/>
        <w:rPr>
          <w:lang w:val="ru-RU"/>
        </w:rPr>
      </w:pPr>
      <w:r w:rsidRPr="00CA47EC">
        <w:rPr>
          <w:lang w:val="ru-RU"/>
        </w:rPr>
        <w:t>высокая вычислительная нагрузка</w:t>
      </w:r>
    </w:p>
    <w:p w:rsidP="00CA47EC" w:rsidR="00120051" w:rsidRPr="00120051">
      <w:pPr>
        <w:spacing w:after="0" w:line="240" w:lineRule="auto"/>
        <w:ind w:firstLine="709"/>
        <w:jc w:val="both"/>
        <w:rPr>
          <w:lang w:val="ru-RU"/>
        </w:rPr>
      </w:pPr>
      <w:r w:rsidRPr="00CA47EC">
        <w:rPr>
          <w:lang w:val="ru-RU"/>
        </w:rPr>
        <w:t>Альтернативные методы используют инвариантные признаки и сопоставление изображений с картой местности. Это позволяет определять положение и ориентацию БПЛА без накопления ошибки во времени</w:t>
      </w:r>
      <w:r>
        <w:rPr>
          <w:lang w:val="ru-RU"/>
        </w:rPr>
        <w:t xml:space="preserve"> </w:t>
      </w:r>
      <w:r w:rsidRPr="00CA47EC">
        <w:rPr>
          <w:lang w:val="ru-RU"/>
        </w:rPr>
        <w:t>[32-34].</w:t>
      </w:r>
    </w:p>
    <w:p w:rsidP="00120051" w:rsidR="00120051" w:rsidRPr="00120051">
      <w:pPr>
        <w:spacing w:after="0" w:line="240" w:lineRule="auto"/>
        <w:ind w:firstLine="709"/>
        <w:jc w:val="both"/>
        <w:rPr>
          <w:lang w:val="ru-RU"/>
        </w:rPr>
      </w:pPr>
      <w:r>
        <w:rPr>
          <w:lang w:val="ru-RU"/>
        </w:rPr>
        <w:t>М</w:t>
      </w:r>
      <w:r w:rsidRPr="00120051">
        <w:rPr>
          <w:lang w:val="ru-RU"/>
        </w:rPr>
        <w:t xml:space="preserve">етоды анализа изображений должны быть инвариантными к освещению, времени года, погодным условиям и другим факторам [35]. </w:t>
      </w:r>
    </w:p>
    <w:p w:rsidP="00120051" w:rsidR="00120051">
      <w:pPr>
        <w:spacing w:after="0" w:line="240" w:lineRule="auto"/>
        <w:ind w:firstLine="709"/>
        <w:jc w:val="both"/>
        <w:rPr>
          <w:lang w:val="ru-RU"/>
        </w:rPr>
      </w:pPr>
      <w:r w:rsidRPr="00120051">
        <w:rPr>
          <w:lang w:val="ru-RU"/>
        </w:rPr>
        <w:t>Эпиполярная геометрия и проективные преобразования (рисунок 6)  являются фундаментальными в компьютерном зрении, фотограмметрии и 3D-реконструкции. Они лежат в основе стереозрения, калибровки камер, SLAM и интеллектуальных систем, что особенно актуально для БПЛА и систем технического зрения. Эпиполярная геометрия описывает геометрическую связь между двумя изображениями одной сцены, полученными с разных точек наблюдения, что не зависит от структуры сцены, а определяется только относительным положением камер. При посадке БПЛА можно применять оценку эпиполярного положения, это упрощает задачу точного позиционирования [36].</w:t>
      </w:r>
    </w:p>
    <w:p w:rsidP="00120051" w:rsidR="00120051">
      <w:pPr>
        <w:spacing w:after="0" w:line="240" w:lineRule="auto"/>
        <w:jc w:val="both"/>
        <w:rPr>
          <w:lang w:val="ru-RU"/>
        </w:rPr>
      </w:pPr>
    </w:p>
    <w:p w:rsidP="00120051" w:rsidR="00120051">
      <w:pPr>
        <w:spacing w:after="0" w:line="240" w:lineRule="auto"/>
        <w:jc w:val="center"/>
        <w:rPr>
          <w:lang w:val="ru-RU"/>
        </w:rPr>
      </w:pPr>
      <w:r w:rsidRPr="00CF2FC7">
        <w:rPr>
          <w:rFonts w:cs="Times New Roman"/>
          <w:noProof/>
          <w:szCs w:val="28"/>
        </w:rPr>
        <w:drawing>
          <wp:inline distB="0" distL="0" distR="0" distT="0">
            <wp:extent cx="5219700" cy="2679700"/>
            <wp:effectExtent b="6350" l="0" r="0" t="0"/>
            <wp:docPr descr="Внешний файл, содержащий изображение, иллюстрацию и т. Д. Имя объекта - sensor-18-03010-g004.jpg." id="3" name="Рисунок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04.jpg." id="0" name="Рисунок 24">
                      <a:hlinkClick xmlns:r="http://schemas.openxmlformats.org/officeDocument/2006/relationships" r:id="rId12"/>
                    </pic:cNvPr>
                    <pic:cNvPicPr>
                      <a:picLocks noChangeArrowheads="1" noChangeAspect="1"/>
                    </pic:cNvPicPr>
                  </pic:nvPicPr>
                  <pic:blipFill>
                    <a:blip xmlns:r="http://schemas.openxmlformats.org/officeDocument/2006/relationships" r:embed="rId13">
                      <a:grayscl/>
                      <a:extLst>
                        <a:ext xmlns:a="http://schemas.openxmlformats.org/drawingml/2006/main" uri="{28A0092B-C50C-407E-A947-70E740481C1C}">
                          <a14:useLocalDpi xmlns:a14="http://schemas.microsoft.com/office/drawing/2010/main" val="0"/>
                        </a:ext>
                      </a:extLst>
                    </a:blip>
                    <a:stretch>
                      <a:fillRect/>
                    </a:stretch>
                  </pic:blipFill>
                  <pic:spPr bwMode="auto">
                    <a:xfrm>
                      <a:off x="0" y="0"/>
                      <a:ext cx="5219700" cy="2679700"/>
                    </a:xfrm>
                    <a:prstGeom prst="rect">
                      <a:avLst/>
                    </a:prstGeom>
                    <a:noFill/>
                    <a:ln>
                      <a:noFill/>
                    </a:ln>
                  </pic:spPr>
                </pic:pic>
              </a:graphicData>
            </a:graphic>
          </wp:inline>
        </w:drawing>
      </w:r>
    </w:p>
    <w:p w:rsidP="00120051" w:rsidR="00120051">
      <w:pPr>
        <w:spacing w:after="0" w:line="240" w:lineRule="auto"/>
        <w:jc w:val="center"/>
        <w:rPr>
          <w:lang w:val="ru-RU"/>
        </w:rPr>
      </w:pPr>
      <w:r w:rsidRPr="00120051">
        <w:rPr>
          <w:lang w:val="ru-RU"/>
        </w:rPr>
        <w:t>Рисунок 6 – Посадка БПЛА с эпиполярными линиями</w:t>
      </w:r>
    </w:p>
    <w:p w:rsidP="00120051" w:rsidR="00120051">
      <w:pPr>
        <w:spacing w:after="0" w:line="240" w:lineRule="auto"/>
        <w:rPr>
          <w:lang w:val="ru-RU"/>
        </w:rPr>
      </w:pPr>
    </w:p>
    <w:p w:rsidP="00454E05" w:rsidR="00454E05" w:rsidRPr="00454E05">
      <w:pPr>
        <w:spacing w:after="0" w:line="240" w:lineRule="auto"/>
        <w:ind w:firstLine="709"/>
        <w:jc w:val="both"/>
        <w:rPr>
          <w:lang w:val="ru-RU"/>
        </w:rPr>
      </w:pPr>
      <w:r w:rsidRPr="00454E05">
        <w:rPr>
          <w:lang w:val="ru-RU"/>
        </w:rPr>
        <w:t>Если установить камеру на БПЛА, который летит над относительно плоской местностью, то анализ последовательных кадров позволяет извлечь информацию о линейном и угловом движении аппарата.</w:t>
      </w:r>
    </w:p>
    <w:p w:rsidP="00454E05" w:rsidR="00454E05" w:rsidRPr="00454E05">
      <w:pPr>
        <w:spacing w:after="0" w:line="240" w:lineRule="auto"/>
        <w:ind w:firstLine="709"/>
        <w:jc w:val="both"/>
        <w:rPr>
          <w:lang w:val="ru-RU"/>
        </w:rPr>
      </w:pPr>
      <w:r w:rsidRPr="00454E05">
        <w:rPr>
          <w:lang w:val="ru-RU"/>
        </w:rPr>
        <w:t>Метод проективного преобразования широко используется для выравнивания изображений, но он также применяется для анализа динамики движения БПЛА, позволяет на основе данных видеопотока корректировать ошибки позиционирования [37].</w:t>
      </w:r>
    </w:p>
    <w:p w:rsidP="00454E05" w:rsidR="00454E05" w:rsidRPr="00454E05">
      <w:pPr>
        <w:spacing w:after="0" w:line="240" w:lineRule="auto"/>
        <w:ind w:firstLine="709"/>
        <w:jc w:val="both"/>
        <w:rPr>
          <w:lang w:val="ru-RU"/>
        </w:rPr>
      </w:pPr>
      <w:r w:rsidRPr="00454E05">
        <w:rPr>
          <w:lang w:val="ru-RU"/>
        </w:rPr>
        <w:t>Оценка движения с использованием проективных матриц остается актуальной темой исследования [38]. Для повышения ее точности можно комбинировать их с алгоритмами фильтрации данных, которые учитывают динамическую модель БПЛА.</w:t>
      </w:r>
    </w:p>
    <w:p w:rsidP="00454E05" w:rsidR="00454E05" w:rsidRPr="00454E05">
      <w:pPr>
        <w:spacing w:after="0" w:line="240" w:lineRule="auto"/>
        <w:ind w:firstLine="709"/>
        <w:jc w:val="both"/>
        <w:rPr>
          <w:i/>
          <w:iCs/>
          <w:lang w:val="ru-RU"/>
        </w:rPr>
      </w:pPr>
      <w:r w:rsidRPr="00CA47EC">
        <w:rPr>
          <w:i/>
          <w:iCs/>
          <w:lang w:val="ru-RU"/>
        </w:rPr>
        <w:t>Применение интеллектуальных моделей в задачах прогнозирования</w:t>
      </w:r>
    </w:p>
    <w:p w:rsidP="00CA47EC" w:rsidR="00CA47EC" w:rsidRPr="00CA47EC">
      <w:pPr>
        <w:spacing w:after="0" w:line="240" w:lineRule="auto"/>
        <w:ind w:firstLine="709"/>
        <w:jc w:val="both"/>
        <w:rPr>
          <w:lang w:val="ru-RU"/>
        </w:rPr>
      </w:pPr>
      <w:r w:rsidRPr="00CA47EC">
        <w:rPr>
          <w:lang w:val="ru-RU"/>
        </w:rPr>
        <w:t>В задачах анализа и прогнозирования поведения сложных объектов применяются методы интеллектуального анализа данных и моделирования.</w:t>
      </w:r>
    </w:p>
    <w:p w:rsidP="00CA47EC" w:rsidR="00CA47EC" w:rsidRPr="00CA47EC">
      <w:pPr>
        <w:spacing w:after="0" w:line="240" w:lineRule="auto"/>
        <w:ind w:firstLine="709"/>
        <w:jc w:val="both"/>
        <w:rPr>
          <w:lang w:val="ru-RU"/>
        </w:rPr>
      </w:pPr>
      <w:r w:rsidRPr="00CA47EC">
        <w:rPr>
          <w:lang w:val="ru-RU"/>
        </w:rPr>
        <w:t>Интеллектуальные модели позволяют выявлять зависимости между параметрами системы, учитывать влияние внешней среды и адаптироваться к изменяющимся условиям. Это особенно важно при работе с данными БПЛА и дистанционного зондирования.</w:t>
      </w:r>
    </w:p>
    <w:p w:rsidP="00CA47EC" w:rsidR="00CA47EC" w:rsidRPr="00CA47EC">
      <w:pPr>
        <w:spacing w:after="0" w:line="240" w:lineRule="auto"/>
        <w:ind w:firstLine="709"/>
        <w:jc w:val="both"/>
        <w:rPr>
          <w:lang w:val="ru-RU"/>
        </w:rPr>
      </w:pPr>
      <w:r w:rsidRPr="00CA47EC">
        <w:rPr>
          <w:lang w:val="ru-RU"/>
        </w:rPr>
        <w:t>Одним из направлений является использование нейросетевых моделей, обладающих способностью обрабатывать многомерные данные и учитывать пространственно-временные зависимости.</w:t>
      </w:r>
    </w:p>
    <w:p w:rsidP="00CA47EC" w:rsidR="00CA47EC" w:rsidRPr="00CA47EC">
      <w:pPr>
        <w:spacing w:after="0" w:line="240" w:lineRule="auto"/>
        <w:ind w:firstLine="709"/>
        <w:jc w:val="both"/>
        <w:rPr>
          <w:lang w:val="ru-RU"/>
        </w:rPr>
      </w:pPr>
      <w:r w:rsidRPr="00CA47EC">
        <w:rPr>
          <w:lang w:val="ru-RU"/>
        </w:rPr>
        <w:t>В задачах дистанционного зондирования также применяются классические методы анализа временных рядов, включая регрессионные модели и методы типа ARIMA. Они используются для получения базовых оценок и выявления общих закономерностей в данных.</w:t>
      </w:r>
    </w:p>
    <w:p w:rsidP="00CA47EC" w:rsidR="00454E05">
      <w:pPr>
        <w:spacing w:after="0" w:line="240" w:lineRule="auto"/>
        <w:ind w:firstLine="709"/>
        <w:jc w:val="both"/>
        <w:rPr>
          <w:lang w:val="ru-RU"/>
        </w:rPr>
      </w:pPr>
      <w:r>
        <w:rPr>
          <w:lang w:val="ru-RU"/>
        </w:rPr>
        <w:t>Э</w:t>
      </w:r>
      <w:r w:rsidRPr="00CA47EC">
        <w:rPr>
          <w:lang w:val="ru-RU"/>
        </w:rPr>
        <w:t>ффективное прогнозирование поведения сложных объектов требует сочетания классических и интеллектуальных методов, что и реализовано в данной работе.</w:t>
      </w:r>
    </w:p>
    <w:p w:rsidP="00CA47EC" w:rsidR="00CA47EC" w:rsidRPr="00454E05">
      <w:pPr>
        <w:spacing w:after="0" w:line="240" w:lineRule="auto"/>
        <w:ind w:firstLine="709"/>
        <w:jc w:val="both"/>
        <w:rPr>
          <w:lang w:val="ru-RU"/>
        </w:rPr>
      </w:pPr>
      <w:r w:rsidRPr="00CA47EC">
        <w:rPr>
          <w:lang w:val="ru-RU"/>
        </w:rPr>
        <w:t>В задачах геоаналитики линейная регрессия применяется для анализа временных рядов, индекса NDVI при мониторинге растительности.</w:t>
      </w:r>
    </w:p>
    <w:p w:rsidP="00454E05" w:rsidR="00454E05" w:rsidRPr="00454E05">
      <w:pPr>
        <w:spacing w:after="0" w:line="240" w:lineRule="auto"/>
        <w:ind w:firstLine="709"/>
        <w:jc w:val="both"/>
        <w:rPr>
          <w:lang w:val="ru-RU"/>
        </w:rPr>
      </w:pPr>
      <w:r w:rsidRPr="00454E05">
        <w:rPr>
          <w:lang w:val="ru-RU"/>
        </w:rPr>
        <w:t>Уравнение  модели:</w:t>
      </w:r>
    </w:p>
    <w:p w:rsidP="00454E05" w:rsidR="00454E05" w:rsidRPr="00454E05">
      <w:pPr>
        <w:spacing w:after="0" w:line="240" w:lineRule="auto"/>
        <w:ind w:firstLine="709"/>
        <w:jc w:val="both"/>
        <w:rPr>
          <w:lang w:val="ru-RU"/>
        </w:rPr>
      </w:pPr>
      <w:r w:rsidRPr="00454E05">
        <w:rPr>
          <w:lang w:val="ru-RU"/>
        </w:rPr>
        <w:t>NDVI t =a+bt+εt</w:t>
      </w:r>
    </w:p>
    <w:p w:rsidP="00454E05" w:rsidR="00454E05" w:rsidRPr="00454E05">
      <w:pPr>
        <w:spacing w:after="0" w:line="240" w:lineRule="auto"/>
        <w:ind w:firstLine="709"/>
        <w:jc w:val="both"/>
        <w:rPr>
          <w:lang w:val="ru-RU"/>
        </w:rPr>
      </w:pPr>
      <w:r w:rsidRPr="00454E05">
        <w:rPr>
          <w:lang w:val="ru-RU"/>
        </w:rPr>
        <w:t xml:space="preserve">где t </w:t>
      </w:r>
      <w:r w:rsidR="00901504">
        <w:rPr>
          <w:lang w:val="ru-RU"/>
        </w:rPr>
        <w:t>-</w:t>
      </w:r>
      <w:r w:rsidRPr="00454E05">
        <w:rPr>
          <w:lang w:val="ru-RU"/>
        </w:rPr>
        <w:t xml:space="preserve"> время наблюдения, a и b </w:t>
      </w:r>
      <w:r w:rsidR="00901504">
        <w:rPr>
          <w:lang w:val="ru-RU"/>
        </w:rPr>
        <w:t>-</w:t>
      </w:r>
      <w:r w:rsidRPr="00454E05">
        <w:rPr>
          <w:lang w:val="ru-RU"/>
        </w:rPr>
        <w:t xml:space="preserve"> параметры тренда, εt</w:t>
      </w:r>
      <w:r>
        <w:rPr>
          <w:lang w:val="ru-RU"/>
        </w:rPr>
        <w:t xml:space="preserve"> </w:t>
      </w:r>
      <w:r w:rsidR="00901504">
        <w:rPr>
          <w:lang w:val="ru-RU"/>
        </w:rPr>
        <w:t>-</w:t>
      </w:r>
      <w:r w:rsidRPr="00454E05">
        <w:rPr>
          <w:lang w:val="ru-RU"/>
        </w:rPr>
        <w:t xml:space="preserve"> случайная ошибка.</w:t>
      </w:r>
    </w:p>
    <w:p w:rsidP="00454E05" w:rsidR="00454E05" w:rsidRPr="00454E05">
      <w:pPr>
        <w:spacing w:after="0" w:line="240" w:lineRule="auto"/>
        <w:ind w:firstLine="709"/>
        <w:jc w:val="both"/>
        <w:rPr>
          <w:lang w:val="ru-RU"/>
        </w:rPr>
      </w:pPr>
      <w:r w:rsidRPr="00454E05">
        <w:rPr>
          <w:lang w:val="ru-RU"/>
        </w:rPr>
        <w:t>Модель используется в ГИС-средах (ArcGIS, QGIS) с последующей визуализацией пространственного распределения выявленных изменений. В результате формируются карты трендов, позволяющие прогнозировать участки возможного снижения продуктивности растительности.</w:t>
      </w:r>
    </w:p>
    <w:p w:rsidP="00454E05" w:rsidR="00454E05" w:rsidRPr="00454E05">
      <w:pPr>
        <w:spacing w:after="0" w:line="240" w:lineRule="auto"/>
        <w:ind w:firstLine="709"/>
        <w:jc w:val="both"/>
        <w:rPr>
          <w:lang w:val="ru-RU"/>
        </w:rPr>
      </w:pPr>
      <w:r w:rsidRPr="00454E05">
        <w:rPr>
          <w:lang w:val="ru-RU"/>
        </w:rPr>
        <w:t>ARIMA-модель для прогнозирования параметров полета БПЛА</w:t>
      </w:r>
    </w:p>
    <w:p w:rsidP="00454E05" w:rsidR="00454E05" w:rsidRPr="00454E05">
      <w:pPr>
        <w:spacing w:after="0" w:line="240" w:lineRule="auto"/>
        <w:ind w:firstLine="709"/>
        <w:jc w:val="both"/>
        <w:rPr>
          <w:lang w:val="ru-RU"/>
        </w:rPr>
      </w:pPr>
      <w:r w:rsidRPr="00454E05">
        <w:rPr>
          <w:lang w:val="ru-RU"/>
        </w:rPr>
        <w:t xml:space="preserve">Методы временных рядов широко применяются в задачах управления и обслуживания беспилотных летательных аппаратов. Модель ARIMA </w:t>
      </w:r>
      <w:r w:rsidRPr="00454E05">
        <w:rPr>
          <w:lang w:val="ru-RU"/>
        </w:rPr>
        <w:t>(AutoRegressive Integrated Moving Average) используется для прогнозирования высоты, скорости и курса БПЛА по историческим данным телеметрии.</w:t>
      </w:r>
    </w:p>
    <w:p w:rsidP="00454E05" w:rsidR="00454E05" w:rsidRPr="00454E05">
      <w:pPr>
        <w:spacing w:after="0" w:line="240" w:lineRule="auto"/>
        <w:ind w:firstLine="709"/>
        <w:jc w:val="both"/>
        <w:rPr>
          <w:lang w:val="ru-RU"/>
        </w:rPr>
      </w:pPr>
      <w:r w:rsidRPr="00454E05">
        <w:rPr>
          <w:lang w:val="ru-RU"/>
        </w:rPr>
        <w:t>Общая форма модели:</w:t>
      </w:r>
    </w:p>
    <w:p w:rsidP="00454E05" w:rsidR="00454E05" w:rsidRPr="00454E05">
      <w:pPr>
        <w:spacing w:after="0" w:line="240" w:lineRule="auto"/>
        <w:ind w:firstLine="709"/>
        <w:jc w:val="both"/>
        <w:rPr>
          <w:lang w:val="ru-RU"/>
        </w:rPr>
      </w:pPr>
      <w:r w:rsidRPr="00454E05">
        <w:rPr>
          <w:lang w:val="ru-RU"/>
        </w:rPr>
        <w:t>Yt  =c+ϕ1Y t-1 +…+ϕp Yt-p +θ1εt-1 +…+θq εt-q+εt</w:t>
      </w:r>
    </w:p>
    <w:p w:rsidP="00454E05" w:rsidR="00454E05" w:rsidRPr="00454E05">
      <w:pPr>
        <w:spacing w:after="0" w:line="240" w:lineRule="auto"/>
        <w:ind w:firstLine="709"/>
        <w:jc w:val="both"/>
        <w:rPr>
          <w:lang w:val="ru-RU"/>
        </w:rPr>
      </w:pPr>
      <w:r w:rsidRPr="00454E05">
        <w:rPr>
          <w:lang w:val="ru-RU"/>
        </w:rPr>
        <w:t xml:space="preserve">где Yt  </w:t>
      </w:r>
      <w:r w:rsidR="00901504">
        <w:rPr>
          <w:lang w:val="ru-RU"/>
        </w:rPr>
        <w:t>-</w:t>
      </w:r>
      <w:r w:rsidRPr="00454E05">
        <w:rPr>
          <w:lang w:val="ru-RU"/>
        </w:rPr>
        <w:t xml:space="preserve"> параметр системы в момент времени t, ϕi  и θi  </w:t>
      </w:r>
      <w:r w:rsidR="00901504">
        <w:rPr>
          <w:lang w:val="ru-RU"/>
        </w:rPr>
        <w:t>-</w:t>
      </w:r>
      <w:r w:rsidRPr="00454E05">
        <w:rPr>
          <w:lang w:val="ru-RU"/>
        </w:rPr>
        <w:t xml:space="preserve"> коэффициенты авторегрессии и скользящего среднего, εt  </w:t>
      </w:r>
      <w:r w:rsidR="00901504">
        <w:rPr>
          <w:lang w:val="ru-RU"/>
        </w:rPr>
        <w:t>-</w:t>
      </w:r>
      <w:r w:rsidRPr="00454E05">
        <w:rPr>
          <w:lang w:val="ru-RU"/>
        </w:rPr>
        <w:t xml:space="preserve"> ошибка прогноза.</w:t>
      </w:r>
    </w:p>
    <w:p w:rsidP="00454E05" w:rsidR="00454E05" w:rsidRPr="00454E05">
      <w:pPr>
        <w:spacing w:after="0" w:line="240" w:lineRule="auto"/>
        <w:ind w:firstLine="709"/>
        <w:jc w:val="both"/>
        <w:rPr>
          <w:lang w:val="ru-RU"/>
        </w:rPr>
      </w:pPr>
      <w:r w:rsidRPr="00454E05">
        <w:rPr>
          <w:lang w:val="ru-RU"/>
        </w:rPr>
        <w:t>Такая модель позволяет предсказать поведение летательного аппарата при потере сигнала GPS или датчиков, обеспечивая предварительную траекторию возврата или стабилизацию.</w:t>
      </w:r>
    </w:p>
    <w:p w:rsidP="00454E05" w:rsidR="00454E05" w:rsidRPr="00454E05">
      <w:pPr>
        <w:spacing w:after="0" w:line="240" w:lineRule="auto"/>
        <w:ind w:firstLine="709"/>
        <w:jc w:val="both"/>
        <w:rPr>
          <w:lang w:val="ru-RU"/>
        </w:rPr>
      </w:pPr>
      <w:r w:rsidRPr="00454E05">
        <w:rPr>
          <w:lang w:val="ru-RU"/>
        </w:rPr>
        <w:t>Байесовский подход к оценке вероятности аномальных событий</w:t>
      </w:r>
    </w:p>
    <w:p w:rsidP="00454E05" w:rsidR="00454E05" w:rsidRPr="00454E05">
      <w:pPr>
        <w:spacing w:after="0" w:line="240" w:lineRule="auto"/>
        <w:ind w:firstLine="709"/>
        <w:jc w:val="both"/>
        <w:rPr>
          <w:lang w:val="ru-RU"/>
        </w:rPr>
      </w:pPr>
      <w:r w:rsidRPr="00454E05">
        <w:rPr>
          <w:lang w:val="ru-RU"/>
        </w:rPr>
        <w:t>Для задач обнаружения отклонений в поведении сложных динамических объектов (полетных аномалий БПЛА) применяются байесовские методы, основанные на оценке апостериорной вероятности события:</w:t>
      </w:r>
    </w:p>
    <w:p w:rsidP="00454E05" w:rsidR="00454E05" w:rsidRPr="00454E05">
      <w:pPr>
        <w:spacing w:after="0" w:line="240" w:lineRule="auto"/>
        <w:ind w:firstLine="709"/>
        <w:jc w:val="both"/>
        <w:rPr>
          <w:lang w:val="ru-RU"/>
        </w:rPr>
      </w:pPr>
      <w:r w:rsidRPr="00454E05">
        <w:rPr>
          <w:lang w:val="ru-RU"/>
        </w:rPr>
        <w:t>P(H|D) = (P(D|H)*P*(H))/ P(D)</w:t>
      </w:r>
    </w:p>
    <w:p w:rsidP="00454E05" w:rsidR="00454E05" w:rsidRPr="00454E05">
      <w:pPr>
        <w:spacing w:after="0" w:line="240" w:lineRule="auto"/>
        <w:ind w:firstLine="709"/>
        <w:jc w:val="both"/>
        <w:rPr>
          <w:lang w:val="ru-RU"/>
        </w:rPr>
      </w:pPr>
      <w:r w:rsidRPr="00454E05">
        <w:rPr>
          <w:lang w:val="ru-RU"/>
        </w:rPr>
        <w:t xml:space="preserve">где H </w:t>
      </w:r>
      <w:r w:rsidR="00901504">
        <w:rPr>
          <w:lang w:val="ru-RU"/>
        </w:rPr>
        <w:t>-</w:t>
      </w:r>
      <w:r w:rsidRPr="00454E05">
        <w:rPr>
          <w:lang w:val="ru-RU"/>
        </w:rPr>
        <w:t xml:space="preserve"> гипотеза об аномалии, D </w:t>
      </w:r>
      <w:r w:rsidR="00901504">
        <w:rPr>
          <w:lang w:val="ru-RU"/>
        </w:rPr>
        <w:t>-</w:t>
      </w:r>
      <w:r w:rsidRPr="00454E05">
        <w:rPr>
          <w:lang w:val="ru-RU"/>
        </w:rPr>
        <w:t xml:space="preserve"> наблюдаемые данные телеметрии.</w:t>
      </w:r>
    </w:p>
    <w:p w:rsidP="00454E05" w:rsidR="00454E05" w:rsidRPr="00454E05">
      <w:pPr>
        <w:spacing w:after="0" w:line="240" w:lineRule="auto"/>
        <w:ind w:firstLine="709"/>
        <w:jc w:val="both"/>
        <w:rPr>
          <w:lang w:val="ru-RU"/>
        </w:rPr>
      </w:pPr>
      <w:r w:rsidRPr="00454E05">
        <w:rPr>
          <w:lang w:val="ru-RU"/>
        </w:rPr>
        <w:t xml:space="preserve">Байесовская классификация позволяет учитывать априорные знания о характере нормальных полетов и накапливать опыт по мере получения новых данных. </w:t>
      </w:r>
      <w:r w:rsidR="00027167">
        <w:rPr>
          <w:lang w:val="ru-RU"/>
        </w:rPr>
        <w:t>С</w:t>
      </w:r>
      <w:r w:rsidRPr="00454E05">
        <w:rPr>
          <w:lang w:val="ru-RU"/>
        </w:rPr>
        <w:t>истема может оценить вероятность того, что изменение угла крена связано с порывом ветра, а не с технической неисправностью (Таблица 6).</w:t>
      </w:r>
    </w:p>
    <w:p w:rsidP="00E80353" w:rsidR="00E80353" w:rsidRPr="00E80353">
      <w:pPr>
        <w:spacing w:after="0" w:line="240" w:lineRule="auto"/>
        <w:ind w:firstLine="709"/>
        <w:jc w:val="both"/>
        <w:rPr>
          <w:lang w:val="ru-RU"/>
        </w:rPr>
      </w:pPr>
      <w:r w:rsidRPr="00454E05">
        <w:rPr>
          <w:lang w:val="ru-RU"/>
        </w:rPr>
        <w:t xml:space="preserve">Традиционные математические и статистические методы прогнозирования являются фундаментальной основой для анализа и оценки поведения сложных объектов. Они обеспечивают воспроизводимость, интерпретируемость и устойчивость результатов при ограниченных объемах данных. </w:t>
      </w:r>
      <w:r w:rsidRPr="00E80353">
        <w:rPr>
          <w:lang w:val="ru-RU"/>
        </w:rPr>
        <w:t>Традиционные методы демонстрируют удовлетворительную точность при работе с простыми и стационарными данными.</w:t>
      </w:r>
    </w:p>
    <w:p w:rsidP="00E80353" w:rsidR="00E80353" w:rsidRPr="00E80353">
      <w:pPr>
        <w:spacing w:after="0" w:line="240" w:lineRule="auto"/>
        <w:ind w:firstLine="709"/>
        <w:jc w:val="both"/>
        <w:rPr>
          <w:lang w:val="ru-RU"/>
        </w:rPr>
      </w:pPr>
      <w:r w:rsidRPr="00E80353">
        <w:rPr>
          <w:lang w:val="ru-RU"/>
        </w:rPr>
        <w:t>Однако при анализе сложных и изменяющихся процессов, характерных для БПЛА и данных дистанционного зондирования, их эффективность снижается.</w:t>
      </w:r>
    </w:p>
    <w:p w:rsidP="00E80353" w:rsidR="00120051">
      <w:pPr>
        <w:spacing w:after="0" w:line="240" w:lineRule="auto"/>
        <w:ind w:firstLine="709"/>
        <w:jc w:val="both"/>
        <w:rPr>
          <w:lang w:val="ru-RU"/>
        </w:rPr>
      </w:pPr>
      <w:r w:rsidRPr="00E80353">
        <w:rPr>
          <w:lang w:val="ru-RU"/>
        </w:rPr>
        <w:t>В таблице 6 приведено сравнение основных подходов, используемых при прогнозировании.</w:t>
      </w:r>
    </w:p>
    <w:p w:rsidP="00454E05" w:rsidR="00454E05">
      <w:pPr>
        <w:spacing w:after="0" w:line="240" w:lineRule="auto"/>
        <w:jc w:val="both"/>
        <w:rPr>
          <w:lang w:val="ru-RU"/>
        </w:rPr>
      </w:pPr>
    </w:p>
    <w:p w:rsidP="00454E05" w:rsidR="00454E05">
      <w:pPr>
        <w:spacing w:after="0" w:line="240" w:lineRule="auto"/>
        <w:jc w:val="both"/>
        <w:rPr>
          <w:lang w:val="ru-RU"/>
        </w:rPr>
      </w:pPr>
      <w:r w:rsidRPr="00454E05">
        <w:rPr>
          <w:lang w:val="ru-RU"/>
        </w:rPr>
        <w:t>Таблица 6 - Сравнительная характеристика методов</w:t>
      </w:r>
    </w:p>
    <w:tbl>
      <w:tblPr>
        <w:tblStyle w:val="TableGrid"/>
        <w:tblW w:type="dxa" w:w="7646"/>
        <w:tblLook w:val="04A0"/>
      </w:tblPr>
      <w:tblGrid>
        <w:gridCol w:w="1516"/>
        <w:gridCol w:w="2121"/>
        <w:gridCol w:w="2098"/>
        <w:gridCol w:w="1911"/>
      </w:tblGrid>
      <w:tr w:rsidTr="00E80353">
        <w:tblPrEx>
          <w:tblW w:type="dxa" w:w="7646"/>
          <w:tblLook w:val="04A0"/>
        </w:tblPrEx>
        <w:tc>
          <w:tcPr>
            <w:tcW w:type="dxa" w:w="1516"/>
            <w:vAlign w:val="center"/>
          </w:tcPr>
          <w:p w:rsidP="00454E05" w:rsidR="00E80353" w:rsidRPr="00CF2FC7">
            <w:pPr>
              <w:tabs>
                <w:tab w:pos="993" w:val="left"/>
              </w:tabs>
              <w:jc w:val="center"/>
              <w:rPr>
                <w:rFonts w:cs="Times New Roman"/>
                <w:bCs/>
                <w:sz w:val="24"/>
                <w:szCs w:val="24"/>
              </w:rPr>
            </w:pPr>
            <w:r w:rsidRPr="00CF2FC7">
              <w:rPr>
                <w:rFonts w:cs="Times New Roman"/>
                <w:bCs/>
                <w:sz w:val="24"/>
                <w:szCs w:val="24"/>
              </w:rPr>
              <w:t>Метод</w:t>
            </w:r>
          </w:p>
        </w:tc>
        <w:tc>
          <w:tcPr>
            <w:tcW w:type="dxa" w:w="2121"/>
            <w:vAlign w:val="center"/>
          </w:tcPr>
          <w:p w:rsidP="00454E05" w:rsidR="00E80353" w:rsidRPr="00CF2FC7">
            <w:pPr>
              <w:tabs>
                <w:tab w:pos="993" w:val="left"/>
              </w:tabs>
              <w:ind w:firstLine="37"/>
              <w:jc w:val="center"/>
              <w:rPr>
                <w:rFonts w:cs="Times New Roman"/>
                <w:bCs/>
                <w:sz w:val="24"/>
                <w:szCs w:val="24"/>
              </w:rPr>
            </w:pPr>
            <w:r w:rsidRPr="00E80353">
              <w:rPr>
                <w:rFonts w:cs="Times New Roman"/>
                <w:bCs/>
                <w:sz w:val="24"/>
                <w:szCs w:val="24"/>
              </w:rPr>
              <w:t>Данные</w:t>
            </w:r>
          </w:p>
        </w:tc>
        <w:tc>
          <w:tcPr>
            <w:tcW w:type="dxa" w:w="2098"/>
            <w:vAlign w:val="center"/>
          </w:tcPr>
          <w:p w:rsidP="00454E05" w:rsidR="00E80353" w:rsidRPr="00CF2FC7">
            <w:pPr>
              <w:tabs>
                <w:tab w:pos="993" w:val="left"/>
              </w:tabs>
              <w:jc w:val="center"/>
              <w:rPr>
                <w:rFonts w:cs="Times New Roman"/>
                <w:bCs/>
                <w:sz w:val="24"/>
                <w:szCs w:val="24"/>
              </w:rPr>
            </w:pPr>
            <w:r w:rsidRPr="00E80353">
              <w:rPr>
                <w:rFonts w:cs="Times New Roman"/>
                <w:bCs/>
                <w:sz w:val="24"/>
                <w:szCs w:val="24"/>
              </w:rPr>
              <w:t>Особенность</w:t>
            </w:r>
          </w:p>
        </w:tc>
        <w:tc>
          <w:tcPr>
            <w:tcW w:type="dxa" w:w="1911"/>
            <w:vAlign w:val="center"/>
          </w:tcPr>
          <w:p w:rsidP="00454E05" w:rsidR="00E80353" w:rsidRPr="00CF2FC7">
            <w:pPr>
              <w:tabs>
                <w:tab w:pos="993" w:val="left"/>
              </w:tabs>
              <w:jc w:val="center"/>
              <w:rPr>
                <w:rFonts w:cs="Times New Roman"/>
                <w:bCs/>
                <w:sz w:val="24"/>
                <w:szCs w:val="24"/>
              </w:rPr>
            </w:pPr>
            <w:r w:rsidRPr="00CF2FC7">
              <w:rPr>
                <w:rFonts w:cs="Times New Roman"/>
                <w:bCs/>
                <w:sz w:val="24"/>
                <w:szCs w:val="24"/>
              </w:rPr>
              <w:t>Ограничения</w:t>
            </w:r>
          </w:p>
        </w:tc>
      </w:tr>
      <w:tr w:rsidTr="00E80353">
        <w:tblPrEx>
          <w:tblW w:type="dxa" w:w="7646"/>
          <w:tblLook w:val="04A0"/>
        </w:tblPrEx>
        <w:tc>
          <w:tcPr>
            <w:tcW w:type="dxa" w:w="1516"/>
            <w:vAlign w:val="center"/>
          </w:tcPr>
          <w:p w:rsidP="00454E05" w:rsidR="00E80353" w:rsidRPr="00CF2FC7">
            <w:pPr>
              <w:tabs>
                <w:tab w:pos="993" w:val="left"/>
              </w:tabs>
              <w:jc w:val="center"/>
              <w:rPr>
                <w:rFonts w:cs="Times New Roman"/>
                <w:sz w:val="24"/>
                <w:szCs w:val="24"/>
              </w:rPr>
            </w:pPr>
            <w:r w:rsidRPr="00CF2FC7">
              <w:rPr>
                <w:rFonts w:cs="Times New Roman"/>
                <w:sz w:val="24"/>
                <w:szCs w:val="24"/>
              </w:rPr>
              <w:t>Линейная регрессия</w:t>
            </w:r>
          </w:p>
        </w:tc>
        <w:tc>
          <w:tcPr>
            <w:tcW w:type="dxa" w:w="2121"/>
            <w:vAlign w:val="center"/>
          </w:tcPr>
          <w:p w:rsidP="00454E05" w:rsidR="00E80353" w:rsidRPr="00CF2FC7">
            <w:pPr>
              <w:tabs>
                <w:tab w:pos="993" w:val="left"/>
              </w:tabs>
              <w:ind w:firstLine="37"/>
              <w:jc w:val="center"/>
              <w:rPr>
                <w:rFonts w:cs="Times New Roman"/>
                <w:sz w:val="24"/>
                <w:szCs w:val="24"/>
              </w:rPr>
            </w:pPr>
            <w:r w:rsidRPr="00E80353">
              <w:rPr>
                <w:rFonts w:cs="Times New Roman"/>
                <w:sz w:val="24"/>
                <w:szCs w:val="24"/>
              </w:rPr>
              <w:t>временные ряды</w:t>
            </w:r>
          </w:p>
        </w:tc>
        <w:tc>
          <w:tcPr>
            <w:tcW w:type="dxa" w:w="2098"/>
            <w:vAlign w:val="center"/>
          </w:tcPr>
          <w:p w:rsidP="00454E05" w:rsidR="00E80353" w:rsidRPr="00CF2FC7">
            <w:pPr>
              <w:tabs>
                <w:tab w:pos="993" w:val="left"/>
              </w:tabs>
              <w:jc w:val="center"/>
              <w:rPr>
                <w:rFonts w:cs="Times New Roman"/>
                <w:sz w:val="24"/>
                <w:szCs w:val="24"/>
              </w:rPr>
            </w:pPr>
            <w:r w:rsidRPr="00E80353">
              <w:rPr>
                <w:rFonts w:cs="Times New Roman"/>
                <w:sz w:val="24"/>
                <w:szCs w:val="24"/>
              </w:rPr>
              <w:t>простая модель</w:t>
            </w:r>
          </w:p>
        </w:tc>
        <w:tc>
          <w:tcPr>
            <w:tcW w:type="dxa" w:w="1911"/>
            <w:vAlign w:val="center"/>
          </w:tcPr>
          <w:p w:rsidP="00454E05" w:rsidR="00E80353" w:rsidRPr="00CF2FC7">
            <w:pPr>
              <w:tabs>
                <w:tab w:pos="993" w:val="left"/>
              </w:tabs>
              <w:jc w:val="center"/>
              <w:rPr>
                <w:rFonts w:cs="Times New Roman"/>
                <w:sz w:val="24"/>
                <w:szCs w:val="24"/>
              </w:rPr>
            </w:pPr>
            <w:r w:rsidRPr="00E80353">
              <w:rPr>
                <w:rFonts w:cs="Times New Roman"/>
                <w:sz w:val="24"/>
                <w:szCs w:val="24"/>
              </w:rPr>
              <w:t>не учитывает нелинейность</w:t>
            </w:r>
          </w:p>
        </w:tc>
      </w:tr>
      <w:tr w:rsidTr="00E80353">
        <w:tblPrEx>
          <w:tblW w:type="dxa" w:w="7646"/>
          <w:tblLook w:val="04A0"/>
        </w:tblPrEx>
        <w:tc>
          <w:tcPr>
            <w:tcW w:type="dxa" w:w="1516"/>
            <w:vAlign w:val="center"/>
          </w:tcPr>
          <w:p w:rsidP="00454E05" w:rsidR="00E80353" w:rsidRPr="00CF2FC7">
            <w:pPr>
              <w:tabs>
                <w:tab w:pos="993" w:val="left"/>
              </w:tabs>
              <w:jc w:val="center"/>
              <w:rPr>
                <w:rFonts w:cs="Times New Roman"/>
                <w:sz w:val="24"/>
                <w:szCs w:val="24"/>
              </w:rPr>
            </w:pPr>
            <w:r w:rsidRPr="00CF2FC7">
              <w:rPr>
                <w:rFonts w:cs="Times New Roman"/>
                <w:sz w:val="24"/>
                <w:szCs w:val="24"/>
              </w:rPr>
              <w:t>ARIMA</w:t>
            </w:r>
          </w:p>
        </w:tc>
        <w:tc>
          <w:tcPr>
            <w:tcW w:type="dxa" w:w="2121"/>
            <w:vAlign w:val="center"/>
          </w:tcPr>
          <w:p w:rsidP="00454E05" w:rsidR="00E80353" w:rsidRPr="00CF2FC7">
            <w:pPr>
              <w:tabs>
                <w:tab w:pos="993" w:val="left"/>
              </w:tabs>
              <w:ind w:firstLine="37"/>
              <w:jc w:val="center"/>
              <w:rPr>
                <w:rFonts w:cs="Times New Roman"/>
                <w:sz w:val="24"/>
                <w:szCs w:val="24"/>
              </w:rPr>
            </w:pPr>
            <w:r w:rsidRPr="00E80353">
              <w:rPr>
                <w:rFonts w:cs="Times New Roman"/>
                <w:sz w:val="24"/>
                <w:szCs w:val="24"/>
              </w:rPr>
              <w:t>телеметрия</w:t>
            </w:r>
          </w:p>
        </w:tc>
        <w:tc>
          <w:tcPr>
            <w:tcW w:type="dxa" w:w="2098"/>
            <w:vAlign w:val="center"/>
          </w:tcPr>
          <w:p w:rsidP="00454E05" w:rsidR="00E80353" w:rsidRPr="00CF2FC7">
            <w:pPr>
              <w:tabs>
                <w:tab w:pos="993" w:val="left"/>
              </w:tabs>
              <w:jc w:val="center"/>
              <w:rPr>
                <w:rFonts w:cs="Times New Roman"/>
                <w:sz w:val="24"/>
                <w:szCs w:val="24"/>
                <w:lang w:val="ru-RU"/>
              </w:rPr>
            </w:pPr>
            <w:r w:rsidRPr="00E80353">
              <w:rPr>
                <w:rFonts w:cs="Times New Roman"/>
                <w:sz w:val="24"/>
                <w:szCs w:val="24"/>
                <w:lang w:val="ru-RU"/>
              </w:rPr>
              <w:t>работает при стационарности</w:t>
            </w:r>
          </w:p>
        </w:tc>
        <w:tc>
          <w:tcPr>
            <w:tcW w:type="dxa" w:w="1911"/>
            <w:vAlign w:val="center"/>
          </w:tcPr>
          <w:p w:rsidP="00454E05" w:rsidR="00E80353" w:rsidRPr="00CF2FC7">
            <w:pPr>
              <w:tabs>
                <w:tab w:pos="993" w:val="left"/>
              </w:tabs>
              <w:jc w:val="center"/>
              <w:rPr>
                <w:rFonts w:cs="Times New Roman"/>
                <w:sz w:val="24"/>
                <w:szCs w:val="24"/>
              </w:rPr>
            </w:pPr>
            <w:r w:rsidRPr="00E80353">
              <w:rPr>
                <w:rFonts w:cs="Times New Roman"/>
                <w:sz w:val="24"/>
                <w:szCs w:val="24"/>
              </w:rPr>
              <w:t>чувствительна к структуре данных</w:t>
            </w:r>
          </w:p>
        </w:tc>
      </w:tr>
      <w:tr w:rsidTr="00E80353">
        <w:tblPrEx>
          <w:tblW w:type="dxa" w:w="7646"/>
          <w:tblLook w:val="04A0"/>
        </w:tblPrEx>
        <w:tc>
          <w:tcPr>
            <w:tcW w:type="dxa" w:w="1516"/>
            <w:vAlign w:val="center"/>
          </w:tcPr>
          <w:p w:rsidP="00454E05" w:rsidR="00E80353" w:rsidRPr="00CF2FC7">
            <w:pPr>
              <w:tabs>
                <w:tab w:pos="993" w:val="left"/>
              </w:tabs>
              <w:jc w:val="center"/>
              <w:rPr>
                <w:rFonts w:cs="Times New Roman"/>
                <w:sz w:val="24"/>
                <w:szCs w:val="24"/>
              </w:rPr>
            </w:pPr>
            <w:r w:rsidRPr="00CF2FC7">
              <w:rPr>
                <w:rFonts w:cs="Times New Roman"/>
                <w:sz w:val="24"/>
                <w:szCs w:val="24"/>
              </w:rPr>
              <w:t>Байесовский анализ</w:t>
            </w:r>
          </w:p>
        </w:tc>
        <w:tc>
          <w:tcPr>
            <w:tcW w:type="dxa" w:w="2121"/>
            <w:vAlign w:val="center"/>
          </w:tcPr>
          <w:p w:rsidP="00454E05" w:rsidR="00E80353" w:rsidRPr="00CF2FC7">
            <w:pPr>
              <w:tabs>
                <w:tab w:pos="993" w:val="left"/>
              </w:tabs>
              <w:ind w:firstLine="37"/>
              <w:jc w:val="center"/>
              <w:rPr>
                <w:rFonts w:cs="Times New Roman"/>
                <w:sz w:val="24"/>
                <w:szCs w:val="24"/>
              </w:rPr>
            </w:pPr>
            <w:r w:rsidRPr="00E80353">
              <w:rPr>
                <w:rFonts w:cs="Times New Roman"/>
                <w:sz w:val="24"/>
                <w:szCs w:val="24"/>
              </w:rPr>
              <w:t>сенсорные данные</w:t>
            </w:r>
          </w:p>
        </w:tc>
        <w:tc>
          <w:tcPr>
            <w:tcW w:type="dxa" w:w="2098"/>
            <w:vAlign w:val="center"/>
          </w:tcPr>
          <w:p w:rsidP="00454E05" w:rsidR="00E80353" w:rsidRPr="00CF2FC7">
            <w:pPr>
              <w:tabs>
                <w:tab w:pos="993" w:val="left"/>
              </w:tabs>
              <w:jc w:val="center"/>
              <w:rPr>
                <w:rFonts w:cs="Times New Roman"/>
                <w:sz w:val="24"/>
                <w:szCs w:val="24"/>
                <w:lang w:val="ru-RU"/>
              </w:rPr>
            </w:pPr>
            <w:r w:rsidRPr="00E80353">
              <w:rPr>
                <w:rFonts w:cs="Times New Roman"/>
                <w:sz w:val="24"/>
                <w:szCs w:val="24"/>
                <w:lang w:val="ru-RU"/>
              </w:rPr>
              <w:t>учитывают неопределенность</w:t>
            </w:r>
          </w:p>
        </w:tc>
        <w:tc>
          <w:tcPr>
            <w:tcW w:type="dxa" w:w="1911"/>
            <w:vAlign w:val="center"/>
          </w:tcPr>
          <w:p w:rsidP="00454E05" w:rsidR="00E80353" w:rsidRPr="00CF2FC7">
            <w:pPr>
              <w:tabs>
                <w:tab w:pos="993" w:val="left"/>
              </w:tabs>
              <w:jc w:val="center"/>
              <w:rPr>
                <w:rFonts w:cs="Times New Roman"/>
                <w:sz w:val="24"/>
                <w:szCs w:val="24"/>
                <w:lang w:val="ru-RU"/>
              </w:rPr>
            </w:pPr>
            <w:r w:rsidRPr="00E80353">
              <w:rPr>
                <w:rFonts w:cs="Times New Roman"/>
                <w:sz w:val="24"/>
                <w:szCs w:val="24"/>
                <w:lang w:val="ru-RU"/>
              </w:rPr>
              <w:t>высокая вычислительная нагрузка</w:t>
            </w:r>
          </w:p>
        </w:tc>
      </w:tr>
    </w:tbl>
    <w:p w:rsidP="00454E05" w:rsidR="00454E05">
      <w:pPr>
        <w:spacing w:after="0" w:line="240" w:lineRule="auto"/>
        <w:jc w:val="both"/>
        <w:rPr>
          <w:lang w:val="ru-RU"/>
        </w:rPr>
      </w:pPr>
    </w:p>
    <w:p w:rsidP="00454E05" w:rsidR="00454E05" w:rsidRPr="00454E05">
      <w:pPr>
        <w:spacing w:after="0" w:line="240" w:lineRule="auto"/>
        <w:ind w:firstLine="709"/>
        <w:jc w:val="both"/>
        <w:rPr>
          <w:i/>
          <w:iCs/>
          <w:lang w:val="ru-RU"/>
        </w:rPr>
      </w:pPr>
      <w:r w:rsidRPr="00454E05">
        <w:rPr>
          <w:i/>
          <w:iCs/>
          <w:lang w:val="ru-RU"/>
        </w:rPr>
        <w:t>Нейросетевые и гибридные подходы (CNN, LSTM)</w:t>
      </w:r>
    </w:p>
    <w:p w:rsidP="00E80353" w:rsidR="00E80353" w:rsidRPr="00E80353">
      <w:pPr>
        <w:spacing w:after="0" w:line="240" w:lineRule="auto"/>
        <w:ind w:firstLine="709"/>
        <w:jc w:val="both"/>
        <w:rPr>
          <w:lang w:val="ru-RU"/>
        </w:rPr>
      </w:pPr>
      <w:r w:rsidRPr="00E80353">
        <w:rPr>
          <w:lang w:val="ru-RU"/>
        </w:rPr>
        <w:t>Для решения задач прогнозирования в условиях сложной динамики применяются нейросетевые модели, такие как CNN и LSTM.</w:t>
      </w:r>
    </w:p>
    <w:p w:rsidP="00E80353" w:rsidR="00454E05" w:rsidRPr="00454E05">
      <w:pPr>
        <w:spacing w:after="0" w:line="240" w:lineRule="auto"/>
        <w:ind w:firstLine="709"/>
        <w:jc w:val="both"/>
        <w:rPr>
          <w:lang w:val="ru-RU"/>
        </w:rPr>
      </w:pPr>
      <w:r w:rsidRPr="00E80353">
        <w:rPr>
          <w:lang w:val="ru-RU"/>
        </w:rPr>
        <w:t>Они позволяют учитывать как пространственные, так и временные зависимости в данных, что особенно важно при анализе поведения БПЛА.</w:t>
      </w:r>
    </w:p>
    <w:p w:rsidP="00454E05" w:rsidR="00454E05" w:rsidRPr="00454E05">
      <w:pPr>
        <w:spacing w:after="0" w:line="240" w:lineRule="auto"/>
        <w:ind w:firstLine="709"/>
        <w:jc w:val="both"/>
        <w:rPr>
          <w:lang w:val="ru-RU"/>
        </w:rPr>
      </w:pPr>
      <w:r w:rsidRPr="00454E05">
        <w:rPr>
          <w:lang w:val="ru-RU"/>
        </w:rPr>
        <w:t>Ключевыми направлениями в данной области являются сверточные нейронные сети (CNN), рекуррентные архитектуры (LSTM), трансформерные модели (Transformer) и физико-информированные нейронные сети (PINN). Их интеграция образует новое поколение гибридных моделей, способных объединять знания из данных и физических законов.</w:t>
      </w:r>
    </w:p>
    <w:p w:rsidP="00454E05" w:rsidR="00454E05" w:rsidRPr="00454E05">
      <w:pPr>
        <w:spacing w:after="0" w:line="240" w:lineRule="auto"/>
        <w:ind w:firstLine="709"/>
        <w:jc w:val="both"/>
        <w:rPr>
          <w:i/>
          <w:iCs/>
          <w:lang w:val="ru-RU"/>
        </w:rPr>
      </w:pPr>
      <w:r w:rsidRPr="00454E05">
        <w:rPr>
          <w:i/>
          <w:iCs/>
          <w:lang w:val="ru-RU"/>
        </w:rPr>
        <w:t>Сверточные нейронные сети (CNN) в обработке данных ДЗЗ и БПЛА</w:t>
      </w:r>
    </w:p>
    <w:p w:rsidP="00454E05" w:rsidR="00454E05" w:rsidRPr="00454E05">
      <w:pPr>
        <w:spacing w:after="0" w:line="240" w:lineRule="auto"/>
        <w:ind w:firstLine="709"/>
        <w:jc w:val="both"/>
        <w:rPr>
          <w:lang w:val="ru-RU"/>
        </w:rPr>
      </w:pPr>
      <w:r w:rsidRPr="00454E05">
        <w:rPr>
          <w:lang w:val="ru-RU"/>
        </w:rPr>
        <w:t>Сверточные нейронные сети представляют собой архитектуры, ориентированные на анализ изображений и пространственных структур данных. CNN широко применяются при обработке аэрофотоснимков и спутниковых изображений для решения задач классификации, сегментации и детектирования объектов.</w:t>
      </w:r>
    </w:p>
    <w:p w:rsidP="00454E05" w:rsidR="00454E05" w:rsidRPr="00454E05">
      <w:pPr>
        <w:spacing w:after="0" w:line="240" w:lineRule="auto"/>
        <w:ind w:firstLine="709"/>
        <w:jc w:val="both"/>
        <w:rPr>
          <w:lang w:val="ru-RU"/>
        </w:rPr>
      </w:pPr>
      <w:r w:rsidRPr="00454E05">
        <w:rPr>
          <w:lang w:val="ru-RU"/>
        </w:rPr>
        <w:t>Интеллектуальное  распознавание объектов инфраструктуры по данным БПЛА. На основе CNN реализуется модель классификации элементов местности (дороги, здания, растительность) по данным RGB и мультиспектральных камер. Используется архитектура U-Net или ResNet50, позволяющая формировать карту классов местности в ГИС.</w:t>
      </w:r>
    </w:p>
    <w:p w:rsidP="00454E05" w:rsidR="00454E05" w:rsidRPr="00454E05">
      <w:pPr>
        <w:spacing w:after="0" w:line="240" w:lineRule="auto"/>
        <w:ind w:firstLine="709"/>
        <w:jc w:val="both"/>
        <w:rPr>
          <w:lang w:val="ru-RU"/>
        </w:rPr>
      </w:pPr>
      <w:r w:rsidRPr="00454E05">
        <w:rPr>
          <w:lang w:val="ru-RU"/>
        </w:rPr>
        <w:t>Результаты экспериментов показывают, что точность распознавания объектов по данным БПЛА достигает 94–97 %, что значительно превышает показатели классических алгоритмов (SVM или Random Forest).</w:t>
      </w:r>
    </w:p>
    <w:p w:rsidP="00454E05" w:rsidR="00454E05" w:rsidRPr="00454E05">
      <w:pPr>
        <w:spacing w:after="0" w:line="240" w:lineRule="auto"/>
        <w:ind w:firstLine="709"/>
        <w:jc w:val="both"/>
        <w:rPr>
          <w:lang w:val="ru-RU"/>
        </w:rPr>
      </w:pPr>
      <w:r w:rsidRPr="00454E05">
        <w:rPr>
          <w:lang w:val="ru-RU"/>
        </w:rPr>
        <w:t>Сегментация водных объектов и эрозионных зон.</w:t>
      </w:r>
      <w:r>
        <w:rPr>
          <w:lang w:val="ru-RU"/>
        </w:rPr>
        <w:t xml:space="preserve"> </w:t>
      </w:r>
      <w:r w:rsidRPr="00454E05">
        <w:rPr>
          <w:lang w:val="ru-RU"/>
        </w:rPr>
        <w:t>CNN-преобразования (DeepLabV3+) позволяют выделять береговые линии, русла каналов и зоны эрозии на спутниковых снимках (Sentinel-2). Интеграция с ГИС обеспечивает построение динамических карт изменений водных систем и прогноз последствий паводков.</w:t>
      </w:r>
    </w:p>
    <w:p w:rsidP="00454E05" w:rsidR="00454E05" w:rsidRPr="00454E05">
      <w:pPr>
        <w:spacing w:after="0" w:line="240" w:lineRule="auto"/>
        <w:ind w:firstLine="709"/>
        <w:jc w:val="both"/>
        <w:rPr>
          <w:i/>
          <w:iCs/>
          <w:lang w:val="ru-RU"/>
        </w:rPr>
      </w:pPr>
      <w:r w:rsidRPr="00454E05">
        <w:rPr>
          <w:i/>
          <w:iCs/>
          <w:lang w:val="ru-RU"/>
        </w:rPr>
        <w:t>Рекуррентные нейронные сети (LSTM) в моделировании временных процессов</w:t>
      </w:r>
    </w:p>
    <w:p w:rsidP="00454E05" w:rsidR="00454E05" w:rsidRPr="00454E05">
      <w:pPr>
        <w:spacing w:after="0" w:line="240" w:lineRule="auto"/>
        <w:ind w:firstLine="709"/>
        <w:jc w:val="both"/>
        <w:rPr>
          <w:lang w:val="ru-RU"/>
        </w:rPr>
      </w:pPr>
      <w:r w:rsidRPr="00454E05">
        <w:rPr>
          <w:lang w:val="ru-RU"/>
        </w:rPr>
        <w:t>Рекуррентные архитектуры, в частности Long Short-Term Memory (LSTM), предназначены для анализа временных зависимостей. Они широко применяются для прогнозирования параметров движения БПЛА, изменения метеоусловий, динамики температур или влажности в геопространственных данных.</w:t>
      </w:r>
    </w:p>
    <w:p w:rsidP="00454E05" w:rsidR="00454E05" w:rsidRPr="00454E05">
      <w:pPr>
        <w:spacing w:after="0" w:line="240" w:lineRule="auto"/>
        <w:ind w:firstLine="709"/>
        <w:jc w:val="both"/>
        <w:rPr>
          <w:lang w:val="ru-RU"/>
        </w:rPr>
      </w:pPr>
      <w:r w:rsidRPr="00454E05">
        <w:rPr>
          <w:lang w:val="ru-RU"/>
        </w:rPr>
        <w:t>Прогнозирование траектории БПЛА.</w:t>
      </w:r>
    </w:p>
    <w:p w:rsidP="00454E05" w:rsidR="00454E05" w:rsidRPr="00454E05">
      <w:pPr>
        <w:spacing w:after="0" w:line="240" w:lineRule="auto"/>
        <w:ind w:firstLine="709"/>
        <w:jc w:val="both"/>
        <w:rPr>
          <w:lang w:val="ru-RU"/>
        </w:rPr>
      </w:pPr>
      <w:r w:rsidRPr="00454E05">
        <w:rPr>
          <w:lang w:val="ru-RU"/>
        </w:rPr>
        <w:t>Модель LSTM обучается на временных рядах телеметрии (скорость, высота, курс, ускорения), что позволяет прогнозировать будущие координаты аппарата в условиях изменяющегося ветра.</w:t>
      </w:r>
    </w:p>
    <w:p w:rsidP="00454E05" w:rsidR="00454E05" w:rsidRPr="00454E05">
      <w:pPr>
        <w:spacing w:after="0" w:line="240" w:lineRule="auto"/>
        <w:ind w:firstLine="709"/>
        <w:jc w:val="both"/>
        <w:rPr>
          <w:lang w:val="ru-RU"/>
        </w:rPr>
      </w:pPr>
      <w:r w:rsidRPr="00454E05">
        <w:rPr>
          <w:lang w:val="ru-RU"/>
        </w:rPr>
        <w:t>Результаты показывают, что средняя ошибка прогнозирования по метрике RMSE снижается на 20–25 % по сравнению с классическими методами ARIMA и Kalman Filter.</w:t>
      </w:r>
    </w:p>
    <w:p w:rsidP="00C2271B" w:rsidR="00C2271B" w:rsidRPr="00C2271B">
      <w:pPr>
        <w:spacing w:after="0" w:line="240" w:lineRule="auto"/>
        <w:ind w:firstLine="709"/>
        <w:jc w:val="both"/>
        <w:rPr>
          <w:lang w:val="ru-RU"/>
        </w:rPr>
      </w:pPr>
      <w:r w:rsidRPr="00454E05">
        <w:rPr>
          <w:lang w:val="ru-RU"/>
        </w:rPr>
        <w:t>Рассмртрим анализ временных рядов NDVI и прогноз урожайности.</w:t>
      </w:r>
      <w:r>
        <w:rPr>
          <w:lang w:val="ru-RU"/>
        </w:rPr>
        <w:t xml:space="preserve"> </w:t>
      </w:r>
      <w:r w:rsidRPr="00454E05">
        <w:rPr>
          <w:lang w:val="ru-RU"/>
        </w:rPr>
        <w:t xml:space="preserve">Применение LSTM к последовательностям спутниковых наблюдений (NDVI, LST, осадки) позволяет моделировать сезонные изменения состояния посевов. </w:t>
      </w:r>
      <w:r w:rsidRPr="00C2271B">
        <w:rPr>
          <w:lang w:val="ru-RU"/>
        </w:rPr>
        <w:t>Нейросетевые модели применяются для анализа и прогнозирования поведения сложных объектов на основе данных БПЛА, дистанционного зондирования и геоинформационных систем.</w:t>
      </w:r>
    </w:p>
    <w:p w:rsidP="00C2271B" w:rsidR="00C2271B" w:rsidRPr="00C2271B">
      <w:pPr>
        <w:spacing w:after="0" w:line="240" w:lineRule="auto"/>
        <w:ind w:firstLine="709"/>
        <w:jc w:val="both"/>
        <w:rPr>
          <w:lang w:val="ru-RU"/>
        </w:rPr>
      </w:pPr>
      <w:r w:rsidRPr="00C2271B">
        <w:rPr>
          <w:lang w:val="ru-RU"/>
        </w:rPr>
        <w:t>Сверточные нейронные сети (CNN) используются для обработки изображений и извлечения пространственных признаков. Рекуррентные модели, такие как LSTM, позволяют учитывать временную динамику изменения параметров. Их совместное применение обеспечивает учет пространственно-временных зависимостей в данных.</w:t>
      </w:r>
    </w:p>
    <w:p w:rsidP="00C2271B" w:rsidR="00C2271B" w:rsidRPr="00C2271B">
      <w:pPr>
        <w:spacing w:after="0" w:line="240" w:lineRule="auto"/>
        <w:ind w:firstLine="709"/>
        <w:jc w:val="both"/>
        <w:rPr>
          <w:lang w:val="ru-RU"/>
        </w:rPr>
      </w:pPr>
      <w:r w:rsidRPr="00C2271B">
        <w:rPr>
          <w:lang w:val="ru-RU"/>
        </w:rPr>
        <w:t>В последние годы предложены более сложные архитектуры, включая трансформерные модели и физико-информированные нейронные сети. Они позволяют учитывать глобальные зависимости и физические ограничения, однако требуют значительных вычислительных ресурсов и сложны в практической реализации.</w:t>
      </w:r>
    </w:p>
    <w:p w:rsidP="00C2271B" w:rsidR="00454E05">
      <w:pPr>
        <w:spacing w:after="0" w:line="240" w:lineRule="auto"/>
        <w:ind w:firstLine="709"/>
        <w:jc w:val="both"/>
        <w:rPr>
          <w:lang w:val="ru-RU"/>
        </w:rPr>
      </w:pPr>
      <w:r w:rsidRPr="00C2271B">
        <w:rPr>
          <w:lang w:val="ru-RU"/>
        </w:rPr>
        <w:t>В связи с этим в задачах прогнозирования поведения БПЛА целесообразно использование гибридных моделей, обеспечивающих баланс между точностью и вычислительной сложностью</w:t>
      </w:r>
      <w:r>
        <w:rPr>
          <w:lang w:val="ru-RU"/>
        </w:rPr>
        <w:t xml:space="preserve"> </w:t>
      </w:r>
      <w:r w:rsidRPr="00454E05">
        <w:rPr>
          <w:lang w:val="ru-RU"/>
        </w:rPr>
        <w:t>(Таблица 7).</w:t>
      </w:r>
    </w:p>
    <w:p w:rsidP="00454E05" w:rsidR="00454E05">
      <w:pPr>
        <w:spacing w:after="0" w:line="240" w:lineRule="auto"/>
        <w:jc w:val="both"/>
        <w:rPr>
          <w:lang w:val="ru-RU"/>
        </w:rPr>
      </w:pPr>
    </w:p>
    <w:p w:rsidP="00454E05" w:rsidR="00454E05">
      <w:pPr>
        <w:spacing w:after="0" w:line="240" w:lineRule="auto"/>
        <w:jc w:val="both"/>
        <w:rPr>
          <w:lang w:val="ru-RU"/>
        </w:rPr>
      </w:pPr>
      <w:r w:rsidRPr="00454E05">
        <w:rPr>
          <w:lang w:val="ru-RU"/>
        </w:rPr>
        <w:t>Таблица 7 - Сравнительная характеристика подходов</w:t>
      </w:r>
    </w:p>
    <w:tbl>
      <w:tblPr>
        <w:tblStyle w:val="TableGrid"/>
        <w:tblW w:type="dxa" w:w="9635"/>
        <w:tblLayout w:type="fixed"/>
        <w:tblLook w:val="04A0"/>
      </w:tblPr>
      <w:tblGrid>
        <w:gridCol w:w="1413"/>
        <w:gridCol w:w="1701"/>
        <w:gridCol w:w="2835"/>
        <w:gridCol w:w="1843"/>
        <w:gridCol w:w="1843"/>
      </w:tblGrid>
      <w:tr w:rsidTr="002E26C1">
        <w:tblPrEx>
          <w:tblW w:type="dxa" w:w="9635"/>
          <w:tblLayout w:type="fixed"/>
          <w:tblLook w:val="04A0"/>
        </w:tblPrEx>
        <w:tc>
          <w:tcPr>
            <w:tcW w:type="dxa" w:w="1413"/>
            <w:vAlign w:val="center"/>
          </w:tcPr>
          <w:p w:rsidP="00454E05" w:rsidR="00454E05" w:rsidRPr="00C10995">
            <w:pPr>
              <w:tabs>
                <w:tab w:pos="741" w:val="left"/>
                <w:tab w:pos="993" w:val="left"/>
              </w:tabs>
              <w:ind w:firstLine="22"/>
              <w:jc w:val="center"/>
              <w:rPr>
                <w:rFonts w:cs="Times New Roman"/>
                <w:bCs/>
                <w:sz w:val="22"/>
              </w:rPr>
            </w:pPr>
            <w:r w:rsidRPr="00C10995">
              <w:rPr>
                <w:rFonts w:cs="Times New Roman"/>
                <w:bCs/>
                <w:sz w:val="22"/>
              </w:rPr>
              <w:t>Метод</w:t>
            </w:r>
          </w:p>
        </w:tc>
        <w:tc>
          <w:tcPr>
            <w:tcW w:type="dxa" w:w="1701"/>
            <w:vAlign w:val="center"/>
          </w:tcPr>
          <w:p w:rsidP="00454E05" w:rsidR="00454E05" w:rsidRPr="00C10995">
            <w:pPr>
              <w:tabs>
                <w:tab w:pos="993" w:val="left"/>
              </w:tabs>
              <w:ind w:firstLine="22"/>
              <w:jc w:val="center"/>
              <w:rPr>
                <w:rFonts w:cs="Times New Roman"/>
                <w:bCs/>
                <w:sz w:val="22"/>
              </w:rPr>
            </w:pPr>
            <w:r w:rsidRPr="00C10995">
              <w:rPr>
                <w:rFonts w:cs="Times New Roman"/>
                <w:bCs/>
                <w:sz w:val="22"/>
              </w:rPr>
              <w:t>Тип данных</w:t>
            </w:r>
          </w:p>
        </w:tc>
        <w:tc>
          <w:tcPr>
            <w:tcW w:type="dxa" w:w="2835"/>
            <w:vAlign w:val="center"/>
          </w:tcPr>
          <w:p w:rsidP="00454E05" w:rsidR="00454E05" w:rsidRPr="00C10995">
            <w:pPr>
              <w:tabs>
                <w:tab w:pos="993" w:val="left"/>
              </w:tabs>
              <w:ind w:firstLine="22"/>
              <w:jc w:val="center"/>
              <w:rPr>
                <w:rFonts w:cs="Times New Roman"/>
                <w:bCs/>
                <w:sz w:val="22"/>
              </w:rPr>
            </w:pPr>
            <w:r w:rsidRPr="00C10995">
              <w:rPr>
                <w:rFonts w:cs="Times New Roman"/>
                <w:bCs/>
                <w:sz w:val="22"/>
              </w:rPr>
              <w:t>Основные преимущества</w:t>
            </w:r>
          </w:p>
        </w:tc>
        <w:tc>
          <w:tcPr>
            <w:tcW w:type="dxa" w:w="1843"/>
            <w:vAlign w:val="center"/>
          </w:tcPr>
          <w:p w:rsidP="00454E05" w:rsidR="00454E05" w:rsidRPr="00C10995">
            <w:pPr>
              <w:tabs>
                <w:tab w:pos="993" w:val="left"/>
              </w:tabs>
              <w:ind w:firstLine="22"/>
              <w:jc w:val="center"/>
              <w:rPr>
                <w:rFonts w:cs="Times New Roman"/>
                <w:bCs/>
                <w:sz w:val="22"/>
              </w:rPr>
            </w:pPr>
            <w:r w:rsidRPr="00C10995">
              <w:rPr>
                <w:rFonts w:cs="Times New Roman"/>
                <w:bCs/>
                <w:sz w:val="22"/>
              </w:rPr>
              <w:t>Ограничения</w:t>
            </w:r>
          </w:p>
        </w:tc>
        <w:tc>
          <w:tcPr>
            <w:tcW w:type="dxa" w:w="1843"/>
            <w:vAlign w:val="center"/>
          </w:tcPr>
          <w:p w:rsidP="00454E05" w:rsidR="00454E05" w:rsidRPr="00C10995">
            <w:pPr>
              <w:tabs>
                <w:tab w:pos="993" w:val="left"/>
              </w:tabs>
              <w:ind w:firstLine="22"/>
              <w:jc w:val="center"/>
              <w:rPr>
                <w:rFonts w:cs="Times New Roman"/>
                <w:bCs/>
                <w:sz w:val="22"/>
              </w:rPr>
            </w:pPr>
            <w:r w:rsidRPr="00C10995">
              <w:rPr>
                <w:rFonts w:cs="Times New Roman"/>
                <w:bCs/>
                <w:sz w:val="22"/>
              </w:rPr>
              <w:t>Применение</w:t>
            </w:r>
          </w:p>
        </w:tc>
      </w:tr>
      <w:tr w:rsidTr="002E26C1">
        <w:tblPrEx>
          <w:tblW w:type="dxa" w:w="9635"/>
          <w:tblLayout w:type="fixed"/>
          <w:tblLook w:val="04A0"/>
        </w:tblPrEx>
        <w:tc>
          <w:tcPr>
            <w:tcW w:type="dxa" w:w="1413"/>
            <w:vAlign w:val="center"/>
          </w:tcPr>
          <w:p w:rsidP="00454E05" w:rsidR="00454E05" w:rsidRPr="00C10995">
            <w:pPr>
              <w:tabs>
                <w:tab w:pos="993" w:val="left"/>
              </w:tabs>
              <w:ind w:firstLine="22"/>
              <w:jc w:val="center"/>
              <w:rPr>
                <w:rFonts w:cs="Times New Roman"/>
                <w:sz w:val="22"/>
              </w:rPr>
            </w:pPr>
            <w:r w:rsidRPr="00C10995">
              <w:rPr>
                <w:rFonts w:cs="Times New Roman"/>
                <w:sz w:val="22"/>
              </w:rPr>
              <w:t>CNN</w:t>
            </w:r>
          </w:p>
        </w:tc>
        <w:tc>
          <w:tcPr>
            <w:tcW w:type="dxa" w:w="1701"/>
            <w:vAlign w:val="center"/>
          </w:tcPr>
          <w:p w:rsidP="00454E05" w:rsidR="00454E05" w:rsidRPr="00C10995">
            <w:pPr>
              <w:tabs>
                <w:tab w:pos="993" w:val="left"/>
              </w:tabs>
              <w:ind w:firstLine="22"/>
              <w:jc w:val="center"/>
              <w:rPr>
                <w:rFonts w:cs="Times New Roman"/>
                <w:sz w:val="22"/>
              </w:rPr>
            </w:pPr>
            <w:r w:rsidRPr="00C10995">
              <w:rPr>
                <w:rFonts w:cs="Times New Roman"/>
                <w:sz w:val="22"/>
              </w:rPr>
              <w:t>Изображения, карты</w:t>
            </w:r>
          </w:p>
        </w:tc>
        <w:tc>
          <w:tcPr>
            <w:tcW w:type="dxa" w:w="2835"/>
            <w:vAlign w:val="center"/>
          </w:tcPr>
          <w:p w:rsidP="00C10995" w:rsidR="00454E05" w:rsidRPr="00C10995">
            <w:pPr>
              <w:tabs>
                <w:tab w:pos="993" w:val="left"/>
              </w:tabs>
              <w:ind w:firstLine="22"/>
              <w:jc w:val="center"/>
              <w:rPr>
                <w:rFonts w:cs="Times New Roman"/>
                <w:sz w:val="22"/>
                <w:lang w:val="ru-RU"/>
              </w:rPr>
            </w:pPr>
            <w:r w:rsidRPr="00C10995">
              <w:rPr>
                <w:rFonts w:cs="Times New Roman"/>
                <w:sz w:val="22"/>
                <w:lang w:val="ru-RU"/>
              </w:rPr>
              <w:t>Высокая точность</w:t>
            </w:r>
            <w:r w:rsidR="00C10995" w:rsidRPr="00C10995">
              <w:rPr>
                <w:rFonts w:cs="Times New Roman"/>
                <w:sz w:val="22"/>
                <w:lang w:val="ru-RU"/>
              </w:rPr>
              <w:t xml:space="preserve"> </w:t>
            </w:r>
            <w:r w:rsidRPr="00C10995">
              <w:rPr>
                <w:rFonts w:cs="Times New Roman"/>
                <w:sz w:val="22"/>
                <w:lang w:val="ru-RU"/>
              </w:rPr>
              <w:t>при анализе пространственных структур</w:t>
            </w:r>
          </w:p>
        </w:tc>
        <w:tc>
          <w:tcPr>
            <w:tcW w:type="dxa" w:w="1843"/>
            <w:vAlign w:val="center"/>
          </w:tcPr>
          <w:p w:rsidP="00454E05" w:rsidR="00454E05" w:rsidRPr="00C10995">
            <w:pPr>
              <w:tabs>
                <w:tab w:pos="993" w:val="left"/>
              </w:tabs>
              <w:ind w:firstLine="22"/>
              <w:jc w:val="center"/>
              <w:rPr>
                <w:rFonts w:cs="Times New Roman"/>
                <w:sz w:val="22"/>
              </w:rPr>
            </w:pPr>
            <w:r w:rsidRPr="00C10995">
              <w:rPr>
                <w:rFonts w:cs="Times New Roman"/>
                <w:sz w:val="22"/>
              </w:rPr>
              <w:t>Требует большого объема данных</w:t>
            </w:r>
          </w:p>
        </w:tc>
        <w:tc>
          <w:tcPr>
            <w:tcW w:type="dxa" w:w="1843"/>
            <w:vAlign w:val="center"/>
          </w:tcPr>
          <w:p w:rsidP="00454E05" w:rsidR="00454E05" w:rsidRPr="00C10995">
            <w:pPr>
              <w:tabs>
                <w:tab w:pos="993" w:val="left"/>
              </w:tabs>
              <w:jc w:val="center"/>
              <w:rPr>
                <w:rFonts w:cs="Times New Roman"/>
                <w:sz w:val="22"/>
              </w:rPr>
            </w:pPr>
            <w:r w:rsidRPr="00C10995">
              <w:rPr>
                <w:rFonts w:cs="Times New Roman"/>
                <w:sz w:val="22"/>
              </w:rPr>
              <w:t>Классификация объектов, сегментация ДЗЗ</w:t>
            </w:r>
          </w:p>
        </w:tc>
      </w:tr>
      <w:tr w:rsidTr="002E26C1">
        <w:tblPrEx>
          <w:tblW w:type="dxa" w:w="9635"/>
          <w:tblLayout w:type="fixed"/>
          <w:tblLook w:val="04A0"/>
        </w:tblPrEx>
        <w:tc>
          <w:tcPr>
            <w:tcW w:type="dxa" w:w="1413"/>
            <w:vAlign w:val="center"/>
          </w:tcPr>
          <w:p w:rsidP="00454E05" w:rsidR="00454E05" w:rsidRPr="00C10995">
            <w:pPr>
              <w:tabs>
                <w:tab w:pos="993" w:val="left"/>
              </w:tabs>
              <w:ind w:firstLine="22"/>
              <w:jc w:val="center"/>
              <w:rPr>
                <w:rFonts w:cs="Times New Roman"/>
                <w:sz w:val="22"/>
              </w:rPr>
            </w:pPr>
            <w:r w:rsidRPr="00C10995">
              <w:rPr>
                <w:rFonts w:cs="Times New Roman"/>
                <w:sz w:val="22"/>
              </w:rPr>
              <w:t>LSTM</w:t>
            </w:r>
          </w:p>
        </w:tc>
        <w:tc>
          <w:tcPr>
            <w:tcW w:type="dxa" w:w="1701"/>
            <w:vAlign w:val="center"/>
          </w:tcPr>
          <w:p w:rsidP="00454E05" w:rsidR="00454E05" w:rsidRPr="00C10995">
            <w:pPr>
              <w:tabs>
                <w:tab w:pos="993" w:val="left"/>
              </w:tabs>
              <w:ind w:firstLine="22"/>
              <w:jc w:val="center"/>
              <w:rPr>
                <w:rFonts w:cs="Times New Roman"/>
                <w:sz w:val="22"/>
              </w:rPr>
            </w:pPr>
            <w:r w:rsidRPr="00C10995">
              <w:rPr>
                <w:rFonts w:cs="Times New Roman"/>
                <w:sz w:val="22"/>
              </w:rPr>
              <w:t>Временные ряды</w:t>
            </w:r>
          </w:p>
        </w:tc>
        <w:tc>
          <w:tcPr>
            <w:tcW w:type="dxa" w:w="2835"/>
            <w:vAlign w:val="center"/>
          </w:tcPr>
          <w:p w:rsidP="00C10995" w:rsidR="00454E05" w:rsidRPr="00C10995">
            <w:pPr>
              <w:tabs>
                <w:tab w:pos="993" w:val="left"/>
              </w:tabs>
              <w:ind w:firstLine="22"/>
              <w:jc w:val="center"/>
              <w:rPr>
                <w:rFonts w:cs="Times New Roman"/>
                <w:sz w:val="22"/>
                <w:lang w:val="ru-RU"/>
              </w:rPr>
            </w:pPr>
            <w:r w:rsidRPr="00C10995">
              <w:rPr>
                <w:rFonts w:cs="Times New Roman"/>
                <w:sz w:val="22"/>
                <w:lang w:val="ru-RU"/>
              </w:rPr>
              <w:t>Учет временных зависимостей, адаптация к</w:t>
            </w:r>
            <w:r w:rsidR="00C10995" w:rsidRPr="00C10995">
              <w:rPr>
                <w:rFonts w:cs="Times New Roman"/>
                <w:sz w:val="22"/>
                <w:lang w:val="ru-RU"/>
              </w:rPr>
              <w:t xml:space="preserve"> </w:t>
            </w:r>
            <w:r w:rsidRPr="00C10995">
              <w:rPr>
                <w:rFonts w:cs="Times New Roman"/>
                <w:sz w:val="22"/>
                <w:lang w:val="ru-RU"/>
              </w:rPr>
              <w:t>трендам</w:t>
            </w:r>
          </w:p>
        </w:tc>
        <w:tc>
          <w:tcPr>
            <w:tcW w:type="dxa" w:w="1843"/>
            <w:vAlign w:val="center"/>
          </w:tcPr>
          <w:p w:rsidP="00454E05" w:rsidR="00454E05" w:rsidRPr="00C10995">
            <w:pPr>
              <w:tabs>
                <w:tab w:pos="993" w:val="left"/>
              </w:tabs>
              <w:ind w:firstLine="22"/>
              <w:jc w:val="center"/>
              <w:rPr>
                <w:rFonts w:cs="Times New Roman"/>
                <w:sz w:val="22"/>
                <w:lang w:val="ru-RU"/>
              </w:rPr>
            </w:pPr>
            <w:r w:rsidRPr="00C10995">
              <w:rPr>
                <w:rFonts w:cs="Times New Roman"/>
                <w:sz w:val="22"/>
                <w:lang w:val="ru-RU"/>
              </w:rPr>
              <w:t>Сложность обучения при длинных рядах</w:t>
            </w:r>
          </w:p>
        </w:tc>
        <w:tc>
          <w:tcPr>
            <w:tcW w:type="dxa" w:w="1843"/>
            <w:vAlign w:val="center"/>
          </w:tcPr>
          <w:p w:rsidP="00454E05" w:rsidR="00454E05" w:rsidRPr="00C10995">
            <w:pPr>
              <w:tabs>
                <w:tab w:pos="993" w:val="left"/>
              </w:tabs>
              <w:jc w:val="center"/>
              <w:rPr>
                <w:rFonts w:cs="Times New Roman"/>
                <w:sz w:val="22"/>
                <w:lang w:val="ru-RU"/>
              </w:rPr>
            </w:pPr>
            <w:r w:rsidRPr="00C10995">
              <w:rPr>
                <w:rFonts w:cs="Times New Roman"/>
                <w:sz w:val="22"/>
                <w:lang w:val="ru-RU"/>
              </w:rPr>
              <w:t xml:space="preserve">Прогноз траектории БПЛА, анализ </w:t>
            </w:r>
            <w:r w:rsidRPr="00C10995">
              <w:rPr>
                <w:rFonts w:cs="Times New Roman"/>
                <w:sz w:val="22"/>
              </w:rPr>
              <w:t>NDVI</w:t>
            </w:r>
          </w:p>
        </w:tc>
      </w:tr>
      <w:tr w:rsidTr="002E26C1">
        <w:tblPrEx>
          <w:tblW w:type="dxa" w:w="9635"/>
          <w:tblLayout w:type="fixed"/>
          <w:tblLook w:val="04A0"/>
        </w:tblPrEx>
        <w:tc>
          <w:tcPr>
            <w:tcW w:type="dxa" w:w="1413"/>
            <w:vAlign w:val="center"/>
          </w:tcPr>
          <w:p w:rsidP="00454E05" w:rsidR="00454E05" w:rsidRPr="00C10995">
            <w:pPr>
              <w:tabs>
                <w:tab w:pos="993" w:val="left"/>
              </w:tabs>
              <w:ind w:firstLine="22"/>
              <w:jc w:val="center"/>
              <w:rPr>
                <w:rFonts w:cs="Times New Roman"/>
                <w:sz w:val="22"/>
              </w:rPr>
            </w:pPr>
            <w:r w:rsidRPr="00C10995">
              <w:rPr>
                <w:rFonts w:cs="Times New Roman"/>
                <w:sz w:val="22"/>
              </w:rPr>
              <w:t>Transformer</w:t>
            </w:r>
          </w:p>
        </w:tc>
        <w:tc>
          <w:tcPr>
            <w:tcW w:type="dxa" w:w="1701"/>
            <w:vAlign w:val="center"/>
          </w:tcPr>
          <w:p w:rsidP="00C10995" w:rsidR="00454E05" w:rsidRPr="00C10995">
            <w:pPr>
              <w:tabs>
                <w:tab w:pos="993" w:val="left"/>
              </w:tabs>
              <w:ind w:firstLine="22"/>
              <w:jc w:val="center"/>
              <w:rPr>
                <w:rFonts w:cs="Times New Roman"/>
                <w:sz w:val="22"/>
                <w:lang w:val="ru-RU"/>
              </w:rPr>
            </w:pPr>
            <w:r w:rsidRPr="00C10995">
              <w:rPr>
                <w:rFonts w:cs="Times New Roman"/>
                <w:sz w:val="22"/>
                <w:lang w:val="ru-RU"/>
              </w:rPr>
              <w:t>Изображения и временные ряды</w:t>
            </w:r>
          </w:p>
        </w:tc>
        <w:tc>
          <w:tcPr>
            <w:tcW w:type="dxa" w:w="2835"/>
            <w:vAlign w:val="center"/>
          </w:tcPr>
          <w:p w:rsidP="00C10995" w:rsidR="00454E05" w:rsidRPr="00C10995">
            <w:pPr>
              <w:tabs>
                <w:tab w:pos="993" w:val="left"/>
              </w:tabs>
              <w:ind w:firstLine="22"/>
              <w:jc w:val="center"/>
              <w:rPr>
                <w:rFonts w:cs="Times New Roman"/>
                <w:sz w:val="22"/>
                <w:lang w:val="ru-RU"/>
              </w:rPr>
            </w:pPr>
            <w:r w:rsidRPr="00C10995">
              <w:rPr>
                <w:rFonts w:cs="Times New Roman"/>
                <w:sz w:val="22"/>
                <w:lang w:val="ru-RU"/>
              </w:rPr>
              <w:t>Учет</w:t>
            </w:r>
            <w:r w:rsidR="00C10995" w:rsidRPr="00C10995">
              <w:rPr>
                <w:rFonts w:cs="Times New Roman"/>
                <w:sz w:val="22"/>
                <w:lang w:val="ru-RU"/>
              </w:rPr>
              <w:t xml:space="preserve"> </w:t>
            </w:r>
            <w:r w:rsidRPr="00C10995">
              <w:rPr>
                <w:rFonts w:cs="Times New Roman"/>
                <w:sz w:val="22"/>
                <w:lang w:val="ru-RU"/>
              </w:rPr>
              <w:t>глобальных зависимостей, параллельная</w:t>
            </w:r>
            <w:r w:rsidR="00C10995" w:rsidRPr="00C10995">
              <w:rPr>
                <w:rFonts w:cs="Times New Roman"/>
                <w:sz w:val="22"/>
                <w:lang w:val="ru-RU"/>
              </w:rPr>
              <w:t xml:space="preserve"> </w:t>
            </w:r>
            <w:r w:rsidRPr="00C10995">
              <w:rPr>
                <w:rFonts w:cs="Times New Roman"/>
                <w:sz w:val="22"/>
                <w:lang w:val="ru-RU"/>
              </w:rPr>
              <w:t>обработка</w:t>
            </w:r>
          </w:p>
        </w:tc>
        <w:tc>
          <w:tcPr>
            <w:tcW w:type="dxa" w:w="1843"/>
            <w:vAlign w:val="center"/>
          </w:tcPr>
          <w:p w:rsidP="00454E05" w:rsidR="00454E05" w:rsidRPr="00C10995">
            <w:pPr>
              <w:tabs>
                <w:tab w:pos="993" w:val="left"/>
              </w:tabs>
              <w:ind w:firstLine="22"/>
              <w:jc w:val="center"/>
              <w:rPr>
                <w:rFonts w:cs="Times New Roman"/>
                <w:sz w:val="22"/>
              </w:rPr>
            </w:pPr>
            <w:r w:rsidRPr="00C10995">
              <w:rPr>
                <w:rFonts w:cs="Times New Roman"/>
                <w:sz w:val="22"/>
              </w:rPr>
              <w:t>Высокие вычислительные требования</w:t>
            </w:r>
          </w:p>
        </w:tc>
        <w:tc>
          <w:tcPr>
            <w:tcW w:type="dxa" w:w="1843"/>
            <w:vAlign w:val="center"/>
          </w:tcPr>
          <w:p w:rsidP="00454E05" w:rsidR="00454E05" w:rsidRPr="00C10995">
            <w:pPr>
              <w:tabs>
                <w:tab w:pos="993" w:val="left"/>
              </w:tabs>
              <w:jc w:val="center"/>
              <w:rPr>
                <w:rFonts w:cs="Times New Roman"/>
                <w:sz w:val="22"/>
              </w:rPr>
            </w:pPr>
            <w:r w:rsidRPr="00C10995">
              <w:rPr>
                <w:rFonts w:cs="Times New Roman"/>
                <w:sz w:val="22"/>
              </w:rPr>
              <w:t>Извлечение изменений, прогноз метеоусловий</w:t>
            </w:r>
          </w:p>
        </w:tc>
      </w:tr>
      <w:tr w:rsidTr="002E26C1">
        <w:tblPrEx>
          <w:tblW w:type="dxa" w:w="9635"/>
          <w:tblLayout w:type="fixed"/>
          <w:tblLook w:val="04A0"/>
        </w:tblPrEx>
        <w:tc>
          <w:tcPr>
            <w:tcW w:type="dxa" w:w="1413"/>
            <w:vAlign w:val="center"/>
          </w:tcPr>
          <w:p w:rsidP="00454E05" w:rsidR="00454E05" w:rsidRPr="00C10995">
            <w:pPr>
              <w:tabs>
                <w:tab w:pos="993" w:val="left"/>
              </w:tabs>
              <w:ind w:firstLine="22"/>
              <w:jc w:val="center"/>
              <w:rPr>
                <w:rFonts w:cs="Times New Roman"/>
                <w:sz w:val="22"/>
              </w:rPr>
            </w:pPr>
            <w:r w:rsidRPr="00C10995">
              <w:rPr>
                <w:rFonts w:cs="Times New Roman"/>
                <w:sz w:val="22"/>
              </w:rPr>
              <w:t>PINN</w:t>
            </w:r>
          </w:p>
        </w:tc>
        <w:tc>
          <w:tcPr>
            <w:tcW w:type="dxa" w:w="1701"/>
            <w:vAlign w:val="center"/>
          </w:tcPr>
          <w:p w:rsidP="00C10995" w:rsidR="00454E05" w:rsidRPr="00C10995">
            <w:pPr>
              <w:tabs>
                <w:tab w:pos="993" w:val="left"/>
              </w:tabs>
              <w:ind w:firstLine="22"/>
              <w:jc w:val="center"/>
              <w:rPr>
                <w:rFonts w:cs="Times New Roman"/>
                <w:sz w:val="22"/>
              </w:rPr>
            </w:pPr>
            <w:r w:rsidRPr="00C10995">
              <w:rPr>
                <w:rFonts w:cs="Times New Roman"/>
                <w:sz w:val="22"/>
              </w:rPr>
              <w:t>Физико-информированные данные</w:t>
            </w:r>
          </w:p>
        </w:tc>
        <w:tc>
          <w:tcPr>
            <w:tcW w:type="dxa" w:w="2835"/>
            <w:vAlign w:val="center"/>
          </w:tcPr>
          <w:p w:rsidP="00C10995" w:rsidR="00454E05" w:rsidRPr="00C10995">
            <w:pPr>
              <w:tabs>
                <w:tab w:pos="993" w:val="left"/>
              </w:tabs>
              <w:ind w:firstLine="22"/>
              <w:jc w:val="center"/>
              <w:rPr>
                <w:rFonts w:cs="Times New Roman"/>
                <w:sz w:val="22"/>
                <w:lang w:val="ru-RU"/>
              </w:rPr>
            </w:pPr>
            <w:r w:rsidRPr="00C10995">
              <w:rPr>
                <w:rFonts w:cs="Times New Roman"/>
                <w:sz w:val="22"/>
                <w:lang w:val="ru-RU"/>
              </w:rPr>
              <w:t>Интеграция  законов</w:t>
            </w:r>
            <w:r w:rsidR="00C10995" w:rsidRPr="00C10995">
              <w:rPr>
                <w:rFonts w:cs="Times New Roman"/>
                <w:sz w:val="22"/>
                <w:lang w:val="ru-RU"/>
              </w:rPr>
              <w:t xml:space="preserve"> </w:t>
            </w:r>
            <w:r w:rsidRPr="00C10995">
              <w:rPr>
                <w:rFonts w:cs="Times New Roman"/>
                <w:sz w:val="22"/>
                <w:lang w:val="ru-RU"/>
              </w:rPr>
              <w:t>физики, высокая</w:t>
            </w:r>
            <w:r w:rsidR="00C10995" w:rsidRPr="00C10995">
              <w:rPr>
                <w:rFonts w:cs="Times New Roman"/>
                <w:sz w:val="22"/>
                <w:lang w:val="ru-RU"/>
              </w:rPr>
              <w:t xml:space="preserve"> </w:t>
            </w:r>
            <w:r w:rsidRPr="00C10995">
              <w:rPr>
                <w:rFonts w:cs="Times New Roman"/>
                <w:sz w:val="22"/>
                <w:lang w:val="ru-RU"/>
              </w:rPr>
              <w:t>устойчивость</w:t>
            </w:r>
          </w:p>
        </w:tc>
        <w:tc>
          <w:tcPr>
            <w:tcW w:type="dxa" w:w="1843"/>
            <w:vAlign w:val="center"/>
          </w:tcPr>
          <w:p w:rsidP="00454E05" w:rsidR="00454E05" w:rsidRPr="00C10995">
            <w:pPr>
              <w:tabs>
                <w:tab w:pos="993" w:val="left"/>
              </w:tabs>
              <w:ind w:firstLine="22"/>
              <w:jc w:val="center"/>
              <w:rPr>
                <w:rFonts w:cs="Times New Roman"/>
                <w:sz w:val="22"/>
                <w:lang w:val="ru-RU"/>
              </w:rPr>
            </w:pPr>
            <w:r w:rsidRPr="00C10995">
              <w:rPr>
                <w:rFonts w:cs="Times New Roman"/>
                <w:sz w:val="22"/>
                <w:lang w:val="ru-RU"/>
              </w:rPr>
              <w:t>Необходимость знаний о физических моделях</w:t>
            </w:r>
          </w:p>
        </w:tc>
        <w:tc>
          <w:tcPr>
            <w:tcW w:type="dxa" w:w="1843"/>
            <w:vAlign w:val="center"/>
          </w:tcPr>
          <w:p w:rsidP="00454E05" w:rsidR="00454E05" w:rsidRPr="00C10995">
            <w:pPr>
              <w:tabs>
                <w:tab w:pos="993" w:val="left"/>
              </w:tabs>
              <w:jc w:val="center"/>
              <w:rPr>
                <w:rFonts w:cs="Times New Roman"/>
                <w:sz w:val="22"/>
              </w:rPr>
            </w:pPr>
            <w:r w:rsidRPr="00C10995">
              <w:rPr>
                <w:rFonts w:cs="Times New Roman"/>
                <w:sz w:val="22"/>
              </w:rPr>
              <w:t>Моделирование аэродинамики, гидрологии</w:t>
            </w:r>
          </w:p>
        </w:tc>
      </w:tr>
      <w:tr w:rsidTr="002E26C1">
        <w:tblPrEx>
          <w:tblW w:type="dxa" w:w="9635"/>
          <w:tblLayout w:type="fixed"/>
          <w:tblLook w:val="04A0"/>
        </w:tblPrEx>
        <w:tc>
          <w:tcPr>
            <w:tcW w:type="dxa" w:w="1413"/>
            <w:vAlign w:val="center"/>
          </w:tcPr>
          <w:p w:rsidP="00C10995" w:rsidR="00454E05" w:rsidRPr="004633FA">
            <w:pPr>
              <w:tabs>
                <w:tab w:pos="993" w:val="left"/>
              </w:tabs>
              <w:ind w:firstLine="22"/>
              <w:jc w:val="center"/>
              <w:rPr>
                <w:rFonts w:cs="Times New Roman"/>
                <w:sz w:val="22"/>
                <w:lang w:val="ru-RU"/>
              </w:rPr>
            </w:pPr>
            <w:r w:rsidRPr="004633FA">
              <w:rPr>
                <w:rFonts w:cs="Times New Roman"/>
                <w:sz w:val="22"/>
                <w:lang w:val="ru-RU"/>
              </w:rPr>
              <w:t xml:space="preserve">Гибридные </w:t>
            </w:r>
            <w:r w:rsidRPr="00C10995">
              <w:rPr>
                <w:rFonts w:cs="Times New Roman"/>
                <w:sz w:val="22"/>
                <w:lang w:val="kk-KZ"/>
              </w:rPr>
              <w:t xml:space="preserve"> </w:t>
            </w:r>
            <w:r w:rsidRPr="004633FA">
              <w:rPr>
                <w:rFonts w:cs="Times New Roman"/>
                <w:sz w:val="22"/>
                <w:lang w:val="ru-RU"/>
              </w:rPr>
              <w:t>(</w:t>
            </w:r>
            <w:r w:rsidRPr="00C10995">
              <w:rPr>
                <w:rFonts w:cs="Times New Roman"/>
                <w:sz w:val="22"/>
              </w:rPr>
              <w:t>CNN</w:t>
            </w:r>
            <w:r w:rsidR="004633FA">
              <w:rPr>
                <w:rFonts w:cs="Times New Roman"/>
                <w:sz w:val="22"/>
                <w:lang w:val="ru-RU"/>
              </w:rPr>
              <w:t xml:space="preserve">, </w:t>
            </w:r>
            <w:r w:rsidRPr="00C10995">
              <w:rPr>
                <w:rFonts w:cs="Times New Roman"/>
                <w:sz w:val="22"/>
                <w:lang w:val="kk-KZ"/>
              </w:rPr>
              <w:t xml:space="preserve"> </w:t>
            </w:r>
            <w:r w:rsidRPr="00C10995">
              <w:rPr>
                <w:rFonts w:cs="Times New Roman"/>
                <w:sz w:val="22"/>
              </w:rPr>
              <w:t>LSTM</w:t>
            </w:r>
            <w:r w:rsidR="004633FA">
              <w:rPr>
                <w:rFonts w:cs="Times New Roman"/>
                <w:sz w:val="22"/>
                <w:lang w:val="ru-RU"/>
              </w:rPr>
              <w:t xml:space="preserve"> и </w:t>
            </w:r>
            <w:r w:rsidR="00C10995" w:rsidRPr="00C10995">
              <w:rPr>
                <w:rFonts w:cs="Times New Roman"/>
                <w:sz w:val="22"/>
                <w:lang w:val="ru-RU"/>
              </w:rPr>
              <w:t xml:space="preserve"> </w:t>
            </w:r>
            <w:r w:rsidRPr="00C10995">
              <w:rPr>
                <w:rFonts w:cs="Times New Roman"/>
                <w:sz w:val="22"/>
              </w:rPr>
              <w:t>PINN</w:t>
            </w:r>
            <w:r w:rsidRPr="004633FA">
              <w:rPr>
                <w:rFonts w:cs="Times New Roman"/>
                <w:sz w:val="22"/>
                <w:lang w:val="ru-RU"/>
              </w:rPr>
              <w:t>)</w:t>
            </w:r>
          </w:p>
        </w:tc>
        <w:tc>
          <w:tcPr>
            <w:tcW w:type="dxa" w:w="1701"/>
            <w:vAlign w:val="center"/>
          </w:tcPr>
          <w:p w:rsidP="00C10995" w:rsidR="00454E05" w:rsidRPr="00C10995">
            <w:pPr>
              <w:tabs>
                <w:tab w:pos="993" w:val="left"/>
              </w:tabs>
              <w:ind w:firstLine="22"/>
              <w:jc w:val="center"/>
              <w:rPr>
                <w:rFonts w:cs="Times New Roman"/>
                <w:sz w:val="22"/>
              </w:rPr>
            </w:pPr>
            <w:r w:rsidRPr="00C10995">
              <w:rPr>
                <w:rFonts w:cs="Times New Roman"/>
                <w:sz w:val="22"/>
              </w:rPr>
              <w:t>Мультимодальные данные</w:t>
            </w:r>
          </w:p>
        </w:tc>
        <w:tc>
          <w:tcPr>
            <w:tcW w:type="dxa" w:w="2835"/>
            <w:vAlign w:val="center"/>
          </w:tcPr>
          <w:p w:rsidP="00454E05" w:rsidR="00454E05" w:rsidRPr="00C10995">
            <w:pPr>
              <w:tabs>
                <w:tab w:pos="993" w:val="left"/>
              </w:tabs>
              <w:ind w:firstLine="22"/>
              <w:jc w:val="center"/>
              <w:rPr>
                <w:rFonts w:cs="Times New Roman"/>
                <w:sz w:val="22"/>
              </w:rPr>
            </w:pPr>
            <w:r w:rsidRPr="00C10995">
              <w:rPr>
                <w:rFonts w:cs="Times New Roman"/>
                <w:sz w:val="22"/>
              </w:rPr>
              <w:t>Комплексный анализ, устойчивость, адаптивность</w:t>
            </w:r>
          </w:p>
        </w:tc>
        <w:tc>
          <w:tcPr>
            <w:tcW w:type="dxa" w:w="1843"/>
            <w:vAlign w:val="center"/>
          </w:tcPr>
          <w:p w:rsidP="00454E05" w:rsidR="00454E05" w:rsidRPr="00C10995">
            <w:pPr>
              <w:tabs>
                <w:tab w:pos="993" w:val="left"/>
              </w:tabs>
              <w:ind w:firstLine="22"/>
              <w:jc w:val="center"/>
              <w:rPr>
                <w:rFonts w:cs="Times New Roman"/>
                <w:sz w:val="22"/>
              </w:rPr>
            </w:pPr>
            <w:r w:rsidRPr="00C10995">
              <w:rPr>
                <w:rFonts w:cs="Times New Roman"/>
                <w:sz w:val="22"/>
              </w:rPr>
              <w:t>Сложность реализации</w:t>
            </w:r>
          </w:p>
        </w:tc>
        <w:tc>
          <w:tcPr>
            <w:tcW w:type="dxa" w:w="1843"/>
            <w:vAlign w:val="center"/>
          </w:tcPr>
          <w:p w:rsidP="00454E05" w:rsidR="00454E05" w:rsidRPr="00C10995">
            <w:pPr>
              <w:tabs>
                <w:tab w:pos="993" w:val="left"/>
              </w:tabs>
              <w:jc w:val="center"/>
              <w:rPr>
                <w:rFonts w:cs="Times New Roman"/>
                <w:sz w:val="22"/>
                <w:lang w:val="ru-RU"/>
              </w:rPr>
            </w:pPr>
            <w:r w:rsidRPr="00C10995">
              <w:rPr>
                <w:rFonts w:cs="Times New Roman"/>
                <w:sz w:val="22"/>
                <w:lang w:val="ru-RU"/>
              </w:rPr>
              <w:t>Комплексные цифровые двойники систем БПЛА и ГИС</w:t>
            </w:r>
          </w:p>
        </w:tc>
      </w:tr>
    </w:tbl>
    <w:p w:rsidP="00454E05" w:rsidR="00454E05">
      <w:pPr>
        <w:spacing w:after="0" w:line="240" w:lineRule="auto"/>
        <w:jc w:val="both"/>
        <w:rPr>
          <w:lang w:val="ru-RU"/>
        </w:rPr>
      </w:pPr>
    </w:p>
    <w:p w:rsidP="00C10995" w:rsidR="00C10995">
      <w:pPr>
        <w:spacing w:after="0" w:line="240" w:lineRule="auto"/>
        <w:ind w:firstLine="709"/>
        <w:jc w:val="both"/>
        <w:rPr>
          <w:lang w:val="ru-RU"/>
        </w:rPr>
      </w:pPr>
      <w:r>
        <w:rPr>
          <w:lang w:val="ru-RU"/>
        </w:rPr>
        <w:t>Н</w:t>
      </w:r>
      <w:r w:rsidRPr="00C2271B">
        <w:rPr>
          <w:lang w:val="ru-RU"/>
        </w:rPr>
        <w:t xml:space="preserve">ейросетевые и гибридные модели позволяют повысить точность прогнозирования по сравнению с классическими методами. В рамках данной </w:t>
      </w:r>
      <w:r w:rsidRPr="00C2271B">
        <w:rPr>
          <w:lang w:val="ru-RU"/>
        </w:rPr>
        <w:t>работы используется комбинация CNN и LSTM, обеспечивающая эффективную обработку пространственно-временных данных.</w:t>
      </w:r>
    </w:p>
    <w:p w:rsidP="00C10995" w:rsidR="00C10995">
      <w:pPr>
        <w:spacing w:after="0" w:line="240" w:lineRule="auto"/>
        <w:ind w:firstLine="709"/>
        <w:jc w:val="both"/>
        <w:rPr>
          <w:lang w:val="ru-RU"/>
        </w:rPr>
      </w:pPr>
    </w:p>
    <w:p w:rsidP="00C10995" w:rsidR="00C10995">
      <w:pPr>
        <w:pStyle w:val="Heading1"/>
        <w:numPr>
          <w:ilvl w:val="1"/>
          <w:numId w:val="3"/>
        </w:numPr>
        <w:ind w:firstLine="709" w:left="0"/>
        <w:rPr>
          <w:b w:val="0"/>
          <w:bCs/>
          <w:lang w:val="ru-RU"/>
        </w:rPr>
      </w:pPr>
      <w:bookmarkStart w:id="11" w:name="_Toc228359835"/>
      <w:r w:rsidRPr="00C10995">
        <w:rPr>
          <w:b w:val="0"/>
          <w:bCs/>
          <w:lang w:val="ru-RU"/>
        </w:rPr>
        <w:t>Анализ особенностей создания интеллектуальных информационных систем</w:t>
      </w:r>
      <w:bookmarkEnd w:id="11"/>
    </w:p>
    <w:p w:rsidP="00C10995" w:rsidR="00C10995">
      <w:pPr>
        <w:spacing w:after="0" w:line="240" w:lineRule="auto"/>
        <w:ind w:firstLine="709"/>
        <w:jc w:val="both"/>
        <w:rPr>
          <w:lang w:val="ru-RU"/>
        </w:rPr>
      </w:pPr>
    </w:p>
    <w:p w:rsidP="00C10995" w:rsidR="00C10995" w:rsidRPr="00C10995">
      <w:pPr>
        <w:spacing w:after="0" w:line="240" w:lineRule="auto"/>
        <w:ind w:firstLine="709"/>
        <w:jc w:val="both"/>
        <w:rPr>
          <w:lang w:val="ru-RU"/>
        </w:rPr>
      </w:pPr>
      <w:r w:rsidRPr="00C2271B">
        <w:rPr>
          <w:lang w:val="ru-RU"/>
        </w:rPr>
        <w:t>Несмотря на развитие методов прогнозирования поведения сложных объектов, их применение в задачах БПЛА и ДЗЗ остаётся ограниченным из-за сложности динамики систем и необходимости обработки разнородных данных.</w:t>
      </w:r>
      <w:r>
        <w:rPr>
          <w:lang w:val="ru-RU"/>
        </w:rPr>
        <w:t xml:space="preserve"> </w:t>
      </w:r>
      <w:r w:rsidRPr="00C10995">
        <w:rPr>
          <w:lang w:val="ru-RU"/>
        </w:rPr>
        <w:t>Эти ограничения связаны с недостаточной адаптивностью моделей к изменяющимся условиям, ограниченной способностью интеграции разнородных пространственно-временных данных, а также низким уровнем интерпретируемости получаемых результатов.</w:t>
      </w:r>
    </w:p>
    <w:p w:rsidP="00C10995" w:rsidR="00C10995" w:rsidRPr="00C10995">
      <w:pPr>
        <w:spacing w:after="0" w:line="240" w:lineRule="auto"/>
        <w:ind w:firstLine="709"/>
        <w:jc w:val="both"/>
        <w:rPr>
          <w:lang w:val="ru-RU"/>
        </w:rPr>
      </w:pPr>
      <w:r w:rsidRPr="00C10995">
        <w:rPr>
          <w:lang w:val="ru-RU"/>
        </w:rPr>
        <w:t>Ограничения традиционных подходов</w:t>
      </w:r>
    </w:p>
    <w:p w:rsidP="00C2271B" w:rsidR="00C2271B" w:rsidRPr="00C2271B">
      <w:pPr>
        <w:spacing w:after="0" w:line="240" w:lineRule="auto"/>
        <w:ind w:firstLine="709"/>
        <w:jc w:val="both"/>
        <w:rPr>
          <w:lang w:val="ru-RU"/>
        </w:rPr>
      </w:pPr>
      <w:r w:rsidRPr="00C10995">
        <w:rPr>
          <w:lang w:val="ru-RU"/>
        </w:rPr>
        <w:t xml:space="preserve">Традиционные математические и статистические методы </w:t>
      </w:r>
      <w:r w:rsidR="00901504">
        <w:rPr>
          <w:lang w:val="ru-RU"/>
        </w:rPr>
        <w:t>-</w:t>
      </w:r>
      <w:r w:rsidRPr="00C10995">
        <w:rPr>
          <w:lang w:val="ru-RU"/>
        </w:rPr>
        <w:t xml:space="preserve"> такие как регрессионные модели, метод наименьших квадратов, временные ряды (ARIMA, VAR), фильтры Калмана и др. </w:t>
      </w:r>
      <w:r w:rsidR="00901504">
        <w:rPr>
          <w:lang w:val="ru-RU"/>
        </w:rPr>
        <w:t>-</w:t>
      </w:r>
      <w:r w:rsidRPr="00C10995">
        <w:rPr>
          <w:lang w:val="ru-RU"/>
        </w:rPr>
        <w:t xml:space="preserve"> характеризуются высокой интерпретируемостью, но низкой гибкостью. </w:t>
      </w:r>
      <w:r w:rsidRPr="00C2271B">
        <w:rPr>
          <w:lang w:val="ru-RU"/>
        </w:rPr>
        <w:t>Применение традиционных моделей ограничено необходимостью заранее задавать структуру системы и зависимости между параметрами. В задачах БПЛА это приводит к снижению точности, поскольку поведение объекта определяется нелинейными процессами и изменяющимися условиями среды.</w:t>
      </w:r>
    </w:p>
    <w:p w:rsidP="00C2271B" w:rsidR="00C2271B" w:rsidRPr="00C2271B">
      <w:pPr>
        <w:spacing w:after="0" w:line="240" w:lineRule="auto"/>
        <w:ind w:firstLine="709"/>
        <w:jc w:val="both"/>
        <w:rPr>
          <w:lang w:val="ru-RU"/>
        </w:rPr>
      </w:pPr>
      <w:r>
        <w:rPr>
          <w:lang w:val="ru-RU"/>
        </w:rPr>
        <w:t>Т</w:t>
      </w:r>
      <w:r w:rsidRPr="00C2271B">
        <w:rPr>
          <w:lang w:val="ru-RU"/>
        </w:rPr>
        <w:t>акие методы слабо учитывают пространственную составляющую данных ДЗЗ и ГИС, где наблюдения распределены как во времени, так и в пространстве.</w:t>
      </w:r>
    </w:p>
    <w:p w:rsidP="00C2271B" w:rsidR="00C2271B" w:rsidRPr="00C2271B">
      <w:pPr>
        <w:spacing w:after="0" w:line="240" w:lineRule="auto"/>
        <w:ind w:firstLine="709"/>
        <w:jc w:val="both"/>
        <w:rPr>
          <w:lang w:val="ru-RU"/>
        </w:rPr>
      </w:pPr>
      <w:r w:rsidRPr="00C2271B">
        <w:rPr>
          <w:lang w:val="ru-RU"/>
        </w:rPr>
        <w:t>При прогнозировании траектории БПЛА это проявляется в невозможности полноценно учитывать влияние рельефа, погодных условий и турбулентности, что увеличивает ошибку прогноза.</w:t>
      </w:r>
    </w:p>
    <w:p w:rsidP="00C2271B" w:rsidR="00C2271B" w:rsidRPr="00C2271B">
      <w:pPr>
        <w:spacing w:after="0" w:line="240" w:lineRule="auto"/>
        <w:ind w:firstLine="709"/>
        <w:jc w:val="both"/>
        <w:rPr>
          <w:lang w:val="ru-RU"/>
        </w:rPr>
      </w:pPr>
      <w:r w:rsidRPr="00C2271B">
        <w:rPr>
          <w:lang w:val="ru-RU"/>
        </w:rPr>
        <w:t>Ограничения нейросетевых подходов.</w:t>
      </w:r>
    </w:p>
    <w:p w:rsidP="00C2271B" w:rsidR="00C10995" w:rsidRPr="00C10995">
      <w:pPr>
        <w:spacing w:after="0" w:line="240" w:lineRule="auto"/>
        <w:ind w:firstLine="709"/>
        <w:jc w:val="both"/>
        <w:rPr>
          <w:lang w:val="ru-RU"/>
        </w:rPr>
      </w:pPr>
      <w:r w:rsidRPr="00C2271B">
        <w:rPr>
          <w:lang w:val="ru-RU"/>
        </w:rPr>
        <w:t>Нейросетевые модели, такие как CNN и LSTM, позволяют учитывать сложные зависимости в данных и повышают точность прогнозирования. Однако их применение связано с необходимостью наличия обучающих данных и сложностью интерпретации полученных результатов.</w:t>
      </w:r>
      <w:r w:rsidRPr="00C10995">
        <w:rPr>
          <w:lang w:val="ru-RU"/>
        </w:rPr>
        <w:t xml:space="preserve"> </w:t>
      </w:r>
      <w:r>
        <w:rPr>
          <w:lang w:val="ru-RU"/>
        </w:rPr>
        <w:t>Б</w:t>
      </w:r>
      <w:r w:rsidRPr="00C10995">
        <w:rPr>
          <w:lang w:val="ru-RU"/>
        </w:rPr>
        <w:t>ольшинство нейросетевых моделей не учитывают физические законы и ограничения системы, что может приводить к физически некорректным прогнозам, особенно в задачах аэродинамики, навигации и анализа природных процессов.</w:t>
      </w:r>
    </w:p>
    <w:p w:rsidP="00C10995" w:rsidR="00C10995" w:rsidRPr="00C10995">
      <w:pPr>
        <w:spacing w:after="0" w:line="240" w:lineRule="auto"/>
        <w:ind w:firstLine="709"/>
        <w:jc w:val="both"/>
        <w:rPr>
          <w:lang w:val="ru-RU"/>
        </w:rPr>
      </w:pPr>
      <w:r w:rsidRPr="00C10995">
        <w:rPr>
          <w:lang w:val="ru-RU"/>
        </w:rPr>
        <w:t>В контексте анализа данных ДЗЗ и ГИС нейросетевые подходы часто игнорируют геопространственные зависимости и временную динамику, что снижает их эффективность при моделировании поведения природных и техногенных объектов, при мониторинге эрозии почв или прогнозировании водных потоков.</w:t>
      </w:r>
    </w:p>
    <w:p w:rsidP="00C10995" w:rsidR="00C10995" w:rsidRPr="00C10995">
      <w:pPr>
        <w:spacing w:after="0" w:line="240" w:lineRule="auto"/>
        <w:ind w:firstLine="709"/>
        <w:jc w:val="both"/>
        <w:rPr>
          <w:lang w:val="ru-RU"/>
        </w:rPr>
      </w:pPr>
      <w:r w:rsidRPr="00C10995">
        <w:rPr>
          <w:lang w:val="ru-RU"/>
        </w:rPr>
        <w:t>Ограничения гибридных и физико-информированных моделей</w:t>
      </w:r>
    </w:p>
    <w:p w:rsidP="00C10995" w:rsidR="00C10995" w:rsidRPr="00C10995">
      <w:pPr>
        <w:spacing w:after="0" w:line="240" w:lineRule="auto"/>
        <w:ind w:firstLine="709"/>
        <w:jc w:val="both"/>
        <w:rPr>
          <w:lang w:val="ru-RU"/>
        </w:rPr>
      </w:pPr>
      <w:r w:rsidRPr="00C10995">
        <w:rPr>
          <w:lang w:val="ru-RU"/>
        </w:rPr>
        <w:t>Физико-информированные нейронные сети (Physics-Informed Neural Networks, PINN) представляют собой перспективное направление, совмещающее преимущества нейросетевых методов и физических моделей. Тем не менее их практическое применение осложняется высокой вычислительной сложностью, трудностью оптимизации и необходимостью точной формализации физических законов. При интеграции с данными БПЛА и ДЗЗ эти модели требуют адаптации к шумным, неполным и многомасштабным данным, что остается актуальной исследовательской задачей.</w:t>
      </w:r>
    </w:p>
    <w:p w:rsidP="00C10995" w:rsidR="00C10995" w:rsidRPr="00C10995">
      <w:pPr>
        <w:spacing w:after="0" w:line="240" w:lineRule="auto"/>
        <w:ind w:firstLine="709"/>
        <w:jc w:val="both"/>
        <w:rPr>
          <w:lang w:val="ru-RU"/>
        </w:rPr>
      </w:pPr>
      <w:r w:rsidRPr="00C10995">
        <w:rPr>
          <w:lang w:val="ru-RU"/>
        </w:rPr>
        <w:t>На основании анализа выявленных ограничений формулируется основная научная задача исследования:</w:t>
      </w:r>
    </w:p>
    <w:p w:rsidP="00C10995" w:rsidR="00C10995" w:rsidRPr="00C10995">
      <w:pPr>
        <w:spacing w:after="0" w:line="240" w:lineRule="auto"/>
        <w:ind w:firstLine="709"/>
        <w:jc w:val="both"/>
        <w:rPr>
          <w:lang w:val="ru-RU"/>
        </w:rPr>
      </w:pPr>
      <w:r w:rsidRPr="00C10995">
        <w:rPr>
          <w:lang w:val="ru-RU"/>
        </w:rPr>
        <w:t>Разработать интеллектуальную информационную систему нового поколения для оценки и прогнозирования поведения сложных объектов на основе интеграции методов глубокого обучения, анализа геопространственных данных и физико-информированных моделей, обеспечивающую адаптивность, интерпретируемость и высокую точность прогнозов в реальном времени.</w:t>
      </w:r>
    </w:p>
    <w:p w:rsidP="00C10995" w:rsidR="00C10995" w:rsidRPr="00C10995">
      <w:pPr>
        <w:spacing w:after="0" w:line="240" w:lineRule="auto"/>
        <w:ind w:firstLine="709"/>
        <w:jc w:val="both"/>
        <w:rPr>
          <w:lang w:val="ru-RU"/>
        </w:rPr>
      </w:pPr>
      <w:r w:rsidRPr="00C10995">
        <w:rPr>
          <w:lang w:val="ru-RU"/>
        </w:rPr>
        <w:t>Для решения данной задачи необходимо:</w:t>
      </w:r>
    </w:p>
    <w:p w:rsidP="00917E7C" w:rsidR="00C10995" w:rsidRPr="00C10995">
      <w:pPr>
        <w:pStyle w:val="ListParagraph"/>
        <w:numPr>
          <w:ilvl w:val="0"/>
          <w:numId w:val="5"/>
        </w:numPr>
        <w:spacing w:after="0" w:line="240" w:lineRule="auto"/>
        <w:ind w:firstLine="709" w:left="0"/>
        <w:jc w:val="both"/>
        <w:rPr>
          <w:lang w:val="ru-RU"/>
        </w:rPr>
      </w:pPr>
      <w:r w:rsidRPr="00C10995">
        <w:rPr>
          <w:lang w:val="ru-RU"/>
        </w:rPr>
        <w:t>разработать архитектуру интегрированной системы, объединяющую обработку данных БПЛА, ДЗЗ и ГИС;</w:t>
      </w:r>
    </w:p>
    <w:p w:rsidP="00917E7C" w:rsidR="00C10995" w:rsidRPr="00C10995">
      <w:pPr>
        <w:pStyle w:val="ListParagraph"/>
        <w:numPr>
          <w:ilvl w:val="0"/>
          <w:numId w:val="5"/>
        </w:numPr>
        <w:spacing w:after="0" w:line="240" w:lineRule="auto"/>
        <w:ind w:firstLine="709" w:left="0"/>
        <w:jc w:val="both"/>
        <w:rPr>
          <w:lang w:val="ru-RU"/>
        </w:rPr>
      </w:pPr>
      <w:r w:rsidRPr="00C10995">
        <w:rPr>
          <w:lang w:val="ru-RU"/>
        </w:rPr>
        <w:t>создать гибридные модели, совмещающие нейросетевые и физические принципы;</w:t>
      </w:r>
    </w:p>
    <w:p w:rsidP="00917E7C" w:rsidR="00C10995" w:rsidRPr="00C10995">
      <w:pPr>
        <w:pStyle w:val="ListParagraph"/>
        <w:numPr>
          <w:ilvl w:val="0"/>
          <w:numId w:val="5"/>
        </w:numPr>
        <w:spacing w:after="0" w:line="240" w:lineRule="auto"/>
        <w:ind w:firstLine="709" w:left="0"/>
        <w:jc w:val="both"/>
        <w:rPr>
          <w:lang w:val="ru-RU"/>
        </w:rPr>
      </w:pPr>
      <w:r w:rsidRPr="00C10995">
        <w:rPr>
          <w:lang w:val="ru-RU"/>
        </w:rPr>
        <w:t>реализовать механизм адаптивного самообучения и оценки неопределенности прогнозов;</w:t>
      </w:r>
    </w:p>
    <w:p w:rsidP="00917E7C" w:rsidR="00C10995">
      <w:pPr>
        <w:pStyle w:val="ListParagraph"/>
        <w:numPr>
          <w:ilvl w:val="0"/>
          <w:numId w:val="5"/>
        </w:numPr>
        <w:spacing w:after="0" w:line="240" w:lineRule="auto"/>
        <w:ind w:firstLine="709" w:left="0"/>
        <w:jc w:val="both"/>
        <w:rPr>
          <w:lang w:val="ru-RU"/>
        </w:rPr>
      </w:pPr>
      <w:r w:rsidRPr="00C10995">
        <w:rPr>
          <w:lang w:val="ru-RU"/>
        </w:rPr>
        <w:t>обеспечить совместимость подсистем сбора, хранения, анализа и визуализации данных в едином цифровом контуре.</w:t>
      </w:r>
    </w:p>
    <w:p w:rsidP="001D180F" w:rsidR="001D180F" w:rsidRPr="001D180F">
      <w:pPr>
        <w:spacing w:after="0" w:line="240" w:lineRule="auto"/>
        <w:ind w:firstLine="709"/>
        <w:jc w:val="both"/>
        <w:rPr>
          <w:lang w:val="ru-RU"/>
        </w:rPr>
      </w:pPr>
      <w:r w:rsidRPr="001D180F">
        <w:rPr>
          <w:lang w:val="ru-RU"/>
        </w:rPr>
        <w:t>Методы прогнозирования поведения сложных объектов</w:t>
      </w:r>
    </w:p>
    <w:p w:rsidP="001D180F" w:rsidR="001D180F" w:rsidRPr="001D180F">
      <w:pPr>
        <w:spacing w:after="0" w:line="240" w:lineRule="auto"/>
        <w:ind w:firstLine="709"/>
        <w:jc w:val="both"/>
        <w:rPr>
          <w:lang w:val="ru-RU"/>
        </w:rPr>
      </w:pPr>
      <w:r w:rsidRPr="001D180F">
        <w:rPr>
          <w:lang w:val="ru-RU"/>
        </w:rPr>
        <w:t>Методы прогнозирования поведения динамических систем могут быть классифицированы на три основные группы:</w:t>
      </w:r>
    </w:p>
    <w:p w:rsidP="001D180F" w:rsidR="001D180F" w:rsidRPr="001D180F">
      <w:pPr>
        <w:spacing w:after="0" w:line="240" w:lineRule="auto"/>
        <w:ind w:firstLine="709"/>
        <w:jc w:val="both"/>
        <w:rPr>
          <w:lang w:val="ru-RU"/>
        </w:rPr>
      </w:pPr>
      <w:r w:rsidRPr="001D180F">
        <w:rPr>
          <w:lang w:val="ru-RU"/>
        </w:rPr>
        <w:t>1. Традиционные математические методы:</w:t>
      </w:r>
    </w:p>
    <w:p w:rsidP="00917E7C" w:rsidR="001D180F" w:rsidRPr="001D180F">
      <w:pPr>
        <w:pStyle w:val="ListParagraph"/>
        <w:numPr>
          <w:ilvl w:val="0"/>
          <w:numId w:val="5"/>
        </w:numPr>
        <w:spacing w:after="0" w:line="240" w:lineRule="auto"/>
        <w:ind w:firstLine="709" w:left="0"/>
        <w:jc w:val="both"/>
        <w:rPr>
          <w:lang w:val="ru-RU"/>
        </w:rPr>
      </w:pPr>
      <w:r w:rsidRPr="001D180F">
        <w:rPr>
          <w:lang w:val="ru-RU"/>
        </w:rPr>
        <w:t>линейные и нелинейные регрессионные модели,</w:t>
      </w:r>
    </w:p>
    <w:p w:rsidP="00917E7C" w:rsidR="001D180F" w:rsidRPr="001D180F">
      <w:pPr>
        <w:pStyle w:val="ListParagraph"/>
        <w:numPr>
          <w:ilvl w:val="0"/>
          <w:numId w:val="5"/>
        </w:numPr>
        <w:spacing w:after="0" w:line="240" w:lineRule="auto"/>
        <w:ind w:firstLine="709" w:left="0"/>
        <w:jc w:val="both"/>
        <w:rPr>
          <w:lang w:val="ru-RU"/>
        </w:rPr>
      </w:pPr>
      <w:r w:rsidRPr="001D180F">
        <w:rPr>
          <w:lang w:val="ru-RU"/>
        </w:rPr>
        <w:t>ARIMA и другие временные модели,</w:t>
      </w:r>
    </w:p>
    <w:p w:rsidP="00917E7C" w:rsidR="001D180F" w:rsidRPr="001D180F">
      <w:pPr>
        <w:pStyle w:val="ListParagraph"/>
        <w:numPr>
          <w:ilvl w:val="0"/>
          <w:numId w:val="5"/>
        </w:numPr>
        <w:spacing w:after="0" w:line="240" w:lineRule="auto"/>
        <w:ind w:firstLine="709" w:left="0"/>
        <w:jc w:val="both"/>
        <w:rPr>
          <w:lang w:val="ru-RU"/>
        </w:rPr>
      </w:pPr>
      <w:r w:rsidRPr="001D180F">
        <w:rPr>
          <w:lang w:val="ru-RU"/>
        </w:rPr>
        <w:t>дифференциальные уравнения движения,</w:t>
      </w:r>
    </w:p>
    <w:p w:rsidP="00917E7C" w:rsidR="001D180F" w:rsidRPr="001D180F">
      <w:pPr>
        <w:pStyle w:val="ListParagraph"/>
        <w:numPr>
          <w:ilvl w:val="0"/>
          <w:numId w:val="5"/>
        </w:numPr>
        <w:spacing w:after="0" w:line="240" w:lineRule="auto"/>
        <w:ind w:firstLine="709" w:left="0"/>
        <w:jc w:val="both"/>
        <w:rPr>
          <w:lang w:val="ru-RU"/>
        </w:rPr>
      </w:pPr>
      <w:r w:rsidRPr="001D180F">
        <w:rPr>
          <w:lang w:val="ru-RU"/>
        </w:rPr>
        <w:t>фильтры Калмана (EKF, UKF) и их модификации.</w:t>
      </w:r>
    </w:p>
    <w:p w:rsidP="001D180F" w:rsidR="001D180F" w:rsidRPr="001D180F">
      <w:pPr>
        <w:spacing w:after="0" w:line="240" w:lineRule="auto"/>
        <w:ind w:firstLine="709"/>
        <w:jc w:val="both"/>
        <w:rPr>
          <w:lang w:val="ru-RU"/>
        </w:rPr>
      </w:pPr>
      <w:r w:rsidRPr="001D180F">
        <w:rPr>
          <w:lang w:val="ru-RU"/>
        </w:rPr>
        <w:t>Преимуществам относится интерпретируемость, низкая вычислительная сложность, устойчивость при малом объеме данных.</w:t>
      </w:r>
    </w:p>
    <w:p w:rsidP="001D180F" w:rsidR="001D180F" w:rsidRPr="001D180F">
      <w:pPr>
        <w:spacing w:after="0" w:line="240" w:lineRule="auto"/>
        <w:ind w:firstLine="709"/>
        <w:jc w:val="both"/>
        <w:rPr>
          <w:lang w:val="ru-RU"/>
        </w:rPr>
      </w:pPr>
      <w:r w:rsidRPr="001D180F">
        <w:rPr>
          <w:lang w:val="ru-RU"/>
        </w:rPr>
        <w:t>Недостатки, низкая точность при моделировании нелинейных и нестационарных процессов, ограниченная адаптивность.</w:t>
      </w:r>
    </w:p>
    <w:p w:rsidP="001D180F" w:rsidR="001D180F" w:rsidRPr="001D180F">
      <w:pPr>
        <w:spacing w:after="0" w:line="240" w:lineRule="auto"/>
        <w:ind w:firstLine="709"/>
        <w:jc w:val="both"/>
        <w:rPr>
          <w:lang w:val="ru-RU"/>
        </w:rPr>
      </w:pPr>
      <w:r w:rsidRPr="001D180F">
        <w:rPr>
          <w:lang w:val="ru-RU"/>
        </w:rPr>
        <w:t>2. Интеллектуальные методы на основе нейросетей, к ним относятся: сверточные сети (CNN),  рекуррентные сети (LSTM, GRU),  гибридные архитектуры (CNN–LSTM), модели Transformer.</w:t>
      </w:r>
    </w:p>
    <w:p w:rsidP="001D180F" w:rsidR="001D180F" w:rsidRPr="001D180F">
      <w:pPr>
        <w:spacing w:after="0" w:line="240" w:lineRule="auto"/>
        <w:ind w:firstLine="709"/>
        <w:jc w:val="both"/>
        <w:rPr>
          <w:lang w:val="ru-RU"/>
        </w:rPr>
      </w:pPr>
      <w:r w:rsidRPr="001D180F">
        <w:rPr>
          <w:lang w:val="ru-RU"/>
        </w:rPr>
        <w:t>Преимущества этих методов высокая точность, способность моделировать сложные пространственно-временные зависимости, обучаемость на больших данных.</w:t>
      </w:r>
    </w:p>
    <w:p w:rsidP="001D180F" w:rsidR="001D180F" w:rsidRPr="001D180F">
      <w:pPr>
        <w:spacing w:after="0" w:line="240" w:lineRule="auto"/>
        <w:ind w:firstLine="709"/>
        <w:jc w:val="both"/>
        <w:rPr>
          <w:lang w:val="ru-RU"/>
        </w:rPr>
      </w:pPr>
      <w:r w:rsidRPr="001D180F">
        <w:rPr>
          <w:lang w:val="ru-RU"/>
        </w:rPr>
        <w:t>Недостатки: требовательность к вычислительным ресурсам, необходимость больших обучающих выборок, усложненная интерпретация.</w:t>
      </w:r>
    </w:p>
    <w:p w:rsidP="001D180F" w:rsidR="001D180F" w:rsidRPr="001D180F">
      <w:pPr>
        <w:spacing w:after="0" w:line="240" w:lineRule="auto"/>
        <w:ind w:firstLine="709"/>
        <w:jc w:val="both"/>
        <w:rPr>
          <w:lang w:val="ru-RU"/>
        </w:rPr>
      </w:pPr>
      <w:r w:rsidRPr="001D180F">
        <w:rPr>
          <w:lang w:val="ru-RU"/>
        </w:rPr>
        <w:t>3. Гибридные модели и физико-информированные подходы</w:t>
      </w:r>
    </w:p>
    <w:p w:rsidP="001D180F" w:rsidR="001D180F" w:rsidRPr="001D180F">
      <w:pPr>
        <w:spacing w:after="0" w:line="240" w:lineRule="auto"/>
        <w:ind w:firstLine="709"/>
        <w:jc w:val="both"/>
        <w:rPr>
          <w:lang w:val="ru-RU"/>
        </w:rPr>
      </w:pPr>
      <w:r w:rsidRPr="001D180F">
        <w:rPr>
          <w:lang w:val="ru-RU"/>
        </w:rPr>
        <w:t>Это современный класс методов: Physics-Informed Neural Networks (PINN), гибридные ML-фильтры (Learning-Augmented EKF), нейрофизические архитектуры, учитывающие физические ограничения.</w:t>
      </w:r>
    </w:p>
    <w:p w:rsidP="001D180F" w:rsidR="001D180F" w:rsidRPr="001D180F">
      <w:pPr>
        <w:spacing w:after="0" w:line="240" w:lineRule="auto"/>
        <w:ind w:firstLine="709"/>
        <w:jc w:val="both"/>
        <w:rPr>
          <w:lang w:val="ru-RU"/>
        </w:rPr>
      </w:pPr>
      <w:r w:rsidRPr="001D180F">
        <w:rPr>
          <w:lang w:val="ru-RU"/>
        </w:rPr>
        <w:t>Преимущества указанных методов: высокая точность, устойчивость к шумам, возможность интеграции физических законов, способность к онлайн-обучению.</w:t>
      </w:r>
    </w:p>
    <w:p w:rsidP="001D180F" w:rsidR="001D180F" w:rsidRPr="001D180F">
      <w:pPr>
        <w:spacing w:after="0" w:line="240" w:lineRule="auto"/>
        <w:ind w:firstLine="709"/>
        <w:jc w:val="both"/>
        <w:rPr>
          <w:lang w:val="ru-RU"/>
        </w:rPr>
      </w:pPr>
      <w:r w:rsidRPr="001D180F">
        <w:rPr>
          <w:lang w:val="ru-RU"/>
        </w:rPr>
        <w:t>Недостатки: средняя вычислительная сложность, необходимость согласования параметров физической и нейросетевой частей.</w:t>
      </w:r>
    </w:p>
    <w:p w:rsidP="00C2271B" w:rsidR="00C2271B" w:rsidRPr="00C2271B">
      <w:pPr>
        <w:spacing w:after="0" w:line="240" w:lineRule="auto"/>
        <w:ind w:firstLine="709"/>
        <w:jc w:val="both"/>
        <w:rPr>
          <w:lang w:val="ru-RU"/>
        </w:rPr>
      </w:pPr>
      <w:r w:rsidRPr="00C2271B">
        <w:rPr>
          <w:lang w:val="ru-RU"/>
        </w:rPr>
        <w:t>Проведённый анализ показал, что традиционные математические и фильтровые методы обладают ограниченной эффективностью при моделировании поведения БПЛА в условиях нелинейной динамики, неполных данных и внешних возмущений. Их применение затруднено при учёте пространственно-временных зависимостей и изменяющихся условий среды.</w:t>
      </w:r>
    </w:p>
    <w:p w:rsidP="00C2271B" w:rsidR="00C2271B" w:rsidRPr="00C2271B">
      <w:pPr>
        <w:spacing w:after="0" w:line="240" w:lineRule="auto"/>
        <w:ind w:firstLine="709"/>
        <w:jc w:val="both"/>
        <w:rPr>
          <w:lang w:val="ru-RU"/>
        </w:rPr>
      </w:pPr>
      <w:r w:rsidRPr="00C2271B">
        <w:rPr>
          <w:lang w:val="ru-RU"/>
        </w:rPr>
        <w:t>Нейросетевые методы, такие как CNN и LSTM, позволяют учитывать сложные зависимости в данных и обеспечивают более высокую точность прогнозирования. Однако их использование связано с необходимостью обучающих данных и сложностью интерпретации результатов.</w:t>
      </w:r>
    </w:p>
    <w:p w:rsidP="00C2271B" w:rsidR="00C2271B" w:rsidRPr="00C2271B">
      <w:pPr>
        <w:spacing w:after="0" w:line="240" w:lineRule="auto"/>
        <w:ind w:firstLine="709"/>
        <w:jc w:val="both"/>
        <w:rPr>
          <w:lang w:val="ru-RU"/>
        </w:rPr>
      </w:pPr>
      <w:r w:rsidRPr="00C2271B">
        <w:rPr>
          <w:lang w:val="ru-RU"/>
        </w:rPr>
        <w:t>Сравнительный анализ существующих решений показал, что наибольшую эффективность демонстрируют гибридные подходы, объединяющие методы фильтрации и нейросетевые модели. Такие решения обеспечивают более устойчивые результаты и повышенную точность при работе с реальными данными.</w:t>
      </w:r>
    </w:p>
    <w:p w:rsidP="00C2271B" w:rsidR="00C2271B" w:rsidRPr="00C2271B">
      <w:pPr>
        <w:spacing w:after="0" w:line="240" w:lineRule="auto"/>
        <w:ind w:firstLine="709"/>
        <w:jc w:val="both"/>
        <w:rPr>
          <w:lang w:val="ru-RU"/>
        </w:rPr>
      </w:pPr>
      <w:r w:rsidRPr="00C2271B">
        <w:rPr>
          <w:lang w:val="ru-RU"/>
        </w:rPr>
        <w:t>В связи с этим актуальной является разработка интеллектуальной информационной системы, обеспечивающей интеграцию разнородных данных и использование методов искусственного интеллекта для прогнозирования поведения сложных объектов.</w:t>
      </w:r>
    </w:p>
    <w:p w:rsidP="00C2271B" w:rsidR="001D180F">
      <w:pPr>
        <w:spacing w:after="0" w:line="240" w:lineRule="auto"/>
        <w:ind w:firstLine="709"/>
        <w:jc w:val="both"/>
        <w:rPr>
          <w:lang w:val="ru-RU"/>
        </w:rPr>
      </w:pPr>
      <w:r>
        <w:rPr>
          <w:lang w:val="ru-RU"/>
        </w:rPr>
        <w:t>Р</w:t>
      </w:r>
      <w:r w:rsidRPr="00C2271B">
        <w:rPr>
          <w:lang w:val="ru-RU"/>
        </w:rPr>
        <w:t>езультат заключается в создании системы, способной формировать устойчивые прогнозы поведения БПЛА с учётом пространственно-временных факторов и изменяющихся условий эксплуатации.</w:t>
      </w:r>
    </w:p>
    <w:p w:rsidR="001D180F">
      <w:pPr>
        <w:rPr>
          <w:lang w:val="ru-RU"/>
        </w:rPr>
      </w:pPr>
      <w:r>
        <w:rPr>
          <w:lang w:val="ru-RU"/>
        </w:rPr>
        <w:br w:type="page"/>
      </w:r>
    </w:p>
    <w:p w:rsidP="001D180F" w:rsidR="00C10995">
      <w:pPr>
        <w:pStyle w:val="Heading1"/>
        <w:ind w:firstLine="709"/>
        <w:rPr>
          <w:b w:val="0"/>
          <w:bCs/>
          <w:lang w:val="ru-RU"/>
        </w:rPr>
      </w:pPr>
      <w:bookmarkStart w:id="12" w:name="_Toc228359836"/>
      <w:r>
        <w:rPr>
          <w:b w:val="0"/>
          <w:bCs/>
          <w:lang w:val="ru-RU"/>
        </w:rPr>
        <w:t>2</w:t>
      </w:r>
      <w:r w:rsidRPr="001D180F">
        <w:rPr>
          <w:b w:val="0"/>
          <w:bCs/>
          <w:lang w:val="ru-RU"/>
        </w:rPr>
        <w:t xml:space="preserve"> Разработка интеллектуальных моделей и алгоритмов прогнозирования и управления поведением сложных объектов</w:t>
      </w:r>
      <w:bookmarkEnd w:id="12"/>
    </w:p>
    <w:p w:rsidP="001D180F" w:rsidR="001D180F">
      <w:pPr>
        <w:spacing w:after="0" w:line="240" w:lineRule="auto"/>
        <w:ind w:firstLine="709"/>
        <w:rPr>
          <w:lang w:val="ru-RU"/>
        </w:rPr>
      </w:pPr>
    </w:p>
    <w:p w:rsidP="001D180F" w:rsidR="001D180F" w:rsidRPr="001D180F">
      <w:pPr>
        <w:spacing w:after="0" w:line="240" w:lineRule="auto"/>
        <w:ind w:firstLine="709"/>
        <w:jc w:val="both"/>
        <w:rPr>
          <w:lang w:val="ru-RU"/>
        </w:rPr>
      </w:pPr>
      <w:r w:rsidRPr="001D180F">
        <w:rPr>
          <w:lang w:val="ru-RU"/>
        </w:rPr>
        <w:t>В современных системах навигации для БПЛА основным способом позиционирования является GPS. Однако в случае потери связи со спутниками или сбоя работы модуля навигации БПЛА может потерять ориентацию в пространстве. Для решения этой проблемы предлагается система альтернативного позиционирования, основанная на использовании бортового видеорегистратора и анализа визуальных ориентиров.</w:t>
      </w:r>
    </w:p>
    <w:p w:rsidP="001D180F" w:rsidR="001D180F" w:rsidRPr="001D180F">
      <w:pPr>
        <w:spacing w:after="0" w:line="240" w:lineRule="auto"/>
        <w:ind w:firstLine="709"/>
        <w:jc w:val="both"/>
        <w:rPr>
          <w:lang w:val="ru-RU"/>
        </w:rPr>
      </w:pPr>
      <w:r w:rsidRPr="001D180F">
        <w:rPr>
          <w:lang w:val="ru-RU"/>
        </w:rPr>
        <w:t>Данный подход напоминает процесс ориентации человека в пространстве: люди запоминают и используют ключевые ориентиры для нахождения пути. Аналогично, БПЛА может использовать заранее сформированную карту местности, содержащую характерные объекты, которые он сможет распознавать во время полета.</w:t>
      </w:r>
    </w:p>
    <w:p w:rsidP="001D180F" w:rsidR="001D180F" w:rsidRPr="001D180F">
      <w:pPr>
        <w:spacing w:after="0" w:line="240" w:lineRule="auto"/>
        <w:ind w:firstLine="709"/>
        <w:jc w:val="both"/>
        <w:rPr>
          <w:lang w:val="ru-RU"/>
        </w:rPr>
      </w:pPr>
      <w:r w:rsidRPr="001D180F">
        <w:rPr>
          <w:lang w:val="ru-RU"/>
        </w:rPr>
        <w:t>Для реализации такой системы требуется предварительное формирование карты местности. Это можно сделать с помощью спутниковых снимков или путем тестового облета территории с фотосъемкой. На основе полученных изображений БПЛА создаст карту, содержащую выделенные объекты, которые могут быть использованы для навигации в случае отказа спутниковых систем.</w:t>
      </w:r>
    </w:p>
    <w:p w:rsidP="001D180F" w:rsidR="001D180F" w:rsidRPr="001D180F">
      <w:pPr>
        <w:spacing w:after="0" w:line="240" w:lineRule="auto"/>
        <w:ind w:firstLine="709"/>
        <w:jc w:val="both"/>
        <w:rPr>
          <w:lang w:val="ru-RU"/>
        </w:rPr>
      </w:pPr>
      <w:r w:rsidRPr="001D180F">
        <w:rPr>
          <w:lang w:val="ru-RU"/>
        </w:rPr>
        <w:t>Основные принципы работы системы альтернативного позиционирования БПЛА</w:t>
      </w:r>
    </w:p>
    <w:p w:rsidP="001D180F" w:rsidR="001D180F" w:rsidRPr="001D180F">
      <w:pPr>
        <w:spacing w:after="0" w:line="240" w:lineRule="auto"/>
        <w:ind w:firstLine="709"/>
        <w:jc w:val="both"/>
        <w:rPr>
          <w:lang w:val="ru-RU"/>
        </w:rPr>
      </w:pPr>
      <w:r w:rsidRPr="001D180F">
        <w:rPr>
          <w:lang w:val="ru-RU"/>
        </w:rPr>
        <w:t>1.</w:t>
      </w:r>
      <w:r w:rsidRPr="001D180F">
        <w:rPr>
          <w:lang w:val="ru-RU"/>
        </w:rPr>
        <w:tab/>
        <w:t>Создание карты местности:</w:t>
      </w:r>
    </w:p>
    <w:p w:rsidP="001D180F" w:rsidR="001D180F" w:rsidRPr="001D180F">
      <w:pPr>
        <w:spacing w:after="0" w:line="240" w:lineRule="auto"/>
        <w:ind w:firstLine="709"/>
        <w:jc w:val="both"/>
        <w:rPr>
          <w:lang w:val="ru-RU"/>
        </w:rPr>
      </w:pPr>
      <w:r w:rsidRPr="001D180F">
        <w:rPr>
          <w:lang w:val="ru-RU"/>
        </w:rPr>
        <w:t>–</w:t>
      </w:r>
      <w:r w:rsidRPr="001D180F">
        <w:rPr>
          <w:lang w:val="ru-RU"/>
        </w:rPr>
        <w:tab/>
        <w:t>Использование спутниковых снимков или тестового облета для сбора визуальных данных.</w:t>
      </w:r>
    </w:p>
    <w:p w:rsidP="001D180F" w:rsidR="001D180F" w:rsidRPr="001D180F">
      <w:pPr>
        <w:spacing w:after="0" w:line="240" w:lineRule="auto"/>
        <w:ind w:firstLine="709"/>
        <w:jc w:val="both"/>
        <w:rPr>
          <w:lang w:val="ru-RU"/>
        </w:rPr>
      </w:pPr>
      <w:r w:rsidRPr="001D180F">
        <w:rPr>
          <w:lang w:val="ru-RU"/>
        </w:rPr>
        <w:t>–</w:t>
      </w:r>
      <w:r w:rsidRPr="001D180F">
        <w:rPr>
          <w:lang w:val="ru-RU"/>
        </w:rPr>
        <w:tab/>
        <w:t>Установка одной или двух камер на БПЛА для сканирования поверхности земли под определенным углом.</w:t>
      </w:r>
    </w:p>
    <w:p w:rsidP="001D180F" w:rsidR="001D180F" w:rsidRPr="001D180F">
      <w:pPr>
        <w:spacing w:after="0" w:line="240" w:lineRule="auto"/>
        <w:ind w:firstLine="709"/>
        <w:jc w:val="both"/>
        <w:rPr>
          <w:lang w:val="ru-RU"/>
        </w:rPr>
      </w:pPr>
      <w:r w:rsidRPr="001D180F">
        <w:rPr>
          <w:lang w:val="ru-RU"/>
        </w:rPr>
        <w:t>–</w:t>
      </w:r>
      <w:r w:rsidRPr="001D180F">
        <w:rPr>
          <w:lang w:val="ru-RU"/>
        </w:rPr>
        <w:tab/>
        <w:t>Выделение характерных объектов для последующего их использования в навигации.</w:t>
      </w:r>
    </w:p>
    <w:p w:rsidP="001D180F" w:rsidR="001D180F" w:rsidRPr="001D180F">
      <w:pPr>
        <w:spacing w:after="0" w:line="240" w:lineRule="auto"/>
        <w:ind w:firstLine="709"/>
        <w:jc w:val="both"/>
        <w:rPr>
          <w:lang w:val="ru-RU"/>
        </w:rPr>
      </w:pPr>
      <w:r w:rsidRPr="001D180F">
        <w:rPr>
          <w:lang w:val="ru-RU"/>
        </w:rPr>
        <w:t>2.</w:t>
      </w:r>
      <w:r w:rsidRPr="001D180F">
        <w:rPr>
          <w:lang w:val="ru-RU"/>
        </w:rPr>
        <w:tab/>
        <w:t>Анализ визуальных данных:</w:t>
      </w:r>
    </w:p>
    <w:p w:rsidP="001D180F" w:rsidR="001D180F" w:rsidRPr="001D180F">
      <w:pPr>
        <w:spacing w:after="0" w:line="240" w:lineRule="auto"/>
        <w:ind w:firstLine="709"/>
        <w:jc w:val="both"/>
        <w:rPr>
          <w:lang w:val="ru-RU"/>
        </w:rPr>
      </w:pPr>
      <w:r w:rsidRPr="001D180F">
        <w:rPr>
          <w:lang w:val="ru-RU"/>
        </w:rPr>
        <w:t>–</w:t>
      </w:r>
      <w:r w:rsidRPr="001D180F">
        <w:rPr>
          <w:lang w:val="ru-RU"/>
        </w:rPr>
        <w:tab/>
        <w:t>Применение алгоритмов компьютерного зрения для распознавания объектов.</w:t>
      </w:r>
    </w:p>
    <w:p w:rsidP="001D180F" w:rsidR="001D180F" w:rsidRPr="001D180F">
      <w:pPr>
        <w:spacing w:after="0" w:line="240" w:lineRule="auto"/>
        <w:ind w:firstLine="709"/>
        <w:jc w:val="both"/>
        <w:rPr>
          <w:lang w:val="ru-RU"/>
        </w:rPr>
      </w:pPr>
      <w:r w:rsidRPr="001D180F">
        <w:rPr>
          <w:lang w:val="ru-RU"/>
        </w:rPr>
        <w:t>–</w:t>
      </w:r>
      <w:r w:rsidRPr="001D180F">
        <w:rPr>
          <w:lang w:val="ru-RU"/>
        </w:rPr>
        <w:tab/>
        <w:t>Определение координат объектов с помощью методов проекции изображений на местность.</w:t>
      </w:r>
    </w:p>
    <w:p w:rsidP="001D180F" w:rsidR="001D180F" w:rsidRPr="001D180F">
      <w:pPr>
        <w:spacing w:after="0" w:line="240" w:lineRule="auto"/>
        <w:ind w:firstLine="709"/>
        <w:jc w:val="both"/>
        <w:rPr>
          <w:lang w:val="ru-RU"/>
        </w:rPr>
      </w:pPr>
      <w:r w:rsidRPr="001D180F">
        <w:rPr>
          <w:lang w:val="ru-RU"/>
        </w:rPr>
        <w:t>–</w:t>
      </w:r>
      <w:r w:rsidRPr="001D180F">
        <w:rPr>
          <w:lang w:val="ru-RU"/>
        </w:rPr>
        <w:tab/>
        <w:t>Использование машинного обучения для улучшения точности распознавания ориентиров.</w:t>
      </w:r>
    </w:p>
    <w:p w:rsidP="001D180F" w:rsidR="001D180F" w:rsidRPr="001D180F">
      <w:pPr>
        <w:spacing w:after="0" w:line="240" w:lineRule="auto"/>
        <w:ind w:firstLine="709"/>
        <w:jc w:val="both"/>
        <w:rPr>
          <w:lang w:val="ru-RU"/>
        </w:rPr>
      </w:pPr>
      <w:r w:rsidRPr="001D180F">
        <w:rPr>
          <w:lang w:val="ru-RU"/>
        </w:rPr>
        <w:t>3.</w:t>
      </w:r>
      <w:r w:rsidRPr="001D180F">
        <w:rPr>
          <w:lang w:val="ru-RU"/>
        </w:rPr>
        <w:tab/>
        <w:t>Позиционирование БПЛА:</w:t>
      </w:r>
    </w:p>
    <w:p w:rsidP="001D180F" w:rsidR="001D180F" w:rsidRPr="001D180F">
      <w:pPr>
        <w:spacing w:after="0" w:line="240" w:lineRule="auto"/>
        <w:ind w:firstLine="709"/>
        <w:jc w:val="both"/>
        <w:rPr>
          <w:lang w:val="ru-RU"/>
        </w:rPr>
      </w:pPr>
      <w:r w:rsidRPr="001D180F">
        <w:rPr>
          <w:lang w:val="ru-RU"/>
        </w:rPr>
        <w:t>–</w:t>
      </w:r>
      <w:r w:rsidRPr="001D180F">
        <w:rPr>
          <w:lang w:val="ru-RU"/>
        </w:rPr>
        <w:tab/>
        <w:t>Сопоставление увиденных объектов с ранее сохраненной картой.</w:t>
      </w:r>
    </w:p>
    <w:p w:rsidP="001D180F" w:rsidR="001D180F" w:rsidRPr="001D180F">
      <w:pPr>
        <w:spacing w:after="0" w:line="240" w:lineRule="auto"/>
        <w:ind w:firstLine="709"/>
        <w:jc w:val="both"/>
        <w:rPr>
          <w:lang w:val="ru-RU"/>
        </w:rPr>
      </w:pPr>
      <w:r w:rsidRPr="001D180F">
        <w:rPr>
          <w:lang w:val="ru-RU"/>
        </w:rPr>
        <w:t>–</w:t>
      </w:r>
      <w:r w:rsidRPr="001D180F">
        <w:rPr>
          <w:lang w:val="ru-RU"/>
        </w:rPr>
        <w:tab/>
        <w:t>Коррекция направления движения в случае сбоя спутниковой навигации.</w:t>
      </w:r>
    </w:p>
    <w:p w:rsidP="001D180F" w:rsidR="001D180F" w:rsidRPr="001D180F">
      <w:pPr>
        <w:spacing w:after="0" w:line="240" w:lineRule="auto"/>
        <w:ind w:firstLine="709"/>
        <w:jc w:val="both"/>
        <w:rPr>
          <w:lang w:val="ru-RU"/>
        </w:rPr>
      </w:pPr>
      <w:r w:rsidRPr="001D180F">
        <w:rPr>
          <w:lang w:val="ru-RU"/>
        </w:rPr>
        <w:t>–</w:t>
      </w:r>
      <w:r w:rsidRPr="001D180F">
        <w:rPr>
          <w:lang w:val="ru-RU"/>
        </w:rPr>
        <w:tab/>
        <w:t>Построение маршрута с учетом последовательности обнаруженных ориентиров.</w:t>
      </w:r>
    </w:p>
    <w:p w:rsidP="001D180F" w:rsidR="001D180F" w:rsidRPr="001D180F">
      <w:pPr>
        <w:spacing w:after="0" w:line="240" w:lineRule="auto"/>
        <w:ind w:firstLine="709"/>
        <w:jc w:val="both"/>
        <w:rPr>
          <w:lang w:val="ru-RU"/>
        </w:rPr>
      </w:pPr>
      <w:r w:rsidRPr="001D180F">
        <w:rPr>
          <w:lang w:val="ru-RU"/>
        </w:rPr>
        <w:t>4.</w:t>
      </w:r>
      <w:r w:rsidRPr="001D180F">
        <w:rPr>
          <w:lang w:val="ru-RU"/>
        </w:rPr>
        <w:tab/>
        <w:t>Автоматизация процесса навигации:</w:t>
      </w:r>
    </w:p>
    <w:p w:rsidP="001D180F" w:rsidR="001D180F" w:rsidRPr="001D180F">
      <w:pPr>
        <w:spacing w:after="0" w:line="240" w:lineRule="auto"/>
        <w:ind w:firstLine="709"/>
        <w:jc w:val="both"/>
        <w:rPr>
          <w:lang w:val="ru-RU"/>
        </w:rPr>
      </w:pPr>
      <w:r w:rsidRPr="001D180F">
        <w:rPr>
          <w:lang w:val="ru-RU"/>
        </w:rPr>
        <w:t>–</w:t>
      </w:r>
      <w:r w:rsidRPr="001D180F">
        <w:rPr>
          <w:lang w:val="ru-RU"/>
        </w:rPr>
        <w:tab/>
        <w:t>Разработка системы, способной в реальном времени анализировать видеоизображения и находить на них ранее выделенные ориентиры.</w:t>
      </w:r>
    </w:p>
    <w:p w:rsidP="001D180F" w:rsidR="001D180F" w:rsidRPr="001D180F">
      <w:pPr>
        <w:spacing w:after="0" w:line="240" w:lineRule="auto"/>
        <w:ind w:firstLine="709"/>
        <w:jc w:val="both"/>
        <w:rPr>
          <w:lang w:val="ru-RU"/>
        </w:rPr>
      </w:pPr>
      <w:r w:rsidRPr="001D180F">
        <w:rPr>
          <w:lang w:val="ru-RU"/>
        </w:rPr>
        <w:t>–</w:t>
      </w:r>
      <w:r w:rsidRPr="001D180F">
        <w:rPr>
          <w:lang w:val="ru-RU"/>
        </w:rPr>
        <w:tab/>
        <w:t>Создание алгоритмов прогнозирования возможного маршрута движения на основе имеющихся данных.</w:t>
      </w:r>
    </w:p>
    <w:p w:rsidP="001D180F" w:rsidR="001D180F" w:rsidRPr="001D180F">
      <w:pPr>
        <w:spacing w:after="0" w:line="240" w:lineRule="auto"/>
        <w:ind w:firstLine="709"/>
        <w:jc w:val="both"/>
        <w:rPr>
          <w:lang w:val="ru-RU"/>
        </w:rPr>
      </w:pPr>
      <w:r w:rsidRPr="001D180F">
        <w:rPr>
          <w:lang w:val="ru-RU"/>
        </w:rPr>
        <w:t>Система позволит БПЛА ориентироваться в пространстве без GPS, используя только видеокамеры и предварительно сформированную карту местности [60</w:t>
      </w:r>
      <w:r w:rsidR="00A03134" w:rsidRPr="00A03134">
        <w:rPr>
          <w:lang w:val="ru-RU"/>
        </w:rPr>
        <w:t>-61</w:t>
      </w:r>
      <w:r w:rsidRPr="001D180F">
        <w:rPr>
          <w:lang w:val="ru-RU"/>
        </w:rPr>
        <w:t>].</w:t>
      </w:r>
    </w:p>
    <w:p w:rsidP="001D180F" w:rsidR="001D180F" w:rsidRPr="001D180F">
      <w:pPr>
        <w:spacing w:after="0" w:line="240" w:lineRule="auto"/>
        <w:ind w:firstLine="709"/>
        <w:jc w:val="both"/>
        <w:rPr>
          <w:lang w:val="ru-RU"/>
        </w:rPr>
      </w:pPr>
      <w:r w:rsidRPr="001D180F">
        <w:rPr>
          <w:lang w:val="ru-RU"/>
        </w:rPr>
        <w:t>Этапы разработки системы позиционирования</w:t>
      </w:r>
    </w:p>
    <w:p w:rsidP="001D180F" w:rsidR="001D180F" w:rsidRPr="001D180F">
      <w:pPr>
        <w:spacing w:after="0" w:line="240" w:lineRule="auto"/>
        <w:ind w:firstLine="709"/>
        <w:jc w:val="both"/>
        <w:rPr>
          <w:lang w:val="ru-RU"/>
        </w:rPr>
      </w:pPr>
      <w:r w:rsidRPr="001D180F">
        <w:rPr>
          <w:lang w:val="ru-RU"/>
        </w:rPr>
        <w:t>1. Автоматизированная подготовка карты местности</w:t>
      </w:r>
    </w:p>
    <w:p w:rsidP="001D180F" w:rsidR="001D180F" w:rsidRPr="001D180F">
      <w:pPr>
        <w:spacing w:after="0" w:line="240" w:lineRule="auto"/>
        <w:ind w:firstLine="709"/>
        <w:jc w:val="both"/>
        <w:rPr>
          <w:lang w:val="ru-RU"/>
        </w:rPr>
      </w:pPr>
      <w:r w:rsidRPr="001D180F">
        <w:rPr>
          <w:lang w:val="ru-RU"/>
        </w:rPr>
        <w:t>Перед тем как БПЛА сможет использовать визуальную навигацию, необходимо создать карту исследуемой территории. Это можно сделать двумя способами, путем использования спутниковых карт для разметки ключевых объектов и проведения тестового облета с последующим анализом полученных изображений.</w:t>
      </w:r>
    </w:p>
    <w:p w:rsidP="001D180F" w:rsidR="001D180F" w:rsidRPr="001D180F">
      <w:pPr>
        <w:spacing w:after="0" w:line="240" w:lineRule="auto"/>
        <w:ind w:firstLine="709"/>
        <w:jc w:val="both"/>
        <w:rPr>
          <w:lang w:val="ru-RU"/>
        </w:rPr>
      </w:pPr>
      <w:r w:rsidRPr="001D180F">
        <w:rPr>
          <w:lang w:val="ru-RU"/>
        </w:rPr>
        <w:t>Для обработки изображений применяются алгоритмы компьютерного зрения:</w:t>
      </w:r>
    </w:p>
    <w:p w:rsidP="001D180F" w:rsidR="001D180F" w:rsidRPr="001D180F">
      <w:pPr>
        <w:spacing w:after="0" w:line="240" w:lineRule="auto"/>
        <w:ind w:firstLine="709"/>
        <w:jc w:val="both"/>
        <w:rPr>
          <w:lang w:val="ru-RU"/>
        </w:rPr>
      </w:pPr>
      <w:r w:rsidRPr="001D180F">
        <w:rPr>
          <w:lang w:val="ru-RU"/>
        </w:rPr>
        <w:t>–</w:t>
      </w:r>
      <w:r w:rsidRPr="001D180F">
        <w:rPr>
          <w:lang w:val="ru-RU"/>
        </w:rPr>
        <w:tab/>
        <w:t>Алгоритмы предобработки изображений: коррекция яркости, контраста, фильтрация шума.</w:t>
      </w:r>
    </w:p>
    <w:p w:rsidP="001D180F" w:rsidR="001D180F" w:rsidRPr="001D180F">
      <w:pPr>
        <w:spacing w:after="0" w:line="240" w:lineRule="auto"/>
        <w:ind w:firstLine="709"/>
        <w:jc w:val="both"/>
        <w:rPr>
          <w:lang w:val="ru-RU"/>
        </w:rPr>
      </w:pPr>
      <w:r w:rsidRPr="001D180F">
        <w:rPr>
          <w:lang w:val="ru-RU"/>
        </w:rPr>
        <w:t>–</w:t>
      </w:r>
      <w:r w:rsidRPr="001D180F">
        <w:rPr>
          <w:lang w:val="ru-RU"/>
        </w:rPr>
        <w:tab/>
        <w:t>Алгоритмы выделения объектов: определение контуров, сегментация изображений, слежение за объектами.</w:t>
      </w:r>
    </w:p>
    <w:p w:rsidP="001D180F" w:rsidR="001D180F" w:rsidRPr="001D180F">
      <w:pPr>
        <w:spacing w:after="0" w:line="240" w:lineRule="auto"/>
        <w:ind w:firstLine="709"/>
        <w:jc w:val="both"/>
        <w:rPr>
          <w:lang w:val="ru-RU"/>
        </w:rPr>
      </w:pPr>
      <w:r w:rsidRPr="001D180F">
        <w:rPr>
          <w:lang w:val="ru-RU"/>
        </w:rPr>
        <w:t>–</w:t>
      </w:r>
      <w:r w:rsidRPr="001D180F">
        <w:rPr>
          <w:lang w:val="ru-RU"/>
        </w:rPr>
        <w:tab/>
        <w:t>Методы проецирования изображений: вычисление координат объектов по данным стереокамер или серийных снимков.</w:t>
      </w:r>
    </w:p>
    <w:p w:rsidP="001D180F" w:rsidR="001D180F" w:rsidRPr="001D180F">
      <w:pPr>
        <w:spacing w:after="0" w:line="240" w:lineRule="auto"/>
        <w:ind w:firstLine="709"/>
        <w:jc w:val="both"/>
        <w:rPr>
          <w:lang w:val="ru-RU"/>
        </w:rPr>
      </w:pPr>
      <w:r w:rsidRPr="001D180F">
        <w:rPr>
          <w:lang w:val="ru-RU"/>
        </w:rPr>
        <w:t>2. Формирование базы данных объектов</w:t>
      </w:r>
    </w:p>
    <w:p w:rsidP="001D180F" w:rsidR="001D180F" w:rsidRPr="001D180F">
      <w:pPr>
        <w:spacing w:after="0" w:line="240" w:lineRule="auto"/>
        <w:ind w:firstLine="709"/>
        <w:jc w:val="both"/>
        <w:rPr>
          <w:lang w:val="ru-RU"/>
        </w:rPr>
      </w:pPr>
      <w:r w:rsidRPr="001D180F">
        <w:rPr>
          <w:lang w:val="ru-RU"/>
        </w:rPr>
        <w:t>Для хранения информации о визуальных ориентирах создается база данных географических объектов. Для этого анализируются и адаптируются алгоритмы, применяемые в ГИС. В базе данных фиксируются координаты объектов, визуальные характеристики и степень надежности объекта как ориентира.</w:t>
      </w:r>
    </w:p>
    <w:p w:rsidP="001D180F" w:rsidR="001D180F" w:rsidRPr="001D180F">
      <w:pPr>
        <w:spacing w:after="0" w:line="240" w:lineRule="auto"/>
        <w:ind w:firstLine="709"/>
        <w:jc w:val="both"/>
        <w:rPr>
          <w:lang w:val="ru-RU"/>
        </w:rPr>
      </w:pPr>
      <w:r w:rsidRPr="001D180F">
        <w:rPr>
          <w:lang w:val="ru-RU"/>
        </w:rPr>
        <w:t>3. Создание модуля построения маршрута</w:t>
      </w:r>
    </w:p>
    <w:p w:rsidP="001D180F" w:rsidR="001D180F" w:rsidRPr="001D180F">
      <w:pPr>
        <w:spacing w:after="0" w:line="240" w:lineRule="auto"/>
        <w:ind w:firstLine="709"/>
        <w:jc w:val="both"/>
        <w:rPr>
          <w:lang w:val="ru-RU"/>
        </w:rPr>
      </w:pPr>
      <w:r w:rsidRPr="001D180F">
        <w:rPr>
          <w:lang w:val="ru-RU"/>
        </w:rPr>
        <w:t>БПЛА должен уметь строить маршрут, используя только визуальные ориентиры. Основные этапы работы заключаются в определении текущего местоположения на основе сопоставления увиденных объектов с картой, построении маршрута, учитывающего последовательность обнаруженных объектов и коррекция направления движения при изменении условий окружающей среды.</w:t>
      </w:r>
    </w:p>
    <w:p w:rsidP="001D180F" w:rsidR="001D180F" w:rsidRPr="001D180F">
      <w:pPr>
        <w:spacing w:after="0" w:line="240" w:lineRule="auto"/>
        <w:ind w:firstLine="709"/>
        <w:jc w:val="both"/>
        <w:rPr>
          <w:lang w:val="ru-RU"/>
        </w:rPr>
      </w:pPr>
      <w:r w:rsidRPr="001D180F">
        <w:rPr>
          <w:lang w:val="ru-RU"/>
        </w:rPr>
        <w:t>4. Эмуляция полета без спутниковой навигации</w:t>
      </w:r>
    </w:p>
    <w:p w:rsidP="00541841" w:rsidR="00541841" w:rsidRPr="00541841">
      <w:pPr>
        <w:spacing w:after="0" w:line="240" w:lineRule="auto"/>
        <w:ind w:firstLine="709"/>
        <w:jc w:val="both"/>
        <w:rPr>
          <w:lang w:val="ru-RU"/>
        </w:rPr>
      </w:pPr>
      <w:r w:rsidRPr="00541841">
        <w:rPr>
          <w:lang w:val="ru-RU"/>
        </w:rPr>
        <w:t>После формирования карты и базы ориентиров система обеспечивает управление БПЛА без использования спутниковой навигации.</w:t>
      </w:r>
    </w:p>
    <w:p w:rsidP="00541841" w:rsidR="00541841" w:rsidRPr="00541841">
      <w:pPr>
        <w:spacing w:after="0" w:line="240" w:lineRule="auto"/>
        <w:ind w:firstLine="709"/>
        <w:jc w:val="both"/>
        <w:rPr>
          <w:lang w:val="ru-RU"/>
        </w:rPr>
      </w:pPr>
      <w:r w:rsidRPr="00541841">
        <w:rPr>
          <w:lang w:val="ru-RU"/>
        </w:rPr>
        <w:t>Алгоритм включает:</w:t>
      </w:r>
      <w:r>
        <w:rPr>
          <w:lang w:val="ru-RU"/>
        </w:rPr>
        <w:t xml:space="preserve"> </w:t>
      </w:r>
      <w:r w:rsidRPr="00541841">
        <w:rPr>
          <w:lang w:val="ru-RU"/>
        </w:rPr>
        <w:t>получение изображения с бортовой камеры;</w:t>
      </w:r>
      <w:r>
        <w:rPr>
          <w:lang w:val="ru-RU"/>
        </w:rPr>
        <w:t xml:space="preserve"> </w:t>
      </w:r>
      <w:r w:rsidRPr="00541841">
        <w:rPr>
          <w:lang w:val="ru-RU"/>
        </w:rPr>
        <w:t>выделение и распознавание ориентиров;</w:t>
      </w:r>
      <w:r>
        <w:rPr>
          <w:lang w:val="ru-RU"/>
        </w:rPr>
        <w:t xml:space="preserve"> </w:t>
      </w:r>
      <w:r w:rsidRPr="00541841">
        <w:rPr>
          <w:lang w:val="ru-RU"/>
        </w:rPr>
        <w:t xml:space="preserve">сопоставление наблюдаемых объектов с </w:t>
      </w:r>
      <w:r w:rsidRPr="00541841">
        <w:rPr>
          <w:lang w:val="ru-RU"/>
        </w:rPr>
        <w:t>картой;</w:t>
      </w:r>
      <w:r>
        <w:rPr>
          <w:lang w:val="ru-RU"/>
        </w:rPr>
        <w:t xml:space="preserve"> </w:t>
      </w:r>
      <w:r w:rsidRPr="00541841">
        <w:rPr>
          <w:lang w:val="ru-RU"/>
        </w:rPr>
        <w:t>определение текущего положения и направления движения;</w:t>
      </w:r>
      <w:r>
        <w:rPr>
          <w:lang w:val="ru-RU"/>
        </w:rPr>
        <w:t xml:space="preserve"> </w:t>
      </w:r>
      <w:r w:rsidRPr="00541841">
        <w:rPr>
          <w:lang w:val="ru-RU"/>
        </w:rPr>
        <w:t>коррекцию маршрута при расхождениях с эталонной картой.</w:t>
      </w:r>
    </w:p>
    <w:p w:rsidP="00541841" w:rsidR="00541841" w:rsidRPr="00541841">
      <w:pPr>
        <w:spacing w:after="0" w:line="240" w:lineRule="auto"/>
        <w:ind w:firstLine="709"/>
        <w:jc w:val="both"/>
        <w:rPr>
          <w:lang w:val="ru-RU"/>
        </w:rPr>
      </w:pPr>
      <w:r w:rsidRPr="00541841">
        <w:rPr>
          <w:lang w:val="ru-RU"/>
        </w:rPr>
        <w:t>Такой подход позволяет реализовать альтернативное позиционирование БПЛА в условиях отсутствия или потери GPS-сигнала.</w:t>
      </w:r>
    </w:p>
    <w:p w:rsidP="00541841" w:rsidR="001D180F" w:rsidRPr="001D180F">
      <w:pPr>
        <w:spacing w:after="0" w:line="240" w:lineRule="auto"/>
        <w:ind w:firstLine="709"/>
        <w:jc w:val="both"/>
        <w:rPr>
          <w:lang w:val="ru-RU"/>
        </w:rPr>
      </w:pPr>
      <w:r w:rsidRPr="00541841">
        <w:rPr>
          <w:lang w:val="ru-RU"/>
        </w:rPr>
        <w:t>Использование методов компьютерного зрения и машинного обучения обеспечивает устойчивое распознавание ориентиров и повышает точность оценки местоположения.</w:t>
      </w:r>
    </w:p>
    <w:p w:rsidP="001D180F" w:rsidR="001D180F">
      <w:pPr>
        <w:spacing w:after="0" w:line="240" w:lineRule="auto"/>
        <w:ind w:firstLine="709"/>
        <w:jc w:val="both"/>
        <w:rPr>
          <w:lang w:val="ru-RU"/>
        </w:rPr>
      </w:pPr>
      <w:r w:rsidRPr="001D180F">
        <w:rPr>
          <w:lang w:val="ru-RU"/>
        </w:rPr>
        <w:t>Дальнейшие исследования будут направлены на совершенствование алгоритмов анализа изображений, повышение точности построения маршрутов и интеграцию системы с другими средствами автономного управления БПЛА.</w:t>
      </w:r>
    </w:p>
    <w:p w:rsidP="001D180F" w:rsidR="001D180F">
      <w:pPr>
        <w:spacing w:after="0" w:line="240" w:lineRule="auto"/>
        <w:ind w:firstLine="709"/>
        <w:jc w:val="both"/>
        <w:rPr>
          <w:lang w:val="ru-RU"/>
        </w:rPr>
      </w:pPr>
    </w:p>
    <w:p w:rsidP="001D180F" w:rsidR="001D180F" w:rsidRPr="001D180F">
      <w:pPr>
        <w:pStyle w:val="Heading1"/>
        <w:ind w:firstLine="709"/>
        <w:rPr>
          <w:b w:val="0"/>
          <w:bCs/>
          <w:lang w:val="ru-RU"/>
        </w:rPr>
      </w:pPr>
      <w:bookmarkStart w:id="13" w:name="_Toc228359837"/>
      <w:r w:rsidRPr="001D180F">
        <w:rPr>
          <w:b w:val="0"/>
          <w:bCs/>
          <w:lang w:val="ru-RU"/>
        </w:rPr>
        <w:t>2.1 Алгоритм ориентирования БПЛА по бортовыми и наземными данными станции</w:t>
      </w:r>
      <w:bookmarkEnd w:id="13"/>
    </w:p>
    <w:p w:rsidP="001D180F" w:rsidR="001D180F">
      <w:pPr>
        <w:spacing w:after="0" w:line="240" w:lineRule="auto"/>
        <w:ind w:firstLine="709"/>
        <w:jc w:val="both"/>
        <w:rPr>
          <w:lang w:val="ru-RU"/>
        </w:rPr>
      </w:pPr>
    </w:p>
    <w:p w:rsidP="001D180F" w:rsidR="001D180F" w:rsidRPr="001D180F">
      <w:pPr>
        <w:spacing w:after="0" w:line="240" w:lineRule="auto"/>
        <w:ind w:firstLine="709"/>
        <w:jc w:val="both"/>
        <w:rPr>
          <w:lang w:val="ru-RU"/>
        </w:rPr>
      </w:pPr>
      <w:r w:rsidRPr="001D180F">
        <w:rPr>
          <w:lang w:val="ru-RU"/>
        </w:rPr>
        <w:t>Одной из ключевых задач, стоящих перед современными автономными системами, является навигация в пространстве, включающая анализ окружающей среды и выбор оптимального маршрута без непосредственного вмешательства оператора [62]. Первые примеры полностью автономного ориентирования были реализованы в крылатых ракетах [36]. Для навигации использовались предварительно загруженные цифровые карты рельефа, с которыми система сопоставляла данные высотомера, анализируя последовательность изменения высоты. Совпадения позволяли корректировать траекторию и минимизировать накопленные ошибки, обеспечивая точность полета.</w:t>
      </w:r>
    </w:p>
    <w:p w:rsidP="001D180F" w:rsidR="001D180F" w:rsidRPr="001D180F">
      <w:pPr>
        <w:spacing w:after="0" w:line="240" w:lineRule="auto"/>
        <w:ind w:firstLine="709"/>
        <w:jc w:val="both"/>
        <w:rPr>
          <w:lang w:val="ru-RU"/>
        </w:rPr>
      </w:pPr>
      <w:r w:rsidRPr="001D180F">
        <w:rPr>
          <w:lang w:val="ru-RU"/>
        </w:rPr>
        <w:t>Современные БПЛА, используемые в гражданских целях, сталкиваются с рядом ограничений, препятствующих применению военных алгоритмов навигации. Поэтому разработка альтернативных методов ориентирования с учетом конструктивных и функциональных особенностей гражданских БПЛА остается актуальной задачей.</w:t>
      </w:r>
    </w:p>
    <w:p w:rsidP="001D180F" w:rsidR="001D180F" w:rsidRPr="001D180F">
      <w:pPr>
        <w:spacing w:after="0" w:line="240" w:lineRule="auto"/>
        <w:ind w:firstLine="709"/>
        <w:jc w:val="both"/>
        <w:rPr>
          <w:lang w:val="ru-RU"/>
        </w:rPr>
      </w:pPr>
      <w:r w:rsidRPr="001D180F">
        <w:rPr>
          <w:lang w:val="ru-RU"/>
        </w:rPr>
        <w:t>Ориентирование с использованием GPS</w:t>
      </w:r>
    </w:p>
    <w:p w:rsidP="001D180F" w:rsidR="001D180F" w:rsidRPr="001D180F">
      <w:pPr>
        <w:spacing w:after="0" w:line="240" w:lineRule="auto"/>
        <w:ind w:firstLine="709"/>
        <w:jc w:val="both"/>
        <w:rPr>
          <w:lang w:val="ru-RU"/>
        </w:rPr>
      </w:pPr>
      <w:r w:rsidRPr="001D180F">
        <w:rPr>
          <w:lang w:val="ru-RU"/>
        </w:rPr>
        <w:t>В настоящее время наиболее распространенным способом позиционирования БПЛА является использование данных глобальных навигационных спутниковых систем (GNSS), в частности GPS [50,51]. Для определения местоположения на борту беспилотника устанавливается GPS-модуль, обеспечивающий вычисление координат, азимута, высоты и других параметров. Точность позиционирования варьируется от нескольких метров до сантиметров в зависимости от характеристик датчика.</w:t>
      </w:r>
    </w:p>
    <w:p w:rsidP="001D180F" w:rsidR="001D180F" w:rsidRPr="001D180F">
      <w:pPr>
        <w:spacing w:after="0" w:line="240" w:lineRule="auto"/>
        <w:ind w:firstLine="709"/>
        <w:jc w:val="both"/>
        <w:rPr>
          <w:lang w:val="ru-RU"/>
        </w:rPr>
      </w:pPr>
      <w:r w:rsidRPr="001D180F">
        <w:rPr>
          <w:lang w:val="ru-RU"/>
        </w:rPr>
        <w:t xml:space="preserve">Однако зависимость от спутникового сигнала делает систему уязвимой: возможны потери связи, сбои в работе модуля или преднамеренные помехи, что может привести к потере ориентации аппарата в пространстве. Для предотвращения подобных ситуаций необходимо внедрение альтернативных </w:t>
      </w:r>
      <w:r w:rsidRPr="001D180F">
        <w:rPr>
          <w:lang w:val="ru-RU"/>
        </w:rPr>
        <w:t>способов навигации, позволяющих БПЛА определять свое местоположение в условиях отсутствия GPS-сигнала [52].</w:t>
      </w:r>
    </w:p>
    <w:p w:rsidP="001D180F" w:rsidR="001D180F" w:rsidRPr="001D180F">
      <w:pPr>
        <w:spacing w:after="0" w:line="240" w:lineRule="auto"/>
        <w:ind w:firstLine="709"/>
        <w:jc w:val="both"/>
        <w:rPr>
          <w:lang w:val="ru-RU"/>
        </w:rPr>
      </w:pPr>
      <w:r w:rsidRPr="001D180F">
        <w:rPr>
          <w:lang w:val="ru-RU"/>
        </w:rPr>
        <w:t>Альтернативные методы навигации</w:t>
      </w:r>
    </w:p>
    <w:p w:rsidP="001D180F" w:rsidR="001D180F" w:rsidRPr="001D180F">
      <w:pPr>
        <w:spacing w:after="0" w:line="240" w:lineRule="auto"/>
        <w:ind w:firstLine="709"/>
        <w:jc w:val="both"/>
        <w:rPr>
          <w:lang w:val="ru-RU"/>
        </w:rPr>
      </w:pPr>
      <w:r w:rsidRPr="001D180F">
        <w:rPr>
          <w:lang w:val="ru-RU"/>
        </w:rPr>
        <w:t>При отсутствии спутникового сигнала возможно использование различных методов определения высоты и картографирования окружающей местности, включая барометрический, радиотехнический, акустический (сонар) и лазерный (лидар) методы [53].</w:t>
      </w:r>
    </w:p>
    <w:p w:rsidP="001D180F" w:rsidR="001D180F" w:rsidRPr="001D180F">
      <w:pPr>
        <w:spacing w:after="0" w:line="240" w:lineRule="auto"/>
        <w:ind w:firstLine="709"/>
        <w:jc w:val="both"/>
        <w:rPr>
          <w:lang w:val="ru-RU"/>
        </w:rPr>
      </w:pPr>
      <w:r w:rsidRPr="001D180F">
        <w:rPr>
          <w:lang w:val="ru-RU"/>
        </w:rPr>
        <w:t>Каждый из этих методов имеет ограничения:</w:t>
      </w:r>
    </w:p>
    <w:p w:rsidP="001D180F" w:rsidR="001D180F" w:rsidRPr="001D180F">
      <w:pPr>
        <w:spacing w:after="0" w:line="240" w:lineRule="auto"/>
        <w:ind w:firstLine="709"/>
        <w:jc w:val="both"/>
        <w:rPr>
          <w:lang w:val="ru-RU"/>
        </w:rPr>
      </w:pPr>
      <w:r w:rsidRPr="001D180F">
        <w:rPr>
          <w:lang w:val="ru-RU"/>
        </w:rPr>
        <w:t>–</w:t>
      </w:r>
      <w:r w:rsidRPr="001D180F">
        <w:rPr>
          <w:lang w:val="ru-RU"/>
        </w:rPr>
        <w:tab/>
        <w:t>Барометрический метод обеспечивает определение абсолютной высоты, но не позволяет вычислять расстояние до конкретных объектов.</w:t>
      </w:r>
    </w:p>
    <w:p w:rsidP="001D180F" w:rsidR="001D180F" w:rsidRPr="001D180F">
      <w:pPr>
        <w:spacing w:after="0" w:line="240" w:lineRule="auto"/>
        <w:ind w:firstLine="709"/>
        <w:jc w:val="both"/>
        <w:rPr>
          <w:lang w:val="ru-RU"/>
        </w:rPr>
      </w:pPr>
      <w:r w:rsidRPr="001D180F">
        <w:rPr>
          <w:lang w:val="ru-RU"/>
        </w:rPr>
        <w:t>–</w:t>
      </w:r>
      <w:r w:rsidRPr="001D180F">
        <w:rPr>
          <w:lang w:val="ru-RU"/>
        </w:rPr>
        <w:tab/>
        <w:t>Радиотехнические системы обладают высокой точностью, однако их размеры и масса (более 3 кг, габариты свыше 20 см) делают их малоэффективными для легких БПЛА.</w:t>
      </w:r>
    </w:p>
    <w:p w:rsidP="001D180F" w:rsidR="001D180F" w:rsidRPr="001D180F">
      <w:pPr>
        <w:spacing w:after="0" w:line="240" w:lineRule="auto"/>
        <w:ind w:firstLine="709"/>
        <w:jc w:val="both"/>
        <w:rPr>
          <w:lang w:val="ru-RU"/>
        </w:rPr>
      </w:pPr>
      <w:r w:rsidRPr="001D180F">
        <w:rPr>
          <w:lang w:val="ru-RU"/>
        </w:rPr>
        <w:t>–</w:t>
      </w:r>
      <w:r w:rsidRPr="001D180F">
        <w:rPr>
          <w:lang w:val="ru-RU"/>
        </w:rPr>
        <w:tab/>
        <w:t>Сонарные системы успешно применяются в морской навигации, но на БПЛА могут использоваться только ультразвуковые датчики, работающие на малых высотах (до 15–20 м).</w:t>
      </w:r>
    </w:p>
    <w:p w:rsidP="001D180F" w:rsidR="001D180F" w:rsidRPr="001D180F">
      <w:pPr>
        <w:spacing w:after="0" w:line="240" w:lineRule="auto"/>
        <w:ind w:firstLine="709"/>
        <w:jc w:val="both"/>
        <w:rPr>
          <w:lang w:val="ru-RU"/>
        </w:rPr>
      </w:pPr>
      <w:r w:rsidRPr="001D180F">
        <w:rPr>
          <w:lang w:val="ru-RU"/>
        </w:rPr>
        <w:t>Ориентирование на основе компьютерного зрения</w:t>
      </w:r>
    </w:p>
    <w:p w:rsidP="001D180F" w:rsidR="001D180F">
      <w:pPr>
        <w:spacing w:after="0" w:line="240" w:lineRule="auto"/>
        <w:ind w:firstLine="709"/>
        <w:jc w:val="both"/>
        <w:rPr>
          <w:lang w:val="ru-RU"/>
        </w:rPr>
      </w:pPr>
      <w:r w:rsidRPr="001D180F">
        <w:rPr>
          <w:lang w:val="ru-RU"/>
        </w:rPr>
        <w:t>Развитие алгоритмов компьютерного зрения, начавшееся в 1960–1970-х годах, позволило создать системы, способные анализировать изображения и извлекать из них значимую информацию без участия человека [54]. Современные камеры и программные средства позволяют детектировать и классифицировать объекты, идентифицировать их по заданным шаблонам и использовать в качестве ориентиров при навигации.</w:t>
      </w:r>
    </w:p>
    <w:p w:rsidP="001D180F" w:rsidR="001D180F" w:rsidRPr="001D180F">
      <w:pPr>
        <w:spacing w:after="0" w:line="240" w:lineRule="auto"/>
        <w:ind w:firstLine="709"/>
        <w:jc w:val="both"/>
        <w:rPr>
          <w:lang w:val="ru-RU"/>
        </w:rPr>
      </w:pPr>
      <w:r w:rsidRPr="001D180F">
        <w:rPr>
          <w:lang w:val="ru-RU"/>
        </w:rPr>
        <w:t>Одним из подходов к построению системы визуального ориентирования является анализ контуров объектов и их соотнесение с имеющейся базой данных [55].</w:t>
      </w:r>
    </w:p>
    <w:p w:rsidP="001D180F" w:rsidR="001D180F" w:rsidRPr="001D180F">
      <w:pPr>
        <w:spacing w:after="0" w:line="240" w:lineRule="auto"/>
        <w:ind w:firstLine="709"/>
        <w:jc w:val="both"/>
        <w:rPr>
          <w:lang w:val="ru-RU"/>
        </w:rPr>
      </w:pPr>
      <w:r w:rsidRPr="001D180F">
        <w:rPr>
          <w:lang w:val="ru-RU"/>
        </w:rPr>
        <w:t>Детектирование и отслеживание объектов</w:t>
      </w:r>
    </w:p>
    <w:p w:rsidP="001D180F" w:rsidR="001D180F" w:rsidRPr="001D180F">
      <w:pPr>
        <w:spacing w:after="0" w:line="240" w:lineRule="auto"/>
        <w:ind w:firstLine="709"/>
        <w:jc w:val="both"/>
        <w:rPr>
          <w:lang w:val="ru-RU"/>
        </w:rPr>
      </w:pPr>
      <w:r w:rsidRPr="001D180F">
        <w:rPr>
          <w:lang w:val="ru-RU"/>
        </w:rPr>
        <w:t>Мониторинг территории с использованием БПЛА может включать серийную съемку местности, что позволяет применять методы отслеживания динамических объектов. Одним из наиболее эффективных подходов является методика обнаружения "пузырей" (blob detection) [40].</w:t>
      </w:r>
    </w:p>
    <w:p w:rsidP="001D180F" w:rsidR="001D180F">
      <w:pPr>
        <w:spacing w:after="0" w:line="240" w:lineRule="auto"/>
        <w:ind w:firstLine="709"/>
        <w:jc w:val="both"/>
        <w:rPr>
          <w:lang w:val="ru-RU"/>
        </w:rPr>
      </w:pPr>
      <w:r w:rsidRPr="001D180F">
        <w:rPr>
          <w:lang w:val="ru-RU"/>
        </w:rPr>
        <w:t>Данный метод основан на выделении групп пикселей, имеющих схожие характеристики, что позволяет сегментировать изображение и идентифицировать движущиеся объекты. В отличие от анализа единичных кадров, отслеживание объектов в серии изображений учитывает их перемещение во времени, что повышает точность распознавания. Однако при низких высотах полета легких БПЛА возможны значительные изменения окружающего ландшафта, что затрудняет применение этого метода и требует дополнительной адаптации алгоритмов.</w:t>
      </w:r>
    </w:p>
    <w:p w:rsidP="00AE12F9" w:rsidR="00AE12F9" w:rsidRPr="00AE12F9">
      <w:pPr>
        <w:spacing w:after="0" w:line="240" w:lineRule="auto"/>
        <w:ind w:firstLine="709"/>
        <w:jc w:val="both"/>
        <w:rPr>
          <w:lang w:val="ru-RU"/>
        </w:rPr>
      </w:pPr>
      <w:r w:rsidRPr="00AE12F9">
        <w:rPr>
          <w:lang w:val="ru-RU"/>
        </w:rPr>
        <w:t>Алгоритмы детектирования границ: метод Кэнни</w:t>
      </w:r>
    </w:p>
    <w:p w:rsidP="00AE12F9" w:rsidR="00AE12F9" w:rsidRPr="00AE12F9">
      <w:pPr>
        <w:spacing w:after="0" w:line="240" w:lineRule="auto"/>
        <w:ind w:firstLine="709"/>
        <w:jc w:val="both"/>
        <w:rPr>
          <w:lang w:val="ru-RU"/>
        </w:rPr>
      </w:pPr>
      <w:r w:rsidRPr="00AE12F9">
        <w:rPr>
          <w:lang w:val="ru-RU"/>
        </w:rPr>
        <w:t>Выделение границ объектов является одной из ключевых задач компьютерного зрения, широко используемой в системах автоматической навигации и позиционирования. В частности, границы различных ландшафтов могут служить надежными ориентирами для позиционирования БПЛА [63]. Одним из наиболее популярных и эффективных методов детектирования границ является алгоритм Кэнни, который обеспечивает высокую точность выделения контуров при наличии шума в изображении.</w:t>
      </w:r>
    </w:p>
    <w:p w:rsidP="00AE12F9" w:rsidR="00AE12F9" w:rsidRPr="00AE12F9">
      <w:pPr>
        <w:spacing w:after="0" w:line="240" w:lineRule="auto"/>
        <w:ind w:firstLine="709"/>
        <w:jc w:val="both"/>
        <w:rPr>
          <w:lang w:val="ru-RU"/>
        </w:rPr>
      </w:pPr>
      <w:r w:rsidRPr="00AE12F9">
        <w:rPr>
          <w:lang w:val="ru-RU"/>
        </w:rPr>
        <w:t>Основные этапы алгоритма Кэнни</w:t>
      </w:r>
    </w:p>
    <w:p w:rsidP="00AE12F9" w:rsidR="00AE12F9" w:rsidRPr="00AE12F9">
      <w:pPr>
        <w:spacing w:after="0" w:line="240" w:lineRule="auto"/>
        <w:ind w:firstLine="709"/>
        <w:jc w:val="both"/>
        <w:rPr>
          <w:lang w:val="ru-RU"/>
        </w:rPr>
      </w:pPr>
      <w:r w:rsidRPr="00AE12F9">
        <w:rPr>
          <w:lang w:val="ru-RU"/>
        </w:rPr>
        <w:t>Алгоритм Кэнни выполняется в несколько последовательных этапов:</w:t>
      </w:r>
    </w:p>
    <w:p w:rsidP="00AE12F9" w:rsidR="00AE12F9" w:rsidRPr="00AE12F9">
      <w:pPr>
        <w:spacing w:after="0" w:line="240" w:lineRule="auto"/>
        <w:ind w:firstLine="709"/>
        <w:jc w:val="both"/>
        <w:rPr>
          <w:lang w:val="ru-RU"/>
        </w:rPr>
      </w:pPr>
      <w:r w:rsidRPr="00AE12F9">
        <w:rPr>
          <w:lang w:val="ru-RU"/>
        </w:rPr>
        <w:t>1.</w:t>
      </w:r>
      <w:r w:rsidRPr="00AE12F9">
        <w:rPr>
          <w:lang w:val="ru-RU"/>
        </w:rPr>
        <w:tab/>
        <w:t>Сглаживание изображения. Первоначально выполняется подавление шума с помощью свертки изображения с гауссовым фильтром. Это позволяет уменьшить влияние случайных шумовых артефактов, которые могут привести к ложному выделению границ [56].</w:t>
      </w:r>
    </w:p>
    <w:p w:rsidP="00AE12F9" w:rsidR="00AE12F9" w:rsidRPr="00AE12F9">
      <w:pPr>
        <w:spacing w:after="0" w:line="240" w:lineRule="auto"/>
        <w:ind w:firstLine="709"/>
        <w:jc w:val="both"/>
        <w:rPr>
          <w:lang w:val="ru-RU"/>
        </w:rPr>
      </w:pPr>
      <w:r w:rsidRPr="00AE12F9">
        <w:rPr>
          <w:lang w:val="ru-RU"/>
        </w:rPr>
        <w:t>2.</w:t>
      </w:r>
      <w:r w:rsidRPr="00AE12F9">
        <w:rPr>
          <w:lang w:val="ru-RU"/>
        </w:rPr>
        <w:tab/>
        <w:t>Вычисление градиентов. После сглаживания вычисляется градиент изображения, определяющий изменения интенсивности пикселей. Для обнаружения границ используются фильтры, направленные на горизонтальные, вертикальные и диагональные перепады яркости.</w:t>
      </w:r>
    </w:p>
    <w:p w:rsidP="00AE12F9" w:rsidR="00AE12F9" w:rsidRPr="00AE12F9">
      <w:pPr>
        <w:spacing w:after="0" w:line="240" w:lineRule="auto"/>
        <w:ind w:firstLine="709"/>
        <w:jc w:val="both"/>
        <w:rPr>
          <w:lang w:val="ru-RU"/>
        </w:rPr>
      </w:pPr>
      <w:r w:rsidRPr="00AE12F9">
        <w:rPr>
          <w:lang w:val="ru-RU"/>
        </w:rPr>
        <w:t>3.</w:t>
      </w:r>
      <w:r w:rsidRPr="00AE12F9">
        <w:rPr>
          <w:lang w:val="ru-RU"/>
        </w:rPr>
        <w:tab/>
        <w:t>Подавление немаксимальных значений. На данном этапе пиксели, не являющиеся локальными максимумами градиента в направлении его вектора, подавляются, что позволяет уменьшить количество ложных контуров. Значение направления градиента округляется до ближайшего угла, кратного 45°.</w:t>
      </w:r>
    </w:p>
    <w:p w:rsidP="00AE12F9" w:rsidR="00AE12F9" w:rsidRPr="00AE12F9">
      <w:pPr>
        <w:spacing w:after="0" w:line="240" w:lineRule="auto"/>
        <w:ind w:firstLine="709"/>
        <w:jc w:val="both"/>
        <w:rPr>
          <w:lang w:val="ru-RU"/>
        </w:rPr>
      </w:pPr>
      <w:r w:rsidRPr="00AE12F9">
        <w:rPr>
          <w:lang w:val="ru-RU"/>
        </w:rPr>
        <w:t>4.</w:t>
      </w:r>
      <w:r w:rsidRPr="00AE12F9">
        <w:rPr>
          <w:lang w:val="ru-RU"/>
        </w:rPr>
        <w:tab/>
        <w:t>Двойная пороговая фильтрация. Границы разделяются на сильные, слабые и подавляемые:</w:t>
      </w:r>
    </w:p>
    <w:p w:rsidP="00AE12F9" w:rsidR="00AE12F9" w:rsidRPr="00AE12F9">
      <w:pPr>
        <w:spacing w:after="0" w:line="240" w:lineRule="auto"/>
        <w:ind w:firstLine="709"/>
        <w:jc w:val="both"/>
        <w:rPr>
          <w:lang w:val="ru-RU"/>
        </w:rPr>
      </w:pPr>
      <w:r w:rsidRPr="00AE12F9">
        <w:rPr>
          <w:lang w:val="ru-RU"/>
        </w:rPr>
        <w:t>–</w:t>
      </w:r>
      <w:r w:rsidRPr="00AE12F9">
        <w:rPr>
          <w:lang w:val="ru-RU"/>
        </w:rPr>
        <w:tab/>
        <w:t>Пиксели, имеющие градиент выше верхнего порога, считаются достоверными границами.</w:t>
      </w:r>
    </w:p>
    <w:p w:rsidP="00AE12F9" w:rsidR="00AE12F9" w:rsidRPr="00AE12F9">
      <w:pPr>
        <w:spacing w:after="0" w:line="240" w:lineRule="auto"/>
        <w:ind w:firstLine="709"/>
        <w:jc w:val="both"/>
        <w:rPr>
          <w:lang w:val="ru-RU"/>
        </w:rPr>
      </w:pPr>
      <w:r w:rsidRPr="00AE12F9">
        <w:rPr>
          <w:lang w:val="ru-RU"/>
        </w:rPr>
        <w:t>–</w:t>
      </w:r>
      <w:r w:rsidRPr="00AE12F9">
        <w:rPr>
          <w:lang w:val="ru-RU"/>
        </w:rPr>
        <w:tab/>
        <w:t>Пиксели с градиентом ниже нижнего порога отбрасываются.</w:t>
      </w:r>
    </w:p>
    <w:p w:rsidP="00AE12F9" w:rsidR="00AE12F9" w:rsidRPr="00AE12F9">
      <w:pPr>
        <w:spacing w:after="0" w:line="240" w:lineRule="auto"/>
        <w:ind w:firstLine="709"/>
        <w:jc w:val="both"/>
        <w:rPr>
          <w:lang w:val="ru-RU"/>
        </w:rPr>
      </w:pPr>
      <w:r w:rsidRPr="00AE12F9">
        <w:rPr>
          <w:lang w:val="ru-RU"/>
        </w:rPr>
        <w:t>–</w:t>
      </w:r>
      <w:r w:rsidRPr="00AE12F9">
        <w:rPr>
          <w:lang w:val="ru-RU"/>
        </w:rPr>
        <w:tab/>
        <w:t>Остальные пиксели классифицируются как потенциальные границы и подлежат дальнейшей проверке.</w:t>
      </w:r>
    </w:p>
    <w:p w:rsidP="00AE12F9" w:rsidR="00AE12F9" w:rsidRPr="00AE12F9">
      <w:pPr>
        <w:spacing w:after="0" w:line="240" w:lineRule="auto"/>
        <w:ind w:firstLine="709"/>
        <w:jc w:val="both"/>
        <w:rPr>
          <w:lang w:val="ru-RU"/>
        </w:rPr>
      </w:pPr>
      <w:r w:rsidRPr="00AE12F9">
        <w:rPr>
          <w:lang w:val="ru-RU"/>
        </w:rPr>
        <w:t>5.</w:t>
      </w:r>
      <w:r w:rsidRPr="00AE12F9">
        <w:rPr>
          <w:lang w:val="ru-RU"/>
        </w:rPr>
        <w:tab/>
        <w:t>Трассировка областей неоднозначности. Заключительный этап заключается в соединении слабых границ с сильными, если между ними существует связь в одном из восьми направлений соседних пикселей.</w:t>
      </w:r>
    </w:p>
    <w:p w:rsidP="00AE12F9" w:rsidR="00AE12F9" w:rsidRPr="00AE12F9">
      <w:pPr>
        <w:spacing w:after="0" w:line="240" w:lineRule="auto"/>
        <w:ind w:firstLine="709"/>
        <w:jc w:val="both"/>
        <w:rPr>
          <w:lang w:val="ru-RU"/>
        </w:rPr>
      </w:pPr>
      <w:r w:rsidRPr="00AE12F9">
        <w:rPr>
          <w:lang w:val="ru-RU"/>
        </w:rPr>
        <w:t>Перед применением детектора Кэнни изображение преобразуется в оттенки серого, что уменьшает вычислительную сложность алгоритма. Данный этап характерен для большинства методов обработки изображений.</w:t>
      </w:r>
    </w:p>
    <w:p w:rsidP="00AE12F9" w:rsidR="00AE12F9" w:rsidRPr="00AE12F9">
      <w:pPr>
        <w:spacing w:after="0" w:line="240" w:lineRule="auto"/>
        <w:ind w:firstLine="709"/>
        <w:jc w:val="both"/>
        <w:rPr>
          <w:lang w:val="ru-RU"/>
        </w:rPr>
      </w:pPr>
      <w:r w:rsidRPr="00AE12F9">
        <w:rPr>
          <w:lang w:val="ru-RU"/>
        </w:rPr>
        <w:t>Применение алгоритма Кэнни в системах позиционирования БПЛА</w:t>
      </w:r>
    </w:p>
    <w:p w:rsidP="00AE12F9" w:rsidR="00AE12F9" w:rsidRPr="00AE12F9">
      <w:pPr>
        <w:spacing w:after="0" w:line="240" w:lineRule="auto"/>
        <w:ind w:firstLine="709"/>
        <w:jc w:val="both"/>
        <w:rPr>
          <w:lang w:val="ru-RU"/>
        </w:rPr>
      </w:pPr>
      <w:r w:rsidRPr="00AE12F9">
        <w:rPr>
          <w:lang w:val="ru-RU"/>
        </w:rPr>
        <w:t xml:space="preserve">Алгоритм Кэнни широко используется благодаря его высокой точности и наличию готовых реализаций в библиотеке OpenCV. Однако его применение для ориентирования БПЛА в динамически изменяющихся условиях представляется затруднительным. Изменения ландшафта, вследствие погодных условий, могут значительно повлиять на выделение контуров и привести к ошибкам в позиционировании. Поэтому для повышения надежности автоматических систем </w:t>
      </w:r>
      <w:r w:rsidRPr="00AE12F9">
        <w:rPr>
          <w:lang w:val="ru-RU"/>
        </w:rPr>
        <w:t>навигации требуется адаптация данного метода или использование гибридных подходов.</w:t>
      </w:r>
    </w:p>
    <w:p w:rsidP="00AE12F9" w:rsidR="00AE12F9" w:rsidRPr="00AE12F9">
      <w:pPr>
        <w:spacing w:after="0" w:line="240" w:lineRule="auto"/>
        <w:ind w:firstLine="709"/>
        <w:jc w:val="both"/>
        <w:rPr>
          <w:lang w:val="ru-RU"/>
        </w:rPr>
      </w:pPr>
      <w:r w:rsidRPr="00AE12F9">
        <w:rPr>
          <w:lang w:val="ru-RU"/>
        </w:rPr>
        <w:t>Автономные системы позиционирования БПЛА</w:t>
      </w:r>
    </w:p>
    <w:p w:rsidP="00AE12F9" w:rsidR="00AE12F9" w:rsidRPr="00AE12F9">
      <w:pPr>
        <w:spacing w:after="0" w:line="240" w:lineRule="auto"/>
        <w:ind w:firstLine="709"/>
        <w:jc w:val="both"/>
        <w:rPr>
          <w:lang w:val="ru-RU"/>
        </w:rPr>
      </w:pPr>
      <w:r w:rsidRPr="00AE12F9">
        <w:rPr>
          <w:lang w:val="ru-RU"/>
        </w:rPr>
        <w:t xml:space="preserve">Развитие автономных систем навигации и позиционирования БПЛА является важной задачей как в гражданских, так и в военных приложениях. </w:t>
      </w:r>
    </w:p>
    <w:p w:rsidP="00AE12F9" w:rsidR="00AE12F9">
      <w:pPr>
        <w:spacing w:after="0" w:line="240" w:lineRule="auto"/>
        <w:ind w:firstLine="709"/>
        <w:jc w:val="both"/>
        <w:rPr>
          <w:lang w:val="ru-RU"/>
        </w:rPr>
      </w:pPr>
      <w:r w:rsidRPr="00AE12F9">
        <w:rPr>
          <w:lang w:val="ru-RU"/>
        </w:rPr>
        <w:t xml:space="preserve">В настоящее время существует широкий спектр БПЛА, от тяжелых до сверхмалых, и для всех них требуются надежные методы определения местоположения [57]. Однако значительная часть современных систем управления ориентирована на спутниковую навигацию (GPS), что делает их уязвимыми к сбоям сигнала и преднамеренным помехам. В связи с этим разработка автономных систем позиционирования, не зависящих от GNSS, является актуальным направлением исследований (Рисунок  </w:t>
      </w:r>
      <w:r w:rsidR="006A386C">
        <w:rPr>
          <w:lang w:val="ru-RU"/>
        </w:rPr>
        <w:t>7</w:t>
      </w:r>
      <w:r w:rsidRPr="00AE12F9">
        <w:rPr>
          <w:lang w:val="ru-RU"/>
        </w:rPr>
        <w:t>,</w:t>
      </w:r>
      <w:r w:rsidR="006A386C">
        <w:rPr>
          <w:lang w:val="ru-RU"/>
        </w:rPr>
        <w:t>8</w:t>
      </w:r>
      <w:r w:rsidRPr="00AE12F9">
        <w:rPr>
          <w:lang w:val="ru-RU"/>
        </w:rPr>
        <w:t>,</w:t>
      </w:r>
      <w:r w:rsidR="006A386C">
        <w:rPr>
          <w:lang w:val="ru-RU"/>
        </w:rPr>
        <w:t>9</w:t>
      </w:r>
      <w:r w:rsidRPr="00AE12F9">
        <w:rPr>
          <w:lang w:val="ru-RU"/>
        </w:rPr>
        <w:t>).</w:t>
      </w:r>
    </w:p>
    <w:p w:rsidP="00AE12F9" w:rsidR="00AE12F9">
      <w:pPr>
        <w:spacing w:after="0" w:line="240" w:lineRule="auto"/>
        <w:jc w:val="both"/>
        <w:rPr>
          <w:lang w:val="ru-RU"/>
        </w:rPr>
      </w:pPr>
    </w:p>
    <w:p w:rsidP="00AE12F9" w:rsidR="00AE12F9">
      <w:pPr>
        <w:spacing w:after="0" w:line="240" w:lineRule="auto"/>
        <w:jc w:val="center"/>
        <w:rPr>
          <w:rFonts w:cs="Times New Roman"/>
          <w:iCs/>
          <w:szCs w:val="28"/>
          <w:lang w:eastAsia="zh-CN" w:val="ru-RU"/>
        </w:rPr>
      </w:pPr>
      <w:r w:rsidRPr="00CF2FC7">
        <w:rPr>
          <w:rFonts w:cs="Times New Roman"/>
          <w:iCs/>
          <w:noProof/>
          <w:szCs w:val="28"/>
        </w:rPr>
        <w:drawing>
          <wp:inline distB="0" distL="0" distR="0" distT="0">
            <wp:extent cx="2886157" cy="1692000"/>
            <wp:effectExtent b="3810" l="0" r="0" t="0"/>
            <wp:docPr id="4651" name="Рисунок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rrowheads="1" noChangeAspect="1"/>
                    </pic:cNvPicPr>
                  </pic:nvPicPr>
                  <pic:blipFill>
                    <a:blip xmlns:r="http://schemas.openxmlformats.org/officeDocument/2006/relationships" cstate="print"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886157" cy="1692000"/>
                    </a:xfrm>
                    <a:prstGeom prst="rect">
                      <a:avLst/>
                    </a:prstGeom>
                    <a:noFill/>
                    <a:ln>
                      <a:noFill/>
                    </a:ln>
                  </pic:spPr>
                </pic:pic>
              </a:graphicData>
            </a:graphic>
          </wp:inline>
        </w:drawing>
      </w:r>
      <w:r w:rsidRPr="00CF2FC7">
        <w:rPr>
          <w:rFonts w:cs="Times New Roman"/>
          <w:i/>
          <w:noProof/>
          <w:szCs w:val="28"/>
        </w:rPr>
        <w:drawing>
          <wp:inline distB="0" distL="0" distR="0" distT="0">
            <wp:extent cx="2640794" cy="1692000"/>
            <wp:effectExtent b="3810" l="0" r="7620" t="0"/>
            <wp:docPr id="4649" name="Рисунок 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rrowheads="1" noChangeAspect="1"/>
                    </pic:cNvPicPr>
                  </pic:nvPicPr>
                  <pic:blipFill>
                    <a:blip xmlns:r="http://schemas.openxmlformats.org/officeDocument/2006/relationships" cstate="print"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2640794" cy="1692000"/>
                    </a:xfrm>
                    <a:prstGeom prst="rect">
                      <a:avLst/>
                    </a:prstGeom>
                    <a:noFill/>
                    <a:ln>
                      <a:noFill/>
                    </a:ln>
                  </pic:spPr>
                </pic:pic>
              </a:graphicData>
            </a:graphic>
          </wp:inline>
        </w:drawing>
      </w:r>
    </w:p>
    <w:p w:rsidP="00AE12F9" w:rsidR="00AE12F9" w:rsidRPr="00CF2FC7">
      <w:pPr>
        <w:spacing w:after="0" w:line="240" w:lineRule="auto"/>
        <w:jc w:val="center"/>
        <w:rPr>
          <w:rFonts w:cs="Times New Roman"/>
          <w:iCs/>
          <w:szCs w:val="28"/>
          <w:lang w:eastAsia="zh-CN" w:val="ru-RU"/>
        </w:rPr>
      </w:pPr>
      <w:r w:rsidRPr="00AE12F9">
        <w:rPr>
          <w:rFonts w:cs="Times New Roman"/>
          <w:iCs/>
          <w:szCs w:val="28"/>
          <w:lang w:eastAsia="zh-CN" w:val="ru-RU"/>
        </w:rPr>
        <w:t xml:space="preserve">Рисунок </w:t>
      </w:r>
      <w:r w:rsidR="006A386C">
        <w:rPr>
          <w:rFonts w:cs="Times New Roman"/>
          <w:iCs/>
          <w:szCs w:val="28"/>
          <w:lang w:eastAsia="zh-CN" w:val="ru-RU"/>
        </w:rPr>
        <w:t>7</w:t>
      </w:r>
      <w:r w:rsidRPr="00AE12F9">
        <w:rPr>
          <w:rFonts w:cs="Times New Roman"/>
          <w:iCs/>
          <w:szCs w:val="28"/>
          <w:lang w:eastAsia="zh-CN" w:val="ru-RU"/>
        </w:rPr>
        <w:t xml:space="preserve"> – Траектория БПЛА и позиционная ошибка оценки</w:t>
      </w:r>
    </w:p>
    <w:p w:rsidP="00AE12F9" w:rsidR="00AE12F9">
      <w:pPr>
        <w:spacing w:after="0" w:line="240" w:lineRule="auto"/>
        <w:jc w:val="both"/>
        <w:rPr>
          <w:lang w:val="ru-RU"/>
        </w:rPr>
      </w:pPr>
    </w:p>
    <w:p w:rsidP="00AE12F9" w:rsidR="00AE12F9">
      <w:pPr>
        <w:spacing w:after="0" w:line="240" w:lineRule="auto"/>
        <w:jc w:val="center"/>
        <w:rPr>
          <w:lang w:val="ru-RU"/>
        </w:rPr>
      </w:pPr>
      <w:r w:rsidRPr="00CF2FC7">
        <w:rPr>
          <w:rFonts w:cs="Times New Roman"/>
          <w:i/>
          <w:noProof/>
          <w:szCs w:val="28"/>
        </w:rPr>
        <w:drawing>
          <wp:inline distB="0" distL="0" distR="0" distT="0">
            <wp:extent cx="2809145" cy="1803400"/>
            <wp:effectExtent b="6350" l="0" r="0" t="0"/>
            <wp:docPr id="4648" name="Рисунок 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rrowheads="1" noChangeAspect="1"/>
                    </pic:cNvPicPr>
                  </pic:nvPicPr>
                  <pic:blipFill>
                    <a:blip xmlns:r="http://schemas.openxmlformats.org/officeDocument/2006/relationships" cstate="print"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846104" cy="1827127"/>
                    </a:xfrm>
                    <a:prstGeom prst="rect">
                      <a:avLst/>
                    </a:prstGeom>
                    <a:noFill/>
                    <a:ln>
                      <a:noFill/>
                    </a:ln>
                  </pic:spPr>
                </pic:pic>
              </a:graphicData>
            </a:graphic>
          </wp:inline>
        </w:drawing>
      </w:r>
      <w:r w:rsidRPr="00CF2FC7">
        <w:rPr>
          <w:rFonts w:cs="Times New Roman"/>
          <w:i/>
          <w:noProof/>
          <w:szCs w:val="28"/>
        </w:rPr>
        <w:drawing>
          <wp:inline distB="0" distL="0" distR="0" distT="0">
            <wp:extent cx="2702901" cy="1764030"/>
            <wp:effectExtent b="7620" l="0" r="2540" t="0"/>
            <wp:docPr id="4642" name="Рисунок 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rrowheads="1" noChangeAspect="1"/>
                    </pic:cNvPicPr>
                  </pic:nvPicPr>
                  <pic:blipFill>
                    <a:blip xmlns:r="http://schemas.openxmlformats.org/officeDocument/2006/relationships" cstate="print"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715236" cy="1772080"/>
                    </a:xfrm>
                    <a:prstGeom prst="rect">
                      <a:avLst/>
                    </a:prstGeom>
                    <a:noFill/>
                    <a:ln>
                      <a:noFill/>
                    </a:ln>
                  </pic:spPr>
                </pic:pic>
              </a:graphicData>
            </a:graphic>
          </wp:inline>
        </w:drawing>
      </w:r>
    </w:p>
    <w:p w:rsidP="00AE12F9" w:rsidR="00AE12F9">
      <w:pPr>
        <w:spacing w:after="0" w:line="240" w:lineRule="auto"/>
        <w:jc w:val="center"/>
        <w:rPr>
          <w:lang w:val="ru-RU"/>
        </w:rPr>
      </w:pPr>
      <w:r w:rsidRPr="00AE12F9">
        <w:rPr>
          <w:lang w:val="ru-RU"/>
        </w:rPr>
        <w:t xml:space="preserve">Рисунок </w:t>
      </w:r>
      <w:r w:rsidR="006A386C">
        <w:rPr>
          <w:lang w:val="ru-RU"/>
        </w:rPr>
        <w:t>8</w:t>
      </w:r>
      <w:r w:rsidRPr="00AE12F9">
        <w:rPr>
          <w:lang w:val="ru-RU"/>
        </w:rPr>
        <w:t xml:space="preserve"> – Истинные оценки и позиционная ошибка оценки</w:t>
      </w:r>
    </w:p>
    <w:p w:rsidP="00AE12F9" w:rsidR="00AE12F9">
      <w:pPr>
        <w:spacing w:after="0" w:line="240" w:lineRule="auto"/>
        <w:jc w:val="center"/>
        <w:rPr>
          <w:lang w:val="ru-RU"/>
        </w:rPr>
      </w:pPr>
    </w:p>
    <w:p w:rsidP="00AE12F9" w:rsidR="00AE12F9">
      <w:pPr>
        <w:spacing w:after="0" w:line="240" w:lineRule="auto"/>
        <w:jc w:val="center"/>
        <w:rPr>
          <w:lang w:val="ru-RU"/>
        </w:rPr>
      </w:pPr>
      <w:r w:rsidRPr="00CF2FC7">
        <w:rPr>
          <w:rFonts w:cs="Times New Roman"/>
          <w:i/>
          <w:noProof/>
          <w:szCs w:val="28"/>
        </w:rPr>
        <w:drawing>
          <wp:inline distB="0" distL="0" distR="0" distT="0">
            <wp:extent cx="4791075" cy="2466323"/>
            <wp:effectExtent b="0" l="0" r="0" t="0"/>
            <wp:docPr id="4646" name="Рисунок 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rrowheads="1" noChangeAspect="1"/>
                    </pic:cNvPicPr>
                  </pic:nvPicPr>
                  <pic:blipFill>
                    <a:blip xmlns:r="http://schemas.openxmlformats.org/officeDocument/2006/relationships" cstate="print"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799092" cy="2470450"/>
                    </a:xfrm>
                    <a:prstGeom prst="rect">
                      <a:avLst/>
                    </a:prstGeom>
                    <a:noFill/>
                    <a:ln>
                      <a:noFill/>
                    </a:ln>
                  </pic:spPr>
                </pic:pic>
              </a:graphicData>
            </a:graphic>
          </wp:inline>
        </w:drawing>
      </w:r>
    </w:p>
    <w:p w:rsidP="00AE12F9" w:rsidR="00AE12F9">
      <w:pPr>
        <w:spacing w:after="0" w:line="240" w:lineRule="auto"/>
        <w:jc w:val="center"/>
        <w:rPr>
          <w:lang w:val="ru-RU"/>
        </w:rPr>
      </w:pPr>
      <w:r w:rsidRPr="00AE12F9">
        <w:rPr>
          <w:lang w:val="ru-RU"/>
        </w:rPr>
        <w:t xml:space="preserve">Рисунок </w:t>
      </w:r>
      <w:r w:rsidR="006A386C">
        <w:rPr>
          <w:lang w:val="ru-RU"/>
        </w:rPr>
        <w:t>9</w:t>
      </w:r>
      <w:r w:rsidRPr="00AE12F9">
        <w:rPr>
          <w:lang w:val="ru-RU"/>
        </w:rPr>
        <w:t xml:space="preserve"> – Позиционная ошибка оценки</w:t>
      </w:r>
    </w:p>
    <w:p w:rsidP="00AE12F9" w:rsidR="00AE12F9">
      <w:pPr>
        <w:spacing w:after="0" w:line="240" w:lineRule="auto"/>
        <w:jc w:val="center"/>
        <w:rPr>
          <w:lang w:val="ru-RU"/>
        </w:rPr>
      </w:pPr>
    </w:p>
    <w:p w:rsidP="00AE12F9" w:rsidR="00AE12F9" w:rsidRPr="00AE12F9">
      <w:pPr>
        <w:spacing w:after="0" w:line="240" w:lineRule="auto"/>
        <w:ind w:firstLine="709"/>
        <w:jc w:val="both"/>
        <w:rPr>
          <w:lang w:val="ru-RU"/>
        </w:rPr>
      </w:pPr>
      <w:r w:rsidRPr="00AE12F9">
        <w:rPr>
          <w:lang w:val="ru-RU"/>
        </w:rPr>
        <w:t xml:space="preserve">Добавлен IMU (акселерометр в кузовной системе </w:t>
      </w:r>
      <w:r w:rsidR="004633FA">
        <w:rPr>
          <w:lang w:val="ru-RU"/>
        </w:rPr>
        <w:t>и</w:t>
      </w:r>
      <w:r w:rsidRPr="00AE12F9">
        <w:rPr>
          <w:lang w:val="ru-RU"/>
        </w:rPr>
        <w:t xml:space="preserve"> гироскоп) и реализован EKF, который включает IMU, как источник управления/информации в предсказании, а также периодические обновления от GPS (IMU 100 Hz, GPS 10 Hz).  В результате получено:</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модель состояния: [px, py, vx, vy, θ] (позиция, скорость, курс);</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IMU дает показания ускорения в body-frame и угловой скорости ωz с шумом; эти данные используются в шаге предсказания EKF (поворот в инерциальную систему внутри предсказания);</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GPS дает позицию с шумом и используется в шаге обновления EKF каждые 0.1 с;</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симуляция траекторий, IMU-измерений и фильтра;</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построены графики: истинная/оцененная траектории с GPS-точками, позиционная ошибка во времени, IMU-измерения, сравнение скоростей vx/vy (true vs estimate);</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напечатаны ключевые метрики: средняя и максимальная позиционная ошибка и число GPS-обновлений.</w:t>
      </w:r>
    </w:p>
    <w:p w:rsidP="00AE12F9" w:rsidR="00AE12F9" w:rsidRPr="00AE12F9">
      <w:pPr>
        <w:spacing w:after="0" w:line="240" w:lineRule="auto"/>
        <w:ind w:firstLine="709"/>
        <w:jc w:val="both"/>
        <w:rPr>
          <w:lang w:val="ru-RU"/>
        </w:rPr>
      </w:pPr>
      <w:r w:rsidRPr="00AE12F9">
        <w:rPr>
          <w:lang w:val="ru-RU"/>
        </w:rPr>
        <w:t>Краткие результаты (при текущих настройках шумов и контроллера):</w:t>
      </w:r>
    </w:p>
    <w:p w:rsidP="00AE12F9" w:rsidR="00AE12F9" w:rsidRPr="00AE12F9">
      <w:pPr>
        <w:spacing w:after="0" w:line="240" w:lineRule="auto"/>
        <w:ind w:firstLine="709"/>
        <w:jc w:val="both"/>
        <w:rPr>
          <w:lang w:val="ru-RU"/>
        </w:rPr>
      </w:pPr>
      <w:r w:rsidRPr="00AE12F9">
        <w:rPr>
          <w:lang w:val="ru-RU"/>
        </w:rPr>
        <w:t>средняя позиционная ошибка ≈ 0.252 м</w:t>
      </w:r>
    </w:p>
    <w:p w:rsidP="00AE12F9" w:rsidR="00AE12F9" w:rsidRPr="00AE12F9">
      <w:pPr>
        <w:spacing w:after="0" w:line="240" w:lineRule="auto"/>
        <w:ind w:firstLine="709"/>
        <w:jc w:val="both"/>
        <w:rPr>
          <w:lang w:val="ru-RU"/>
        </w:rPr>
      </w:pPr>
      <w:r w:rsidRPr="00AE12F9">
        <w:rPr>
          <w:lang w:val="ru-RU"/>
        </w:rPr>
        <w:t>максимальная позиционная ошибка ≈ 1.187 м</w:t>
      </w:r>
    </w:p>
    <w:p w:rsidP="00AE12F9" w:rsidR="00AE12F9" w:rsidRPr="00AE12F9">
      <w:pPr>
        <w:spacing w:after="0" w:line="240" w:lineRule="auto"/>
        <w:ind w:firstLine="709"/>
        <w:jc w:val="both"/>
        <w:rPr>
          <w:lang w:val="ru-RU"/>
        </w:rPr>
      </w:pPr>
      <w:r w:rsidRPr="00AE12F9">
        <w:rPr>
          <w:lang w:val="ru-RU"/>
        </w:rPr>
        <w:t>реалистично расширить EKF, чтобы оценивать и компенсировать дрейф смещений (bias) в акселерометре и гироскопе. Это стандартная часть навигационных фильтров для автономных систем (БПЛА, роботы, навигация без GPS), что расширил состояние EKF и научил фильтр оценивать и компенсировать смещения акселерометра и гироскопа. Сделал симуляцию, построил графики и напечатал ключевые метрики.</w:t>
      </w:r>
    </w:p>
    <w:p w:rsidP="00AE12F9" w:rsidR="00AE12F9" w:rsidRPr="00AE12F9">
      <w:pPr>
        <w:spacing w:after="0" w:line="240" w:lineRule="auto"/>
        <w:ind w:firstLine="709"/>
        <w:jc w:val="both"/>
        <w:rPr>
          <w:lang w:val="ru-RU"/>
        </w:rPr>
      </w:pPr>
      <w:r w:rsidRPr="00AE12F9">
        <w:rPr>
          <w:lang w:val="ru-RU"/>
        </w:rPr>
        <w:t>Кратко о результатах и замечаниях:</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Вектор состояния  включает bias: [px,py,vx,vy,θ,bax,bay,bgyro].</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Истинные bias моделируются как случайное блуждание; фильтр оценивает их онлайн.</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Средняя позиционная ошибка при текущих настройках снизилась до ≈ 0.234 м (в предыдущем варианте без оценки bias было ≈0.252 м).</w:t>
      </w:r>
    </w:p>
    <w:p w:rsidP="00917E7C" w:rsidR="00AE12F9" w:rsidRPr="00AE12F9">
      <w:pPr>
        <w:pStyle w:val="ListParagraph"/>
        <w:numPr>
          <w:ilvl w:val="0"/>
          <w:numId w:val="5"/>
        </w:numPr>
        <w:spacing w:after="0" w:line="240" w:lineRule="auto"/>
        <w:ind w:firstLine="709" w:left="0"/>
        <w:jc w:val="both"/>
        <w:rPr>
          <w:lang w:val="ru-RU"/>
        </w:rPr>
      </w:pPr>
      <w:r w:rsidRPr="00AE12F9">
        <w:rPr>
          <w:lang w:val="ru-RU"/>
        </w:rPr>
        <w:t xml:space="preserve">График «Истинные bias vs оцененные bias» показывает сходимость: фильтр корректно отслеживает тренды смещений, хотя при резких переходах требуется время для "схватить" изменение (это нормально </w:t>
      </w:r>
      <w:r w:rsidR="00901504">
        <w:rPr>
          <w:lang w:val="ru-RU"/>
        </w:rPr>
        <w:t>-</w:t>
      </w:r>
      <w:r w:rsidRPr="00AE12F9">
        <w:rPr>
          <w:lang w:val="ru-RU"/>
        </w:rPr>
        <w:t xml:space="preserve"> зависит от доверия к IMU vs GPS и от параметров шума).</w:t>
      </w:r>
    </w:p>
    <w:p w:rsidP="00AE12F9" w:rsidR="00AE12F9" w:rsidRPr="00AE12F9">
      <w:pPr>
        <w:spacing w:after="0" w:line="240" w:lineRule="auto"/>
        <w:ind w:firstLine="709"/>
        <w:jc w:val="both"/>
        <w:rPr>
          <w:lang w:val="ru-RU"/>
        </w:rPr>
      </w:pPr>
      <w:r w:rsidRPr="00AE12F9">
        <w:rPr>
          <w:lang w:val="ru-RU"/>
        </w:rPr>
        <w:t>Идея модели заключается в добавдении смещения в вектор состояния:</w:t>
      </w:r>
    </w:p>
    <w:p w:rsidP="00AE12F9" w:rsidR="00AE12F9" w:rsidRPr="00AE12F9">
      <w:pPr>
        <w:spacing w:after="0" w:line="240" w:lineRule="auto"/>
        <w:ind w:firstLine="709"/>
        <w:jc w:val="both"/>
        <w:rPr>
          <w:lang w:val="ru-RU"/>
        </w:rPr>
      </w:pPr>
      <w:r w:rsidRPr="00AE12F9">
        <w:rPr>
          <w:lang w:val="ru-RU"/>
        </w:rPr>
        <w:t>x=[px,py,vx,vy,θ,bax,bay,bω]Т</w:t>
      </w:r>
    </w:p>
    <w:p w:rsidP="00AE12F9" w:rsidR="00AE12F9" w:rsidRPr="00AE12F9">
      <w:pPr>
        <w:spacing w:after="0" w:line="240" w:lineRule="auto"/>
        <w:ind w:firstLine="709"/>
        <w:jc w:val="both"/>
        <w:rPr>
          <w:lang w:val="ru-RU"/>
        </w:rPr>
      </w:pPr>
      <w:r w:rsidRPr="00AE12F9">
        <w:rPr>
          <w:lang w:val="ru-RU"/>
        </w:rPr>
        <w:t>где:</w:t>
      </w:r>
    </w:p>
    <w:p w:rsidP="00AE12F9" w:rsidR="00AE12F9" w:rsidRPr="00AE12F9">
      <w:pPr>
        <w:spacing w:after="0" w:line="240" w:lineRule="auto"/>
        <w:ind w:firstLine="709"/>
        <w:jc w:val="both"/>
        <w:rPr>
          <w:lang w:val="ru-RU"/>
        </w:rPr>
      </w:pPr>
      <w:r w:rsidRPr="00AE12F9">
        <w:rPr>
          <w:lang w:val="ru-RU"/>
        </w:rPr>
        <w:t xml:space="preserve">bax,bay </w:t>
      </w:r>
      <w:r w:rsidR="00901504">
        <w:rPr>
          <w:lang w:val="ru-RU"/>
        </w:rPr>
        <w:t>-</w:t>
      </w:r>
      <w:r w:rsidRPr="00AE12F9">
        <w:rPr>
          <w:lang w:val="ru-RU"/>
        </w:rPr>
        <w:t xml:space="preserve"> смещения акселерометра (м/с²)</w:t>
      </w:r>
    </w:p>
    <w:p w:rsidP="00AE12F9" w:rsidR="00AE12F9" w:rsidRPr="00AE12F9">
      <w:pPr>
        <w:spacing w:after="0" w:line="240" w:lineRule="auto"/>
        <w:ind w:firstLine="709"/>
        <w:jc w:val="both"/>
        <w:rPr>
          <w:lang w:val="ru-RU"/>
        </w:rPr>
      </w:pPr>
      <w:r w:rsidRPr="00AE12F9">
        <w:rPr>
          <w:lang w:val="ru-RU"/>
        </w:rPr>
        <w:t xml:space="preserve">bω </w:t>
      </w:r>
      <w:r w:rsidR="00901504">
        <w:rPr>
          <w:lang w:val="ru-RU"/>
        </w:rPr>
        <w:t>-</w:t>
      </w:r>
      <w:r w:rsidRPr="00AE12F9">
        <w:rPr>
          <w:lang w:val="ru-RU"/>
        </w:rPr>
        <w:t xml:space="preserve"> смещение гироскопа (рад/с)</w:t>
      </w:r>
    </w:p>
    <w:p w:rsidP="00AE12F9" w:rsidR="00AE12F9" w:rsidRPr="00AE12F9">
      <w:pPr>
        <w:spacing w:after="0" w:line="240" w:lineRule="auto"/>
        <w:ind w:firstLine="709"/>
        <w:jc w:val="both"/>
        <w:rPr>
          <w:lang w:val="ru-RU"/>
        </w:rPr>
      </w:pPr>
      <w:r w:rsidRPr="00AE12F9">
        <w:rPr>
          <w:lang w:val="ru-RU"/>
        </w:rPr>
        <w:t>Тогда истинное ускорение и угловая скорость вычисляются как:</w:t>
      </w:r>
    </w:p>
    <w:p w:rsidP="00AE12F9" w:rsidR="00AE12F9" w:rsidRPr="00AE12F9">
      <w:pPr>
        <w:spacing w:after="0" w:line="240" w:lineRule="auto"/>
        <w:ind w:firstLine="709"/>
        <w:jc w:val="both"/>
      </w:pPr>
      <w:r w:rsidRPr="00AE12F9">
        <w:t>atrue=ameas−ba,</w:t>
      </w:r>
    </w:p>
    <w:p w:rsidP="00AE12F9" w:rsidR="00AE12F9" w:rsidRPr="00AE12F9">
      <w:pPr>
        <w:spacing w:after="0" w:line="240" w:lineRule="auto"/>
        <w:ind w:firstLine="709"/>
        <w:jc w:val="both"/>
      </w:pPr>
      <w:r w:rsidRPr="00AE12F9">
        <w:rPr>
          <w:lang w:val="ru-RU"/>
        </w:rPr>
        <w:t>ω</w:t>
      </w:r>
      <w:r w:rsidRPr="00AE12F9">
        <w:t>true=</w:t>
      </w:r>
      <w:r w:rsidRPr="00AE12F9">
        <w:rPr>
          <w:lang w:val="ru-RU"/>
        </w:rPr>
        <w:t>ω</w:t>
      </w:r>
      <w:r w:rsidRPr="00AE12F9">
        <w:t>meas−b</w:t>
      </w:r>
      <w:r w:rsidRPr="00AE12F9">
        <w:rPr>
          <w:lang w:val="ru-RU"/>
        </w:rPr>
        <w:t>ω</w:t>
      </w:r>
    </w:p>
    <w:p w:rsidP="00AE12F9" w:rsidR="00AE12F9" w:rsidRPr="00AE12F9">
      <w:pPr>
        <w:spacing w:after="0" w:line="240" w:lineRule="auto"/>
        <w:ind w:firstLine="709"/>
        <w:jc w:val="both"/>
        <w:rPr>
          <w:lang w:val="ru-RU"/>
        </w:rPr>
      </w:pPr>
      <w:r w:rsidRPr="00AE12F9">
        <w:rPr>
          <w:lang w:val="ru-RU"/>
        </w:rPr>
        <w:t>Для bias примем модель случайного блуждания:</w:t>
      </w:r>
    </w:p>
    <w:p w:rsidP="00AE12F9" w:rsidR="00AE12F9" w:rsidRPr="00AE12F9">
      <w:pPr>
        <w:spacing w:after="0" w:line="240" w:lineRule="auto"/>
        <w:ind w:firstLine="709"/>
        <w:jc w:val="both"/>
        <w:rPr>
          <w:lang w:val="ru-RU"/>
        </w:rPr>
      </w:pPr>
      <w:r w:rsidRPr="00AE12F9">
        <w:rPr>
          <w:lang w:val="ru-RU"/>
        </w:rPr>
        <w:t>bk+1=bk+wb,  wb</w:t>
      </w:r>
      <w:r w:rsidRPr="00AE12F9">
        <w:rPr>
          <w:rFonts w:ascii="Cambria Math" w:cs="Cambria Math" w:hAnsi="Cambria Math"/>
          <w:lang w:val="ru-RU"/>
        </w:rPr>
        <w:t>∼</w:t>
      </w:r>
      <w:r w:rsidRPr="00AE12F9">
        <w:rPr>
          <w:lang w:val="ru-RU"/>
        </w:rPr>
        <w:t xml:space="preserve">N(0,Qb) </w:t>
      </w:r>
    </w:p>
    <w:p w:rsidP="00AE12F9" w:rsidR="00AE12F9" w:rsidRPr="00AE12F9">
      <w:pPr>
        <w:spacing w:after="0" w:line="240" w:lineRule="auto"/>
        <w:ind w:firstLine="709"/>
        <w:jc w:val="both"/>
        <w:rPr>
          <w:lang w:val="ru-RU"/>
        </w:rPr>
      </w:pPr>
      <w:r w:rsidRPr="00AE12F9">
        <w:rPr>
          <w:lang w:val="ru-RU"/>
        </w:rPr>
        <w:t>Для предсказания шага используется IMU (ускорение и угловая скорость) с учетом оцененного смещения. Bias’ы моделируются как медленно меняющиеся (с очень малым шумом).</w:t>
      </w:r>
    </w:p>
    <w:p w:rsidP="00AE12F9" w:rsidR="00AE12F9" w:rsidRPr="00AE12F9">
      <w:pPr>
        <w:spacing w:after="0" w:line="240" w:lineRule="auto"/>
        <w:ind w:firstLine="709"/>
        <w:jc w:val="both"/>
        <w:rPr>
          <w:lang w:val="ru-RU"/>
        </w:rPr>
      </w:pPr>
      <w:r w:rsidRPr="00AE12F9">
        <w:rPr>
          <w:lang w:val="ru-RU"/>
        </w:rPr>
        <w:t>Шаг обновления: GPS все так же дает измерения позиции.</w:t>
      </w:r>
    </w:p>
    <w:p w:rsidP="00AE12F9" w:rsidR="00AE12F9" w:rsidRPr="00AE12F9">
      <w:pPr>
        <w:spacing w:after="0" w:line="240" w:lineRule="auto"/>
        <w:ind w:firstLine="709"/>
        <w:jc w:val="both"/>
        <w:rPr>
          <w:lang w:val="ru-RU"/>
        </w:rPr>
      </w:pPr>
      <w:r w:rsidRPr="00AE12F9">
        <w:rPr>
          <w:lang w:val="ru-RU"/>
        </w:rPr>
        <w:t>Архитектура системы</w:t>
      </w:r>
    </w:p>
    <w:p w:rsidP="00AE12F9" w:rsidR="00AE12F9" w:rsidRPr="00AE12F9">
      <w:pPr>
        <w:spacing w:after="0" w:line="240" w:lineRule="auto"/>
        <w:ind w:firstLine="709"/>
        <w:jc w:val="both"/>
        <w:rPr>
          <w:lang w:val="ru-RU"/>
        </w:rPr>
      </w:pPr>
      <w:r w:rsidRPr="00AE12F9">
        <w:rPr>
          <w:lang w:val="ru-RU"/>
        </w:rPr>
        <w:t xml:space="preserve">Разрабатываемая система имеет модульную структуру, ориентированную на параллельную обработку входных данных. Она включает графический интерфейс [64] для удобства работы и состоит из ряда программных модулей, выполняющих специализированные функции [36]. Взаимодействие модулей организовано </w:t>
      </w:r>
      <w:r w:rsidR="004633FA">
        <w:rPr>
          <w:lang w:val="ru-RU"/>
        </w:rPr>
        <w:t>так</w:t>
      </w:r>
      <w:r w:rsidRPr="00AE12F9">
        <w:rPr>
          <w:lang w:val="ru-RU"/>
        </w:rPr>
        <w:t>, что каждый из них обрабатывает определенный набор данных, выполняет локальную задачу и передает результаты в следующие компоненты системы.</w:t>
      </w:r>
    </w:p>
    <w:p w:rsidP="00AE12F9" w:rsidR="00AE12F9" w:rsidRPr="00AE12F9">
      <w:pPr>
        <w:spacing w:after="0" w:line="240" w:lineRule="auto"/>
        <w:ind w:firstLine="709"/>
        <w:jc w:val="both"/>
        <w:rPr>
          <w:lang w:val="ru-RU"/>
        </w:rPr>
      </w:pPr>
      <w:r w:rsidRPr="00AE12F9">
        <w:rPr>
          <w:lang w:val="ru-RU"/>
        </w:rPr>
        <w:t>Экспериментальное моделирование полета БПЛА</w:t>
      </w:r>
    </w:p>
    <w:p w:rsidP="00AE12F9" w:rsidR="00AE12F9" w:rsidRPr="00AE12F9">
      <w:pPr>
        <w:spacing w:after="0" w:line="240" w:lineRule="auto"/>
        <w:ind w:firstLine="709"/>
        <w:jc w:val="both"/>
        <w:rPr>
          <w:lang w:val="ru-RU"/>
        </w:rPr>
      </w:pPr>
      <w:r w:rsidRPr="00AE12F9">
        <w:rPr>
          <w:lang w:val="ru-RU"/>
        </w:rPr>
        <w:t>Проведены эксперименты по моделированию полета виртуального БПЛА с установленной видеокамерой и автоматическому определению его положения и ориентации. Разработанные методики позволяют усовершенствовать алгоритмы автоматического позиционирования и приблизить их к внедрению в реальные беспилотные системы.</w:t>
      </w:r>
    </w:p>
    <w:p w:rsidP="00AE12F9" w:rsidR="00AE12F9" w:rsidRPr="00AE12F9">
      <w:pPr>
        <w:spacing w:after="0" w:line="240" w:lineRule="auto"/>
        <w:ind w:firstLine="709"/>
        <w:jc w:val="both"/>
        <w:rPr>
          <w:lang w:val="ru-RU"/>
        </w:rPr>
      </w:pPr>
      <w:r w:rsidRPr="00AE12F9">
        <w:rPr>
          <w:lang w:val="ru-RU"/>
        </w:rPr>
        <w:t>Формулировка задачи позиционирования</w:t>
      </w:r>
    </w:p>
    <w:p w:rsidP="00AE12F9" w:rsidR="00AE12F9" w:rsidRPr="00AE12F9">
      <w:pPr>
        <w:spacing w:after="0" w:line="240" w:lineRule="auto"/>
        <w:ind w:firstLine="709"/>
        <w:jc w:val="both"/>
        <w:rPr>
          <w:lang w:val="ru-RU"/>
        </w:rPr>
      </w:pPr>
      <w:r w:rsidRPr="00AE12F9">
        <w:rPr>
          <w:lang w:val="ru-RU"/>
        </w:rPr>
        <w:t>Задача автоматического определения положения и ориентации БПЛА  формулируется следующим образом:</w:t>
      </w:r>
    </w:p>
    <w:p w:rsidP="00AE12F9" w:rsidR="00AE12F9" w:rsidRPr="00AE12F9">
      <w:pPr>
        <w:spacing w:after="0" w:line="240" w:lineRule="auto"/>
        <w:ind w:firstLine="709"/>
        <w:jc w:val="both"/>
        <w:rPr>
          <w:lang w:val="ru-RU"/>
        </w:rPr>
      </w:pPr>
      <w:r w:rsidRPr="00AE12F9">
        <w:rPr>
          <w:lang w:val="ru-RU"/>
        </w:rPr>
        <w:t>–</w:t>
      </w:r>
      <w:r w:rsidRPr="00AE12F9">
        <w:rPr>
          <w:lang w:val="ru-RU"/>
        </w:rPr>
        <w:tab/>
        <w:t>БПЛА оснащен видеокамерой, параметры которой известны.</w:t>
      </w:r>
    </w:p>
    <w:p w:rsidP="00AE12F9" w:rsidR="00AE12F9" w:rsidRPr="00AE12F9">
      <w:pPr>
        <w:spacing w:after="0" w:line="240" w:lineRule="auto"/>
        <w:ind w:firstLine="709"/>
        <w:jc w:val="both"/>
        <w:rPr>
          <w:lang w:val="ru-RU"/>
        </w:rPr>
      </w:pPr>
      <w:r w:rsidRPr="00AE12F9">
        <w:rPr>
          <w:lang w:val="ru-RU"/>
        </w:rPr>
        <w:t>–</w:t>
      </w:r>
      <w:r w:rsidRPr="00AE12F9">
        <w:rPr>
          <w:lang w:val="ru-RU"/>
        </w:rPr>
        <w:tab/>
        <w:t>В случае подвижной камеры задана ее ориентация относительно летательного аппарата.</w:t>
      </w:r>
    </w:p>
    <w:p w:rsidP="00AE12F9" w:rsidR="00AE12F9" w:rsidRPr="00AE12F9">
      <w:pPr>
        <w:spacing w:after="0" w:line="240" w:lineRule="auto"/>
        <w:ind w:firstLine="709"/>
        <w:jc w:val="both"/>
        <w:rPr>
          <w:lang w:val="ru-RU"/>
        </w:rPr>
      </w:pPr>
      <w:r w:rsidRPr="00AE12F9">
        <w:rPr>
          <w:lang w:val="ru-RU"/>
        </w:rPr>
        <w:t>–</w:t>
      </w:r>
      <w:r w:rsidRPr="00AE12F9">
        <w:rPr>
          <w:lang w:val="ru-RU"/>
        </w:rPr>
        <w:tab/>
        <w:t>Имеется спутниковый снимок местности с географической привязкой.</w:t>
      </w:r>
    </w:p>
    <w:p w:rsidP="00AE12F9" w:rsidR="00AE12F9" w:rsidRPr="00AE12F9">
      <w:pPr>
        <w:spacing w:after="0" w:line="240" w:lineRule="auto"/>
        <w:ind w:firstLine="709"/>
        <w:jc w:val="both"/>
        <w:rPr>
          <w:lang w:val="ru-RU"/>
        </w:rPr>
      </w:pPr>
      <w:r w:rsidRPr="00AE12F9">
        <w:rPr>
          <w:lang w:val="ru-RU"/>
        </w:rPr>
        <w:t>–</w:t>
      </w:r>
      <w:r w:rsidRPr="00AE12F9">
        <w:rPr>
          <w:lang w:val="ru-RU"/>
        </w:rPr>
        <w:tab/>
        <w:t>В случае доступности имеется цифровая карта высот, формирующая трехмерную модель рельефа.</w:t>
      </w:r>
    </w:p>
    <w:p w:rsidP="00AE12F9" w:rsidR="00AE12F9" w:rsidRPr="00AE12F9">
      <w:pPr>
        <w:spacing w:after="0" w:line="240" w:lineRule="auto"/>
        <w:ind w:firstLine="709"/>
        <w:jc w:val="both"/>
        <w:rPr>
          <w:lang w:val="ru-RU"/>
        </w:rPr>
      </w:pPr>
      <w:r w:rsidRPr="00AE12F9">
        <w:rPr>
          <w:lang w:val="ru-RU"/>
        </w:rPr>
        <w:t>Во время полета камера БПЛА фиксирует последовательность изображений. Для каждого кадра требуется определить координаты и ориентацию беспилотника относительно земной поверхности. Решение данной задачи возможно без использования дополнительных датчиков, исключительно на основе анализа видеопотока.</w:t>
      </w:r>
    </w:p>
    <w:p w:rsidP="00AE12F9" w:rsidR="00AE12F9" w:rsidRPr="00AE12F9">
      <w:pPr>
        <w:spacing w:after="0" w:line="240" w:lineRule="auto"/>
        <w:ind w:firstLine="709"/>
        <w:jc w:val="both"/>
        <w:rPr>
          <w:lang w:val="ru-RU"/>
        </w:rPr>
      </w:pPr>
      <w:r w:rsidRPr="00AE12F9">
        <w:rPr>
          <w:lang w:val="ru-RU"/>
        </w:rPr>
        <w:t>Метод позиционирования на основе изображений</w:t>
      </w:r>
    </w:p>
    <w:p w:rsidP="00AE12F9" w:rsidR="00AE12F9" w:rsidRPr="00AE12F9">
      <w:pPr>
        <w:spacing w:after="0" w:line="240" w:lineRule="auto"/>
        <w:ind w:firstLine="709"/>
        <w:jc w:val="both"/>
        <w:rPr>
          <w:lang w:val="ru-RU"/>
        </w:rPr>
      </w:pPr>
      <w:r w:rsidRPr="00AE12F9">
        <w:rPr>
          <w:lang w:val="ru-RU"/>
        </w:rPr>
        <w:t>Для вычисления положения и ориентации БПЛА используется метод сравнительного анализа изображений. Основная идея заключается в сопоставлении снимка с БПЛА со спутниковым изображением, привязанным к географическим координатам. Если удается определить параметры проективного преобразования между двумя изображениями, то позиционирование летательного аппарата становится тривиальной задачей.</w:t>
      </w:r>
    </w:p>
    <w:p w:rsidP="00AE12F9" w:rsidR="00AE12F9" w:rsidRPr="00AE12F9">
      <w:pPr>
        <w:spacing w:after="0" w:line="240" w:lineRule="auto"/>
        <w:ind w:firstLine="709"/>
        <w:jc w:val="both"/>
        <w:rPr>
          <w:lang w:val="ru-RU"/>
        </w:rPr>
      </w:pPr>
      <w:r w:rsidRPr="00AE12F9">
        <w:rPr>
          <w:lang w:val="ru-RU"/>
        </w:rPr>
        <w:t>Для поиска соответствий между снимками используются алгоритмы обнаружения ключевых точек и определения матрицы гомографии [65]. Наиболее подходящей для решения этой задачи является библиотека OpenCV [39], обеспечивающая высокопроизводительное выполнение операций компьютерного зрения.</w:t>
      </w:r>
    </w:p>
    <w:p w:rsidP="00AE12F9" w:rsidR="00AE12F9" w:rsidRPr="00AE12F9">
      <w:pPr>
        <w:spacing w:after="0" w:line="240" w:lineRule="auto"/>
        <w:ind w:firstLine="709"/>
        <w:jc w:val="both"/>
        <w:rPr>
          <w:lang w:val="ru-RU"/>
        </w:rPr>
      </w:pPr>
      <w:r w:rsidRPr="00AE12F9">
        <w:rPr>
          <w:lang w:val="ru-RU"/>
        </w:rPr>
        <w:t>Генерация изображений с камеры БПЛА</w:t>
      </w:r>
    </w:p>
    <w:p w:rsidP="00AE12F9" w:rsidR="00AE12F9" w:rsidRPr="00AE12F9">
      <w:pPr>
        <w:spacing w:after="0" w:line="240" w:lineRule="auto"/>
        <w:ind w:firstLine="709"/>
        <w:jc w:val="both"/>
        <w:rPr>
          <w:lang w:val="ru-RU"/>
        </w:rPr>
      </w:pPr>
      <w:r w:rsidRPr="00AE12F9">
        <w:rPr>
          <w:lang w:val="ru-RU"/>
        </w:rPr>
        <w:t>Для моделирования съемки с БПЛА использована математическая модель камеры и метод генерации изображений на основе спутникового снимка с учетом параметров матрицы гомографии [40].</w:t>
      </w:r>
    </w:p>
    <w:p w:rsidP="00AE12F9" w:rsidR="00AE12F9" w:rsidRPr="00AE12F9">
      <w:pPr>
        <w:spacing w:after="0" w:line="240" w:lineRule="auto"/>
        <w:ind w:firstLine="709"/>
        <w:jc w:val="both"/>
        <w:rPr>
          <w:lang w:val="ru-RU"/>
        </w:rPr>
      </w:pPr>
      <w:r w:rsidRPr="00AE12F9">
        <w:rPr>
          <w:lang w:val="ru-RU"/>
        </w:rPr>
        <w:t>Генерация кадров включает следующие этапы:</w:t>
      </w:r>
    </w:p>
    <w:p w:rsidP="00AE12F9" w:rsidR="00AE12F9" w:rsidRPr="00AE12F9">
      <w:pPr>
        <w:spacing w:after="0" w:line="240" w:lineRule="auto"/>
        <w:ind w:firstLine="709"/>
        <w:jc w:val="both"/>
        <w:rPr>
          <w:lang w:val="ru-RU"/>
        </w:rPr>
      </w:pPr>
      <w:r w:rsidRPr="00AE12F9">
        <w:rPr>
          <w:lang w:val="ru-RU"/>
        </w:rPr>
        <w:t>1.</w:t>
      </w:r>
      <w:r w:rsidRPr="00AE12F9">
        <w:rPr>
          <w:lang w:val="ru-RU"/>
        </w:rPr>
        <w:tab/>
        <w:t>Формирование виртуальной траектории полета с заданными координатами и ориентацией.</w:t>
      </w:r>
    </w:p>
    <w:p w:rsidP="00AE12F9" w:rsidR="00AE12F9" w:rsidRPr="00AE12F9">
      <w:pPr>
        <w:spacing w:after="0" w:line="240" w:lineRule="auto"/>
        <w:ind w:firstLine="709"/>
        <w:jc w:val="both"/>
        <w:rPr>
          <w:lang w:val="ru-RU"/>
        </w:rPr>
      </w:pPr>
      <w:r w:rsidRPr="00AE12F9">
        <w:rPr>
          <w:lang w:val="ru-RU"/>
        </w:rPr>
        <w:t>2.</w:t>
      </w:r>
      <w:r w:rsidRPr="00AE12F9">
        <w:rPr>
          <w:lang w:val="ru-RU"/>
        </w:rPr>
        <w:tab/>
        <w:t>Синтез изображений путем проективного преобразования спутникового снимка.</w:t>
      </w:r>
    </w:p>
    <w:p w:rsidP="00AE12F9" w:rsidR="00AE12F9" w:rsidRPr="00AE12F9">
      <w:pPr>
        <w:spacing w:after="0" w:line="240" w:lineRule="auto"/>
        <w:ind w:firstLine="709"/>
        <w:jc w:val="both"/>
        <w:rPr>
          <w:lang w:val="ru-RU"/>
        </w:rPr>
      </w:pPr>
      <w:r w:rsidRPr="00AE12F9">
        <w:rPr>
          <w:lang w:val="ru-RU"/>
        </w:rPr>
        <w:t>3.</w:t>
      </w:r>
      <w:r w:rsidRPr="00AE12F9">
        <w:rPr>
          <w:lang w:val="ru-RU"/>
        </w:rPr>
        <w:tab/>
        <w:t>Формирование видеопотока для последующего анализа.</w:t>
      </w:r>
    </w:p>
    <w:p w:rsidP="00AE12F9" w:rsidR="00AE12F9" w:rsidRPr="00AE12F9">
      <w:pPr>
        <w:spacing w:after="0" w:line="240" w:lineRule="auto"/>
        <w:ind w:firstLine="709"/>
        <w:jc w:val="both"/>
        <w:rPr>
          <w:lang w:val="ru-RU"/>
        </w:rPr>
      </w:pPr>
      <w:r w:rsidRPr="00AE12F9">
        <w:rPr>
          <w:lang w:val="ru-RU"/>
        </w:rPr>
        <w:t>Для обработки изображений применялись библиотеки GDAL и QGIS [41], обладающие возможностями геопространственной обработки и эффективного выполнения преобразований без полной загрузки данных в оперативную память.</w:t>
      </w:r>
    </w:p>
    <w:p w:rsidP="00AE12F9" w:rsidR="00AE12F9">
      <w:pPr>
        <w:spacing w:after="0" w:line="240" w:lineRule="auto"/>
        <w:ind w:firstLine="709"/>
        <w:jc w:val="both"/>
        <w:rPr>
          <w:lang w:val="ru-RU"/>
        </w:rPr>
      </w:pPr>
      <w:r w:rsidRPr="00AE12F9">
        <w:rPr>
          <w:lang w:val="ru-RU"/>
        </w:rPr>
        <w:t xml:space="preserve">На рисунке </w:t>
      </w:r>
      <w:r w:rsidR="006A386C">
        <w:rPr>
          <w:lang w:val="ru-RU"/>
        </w:rPr>
        <w:t>10</w:t>
      </w:r>
      <w:r w:rsidRPr="00AE12F9">
        <w:rPr>
          <w:lang w:val="ru-RU"/>
        </w:rPr>
        <w:t xml:space="preserve">, </w:t>
      </w:r>
      <w:r w:rsidR="006A386C">
        <w:rPr>
          <w:lang w:val="ru-RU"/>
        </w:rPr>
        <w:t>11</w:t>
      </w:r>
      <w:r w:rsidRPr="00AE12F9">
        <w:rPr>
          <w:lang w:val="ru-RU"/>
        </w:rPr>
        <w:t xml:space="preserve"> отражены изменения земной поверхности с 4 апреля по 6 июня 2018 и с 28 июня по 25 июля 2021.</w:t>
      </w:r>
    </w:p>
    <w:p w:rsidP="00AE12F9" w:rsidR="00AE12F9">
      <w:pPr>
        <w:spacing w:after="0" w:line="240" w:lineRule="auto"/>
        <w:ind w:firstLine="709"/>
        <w:jc w:val="both"/>
        <w:rPr>
          <w:lang w:val="ru-RU"/>
        </w:rPr>
      </w:pPr>
    </w:p>
    <w:p w:rsidP="00AE12F9" w:rsidR="00AE12F9">
      <w:pPr>
        <w:spacing w:after="0" w:line="240" w:lineRule="auto"/>
        <w:jc w:val="center"/>
        <w:rPr>
          <w:lang w:val="ru-RU"/>
        </w:rPr>
      </w:pPr>
      <w:r>
        <w:rPr>
          <w:rFonts w:cs="Times New Roman"/>
          <w:iCs/>
          <w:noProof/>
          <w:szCs w:val="28"/>
        </w:rPr>
        <w:drawing>
          <wp:inline distB="0" distL="0" distR="0" distT="0">
            <wp:extent cx="4838700" cy="2318962"/>
            <wp:effectExtent b="5715" l="0" r="0" t="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noChangeAspect="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4847034" cy="2322956"/>
                    </a:xfrm>
                    <a:prstGeom prst="rect">
                      <a:avLst/>
                    </a:prstGeom>
                    <a:noFill/>
                    <a:ln>
                      <a:noFill/>
                    </a:ln>
                  </pic:spPr>
                </pic:pic>
              </a:graphicData>
            </a:graphic>
          </wp:inline>
        </w:drawing>
      </w:r>
    </w:p>
    <w:p w:rsidP="00AE12F9" w:rsidR="00AE12F9">
      <w:pPr>
        <w:spacing w:after="0" w:line="240" w:lineRule="auto"/>
        <w:jc w:val="center"/>
        <w:rPr>
          <w:lang w:val="ru-RU"/>
        </w:rPr>
      </w:pPr>
      <w:r w:rsidRPr="00AE12F9">
        <w:rPr>
          <w:lang w:val="ru-RU"/>
        </w:rPr>
        <w:t xml:space="preserve">Рисунок </w:t>
      </w:r>
      <w:r w:rsidR="006A386C">
        <w:rPr>
          <w:lang w:val="ru-RU"/>
        </w:rPr>
        <w:t>10</w:t>
      </w:r>
      <w:r w:rsidRPr="00AE12F9">
        <w:rPr>
          <w:lang w:val="ru-RU"/>
        </w:rPr>
        <w:t xml:space="preserve"> – Изменения земной поверхности с 4 апреля по 6 июня 2018</w:t>
      </w:r>
    </w:p>
    <w:p w:rsidP="00AE12F9" w:rsidR="00AE12F9">
      <w:pPr>
        <w:spacing w:after="0" w:line="240" w:lineRule="auto"/>
        <w:jc w:val="center"/>
        <w:rPr>
          <w:lang w:val="ru-RU"/>
        </w:rPr>
      </w:pPr>
    </w:p>
    <w:p w:rsidP="00AE12F9" w:rsidR="00AE12F9">
      <w:pPr>
        <w:spacing w:after="0" w:line="240" w:lineRule="auto"/>
        <w:jc w:val="center"/>
        <w:rPr>
          <w:lang w:val="ru-RU"/>
        </w:rPr>
      </w:pPr>
      <w:r>
        <w:rPr>
          <w:rFonts w:cs="Times New Roman"/>
          <w:iCs/>
          <w:noProof/>
          <w:szCs w:val="28"/>
        </w:rPr>
        <w:drawing>
          <wp:inline distB="0" distL="0" distR="0" distT="0">
            <wp:extent cx="5626100" cy="2028825"/>
            <wp:effectExtent b="9525" l="0" r="0" t="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noChangeAspect="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626100" cy="2028825"/>
                    </a:xfrm>
                    <a:prstGeom prst="rect">
                      <a:avLst/>
                    </a:prstGeom>
                    <a:noFill/>
                    <a:ln>
                      <a:noFill/>
                    </a:ln>
                  </pic:spPr>
                </pic:pic>
              </a:graphicData>
            </a:graphic>
          </wp:inline>
        </w:drawing>
      </w:r>
    </w:p>
    <w:p w:rsidP="00AE12F9" w:rsidR="00AE12F9">
      <w:pPr>
        <w:spacing w:after="0" w:line="240" w:lineRule="auto"/>
        <w:jc w:val="center"/>
        <w:rPr>
          <w:lang w:val="ru-RU"/>
        </w:rPr>
      </w:pPr>
      <w:r w:rsidRPr="00AE12F9">
        <w:rPr>
          <w:lang w:val="ru-RU"/>
        </w:rPr>
        <w:t xml:space="preserve">Рисунок </w:t>
      </w:r>
      <w:r w:rsidR="006A386C">
        <w:rPr>
          <w:lang w:val="ru-RU"/>
        </w:rPr>
        <w:t>11</w:t>
      </w:r>
      <w:r w:rsidRPr="00AE12F9">
        <w:rPr>
          <w:lang w:val="ru-RU"/>
        </w:rPr>
        <w:t xml:space="preserve"> – Изменения земной поверхности  с 28 июня по 25 июля 2021</w:t>
      </w:r>
    </w:p>
    <w:p w:rsidP="00AE12F9" w:rsidR="00AE12F9">
      <w:pPr>
        <w:spacing w:after="0" w:line="240" w:lineRule="auto"/>
        <w:jc w:val="center"/>
        <w:rPr>
          <w:lang w:val="ru-RU"/>
        </w:rPr>
      </w:pPr>
    </w:p>
    <w:p w:rsidP="00AE12F9" w:rsidR="00AE12F9">
      <w:pPr>
        <w:spacing w:after="0" w:line="240" w:lineRule="auto"/>
        <w:ind w:firstLine="709"/>
        <w:jc w:val="both"/>
        <w:rPr>
          <w:lang w:val="ru-RU"/>
        </w:rPr>
      </w:pPr>
      <w:r>
        <w:rPr>
          <w:lang w:val="ru-RU"/>
        </w:rPr>
        <w:t>П</w:t>
      </w:r>
      <w:r w:rsidRPr="00AE12F9">
        <w:rPr>
          <w:lang w:val="ru-RU"/>
        </w:rPr>
        <w:t>редложенный метод позиционирования на основе визуальных данных представляет собой перспективный подход к навигации БПЛА, обеспечивая независимость от спутниковых систем и высокую точность определения местоположения.</w:t>
      </w:r>
    </w:p>
    <w:p w:rsidP="009060BC" w:rsidR="00AE12F9">
      <w:pPr>
        <w:spacing w:after="0" w:line="240" w:lineRule="auto"/>
        <w:ind w:firstLine="709"/>
        <w:jc w:val="both"/>
        <w:rPr>
          <w:lang w:val="ru-RU"/>
        </w:rPr>
      </w:pPr>
    </w:p>
    <w:p w:rsidP="009060BC" w:rsidR="00AE12F9" w:rsidRPr="00AE12F9">
      <w:pPr>
        <w:pStyle w:val="Heading1"/>
        <w:ind w:firstLine="709"/>
        <w:rPr>
          <w:b w:val="0"/>
          <w:bCs/>
          <w:lang w:val="ru-RU"/>
        </w:rPr>
      </w:pPr>
      <w:bookmarkStart w:id="14" w:name="_Toc228359838"/>
      <w:r w:rsidRPr="00AE12F9">
        <w:rPr>
          <w:b w:val="0"/>
          <w:bCs/>
          <w:lang w:val="ru-RU"/>
        </w:rPr>
        <w:t>2.2 Применение методов искусственного интеллекта для оценки положения и ориентации БПЛА</w:t>
      </w:r>
      <w:bookmarkEnd w:id="14"/>
    </w:p>
    <w:p w:rsidP="009060BC" w:rsidR="00AE12F9">
      <w:pPr>
        <w:spacing w:after="0" w:line="240" w:lineRule="auto"/>
        <w:jc w:val="both"/>
        <w:rPr>
          <w:lang w:val="ru-RU"/>
        </w:rPr>
      </w:pPr>
    </w:p>
    <w:p w:rsidP="009060BC" w:rsidR="009060BC" w:rsidRPr="009060BC">
      <w:pPr>
        <w:spacing w:after="0" w:line="240" w:lineRule="auto"/>
        <w:ind w:firstLine="709"/>
        <w:jc w:val="both"/>
        <w:rPr>
          <w:lang w:val="ru-RU"/>
        </w:rPr>
      </w:pPr>
      <w:r w:rsidRPr="009060BC">
        <w:rPr>
          <w:lang w:val="ru-RU"/>
        </w:rPr>
        <w:t>Оценка положения и ориентации БПЛА представляет собой одну из ключевых задач при реализации автономной навигации, картографирования, целеуказания и мониторинга. Традиционные подходы основываются на инерциальных измерительных системах (IMU), GPS и барометрических сенсорах. Однако данные от этих сенсоров подвержены шуму, сдвигам и отсутствию сигнала в неблагоприятных условиях. В последние годы активно развиваются методы искусственного интеллекта (ИИ), позволяющие за счет обучаемых моделей повысить точность и устойчивость оценки состояния БПЛА.</w:t>
      </w:r>
    </w:p>
    <w:p w:rsidP="009060BC" w:rsidR="009060BC" w:rsidRPr="009060BC">
      <w:pPr>
        <w:spacing w:after="0" w:line="240" w:lineRule="auto"/>
        <w:ind w:firstLine="709"/>
        <w:jc w:val="both"/>
        <w:rPr>
          <w:lang w:val="ru-RU"/>
        </w:rPr>
      </w:pPr>
      <w:r w:rsidRPr="009060BC">
        <w:rPr>
          <w:lang w:val="ru-RU"/>
        </w:rPr>
        <w:t>Задача оценки положения и ориентации (Pose Estimation) заключается в определении шести степеней свободы (6DOF):</w:t>
      </w:r>
    </w:p>
    <w:p w:rsidP="009060BC" w:rsidR="009060BC" w:rsidRPr="009060BC">
      <w:pPr>
        <w:spacing w:after="0" w:line="240" w:lineRule="auto"/>
        <w:ind w:firstLine="709"/>
        <w:jc w:val="both"/>
        <w:rPr>
          <w:lang w:val="ru-RU"/>
        </w:rPr>
      </w:pPr>
      <w:r w:rsidRPr="009060BC">
        <w:rPr>
          <w:lang w:val="ru-RU"/>
        </w:rPr>
        <w:t>-</w:t>
      </w:r>
      <w:r w:rsidRPr="009060BC">
        <w:rPr>
          <w:lang w:val="ru-RU"/>
        </w:rPr>
        <w:tab/>
        <w:t xml:space="preserve">позиции p=[x,y,z] </w:t>
      </w:r>
    </w:p>
    <w:p w:rsidP="009060BC" w:rsidR="009060BC" w:rsidRPr="009060BC">
      <w:pPr>
        <w:spacing w:after="0" w:line="240" w:lineRule="auto"/>
        <w:ind w:firstLine="709"/>
        <w:jc w:val="both"/>
        <w:rPr>
          <w:lang w:val="ru-RU"/>
        </w:rPr>
      </w:pPr>
      <w:r w:rsidRPr="009060BC">
        <w:rPr>
          <w:lang w:val="ru-RU"/>
        </w:rPr>
        <w:t>-</w:t>
      </w:r>
      <w:r w:rsidRPr="009060BC">
        <w:rPr>
          <w:lang w:val="ru-RU"/>
        </w:rPr>
        <w:tab/>
        <w:t xml:space="preserve">ориентации в терминах Эйлеровых углов или кватерниона q=[qw,qx,qy,qz] </w:t>
      </w:r>
    </w:p>
    <w:p w:rsidP="009060BC" w:rsidR="009060BC" w:rsidRPr="009060BC">
      <w:pPr>
        <w:spacing w:after="0" w:line="240" w:lineRule="auto"/>
        <w:ind w:firstLine="709"/>
        <w:jc w:val="both"/>
        <w:rPr>
          <w:lang w:val="ru-RU"/>
        </w:rPr>
      </w:pPr>
      <w:r w:rsidRPr="009060BC">
        <w:rPr>
          <w:lang w:val="ru-RU"/>
        </w:rPr>
        <w:t>Для этого используются данные:</w:t>
      </w:r>
    </w:p>
    <w:p w:rsidP="009060BC" w:rsidR="009060BC" w:rsidRPr="009060BC">
      <w:pPr>
        <w:spacing w:after="0" w:line="240" w:lineRule="auto"/>
        <w:ind w:firstLine="709"/>
        <w:jc w:val="both"/>
        <w:rPr>
          <w:lang w:val="ru-RU"/>
        </w:rPr>
      </w:pPr>
      <w:r w:rsidRPr="009060BC">
        <w:rPr>
          <w:lang w:val="ru-RU"/>
        </w:rPr>
        <w:t>-</w:t>
      </w:r>
      <w:r w:rsidRPr="009060BC">
        <w:rPr>
          <w:lang w:val="ru-RU"/>
        </w:rPr>
        <w:tab/>
        <w:t>акселерометра и гироскопа (IMU)</w:t>
      </w:r>
    </w:p>
    <w:p w:rsidP="009060BC" w:rsidR="009060BC" w:rsidRPr="009060BC">
      <w:pPr>
        <w:spacing w:after="0" w:line="240" w:lineRule="auto"/>
        <w:ind w:firstLine="709"/>
        <w:jc w:val="both"/>
        <w:rPr>
          <w:lang w:val="ru-RU"/>
        </w:rPr>
      </w:pPr>
      <w:r w:rsidRPr="009060BC">
        <w:rPr>
          <w:lang w:val="ru-RU"/>
        </w:rPr>
        <w:t>-</w:t>
      </w:r>
      <w:r w:rsidRPr="009060BC">
        <w:rPr>
          <w:lang w:val="ru-RU"/>
        </w:rPr>
        <w:tab/>
        <w:t>GPS/RTK (позиция с высокой точностью)</w:t>
      </w:r>
    </w:p>
    <w:p w:rsidP="009060BC" w:rsidR="009060BC" w:rsidRPr="009060BC">
      <w:pPr>
        <w:spacing w:after="0" w:line="240" w:lineRule="auto"/>
        <w:ind w:firstLine="709"/>
        <w:jc w:val="both"/>
        <w:rPr>
          <w:lang w:val="ru-RU"/>
        </w:rPr>
      </w:pPr>
      <w:r w:rsidRPr="009060BC">
        <w:rPr>
          <w:lang w:val="ru-RU"/>
        </w:rPr>
        <w:t>-</w:t>
      </w:r>
      <w:r w:rsidRPr="009060BC">
        <w:rPr>
          <w:lang w:val="ru-RU"/>
        </w:rPr>
        <w:tab/>
        <w:t>видеокамеры или стереопары (визуальный одометр)</w:t>
      </w:r>
    </w:p>
    <w:p w:rsidP="009060BC" w:rsidR="009060BC" w:rsidRPr="009060BC">
      <w:pPr>
        <w:spacing w:after="0" w:line="240" w:lineRule="auto"/>
        <w:ind w:firstLine="709"/>
        <w:jc w:val="both"/>
        <w:rPr>
          <w:lang w:val="ru-RU"/>
        </w:rPr>
      </w:pPr>
      <w:r w:rsidRPr="009060BC">
        <w:rPr>
          <w:lang w:val="ru-RU"/>
        </w:rPr>
        <w:t>-</w:t>
      </w:r>
      <w:r w:rsidRPr="009060BC">
        <w:rPr>
          <w:lang w:val="ru-RU"/>
        </w:rPr>
        <w:tab/>
        <w:t>магнитометра (курс)</w:t>
      </w:r>
    </w:p>
    <w:p w:rsidP="009060BC" w:rsidR="009060BC" w:rsidRPr="009060BC">
      <w:pPr>
        <w:spacing w:after="0" w:line="240" w:lineRule="auto"/>
        <w:ind w:firstLine="709"/>
        <w:jc w:val="both"/>
        <w:rPr>
          <w:lang w:val="ru-RU"/>
        </w:rPr>
      </w:pPr>
      <w:r w:rsidRPr="009060BC">
        <w:rPr>
          <w:lang w:val="ru-RU"/>
        </w:rPr>
        <w:t>Использование нейросетей для оценки положения</w:t>
      </w:r>
    </w:p>
    <w:p w:rsidP="009060BC" w:rsidR="009060BC" w:rsidRPr="009060BC">
      <w:pPr>
        <w:spacing w:after="0" w:line="240" w:lineRule="auto"/>
        <w:ind w:firstLine="709"/>
        <w:jc w:val="both"/>
        <w:rPr>
          <w:lang w:val="ru-RU"/>
        </w:rPr>
      </w:pPr>
      <w:r w:rsidRPr="009060BC">
        <w:rPr>
          <w:lang w:val="ru-RU"/>
        </w:rPr>
        <w:t>Подход с использованием LSTM.</w:t>
      </w:r>
    </w:p>
    <w:p w:rsidP="009060BC" w:rsidR="009060BC" w:rsidRPr="009060BC">
      <w:pPr>
        <w:spacing w:after="0" w:line="240" w:lineRule="auto"/>
        <w:ind w:firstLine="709"/>
        <w:jc w:val="both"/>
        <w:rPr>
          <w:lang w:val="ru-RU"/>
        </w:rPr>
      </w:pPr>
      <w:r w:rsidRPr="009060BC">
        <w:rPr>
          <w:lang w:val="ru-RU"/>
        </w:rPr>
        <w:t>Рекуррентные нейросети хорошо справляются с задачами последовательной регрессии, что позволяет использовать их для фильтрации и сглаживания шумных IMU-данных.</w:t>
      </w:r>
    </w:p>
    <w:p w:rsidP="009060BC" w:rsidR="009060BC" w:rsidRPr="009060BC">
      <w:pPr>
        <w:spacing w:after="0" w:line="240" w:lineRule="auto"/>
        <w:ind w:firstLine="709"/>
        <w:jc w:val="both"/>
        <w:rPr>
          <w:lang w:val="ru-RU"/>
        </w:rPr>
      </w:pPr>
      <w:r w:rsidRPr="009060BC">
        <w:rPr>
          <w:lang w:val="ru-RU"/>
        </w:rPr>
        <w:t>Архитектура:</w:t>
      </w:r>
    </w:p>
    <w:p w:rsidP="009060BC" w:rsidR="009060BC" w:rsidRPr="009060BC">
      <w:pPr>
        <w:spacing w:after="0" w:line="240" w:lineRule="auto"/>
        <w:ind w:firstLine="709"/>
        <w:jc w:val="both"/>
        <w:rPr>
          <w:lang w:val="ru-RU"/>
        </w:rPr>
      </w:pPr>
      <w:r w:rsidRPr="009060BC">
        <w:rPr>
          <w:lang w:val="ru-RU"/>
        </w:rPr>
        <w:t>-</w:t>
      </w:r>
      <w:r w:rsidRPr="009060BC">
        <w:rPr>
          <w:lang w:val="ru-RU"/>
        </w:rPr>
        <w:tab/>
        <w:t>на входе: последовательности IMU-данных: [ax,ay,az,ωx,ωy,ωz]</w:t>
      </w:r>
    </w:p>
    <w:p w:rsidP="009060BC" w:rsidR="009060BC" w:rsidRPr="009060BC">
      <w:pPr>
        <w:spacing w:after="0" w:line="240" w:lineRule="auto"/>
        <w:ind w:firstLine="709"/>
        <w:jc w:val="both"/>
        <w:rPr>
          <w:lang w:val="ru-RU"/>
        </w:rPr>
      </w:pPr>
      <w:r w:rsidRPr="009060BC">
        <w:rPr>
          <w:lang w:val="ru-RU"/>
        </w:rPr>
        <w:t>-</w:t>
      </w:r>
      <w:r w:rsidRPr="009060BC">
        <w:rPr>
          <w:lang w:val="ru-RU"/>
        </w:rPr>
        <w:tab/>
        <w:t xml:space="preserve">на выходе: предсказанные значения координат и ориентации [x,y,z,qw,qx,qy,qz] </w:t>
      </w:r>
    </w:p>
    <w:p w:rsidP="009060BC" w:rsidR="009060BC" w:rsidRPr="009060BC">
      <w:pPr>
        <w:spacing w:after="0" w:line="240" w:lineRule="auto"/>
        <w:ind w:firstLine="709"/>
        <w:jc w:val="both"/>
        <w:rPr>
          <w:lang w:val="ru-RU"/>
        </w:rPr>
      </w:pPr>
      <w:r w:rsidRPr="009060BC">
        <w:rPr>
          <w:lang w:val="ru-RU"/>
        </w:rPr>
        <w:t xml:space="preserve">LSTM для оценки положения и ориентации БПЛА </w:t>
      </w:r>
    </w:p>
    <w:p w:rsidP="009060BC" w:rsidR="009060BC" w:rsidRPr="009060BC">
      <w:pPr>
        <w:spacing w:after="0" w:line="240" w:lineRule="auto"/>
        <w:ind w:firstLine="709"/>
        <w:jc w:val="both"/>
        <w:rPr>
          <w:lang w:val="ru-RU"/>
        </w:rPr>
      </w:pPr>
      <w:r w:rsidRPr="009060BC">
        <w:rPr>
          <w:lang w:val="ru-RU"/>
        </w:rPr>
        <w:t>Прогноз позиции и ориентации БПЛА по синхронизированным сенсорным данным.</w:t>
      </w:r>
    </w:p>
    <w:p w:rsidP="009060BC" w:rsidR="009060BC" w:rsidRPr="009060BC">
      <w:pPr>
        <w:spacing w:after="0" w:line="240" w:lineRule="auto"/>
        <w:ind w:firstLine="709"/>
        <w:jc w:val="both"/>
        <w:rPr>
          <w:lang w:val="ru-RU"/>
        </w:rPr>
      </w:pPr>
      <w:r w:rsidRPr="009060BC">
        <w:rPr>
          <w:lang w:val="ru-RU"/>
        </w:rPr>
        <w:t>Вход:</w:t>
      </w:r>
    </w:p>
    <w:p w:rsidP="009060BC" w:rsidR="009060BC" w:rsidRPr="009060BC">
      <w:pPr>
        <w:spacing w:after="0" w:line="240" w:lineRule="auto"/>
        <w:ind w:firstLine="709"/>
        <w:jc w:val="both"/>
        <w:rPr>
          <w:lang w:val="ru-RU"/>
        </w:rPr>
      </w:pPr>
      <w:r w:rsidRPr="009060BC">
        <w:rPr>
          <w:lang w:val="ru-RU"/>
        </w:rPr>
        <w:t xml:space="preserve">    X(t) ← последовательность длины T (IMU, GPS/RTK, визуальная одометрия)</w:t>
      </w:r>
    </w:p>
    <w:p w:rsidP="009060BC" w:rsidR="009060BC" w:rsidRPr="009060BC">
      <w:pPr>
        <w:spacing w:after="0" w:line="240" w:lineRule="auto"/>
        <w:ind w:firstLine="709"/>
        <w:jc w:val="both"/>
        <w:rPr>
          <w:lang w:val="ru-RU"/>
        </w:rPr>
      </w:pPr>
      <w:r w:rsidRPr="009060BC">
        <w:rPr>
          <w:lang w:val="ru-RU"/>
        </w:rPr>
        <w:t>Выход:</w:t>
      </w:r>
    </w:p>
    <w:p w:rsidP="009060BC" w:rsidR="009060BC" w:rsidRPr="009060BC">
      <w:pPr>
        <w:spacing w:after="0" w:line="240" w:lineRule="auto"/>
        <w:ind w:firstLine="709"/>
        <w:jc w:val="both"/>
        <w:rPr>
          <w:lang w:val="ru-RU"/>
        </w:rPr>
      </w:pPr>
      <w:r w:rsidRPr="009060BC">
        <w:rPr>
          <w:lang w:val="ru-RU"/>
        </w:rPr>
        <w:t xml:space="preserve">    Y(t+1) ← [x, y, z, qw, qx, qy, qz]</w:t>
      </w:r>
    </w:p>
    <w:p w:rsidP="009060BC" w:rsidR="009060BC" w:rsidRPr="009060BC">
      <w:pPr>
        <w:spacing w:after="0" w:line="240" w:lineRule="auto"/>
        <w:ind w:firstLine="709"/>
        <w:jc w:val="both"/>
        <w:rPr>
          <w:lang w:val="ru-RU"/>
        </w:rPr>
      </w:pPr>
      <w:r w:rsidRPr="009060BC">
        <w:rPr>
          <w:lang w:val="ru-RU"/>
        </w:rPr>
        <w:t xml:space="preserve">        Полносвязный слой (64, ReLU). Выходной слой (7).</w:t>
      </w:r>
    </w:p>
    <w:p w:rsidP="009060BC" w:rsidR="009060BC" w:rsidRPr="009060BC">
      <w:pPr>
        <w:spacing w:after="0" w:line="240" w:lineRule="auto"/>
        <w:ind w:firstLine="709"/>
        <w:jc w:val="both"/>
        <w:rPr>
          <w:lang w:val="ru-RU"/>
        </w:rPr>
      </w:pPr>
      <w:r w:rsidRPr="009060BC">
        <w:rPr>
          <w:lang w:val="ru-RU"/>
        </w:rPr>
        <w:t>Функция потерь задается через MSE по координатам и ориентацией. Необходимо обучить модель на синхронизированных данных, в результате получим прогноз состояния БПЛА.</w:t>
      </w:r>
    </w:p>
    <w:p w:rsidP="009060BC" w:rsidR="009060BC" w:rsidRPr="009060BC">
      <w:pPr>
        <w:spacing w:after="0" w:line="240" w:lineRule="auto"/>
        <w:ind w:firstLine="709"/>
        <w:jc w:val="both"/>
        <w:rPr>
          <w:lang w:val="ru-RU"/>
        </w:rPr>
      </w:pPr>
      <w:r w:rsidRPr="009060BC">
        <w:rPr>
          <w:lang w:val="ru-RU"/>
        </w:rPr>
        <w:t>CNN для визуальной ориентации (Pose Estimation). Назначение оценка положения и ориентации по изображениям с RGB-камеры.</w:t>
      </w:r>
    </w:p>
    <w:p w:rsidP="009060BC" w:rsidR="009060BC" w:rsidRPr="009060BC">
      <w:pPr>
        <w:spacing w:after="0" w:line="240" w:lineRule="auto"/>
        <w:ind w:firstLine="709"/>
        <w:jc w:val="both"/>
        <w:rPr>
          <w:lang w:val="ru-RU"/>
        </w:rPr>
      </w:pPr>
      <w:r w:rsidRPr="009060BC">
        <w:rPr>
          <w:lang w:val="ru-RU"/>
        </w:rPr>
        <w:t>Вход:</w:t>
      </w:r>
      <w:r w:rsidRPr="009060BC">
        <w:rPr>
          <w:lang w:val="ru-RU"/>
        </w:rPr>
        <w:tab/>
      </w:r>
    </w:p>
    <w:p w:rsidP="009060BC" w:rsidR="009060BC" w:rsidRPr="009060BC">
      <w:pPr>
        <w:spacing w:after="0" w:line="240" w:lineRule="auto"/>
        <w:ind w:firstLine="709"/>
        <w:jc w:val="both"/>
        <w:rPr>
          <w:lang w:val="ru-RU"/>
        </w:rPr>
      </w:pPr>
      <w:r w:rsidRPr="009060BC">
        <w:rPr>
          <w:lang w:val="ru-RU"/>
        </w:rPr>
        <w:t xml:space="preserve">    I ← изображение или последовательность кадров (RGB)</w:t>
      </w:r>
    </w:p>
    <w:p w:rsidP="009060BC" w:rsidR="009060BC" w:rsidRPr="009060BC">
      <w:pPr>
        <w:spacing w:after="0" w:line="240" w:lineRule="auto"/>
        <w:ind w:firstLine="709"/>
        <w:jc w:val="both"/>
        <w:rPr>
          <w:lang w:val="ru-RU"/>
        </w:rPr>
      </w:pPr>
      <w:r w:rsidRPr="009060BC">
        <w:rPr>
          <w:lang w:val="ru-RU"/>
        </w:rPr>
        <w:t>Выход:</w:t>
      </w:r>
    </w:p>
    <w:p w:rsidP="009060BC" w:rsidR="009060BC" w:rsidRPr="009060BC">
      <w:pPr>
        <w:spacing w:after="0" w:line="240" w:lineRule="auto"/>
        <w:ind w:firstLine="709"/>
        <w:jc w:val="both"/>
        <w:rPr>
          <w:lang w:val="ru-RU"/>
        </w:rPr>
      </w:pPr>
      <w:r w:rsidRPr="009060BC">
        <w:rPr>
          <w:lang w:val="ru-RU"/>
        </w:rPr>
        <w:t xml:space="preserve">    Pose ← [x, y, z, qw, qx, qy, qz]</w:t>
      </w:r>
    </w:p>
    <w:p w:rsidP="009060BC" w:rsidR="009060BC" w:rsidRPr="009060BC">
      <w:pPr>
        <w:spacing w:after="0" w:line="240" w:lineRule="auto"/>
        <w:ind w:firstLine="709"/>
        <w:jc w:val="both"/>
        <w:rPr>
          <w:lang w:val="ru-RU"/>
        </w:rPr>
      </w:pPr>
      <w:r w:rsidRPr="009060BC">
        <w:rPr>
          <w:lang w:val="ru-RU"/>
        </w:rPr>
        <w:t>Алгоритм:</w:t>
      </w:r>
    </w:p>
    <w:p w:rsidP="009060BC" w:rsidR="009060BC" w:rsidRPr="009060BC">
      <w:pPr>
        <w:spacing w:after="0" w:line="240" w:lineRule="auto"/>
        <w:ind w:firstLine="709"/>
        <w:jc w:val="both"/>
        <w:rPr>
          <w:lang w:val="ru-RU"/>
        </w:rPr>
      </w:pPr>
      <w:r w:rsidRPr="009060BC">
        <w:rPr>
          <w:lang w:val="ru-RU"/>
        </w:rPr>
        <w:t xml:space="preserve">    Инициализировать сверточную нейронную сеть</w:t>
      </w:r>
    </w:p>
    <w:p w:rsidP="009060BC" w:rsidR="009060BC" w:rsidRPr="009060BC">
      <w:pPr>
        <w:spacing w:after="0" w:line="240" w:lineRule="auto"/>
        <w:ind w:firstLine="709"/>
        <w:jc w:val="both"/>
        <w:rPr>
          <w:lang w:val="ru-RU"/>
        </w:rPr>
      </w:pPr>
      <w:r w:rsidRPr="009060BC">
        <w:rPr>
          <w:lang w:val="ru-RU"/>
        </w:rPr>
        <w:t xml:space="preserve">        Conv </w:t>
      </w:r>
      <w:r w:rsidR="004633FA">
        <w:rPr>
          <w:lang w:val="ru-RU"/>
        </w:rPr>
        <w:t>-</w:t>
      </w:r>
      <w:r w:rsidRPr="009060BC">
        <w:rPr>
          <w:lang w:val="ru-RU"/>
        </w:rPr>
        <w:t xml:space="preserve"> Pool </w:t>
      </w:r>
      <w:r w:rsidR="004633FA">
        <w:rPr>
          <w:lang w:val="ru-RU"/>
        </w:rPr>
        <w:t>-</w:t>
      </w:r>
      <w:r w:rsidRPr="009060BC">
        <w:rPr>
          <w:lang w:val="ru-RU"/>
        </w:rPr>
        <w:t xml:space="preserve"> Conv </w:t>
      </w:r>
      <w:r w:rsidR="004633FA">
        <w:rPr>
          <w:lang w:val="ru-RU"/>
        </w:rPr>
        <w:t>-</w:t>
      </w:r>
      <w:r w:rsidRPr="009060BC">
        <w:rPr>
          <w:lang w:val="ru-RU"/>
        </w:rPr>
        <w:t xml:space="preserve"> Flatten</w:t>
      </w:r>
    </w:p>
    <w:p w:rsidP="009060BC" w:rsidR="009060BC" w:rsidRPr="009060BC">
      <w:pPr>
        <w:spacing w:after="0" w:line="240" w:lineRule="auto"/>
        <w:ind w:firstLine="709"/>
        <w:jc w:val="both"/>
        <w:rPr>
          <w:lang w:val="ru-RU"/>
        </w:rPr>
      </w:pPr>
      <w:r w:rsidRPr="009060BC">
        <w:rPr>
          <w:lang w:val="ru-RU"/>
        </w:rPr>
        <w:t xml:space="preserve">        Полносвязный слой (128, ReLU).  Выходной слой (7).</w:t>
      </w:r>
    </w:p>
    <w:p w:rsidP="009060BC" w:rsidR="009060BC" w:rsidRPr="009060BC">
      <w:pPr>
        <w:spacing w:after="0" w:line="240" w:lineRule="auto"/>
        <w:ind w:firstLine="709"/>
        <w:jc w:val="both"/>
        <w:rPr>
          <w:lang w:val="ru-RU"/>
        </w:rPr>
      </w:pPr>
      <w:r w:rsidRPr="009060BC">
        <w:rPr>
          <w:lang w:val="ru-RU"/>
        </w:rPr>
        <w:t xml:space="preserve">    MSE используетя как функция потерь.</w:t>
      </w:r>
    </w:p>
    <w:p w:rsidP="009060BC" w:rsidR="009060BC" w:rsidRPr="009060BC">
      <w:pPr>
        <w:spacing w:after="0" w:line="240" w:lineRule="auto"/>
        <w:ind w:firstLine="709"/>
        <w:jc w:val="both"/>
        <w:rPr>
          <w:lang w:val="ru-RU"/>
        </w:rPr>
      </w:pPr>
      <w:r w:rsidRPr="009060BC">
        <w:rPr>
          <w:lang w:val="ru-RU"/>
        </w:rPr>
        <w:t xml:space="preserve">    Обучить модель на размеченных изображениях, в результате получим оценку позиции и ориентации БПЛА.</w:t>
      </w:r>
    </w:p>
    <w:p w:rsidP="009060BC" w:rsidR="009060BC" w:rsidRPr="009060BC">
      <w:pPr>
        <w:spacing w:after="0" w:line="240" w:lineRule="auto"/>
        <w:ind w:firstLine="709"/>
        <w:jc w:val="both"/>
        <w:rPr>
          <w:lang w:val="ru-RU"/>
        </w:rPr>
      </w:pPr>
      <w:r w:rsidRPr="009060BC">
        <w:rPr>
          <w:lang w:val="ru-RU"/>
        </w:rPr>
        <w:t>Обобщенная схема применения:</w:t>
      </w:r>
    </w:p>
    <w:p w:rsidP="009060BC" w:rsidR="009060BC" w:rsidRPr="009060BC">
      <w:pPr>
        <w:spacing w:after="0" w:line="240" w:lineRule="auto"/>
        <w:ind w:firstLine="709"/>
        <w:jc w:val="both"/>
        <w:rPr>
          <w:lang w:val="ru-RU"/>
        </w:rPr>
      </w:pPr>
      <w:r w:rsidRPr="009060BC">
        <w:rPr>
          <w:lang w:val="ru-RU"/>
        </w:rPr>
        <w:t xml:space="preserve">IMU </w:t>
      </w:r>
      <w:r w:rsidR="004633FA">
        <w:rPr>
          <w:lang w:val="ru-RU"/>
        </w:rPr>
        <w:t>и</w:t>
      </w:r>
      <w:r w:rsidRPr="009060BC">
        <w:rPr>
          <w:lang w:val="ru-RU"/>
        </w:rPr>
        <w:t xml:space="preserve"> GPS </w:t>
      </w:r>
      <w:r w:rsidR="004633FA">
        <w:rPr>
          <w:lang w:val="ru-RU"/>
        </w:rPr>
        <w:t>и</w:t>
      </w:r>
      <w:r w:rsidRPr="009060BC">
        <w:rPr>
          <w:lang w:val="ru-RU"/>
        </w:rPr>
        <w:t xml:space="preserve"> VO </w:t>
      </w:r>
      <w:r w:rsidR="004633FA">
        <w:rPr>
          <w:lang w:val="ru-RU"/>
        </w:rPr>
        <w:t>-</w:t>
      </w:r>
      <w:r w:rsidRPr="009060BC">
        <w:rPr>
          <w:lang w:val="ru-RU"/>
        </w:rPr>
        <w:t xml:space="preserve"> LSTM </w:t>
      </w:r>
      <w:r w:rsidR="004633FA">
        <w:rPr>
          <w:lang w:val="ru-RU"/>
        </w:rPr>
        <w:t>-</w:t>
      </w:r>
      <w:r w:rsidRPr="009060BC">
        <w:rPr>
          <w:lang w:val="ru-RU"/>
        </w:rPr>
        <w:t xml:space="preserve"> прогноз траектории</w:t>
      </w:r>
    </w:p>
    <w:p w:rsidP="009060BC" w:rsidR="009060BC" w:rsidRPr="009060BC">
      <w:pPr>
        <w:spacing w:after="0" w:line="240" w:lineRule="auto"/>
        <w:ind w:firstLine="709"/>
        <w:jc w:val="both"/>
        <w:rPr>
          <w:lang w:val="ru-RU"/>
        </w:rPr>
      </w:pPr>
      <w:r w:rsidRPr="009060BC">
        <w:rPr>
          <w:lang w:val="ru-RU"/>
        </w:rPr>
        <w:t xml:space="preserve">RGB-камеры     </w:t>
      </w:r>
      <w:r w:rsidR="004633FA">
        <w:rPr>
          <w:lang w:val="ru-RU"/>
        </w:rPr>
        <w:t>-</w:t>
      </w:r>
      <w:r w:rsidRPr="009060BC">
        <w:rPr>
          <w:lang w:val="ru-RU"/>
        </w:rPr>
        <w:t xml:space="preserve"> CNN  </w:t>
      </w:r>
      <w:r w:rsidR="004633FA">
        <w:rPr>
          <w:lang w:val="ru-RU"/>
        </w:rPr>
        <w:t>-</w:t>
      </w:r>
      <w:r w:rsidRPr="009060BC">
        <w:rPr>
          <w:lang w:val="ru-RU"/>
        </w:rPr>
        <w:t xml:space="preserve"> визуальная ориентация</w:t>
      </w:r>
    </w:p>
    <w:p w:rsidP="009060BC" w:rsidR="009060BC" w:rsidRPr="009060BC">
      <w:pPr>
        <w:spacing w:after="0" w:line="240" w:lineRule="auto"/>
        <w:ind w:firstLine="709"/>
        <w:jc w:val="both"/>
        <w:rPr>
          <w:lang w:val="ru-RU"/>
        </w:rPr>
      </w:pPr>
      <w:r w:rsidRPr="009060BC">
        <w:rPr>
          <w:lang w:val="ru-RU"/>
        </w:rPr>
        <w:t xml:space="preserve"> Практическая реализация</w:t>
      </w:r>
    </w:p>
    <w:p w:rsidP="009060BC" w:rsidR="009060BC" w:rsidRPr="009060BC">
      <w:pPr>
        <w:spacing w:after="0" w:line="240" w:lineRule="auto"/>
        <w:ind w:firstLine="709"/>
        <w:jc w:val="both"/>
        <w:rPr>
          <w:lang w:val="ru-RU"/>
        </w:rPr>
      </w:pPr>
      <w:r w:rsidRPr="009060BC">
        <w:rPr>
          <w:lang w:val="ru-RU"/>
        </w:rPr>
        <w:t xml:space="preserve">1. LSTM </w:t>
      </w:r>
      <w:r w:rsidR="004633FA">
        <w:rPr>
          <w:lang w:val="ru-RU"/>
        </w:rPr>
        <w:t>и</w:t>
      </w:r>
      <w:r w:rsidRPr="009060BC">
        <w:rPr>
          <w:lang w:val="ru-RU"/>
        </w:rPr>
        <w:t xml:space="preserve"> IMU (Jetson Nano, Pixhawk, MPU-9250), где данные записываются с частотой 100 Гц. LSTM-модель обучается на треках с привязкой к точной GPS/RTK-позиции. После обучения применяется onboard для сглаживания ориентации в реальном времени.</w:t>
      </w:r>
    </w:p>
    <w:p w:rsidP="009060BC" w:rsidR="009060BC" w:rsidRPr="009060BC">
      <w:pPr>
        <w:spacing w:after="0" w:line="240" w:lineRule="auto"/>
        <w:ind w:firstLine="709"/>
        <w:jc w:val="both"/>
        <w:rPr>
          <w:lang w:val="ru-RU"/>
        </w:rPr>
      </w:pPr>
      <w:r w:rsidRPr="009060BC">
        <w:rPr>
          <w:lang w:val="ru-RU"/>
        </w:rPr>
        <w:t>2. YOLOv8</w:t>
      </w:r>
      <w:r w:rsidR="004633FA">
        <w:rPr>
          <w:lang w:val="ru-RU"/>
        </w:rPr>
        <w:t>,</w:t>
      </w:r>
      <w:r w:rsidRPr="009060BC">
        <w:rPr>
          <w:lang w:val="ru-RU"/>
        </w:rPr>
        <w:t xml:space="preserve"> Pose Estimation </w:t>
      </w:r>
      <w:r w:rsidR="004633FA">
        <w:rPr>
          <w:lang w:val="ru-RU"/>
        </w:rPr>
        <w:t>и</w:t>
      </w:r>
      <w:r w:rsidRPr="009060BC">
        <w:rPr>
          <w:lang w:val="ru-RU"/>
        </w:rPr>
        <w:t xml:space="preserve"> GPS, где YOLO определяет визуальные объекты,  ориентация дрона уточняется по известному положению объектов на земле, который используется для SLAM и фотограмметрии.</w:t>
      </w:r>
    </w:p>
    <w:p w:rsidP="009060BC" w:rsidR="009060BC" w:rsidRPr="009060BC">
      <w:pPr>
        <w:spacing w:after="0" w:line="240" w:lineRule="auto"/>
        <w:ind w:firstLine="709"/>
        <w:jc w:val="both"/>
        <w:rPr>
          <w:lang w:val="ru-RU"/>
        </w:rPr>
      </w:pPr>
      <w:r w:rsidRPr="009060BC">
        <w:rPr>
          <w:lang w:val="ru-RU"/>
        </w:rPr>
        <w:t>Использование методов искусственного интеллекта для оценки положения и ориентации БПЛА позволяет значительно повысить точность и устойчивость управления, особенно в условиях ограниченной доступности GPS или сильного шума в ИНС. Применение LSTM-моделей для обработки временных рядов сенсорных данных, а также нейросетей визуального одометра открывает перспективы для полностью автономных дронов, способных ориентироваться в сложной среде без внешней навигационной инфраструктуры.</w:t>
      </w:r>
    </w:p>
    <w:p w:rsidP="009060BC" w:rsidR="009060BC" w:rsidRPr="009060BC">
      <w:pPr>
        <w:spacing w:after="0" w:line="240" w:lineRule="auto"/>
        <w:ind w:firstLine="709"/>
        <w:jc w:val="both"/>
        <w:rPr>
          <w:lang w:val="ru-RU"/>
        </w:rPr>
      </w:pPr>
      <w:r w:rsidRPr="009060BC">
        <w:rPr>
          <w:lang w:val="ru-RU"/>
        </w:rPr>
        <w:t xml:space="preserve">Пример создания и конвертации нейросетевой модели оценки положения и ориентации БПЛА в формат TensorFlow Lite (TFLite). Это позволяет запускать модель на маломощных устройствах </w:t>
      </w:r>
      <w:r w:rsidR="00901504">
        <w:rPr>
          <w:lang w:val="ru-RU"/>
        </w:rPr>
        <w:t>-</w:t>
      </w:r>
      <w:r w:rsidRPr="009060BC">
        <w:rPr>
          <w:lang w:val="ru-RU"/>
        </w:rPr>
        <w:t xml:space="preserve"> Jetson Nano, Raspberry Pi, STM32 </w:t>
      </w:r>
      <w:r w:rsidR="00027167">
        <w:rPr>
          <w:lang w:val="ru-RU"/>
        </w:rPr>
        <w:t>и</w:t>
      </w:r>
      <w:r w:rsidRPr="009060BC">
        <w:rPr>
          <w:lang w:val="ru-RU"/>
        </w:rPr>
        <w:t xml:space="preserve"> Edge TPU, Pixhawk companion computer и др.</w:t>
      </w:r>
    </w:p>
    <w:p w:rsidP="009060BC" w:rsidR="009060BC">
      <w:pPr>
        <w:spacing w:after="0" w:line="240" w:lineRule="auto"/>
        <w:ind w:firstLine="709"/>
        <w:jc w:val="both"/>
        <w:rPr>
          <w:lang w:val="ru-RU"/>
        </w:rPr>
      </w:pPr>
    </w:p>
    <w:p w:rsidP="009060BC" w:rsidR="009060BC">
      <w:pPr>
        <w:pStyle w:val="Heading1"/>
        <w:ind w:firstLine="709"/>
        <w:rPr>
          <w:b w:val="0"/>
          <w:bCs/>
          <w:lang w:val="ru-RU"/>
        </w:rPr>
      </w:pPr>
      <w:bookmarkStart w:id="15" w:name="_Toc228359839"/>
      <w:r w:rsidRPr="009060BC">
        <w:rPr>
          <w:b w:val="0"/>
          <w:bCs/>
          <w:lang w:val="ru-RU"/>
        </w:rPr>
        <w:t>2.</w:t>
      </w:r>
      <w:r w:rsidR="006416B1">
        <w:rPr>
          <w:b w:val="0"/>
          <w:bCs/>
          <w:lang w:val="ru-RU"/>
        </w:rPr>
        <w:t>3</w:t>
      </w:r>
      <w:r w:rsidRPr="009060BC">
        <w:rPr>
          <w:b w:val="0"/>
          <w:bCs/>
          <w:lang w:val="ru-RU"/>
        </w:rPr>
        <w:t xml:space="preserve"> Интеллектуальное управление полетом беспилотного летательного аппарата</w:t>
      </w:r>
      <w:bookmarkEnd w:id="15"/>
    </w:p>
    <w:p w:rsidP="009060BC" w:rsidR="009060BC">
      <w:pPr>
        <w:spacing w:after="0" w:line="240" w:lineRule="auto"/>
        <w:ind w:firstLine="709"/>
        <w:rPr>
          <w:lang w:val="ru-RU"/>
        </w:rPr>
      </w:pPr>
    </w:p>
    <w:p w:rsidP="009060BC" w:rsidR="009060BC" w:rsidRPr="009060BC">
      <w:pPr>
        <w:spacing w:after="0" w:line="240" w:lineRule="auto"/>
        <w:ind w:firstLine="709"/>
        <w:rPr>
          <w:lang w:val="ru-RU"/>
        </w:rPr>
      </w:pPr>
      <w:r w:rsidRPr="009060BC">
        <w:rPr>
          <w:lang w:val="ru-RU"/>
        </w:rPr>
        <w:t>В рамках разработки и испытаний аэросъемочного комплекса была применена модель БПЛА гексакоптерного типа, обладающая стабильной платформой для навесного оборудования. Алгоритмы обработки данных включали процедуру предварительной фильтрации GPS-данных, синхронизацию меток времени с данными инерциальной системы, а также реализацию блоков расчета ориентации на основе Extended Kalman Filter. Для проведения аэросъемки использовалась цифровая фотокамера Sony Alpha NEX-5N с объективом 16 мм.</w:t>
      </w:r>
    </w:p>
    <w:p w:rsidP="009060BC" w:rsidR="009060BC" w:rsidRPr="009060BC">
      <w:pPr>
        <w:spacing w:after="0" w:line="240" w:lineRule="auto"/>
        <w:ind w:firstLine="709"/>
        <w:rPr>
          <w:lang w:val="ru-RU"/>
        </w:rPr>
      </w:pPr>
      <w:r w:rsidRPr="009060BC">
        <w:rPr>
          <w:lang w:val="ru-RU"/>
        </w:rPr>
        <w:t xml:space="preserve">Создание автономного комплекса для аэрофотосъемки с применением БПЛА требует высокой степени предсказуемости и стабильности работы системы, особенно в неблагоприятных внешних условиях. В отличие от универсальных операционных систем, где ключевыми параметрами являются </w:t>
      </w:r>
      <w:r w:rsidRPr="009060BC">
        <w:rPr>
          <w:lang w:val="ru-RU"/>
        </w:rPr>
        <w:t>быстродействие и производительность, в данном случае приоритет отдается детерминированности работы системы.</w:t>
      </w:r>
    </w:p>
    <w:p w:rsidP="009060BC" w:rsidR="009060BC" w:rsidRPr="009060BC">
      <w:pPr>
        <w:spacing w:after="0" w:line="240" w:lineRule="auto"/>
        <w:ind w:firstLine="709"/>
        <w:rPr>
          <w:lang w:val="ru-RU"/>
        </w:rPr>
      </w:pPr>
      <w:r w:rsidRPr="009060BC">
        <w:rPr>
          <w:lang w:val="ru-RU"/>
        </w:rPr>
        <w:t>Для реализации точной и эффективной аэрофотосъемки была разработана программа планирования полета БПЛА. Она предназначена для автоматического построения маршрута с учетом требований к качеству съемки, таких как разрешение изображений и степень перекрытия кадров.</w:t>
      </w:r>
    </w:p>
    <w:p w:rsidP="009060BC" w:rsidR="009060BC" w:rsidRPr="009060BC">
      <w:pPr>
        <w:spacing w:after="0" w:line="240" w:lineRule="auto"/>
        <w:ind w:firstLine="709"/>
        <w:rPr>
          <w:lang w:val="ru-RU"/>
        </w:rPr>
      </w:pPr>
      <w:r w:rsidRPr="009060BC">
        <w:rPr>
          <w:lang w:val="ru-RU"/>
        </w:rPr>
        <w:t xml:space="preserve">Развитие беспилотных летательных аппаратов (БПЛА) и искусственного интеллекта (ИИ) открывает новые горизонты в области аэросъемки. Классические методы требуют постоянного контроля оператором и не всегда обеспечивают качество и целевую селекцию изображений. </w:t>
      </w:r>
    </w:p>
    <w:p w:rsidP="009060BC" w:rsidR="009060BC" w:rsidRPr="009060BC">
      <w:pPr>
        <w:spacing w:after="0" w:line="240" w:lineRule="auto"/>
        <w:ind w:firstLine="709"/>
        <w:rPr>
          <w:lang w:val="ru-RU"/>
        </w:rPr>
      </w:pPr>
      <w:r w:rsidRPr="009060BC">
        <w:rPr>
          <w:lang w:val="ru-RU"/>
        </w:rPr>
        <w:t xml:space="preserve">Разработка автономного аэросъемочного комплекса (АСК), способного к интеллектуальному управлению съемкой, анализу сцен и адаптации к условиям миссии, для этого необходимо решение следующих задач: </w:t>
      </w:r>
    </w:p>
    <w:p w:rsidP="009060BC" w:rsidR="009060BC" w:rsidRPr="009060BC">
      <w:pPr>
        <w:spacing w:after="0" w:line="240" w:lineRule="auto"/>
        <w:ind w:firstLine="709"/>
        <w:rPr>
          <w:lang w:val="ru-RU"/>
        </w:rPr>
      </w:pPr>
      <w:r w:rsidRPr="009060BC">
        <w:rPr>
          <w:lang w:val="ru-RU"/>
        </w:rPr>
        <w:t xml:space="preserve">-Разработка архитектуры системы (аппаратная </w:t>
      </w:r>
      <w:r w:rsidR="00027167">
        <w:rPr>
          <w:lang w:val="ru-RU"/>
        </w:rPr>
        <w:t>и</w:t>
      </w:r>
      <w:r w:rsidRPr="009060BC">
        <w:rPr>
          <w:lang w:val="ru-RU"/>
        </w:rPr>
        <w:t xml:space="preserve"> программная часть).</w:t>
      </w:r>
    </w:p>
    <w:p w:rsidP="009060BC" w:rsidR="009060BC" w:rsidRPr="009060BC">
      <w:pPr>
        <w:spacing w:after="0" w:line="240" w:lineRule="auto"/>
        <w:ind w:firstLine="709"/>
        <w:rPr>
          <w:lang w:val="ru-RU"/>
        </w:rPr>
      </w:pPr>
      <w:r w:rsidRPr="009060BC">
        <w:rPr>
          <w:lang w:val="ru-RU"/>
        </w:rPr>
        <w:t>-Интеграция камеры, модуля GPS и вычислительного блока.</w:t>
      </w:r>
    </w:p>
    <w:p w:rsidP="009060BC" w:rsidR="009060BC" w:rsidRPr="009060BC">
      <w:pPr>
        <w:spacing w:after="0" w:line="240" w:lineRule="auto"/>
        <w:ind w:firstLine="709"/>
        <w:rPr>
          <w:lang w:val="ru-RU"/>
        </w:rPr>
      </w:pPr>
      <w:r w:rsidRPr="009060BC">
        <w:rPr>
          <w:lang w:val="ru-RU"/>
        </w:rPr>
        <w:t>-Разработка нейросетевого модуля для анализа сцен (объекты, изменение рельефа, аномалии).</w:t>
      </w:r>
    </w:p>
    <w:p w:rsidP="009060BC" w:rsidR="009060BC" w:rsidRPr="009060BC">
      <w:pPr>
        <w:spacing w:after="0" w:line="240" w:lineRule="auto"/>
        <w:ind w:firstLine="709"/>
        <w:rPr>
          <w:lang w:val="ru-RU"/>
        </w:rPr>
      </w:pPr>
      <w:r w:rsidRPr="009060BC">
        <w:rPr>
          <w:lang w:val="ru-RU"/>
        </w:rPr>
        <w:t>-Обеспечение автоматического выбора точки съемки и направления объектива.</w:t>
      </w:r>
    </w:p>
    <w:p w:rsidP="009060BC" w:rsidR="009060BC" w:rsidRPr="009060BC">
      <w:pPr>
        <w:spacing w:after="0" w:line="240" w:lineRule="auto"/>
        <w:ind w:firstLine="709"/>
        <w:rPr>
          <w:lang w:val="ru-RU"/>
        </w:rPr>
      </w:pPr>
      <w:r w:rsidRPr="009060BC">
        <w:rPr>
          <w:lang w:val="ru-RU"/>
        </w:rPr>
        <w:t>-Реализация модели уклонения от препятствий (YOLOv8</w:t>
      </w:r>
      <w:r w:rsidR="00027167">
        <w:rPr>
          <w:lang w:val="ru-RU"/>
        </w:rPr>
        <w:t>,</w:t>
      </w:r>
      <w:r w:rsidRPr="009060BC">
        <w:rPr>
          <w:lang w:val="ru-RU"/>
        </w:rPr>
        <w:t xml:space="preserve"> LSTM </w:t>
      </w:r>
      <w:r w:rsidR="00027167">
        <w:rPr>
          <w:lang w:val="ru-RU"/>
        </w:rPr>
        <w:t>и</w:t>
      </w:r>
      <w:r w:rsidRPr="009060BC">
        <w:rPr>
          <w:lang w:val="ru-RU"/>
        </w:rPr>
        <w:t xml:space="preserve"> GPS).</w:t>
      </w:r>
    </w:p>
    <w:p w:rsidP="009060BC" w:rsidR="009060BC" w:rsidRPr="009060BC">
      <w:pPr>
        <w:spacing w:after="0" w:line="240" w:lineRule="auto"/>
        <w:ind w:firstLine="709"/>
        <w:rPr>
          <w:lang w:val="ru-RU"/>
        </w:rPr>
      </w:pPr>
      <w:r w:rsidRPr="009060BC">
        <w:rPr>
          <w:lang w:val="ru-RU"/>
        </w:rPr>
        <w:t>-  Проведение испытаний в полевых условиях.</w:t>
      </w:r>
    </w:p>
    <w:p w:rsidP="009060BC" w:rsidR="009060BC" w:rsidRPr="009060BC">
      <w:pPr>
        <w:spacing w:after="0" w:line="240" w:lineRule="auto"/>
        <w:ind w:firstLine="709"/>
        <w:rPr>
          <w:lang w:val="ru-RU"/>
        </w:rPr>
      </w:pPr>
      <w:r w:rsidRPr="009060BC">
        <w:rPr>
          <w:lang w:val="ru-RU"/>
        </w:rPr>
        <w:t xml:space="preserve">Структура комплекса состоит из аппаратной и программной частей. </w:t>
      </w:r>
    </w:p>
    <w:p w:rsidP="009060BC" w:rsidR="009060BC" w:rsidRPr="009060BC">
      <w:pPr>
        <w:spacing w:after="0" w:line="240" w:lineRule="auto"/>
        <w:ind w:firstLine="709"/>
        <w:rPr>
          <w:lang w:val="ru-RU"/>
        </w:rPr>
      </w:pPr>
      <w:r w:rsidRPr="009060BC">
        <w:rPr>
          <w:lang w:val="ru-RU"/>
        </w:rPr>
        <w:t>Аппаратная часть:</w:t>
      </w:r>
    </w:p>
    <w:p w:rsidP="009060BC" w:rsidR="009060BC" w:rsidRPr="009060BC">
      <w:pPr>
        <w:spacing w:after="0" w:line="240" w:lineRule="auto"/>
        <w:ind w:firstLine="709"/>
        <w:rPr>
          <w:lang w:val="ru-RU"/>
        </w:rPr>
      </w:pPr>
      <w:r w:rsidRPr="009060BC">
        <w:rPr>
          <w:lang w:val="ru-RU"/>
        </w:rPr>
        <w:t>-Камера высокого разрешения (4K/IR, сменная оптика)</w:t>
      </w:r>
    </w:p>
    <w:p w:rsidP="009060BC" w:rsidR="009060BC" w:rsidRPr="009060BC">
      <w:pPr>
        <w:spacing w:after="0" w:line="240" w:lineRule="auto"/>
        <w:ind w:firstLine="709"/>
        <w:rPr>
          <w:lang w:val="ru-RU"/>
        </w:rPr>
      </w:pPr>
      <w:r w:rsidRPr="009060BC">
        <w:rPr>
          <w:lang w:val="ru-RU"/>
        </w:rPr>
        <w:t>-БПЛА (квадрокоптер или крыло, DJI или кастом)</w:t>
      </w:r>
    </w:p>
    <w:p w:rsidP="009060BC" w:rsidR="009060BC" w:rsidRPr="009060BC">
      <w:pPr>
        <w:spacing w:after="0" w:line="240" w:lineRule="auto"/>
        <w:ind w:firstLine="709"/>
      </w:pPr>
      <w:r w:rsidRPr="009060BC">
        <w:t xml:space="preserve">-Nvidia Jetson Nano / Raspberry Pi </w:t>
      </w:r>
      <w:r w:rsidR="00027167">
        <w:rPr>
          <w:lang w:val="ru-RU"/>
        </w:rPr>
        <w:t>и</w:t>
      </w:r>
      <w:r w:rsidRPr="009060BC">
        <w:t xml:space="preserve"> Coral TPU / STM32 </w:t>
      </w:r>
      <w:r w:rsidRPr="009060BC">
        <w:rPr>
          <w:lang w:val="ru-RU"/>
        </w:rPr>
        <w:t>для</w:t>
      </w:r>
      <w:r w:rsidRPr="009060BC">
        <w:t xml:space="preserve"> </w:t>
      </w:r>
      <w:r w:rsidRPr="009060BC">
        <w:rPr>
          <w:lang w:val="ru-RU"/>
        </w:rPr>
        <w:t>управления</w:t>
      </w:r>
    </w:p>
    <w:p w:rsidP="009060BC" w:rsidR="009060BC" w:rsidRPr="009060BC">
      <w:pPr>
        <w:spacing w:after="0" w:line="240" w:lineRule="auto"/>
        <w:ind w:firstLine="709"/>
      </w:pPr>
      <w:r w:rsidRPr="009060BC">
        <w:t>-GPS-</w:t>
      </w:r>
      <w:r w:rsidRPr="009060BC">
        <w:rPr>
          <w:lang w:val="ru-RU"/>
        </w:rPr>
        <w:t>модуль</w:t>
      </w:r>
      <w:r w:rsidRPr="009060BC">
        <w:t xml:space="preserve"> (u-blox NEO-M8N)</w:t>
      </w:r>
    </w:p>
    <w:p w:rsidP="009060BC" w:rsidR="009060BC" w:rsidRPr="009060BC">
      <w:pPr>
        <w:spacing w:after="0" w:line="240" w:lineRule="auto"/>
        <w:ind w:firstLine="709"/>
        <w:rPr>
          <w:lang w:val="ru-RU"/>
        </w:rPr>
      </w:pPr>
      <w:r w:rsidRPr="009060BC">
        <w:rPr>
          <w:lang w:val="ru-RU"/>
        </w:rPr>
        <w:t>-IMU (гироскоп, акселерометр)</w:t>
      </w:r>
    </w:p>
    <w:p w:rsidP="009060BC" w:rsidR="009060BC" w:rsidRPr="009060BC">
      <w:pPr>
        <w:spacing w:after="0" w:line="240" w:lineRule="auto"/>
        <w:ind w:firstLine="709"/>
        <w:rPr>
          <w:lang w:val="ru-RU"/>
        </w:rPr>
      </w:pPr>
      <w:r w:rsidRPr="009060BC">
        <w:rPr>
          <w:lang w:val="ru-RU"/>
        </w:rPr>
        <w:t>-Аккумулятор с питанием для периферии</w:t>
      </w:r>
    </w:p>
    <w:p w:rsidP="009060BC" w:rsidR="009060BC" w:rsidRPr="009060BC">
      <w:pPr>
        <w:spacing w:after="0" w:line="240" w:lineRule="auto"/>
        <w:ind w:firstLine="709"/>
        <w:rPr>
          <w:lang w:val="ru-RU"/>
        </w:rPr>
      </w:pPr>
      <w:r w:rsidRPr="009060BC">
        <w:rPr>
          <w:lang w:val="ru-RU"/>
        </w:rPr>
        <w:t>-Сервоприводы для управления направлением камеры</w:t>
      </w:r>
    </w:p>
    <w:p w:rsidP="009060BC" w:rsidR="009060BC" w:rsidRPr="009060BC">
      <w:pPr>
        <w:spacing w:after="0" w:line="240" w:lineRule="auto"/>
        <w:ind w:firstLine="709"/>
        <w:rPr>
          <w:lang w:val="ru-RU"/>
        </w:rPr>
      </w:pPr>
      <w:r w:rsidRPr="009060BC">
        <w:rPr>
          <w:lang w:val="ru-RU"/>
        </w:rPr>
        <w:t>Программная часть:</w:t>
      </w:r>
    </w:p>
    <w:p w:rsidP="009060BC" w:rsidR="009060BC" w:rsidRPr="009060BC">
      <w:pPr>
        <w:spacing w:after="0" w:line="240" w:lineRule="auto"/>
        <w:ind w:firstLine="709"/>
        <w:rPr>
          <w:lang w:val="ru-RU"/>
        </w:rPr>
      </w:pPr>
      <w:r w:rsidRPr="009060BC">
        <w:rPr>
          <w:lang w:val="ru-RU"/>
        </w:rPr>
        <w:t xml:space="preserve">-YOLOv8 </w:t>
      </w:r>
      <w:r w:rsidR="00901504">
        <w:rPr>
          <w:lang w:val="ru-RU"/>
        </w:rPr>
        <w:t>-</w:t>
      </w:r>
      <w:r w:rsidRPr="009060BC">
        <w:rPr>
          <w:lang w:val="ru-RU"/>
        </w:rPr>
        <w:t xml:space="preserve"> детекция объектов (люди, транспорт, здания и пр.)</w:t>
      </w:r>
    </w:p>
    <w:p w:rsidP="009060BC" w:rsidR="009060BC" w:rsidRPr="009060BC">
      <w:pPr>
        <w:spacing w:after="0" w:line="240" w:lineRule="auto"/>
        <w:ind w:firstLine="709"/>
        <w:rPr>
          <w:lang w:val="ru-RU"/>
        </w:rPr>
      </w:pPr>
      <w:r w:rsidRPr="009060BC">
        <w:rPr>
          <w:lang w:val="ru-RU"/>
        </w:rPr>
        <w:t xml:space="preserve">-LSTM </w:t>
      </w:r>
      <w:r w:rsidR="00901504">
        <w:rPr>
          <w:lang w:val="ru-RU"/>
        </w:rPr>
        <w:t>-</w:t>
      </w:r>
      <w:r w:rsidRPr="009060BC">
        <w:rPr>
          <w:lang w:val="ru-RU"/>
        </w:rPr>
        <w:t xml:space="preserve"> предсказание траектории движения цели</w:t>
      </w:r>
    </w:p>
    <w:p w:rsidP="009060BC" w:rsidR="009060BC" w:rsidRPr="009060BC">
      <w:pPr>
        <w:spacing w:after="0" w:line="240" w:lineRule="auto"/>
        <w:ind w:firstLine="709"/>
        <w:rPr>
          <w:lang w:val="ru-RU"/>
        </w:rPr>
      </w:pPr>
      <w:r w:rsidRPr="009060BC">
        <w:rPr>
          <w:lang w:val="ru-RU"/>
        </w:rPr>
        <w:t xml:space="preserve">-OpenCV </w:t>
      </w:r>
      <w:r w:rsidR="00901504">
        <w:rPr>
          <w:lang w:val="ru-RU"/>
        </w:rPr>
        <w:t>-</w:t>
      </w:r>
      <w:r w:rsidRPr="009060BC">
        <w:rPr>
          <w:lang w:val="ru-RU"/>
        </w:rPr>
        <w:t xml:space="preserve"> стабилизация изображения, наведение</w:t>
      </w:r>
    </w:p>
    <w:p w:rsidP="009060BC" w:rsidR="009060BC" w:rsidRPr="009060BC">
      <w:pPr>
        <w:spacing w:after="0" w:line="240" w:lineRule="auto"/>
        <w:ind w:firstLine="709"/>
        <w:rPr>
          <w:lang w:val="ru-RU"/>
        </w:rPr>
      </w:pPr>
      <w:r w:rsidRPr="009060BC">
        <w:rPr>
          <w:lang w:val="ru-RU"/>
        </w:rPr>
        <w:t xml:space="preserve">-ROS или MAVLink </w:t>
      </w:r>
      <w:r w:rsidR="00901504">
        <w:rPr>
          <w:lang w:val="ru-RU"/>
        </w:rPr>
        <w:t>-</w:t>
      </w:r>
      <w:r w:rsidRPr="009060BC">
        <w:rPr>
          <w:lang w:val="ru-RU"/>
        </w:rPr>
        <w:t xml:space="preserve"> связь с полетным контроллером</w:t>
      </w:r>
    </w:p>
    <w:p w:rsidP="009060BC" w:rsidR="009060BC" w:rsidRPr="009060BC">
      <w:pPr>
        <w:spacing w:after="0" w:line="240" w:lineRule="auto"/>
        <w:ind w:firstLine="709"/>
        <w:rPr>
          <w:lang w:val="ru-RU"/>
        </w:rPr>
      </w:pPr>
      <w:r w:rsidRPr="009060BC">
        <w:rPr>
          <w:lang w:val="ru-RU"/>
        </w:rPr>
        <w:t xml:space="preserve">-GPS </w:t>
      </w:r>
      <w:r w:rsidR="00027167">
        <w:rPr>
          <w:lang w:val="ru-RU"/>
        </w:rPr>
        <w:t>и</w:t>
      </w:r>
      <w:r w:rsidRPr="009060BC">
        <w:rPr>
          <w:lang w:val="ru-RU"/>
        </w:rPr>
        <w:t xml:space="preserve"> карта миссии (offline) </w:t>
      </w:r>
      <w:r w:rsidR="00901504">
        <w:rPr>
          <w:lang w:val="ru-RU"/>
        </w:rPr>
        <w:t>-</w:t>
      </w:r>
      <w:r w:rsidRPr="009060BC">
        <w:rPr>
          <w:lang w:val="ru-RU"/>
        </w:rPr>
        <w:t xml:space="preserve"> планирование маршрута</w:t>
      </w:r>
    </w:p>
    <w:p w:rsidP="009060BC" w:rsidR="009060BC" w:rsidRPr="009060BC">
      <w:pPr>
        <w:spacing w:after="0" w:line="240" w:lineRule="auto"/>
        <w:ind w:firstLine="709"/>
        <w:rPr>
          <w:lang w:val="ru-RU"/>
        </w:rPr>
      </w:pPr>
      <w:r w:rsidRPr="009060BC">
        <w:rPr>
          <w:lang w:val="ru-RU"/>
        </w:rPr>
        <w:t>Алгоритм работы модуля состоит из запуска системы, обработки данных.</w:t>
      </w:r>
    </w:p>
    <w:p w:rsidP="009060BC" w:rsidR="009060BC" w:rsidRPr="009060BC">
      <w:pPr>
        <w:spacing w:after="0" w:line="240" w:lineRule="auto"/>
        <w:ind w:firstLine="709"/>
        <w:rPr>
          <w:lang w:val="ru-RU"/>
        </w:rPr>
      </w:pPr>
      <w:r w:rsidRPr="009060BC">
        <w:rPr>
          <w:lang w:val="ru-RU"/>
        </w:rPr>
        <w:t>Запуск системы:</w:t>
      </w:r>
    </w:p>
    <w:p w:rsidP="009060BC" w:rsidR="009060BC" w:rsidRPr="009060BC">
      <w:pPr>
        <w:spacing w:after="0" w:line="240" w:lineRule="auto"/>
        <w:ind w:firstLine="709"/>
        <w:rPr>
          <w:lang w:val="ru-RU"/>
        </w:rPr>
      </w:pPr>
      <w:r w:rsidRPr="009060BC">
        <w:rPr>
          <w:lang w:val="ru-RU"/>
        </w:rPr>
        <w:t>-Подключение к IP-камере через RTSP или ONVIF.</w:t>
      </w:r>
    </w:p>
    <w:p w:rsidP="009060BC" w:rsidR="009060BC" w:rsidRPr="009060BC">
      <w:pPr>
        <w:spacing w:after="0" w:line="240" w:lineRule="auto"/>
        <w:ind w:firstLine="709"/>
        <w:rPr>
          <w:lang w:val="ru-RU"/>
        </w:rPr>
      </w:pPr>
      <w:r w:rsidRPr="009060BC">
        <w:rPr>
          <w:lang w:val="ru-RU"/>
        </w:rPr>
        <w:t>-Инициализация YOLOv8 модели.</w:t>
      </w:r>
    </w:p>
    <w:p w:rsidP="009060BC" w:rsidR="009060BC" w:rsidRPr="009060BC">
      <w:pPr>
        <w:spacing w:after="0" w:line="240" w:lineRule="auto"/>
        <w:ind w:firstLine="709"/>
        <w:rPr>
          <w:lang w:val="ru-RU"/>
        </w:rPr>
      </w:pPr>
      <w:r w:rsidRPr="009060BC">
        <w:rPr>
          <w:lang w:val="ru-RU"/>
        </w:rPr>
        <w:t>-Настройка GPS-порта.</w:t>
      </w:r>
    </w:p>
    <w:p w:rsidP="009060BC" w:rsidR="009060BC" w:rsidRPr="009060BC">
      <w:pPr>
        <w:spacing w:after="0" w:line="240" w:lineRule="auto"/>
        <w:ind w:firstLine="709"/>
        <w:rPr>
          <w:lang w:val="ru-RU"/>
        </w:rPr>
      </w:pPr>
      <w:r w:rsidRPr="009060BC">
        <w:rPr>
          <w:lang w:val="ru-RU"/>
        </w:rPr>
        <w:t>-Подключение к MAVLink (через Telem2 / UDP).</w:t>
      </w:r>
    </w:p>
    <w:p w:rsidP="009060BC" w:rsidR="009060BC" w:rsidRPr="009060BC">
      <w:pPr>
        <w:spacing w:after="0" w:line="240" w:lineRule="auto"/>
        <w:ind w:firstLine="709"/>
        <w:rPr>
          <w:lang w:val="ru-RU"/>
        </w:rPr>
      </w:pPr>
      <w:r w:rsidRPr="009060BC">
        <w:rPr>
          <w:lang w:val="ru-RU"/>
        </w:rPr>
        <w:t>Поток обработки:</w:t>
      </w:r>
    </w:p>
    <w:p w:rsidP="009060BC" w:rsidR="009060BC" w:rsidRPr="009060BC">
      <w:pPr>
        <w:spacing w:after="0" w:line="240" w:lineRule="auto"/>
        <w:ind w:firstLine="709"/>
        <w:rPr>
          <w:lang w:val="ru-RU"/>
        </w:rPr>
      </w:pPr>
      <w:r w:rsidRPr="009060BC">
        <w:rPr>
          <w:lang w:val="ru-RU"/>
        </w:rPr>
        <w:t>Захват кадра из видеопотока. детекция объектов и аномалий (низкая текстура, рельеф, отклонения).</w:t>
      </w:r>
    </w:p>
    <w:p w:rsidP="009060BC" w:rsidR="009060BC" w:rsidRPr="009060BC">
      <w:pPr>
        <w:spacing w:after="0" w:line="240" w:lineRule="auto"/>
        <w:ind w:firstLine="709"/>
        <w:rPr>
          <w:lang w:val="ru-RU"/>
        </w:rPr>
      </w:pPr>
      <w:r w:rsidRPr="009060BC">
        <w:rPr>
          <w:lang w:val="ru-RU"/>
        </w:rPr>
        <w:t>При наличии событий,  таких как, определение центра обнаруженного объекта, вычисление угла и направление Gimbal-камеры, получение GPS-координат и отправка тревожного сообщения с координатами в Telegram.</w:t>
      </w:r>
    </w:p>
    <w:p w:rsidP="009060BC" w:rsidR="009060BC">
      <w:pPr>
        <w:spacing w:after="0" w:line="240" w:lineRule="auto"/>
        <w:ind w:firstLine="709"/>
        <w:rPr>
          <w:lang w:val="ru-RU"/>
        </w:rPr>
      </w:pPr>
      <w:r w:rsidRPr="009060BC">
        <w:rPr>
          <w:lang w:val="ru-RU"/>
        </w:rPr>
        <w:t>При этом, дополнительно осуществляется логирование событий в файл, возможность сохранения кадров при тревоге и работа в автономном или полуавтономном режиме (Таблица 8).</w:t>
      </w:r>
    </w:p>
    <w:p w:rsidP="009060BC" w:rsidR="009060BC">
      <w:pPr>
        <w:spacing w:after="0" w:line="240" w:lineRule="auto"/>
        <w:ind w:firstLine="709"/>
        <w:rPr>
          <w:lang w:val="ru-RU"/>
        </w:rPr>
      </w:pPr>
    </w:p>
    <w:p w:rsidP="009060BC" w:rsidR="009060BC">
      <w:pPr>
        <w:spacing w:after="0" w:line="240" w:lineRule="auto"/>
        <w:rPr>
          <w:lang w:val="ru-RU"/>
        </w:rPr>
      </w:pPr>
      <w:r w:rsidRPr="009060BC">
        <w:rPr>
          <w:lang w:val="ru-RU"/>
        </w:rPr>
        <w:t>Таблица 8. Используемые компоненты</w:t>
      </w:r>
    </w:p>
    <w:tbl>
      <w:tblPr>
        <w:tblStyle w:val="TableGrid"/>
        <w:tblW w:type="auto" w:w="0"/>
        <w:tblLook w:val="04A0"/>
      </w:tblPr>
      <w:tblGrid>
        <w:gridCol w:w="3256"/>
        <w:gridCol w:w="4822"/>
      </w:tblGrid>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Компонент</w:t>
            </w:r>
          </w:p>
        </w:tc>
        <w:tc>
          <w:tcPr>
            <w:tcW w:type="dxa" w:w="4822"/>
          </w:tcPr>
          <w:p w:rsidP="009060BC" w:rsidR="009060BC" w:rsidRPr="00CF2FC7">
            <w:pPr>
              <w:ind w:firstLine="567"/>
              <w:jc w:val="both"/>
              <w:rPr>
                <w:rFonts w:cs="Times New Roman"/>
                <w:iCs/>
                <w:szCs w:val="28"/>
                <w:lang w:eastAsia="zh-CN" w:val="ru-RU"/>
              </w:rPr>
            </w:pPr>
            <w:r w:rsidRPr="00CF2FC7">
              <w:rPr>
                <w:rFonts w:cs="Times New Roman"/>
                <w:iCs/>
                <w:szCs w:val="28"/>
                <w:lang w:eastAsia="zh-CN" w:val="ru-RU"/>
              </w:rPr>
              <w:t>Назначение</w:t>
            </w:r>
          </w:p>
        </w:tc>
      </w:tr>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Jetson Nano/Xavier</w:t>
            </w:r>
          </w:p>
        </w:tc>
        <w:tc>
          <w:tcPr>
            <w:tcW w:type="dxa" w:w="4822"/>
          </w:tcPr>
          <w:p w:rsidP="002E26C1" w:rsidR="009060BC" w:rsidRPr="00CF2FC7">
            <w:pPr>
              <w:jc w:val="both"/>
              <w:rPr>
                <w:rFonts w:cs="Times New Roman"/>
                <w:iCs/>
                <w:szCs w:val="28"/>
                <w:lang w:eastAsia="zh-CN" w:val="ru-RU"/>
              </w:rPr>
            </w:pPr>
            <w:r w:rsidRPr="00CF2FC7">
              <w:rPr>
                <w:rFonts w:cs="Times New Roman"/>
                <w:iCs/>
                <w:szCs w:val="28"/>
                <w:lang w:eastAsia="zh-CN" w:val="ru-RU"/>
              </w:rPr>
              <w:t>Инференс нейросети, обработка видео</w:t>
            </w:r>
          </w:p>
        </w:tc>
      </w:tr>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IP-камера (RTSP)</w:t>
            </w:r>
          </w:p>
        </w:tc>
        <w:tc>
          <w:tcPr>
            <w:tcW w:type="dxa" w:w="4822"/>
          </w:tcPr>
          <w:p w:rsidP="002E26C1" w:rsidR="009060BC" w:rsidRPr="00CF2FC7">
            <w:pPr>
              <w:jc w:val="both"/>
              <w:rPr>
                <w:rFonts w:cs="Times New Roman"/>
                <w:iCs/>
                <w:szCs w:val="28"/>
                <w:lang w:eastAsia="zh-CN" w:val="ru-RU"/>
              </w:rPr>
            </w:pPr>
            <w:r w:rsidRPr="00CF2FC7">
              <w:rPr>
                <w:rFonts w:cs="Times New Roman"/>
                <w:iCs/>
                <w:szCs w:val="28"/>
                <w:lang w:eastAsia="zh-CN" w:val="ru-RU"/>
              </w:rPr>
              <w:t>Потоковое видео в реальном времени</w:t>
            </w:r>
          </w:p>
        </w:tc>
      </w:tr>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YOLOv8</w:t>
            </w:r>
          </w:p>
        </w:tc>
        <w:tc>
          <w:tcPr>
            <w:tcW w:type="dxa" w:w="4822"/>
          </w:tcPr>
          <w:p w:rsidP="002E26C1" w:rsidR="009060BC" w:rsidRPr="00CF2FC7">
            <w:pPr>
              <w:jc w:val="both"/>
              <w:rPr>
                <w:rFonts w:cs="Times New Roman"/>
                <w:iCs/>
                <w:szCs w:val="28"/>
                <w:lang w:eastAsia="zh-CN" w:val="ru-RU"/>
              </w:rPr>
            </w:pPr>
            <w:r w:rsidRPr="00CF2FC7">
              <w:rPr>
                <w:rFonts w:cs="Times New Roman"/>
                <w:iCs/>
                <w:szCs w:val="28"/>
                <w:lang w:eastAsia="zh-CN" w:val="ru-RU"/>
              </w:rPr>
              <w:t>Детекция объектов</w:t>
            </w:r>
          </w:p>
        </w:tc>
      </w:tr>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OpenCV</w:t>
            </w:r>
          </w:p>
        </w:tc>
        <w:tc>
          <w:tcPr>
            <w:tcW w:type="dxa" w:w="4822"/>
          </w:tcPr>
          <w:p w:rsidP="002E26C1" w:rsidR="009060BC" w:rsidRPr="00CF2FC7">
            <w:pPr>
              <w:jc w:val="both"/>
              <w:rPr>
                <w:rFonts w:cs="Times New Roman"/>
                <w:iCs/>
                <w:szCs w:val="28"/>
                <w:lang w:eastAsia="zh-CN" w:val="ru-RU"/>
              </w:rPr>
            </w:pPr>
            <w:r w:rsidRPr="00CF2FC7">
              <w:rPr>
                <w:rFonts w:cs="Times New Roman"/>
                <w:iCs/>
                <w:szCs w:val="28"/>
                <w:lang w:eastAsia="zh-CN" w:val="ru-RU"/>
              </w:rPr>
              <w:t>Работа с изображениями и видео</w:t>
            </w:r>
          </w:p>
        </w:tc>
      </w:tr>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UART GPS</w:t>
            </w:r>
          </w:p>
        </w:tc>
        <w:tc>
          <w:tcPr>
            <w:tcW w:type="dxa" w:w="4822"/>
          </w:tcPr>
          <w:p w:rsidP="002E26C1" w:rsidR="009060BC" w:rsidRPr="00CF2FC7">
            <w:pPr>
              <w:jc w:val="both"/>
              <w:rPr>
                <w:rFonts w:cs="Times New Roman"/>
                <w:iCs/>
                <w:szCs w:val="28"/>
                <w:lang w:eastAsia="zh-CN" w:val="ru-RU"/>
              </w:rPr>
            </w:pPr>
            <w:r w:rsidRPr="00CF2FC7">
              <w:rPr>
                <w:rFonts w:cs="Times New Roman"/>
                <w:iCs/>
                <w:szCs w:val="28"/>
                <w:lang w:eastAsia="zh-CN" w:val="ru-RU"/>
              </w:rPr>
              <w:t>Получение координат</w:t>
            </w:r>
          </w:p>
        </w:tc>
      </w:tr>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MAVLink</w:t>
            </w:r>
          </w:p>
        </w:tc>
        <w:tc>
          <w:tcPr>
            <w:tcW w:type="dxa" w:w="4822"/>
          </w:tcPr>
          <w:p w:rsidP="002E26C1" w:rsidR="009060BC" w:rsidRPr="00CF2FC7">
            <w:pPr>
              <w:jc w:val="both"/>
              <w:rPr>
                <w:rFonts w:cs="Times New Roman"/>
                <w:iCs/>
                <w:szCs w:val="28"/>
                <w:lang w:eastAsia="zh-CN" w:val="ru-RU"/>
              </w:rPr>
            </w:pPr>
            <w:r w:rsidRPr="00CF2FC7">
              <w:rPr>
                <w:rFonts w:cs="Times New Roman"/>
                <w:iCs/>
                <w:szCs w:val="28"/>
                <w:lang w:eastAsia="zh-CN" w:val="ru-RU"/>
              </w:rPr>
              <w:t>Управление Gimbal</w:t>
            </w:r>
          </w:p>
        </w:tc>
      </w:tr>
      <w:tr w:rsidTr="002E26C1">
        <w:tblPrEx>
          <w:tblW w:type="auto" w:w="0"/>
          <w:tblLook w:val="04A0"/>
        </w:tblPrEx>
        <w:tc>
          <w:tcPr>
            <w:tcW w:type="dxa" w:w="3256"/>
          </w:tcPr>
          <w:p w:rsidP="002E26C1" w:rsidR="009060BC" w:rsidRPr="00CF2FC7">
            <w:pPr>
              <w:jc w:val="both"/>
              <w:rPr>
                <w:rFonts w:cs="Times New Roman"/>
                <w:iCs/>
                <w:szCs w:val="28"/>
                <w:lang w:eastAsia="zh-CN" w:val="ru-RU"/>
              </w:rPr>
            </w:pPr>
            <w:r w:rsidRPr="00CF2FC7">
              <w:rPr>
                <w:rFonts w:cs="Times New Roman"/>
                <w:iCs/>
                <w:szCs w:val="28"/>
                <w:lang w:eastAsia="zh-CN" w:val="ru-RU"/>
              </w:rPr>
              <w:t>Telegram Bot API</w:t>
            </w:r>
          </w:p>
        </w:tc>
        <w:tc>
          <w:tcPr>
            <w:tcW w:type="dxa" w:w="4822"/>
          </w:tcPr>
          <w:p w:rsidP="002E26C1" w:rsidR="009060BC" w:rsidRPr="00CF2FC7">
            <w:pPr>
              <w:jc w:val="both"/>
              <w:rPr>
                <w:rFonts w:cs="Times New Roman"/>
                <w:iCs/>
                <w:szCs w:val="28"/>
                <w:lang w:eastAsia="zh-CN" w:val="ru-RU"/>
              </w:rPr>
            </w:pPr>
            <w:r w:rsidRPr="00CF2FC7">
              <w:rPr>
                <w:rFonts w:cs="Times New Roman"/>
                <w:iCs/>
                <w:szCs w:val="28"/>
                <w:lang w:eastAsia="zh-CN" w:val="ru-RU"/>
              </w:rPr>
              <w:t>Оповещение оператора</w:t>
            </w:r>
          </w:p>
        </w:tc>
      </w:tr>
    </w:tbl>
    <w:p w:rsidP="009060BC" w:rsidR="009060BC">
      <w:pPr>
        <w:spacing w:after="0" w:line="240" w:lineRule="auto"/>
        <w:rPr>
          <w:lang w:val="ru-RU"/>
        </w:rPr>
      </w:pPr>
    </w:p>
    <w:p w:rsidP="009060BC" w:rsidR="009060BC" w:rsidRPr="009060BC">
      <w:pPr>
        <w:spacing w:after="0" w:line="240" w:lineRule="auto"/>
        <w:ind w:firstLine="709"/>
        <w:jc w:val="both"/>
        <w:rPr>
          <w:lang w:val="ru-RU"/>
        </w:rPr>
      </w:pPr>
      <w:r w:rsidRPr="009060BC">
        <w:rPr>
          <w:lang w:val="ru-RU"/>
        </w:rPr>
        <w:t>Структура проекта bash и neuro_scout_drone/</w:t>
      </w:r>
    </w:p>
    <w:p w:rsidP="009060BC" w:rsidR="009060BC" w:rsidRPr="009060BC">
      <w:pPr>
        <w:spacing w:after="0" w:line="240" w:lineRule="auto"/>
        <w:ind w:firstLine="709"/>
        <w:jc w:val="both"/>
        <w:rPr>
          <w:lang w:val="ru-RU"/>
        </w:rPr>
      </w:pPr>
      <w:r w:rsidRPr="009060BC">
        <w:rPr>
          <w:lang w:val="ru-RU"/>
        </w:rPr>
        <w:t>К системным требованиям относятся Jetson Nano / Xavier NX / Orin, Python 3.8+, JetPack 5.x с поддержкой CUDA, а также установленные библиотеки Bash, pip install ultralytics opencv-python pyserial pymavlink requests pyyaml.</w:t>
      </w:r>
    </w:p>
    <w:p w:rsidP="009060BC" w:rsidR="009060BC">
      <w:pPr>
        <w:spacing w:after="0" w:line="240" w:lineRule="auto"/>
        <w:ind w:firstLine="709"/>
        <w:jc w:val="both"/>
        <w:rPr>
          <w:lang w:val="ru-RU"/>
        </w:rPr>
      </w:pPr>
      <w:r w:rsidRPr="009060BC">
        <w:rPr>
          <w:lang w:val="ru-RU"/>
        </w:rPr>
        <w:t>Алгоритм работы  модуля:  взлет и интеллектуальное  следование маршруту, Сканирование области (YOLOv8). Определение интересных объектов (по целям миссии). Запись и пометка координат.</w:t>
      </w:r>
    </w:p>
    <w:p w:rsidP="00C87CE0" w:rsidR="00C87CE0" w:rsidRPr="00C87CE0">
      <w:pPr>
        <w:spacing w:after="0" w:line="240" w:lineRule="auto"/>
        <w:ind w:firstLine="709"/>
        <w:jc w:val="both"/>
        <w:rPr>
          <w:lang w:val="ru-RU"/>
        </w:rPr>
      </w:pPr>
      <w:r w:rsidRPr="00C87CE0">
        <w:rPr>
          <w:lang w:val="ru-RU"/>
        </w:rPr>
        <w:t xml:space="preserve">ИИ используется для автоматического обнаружения объектов (люди, техника, здания и т.п.) на изображениях или видео; выявления аномалий в текстуре поверхности (изменение рельефа, разрушения, очаги пожара или эрозии); реакции в реальном времени </w:t>
      </w:r>
      <w:r w:rsidR="00901504">
        <w:rPr>
          <w:lang w:val="ru-RU"/>
        </w:rPr>
        <w:t>-</w:t>
      </w:r>
      <w:r w:rsidRPr="00C87CE0">
        <w:rPr>
          <w:lang w:val="ru-RU"/>
        </w:rPr>
        <w:t xml:space="preserve"> наводка камеры (gimbal), отправка уведомлений, логирование координат и др. </w:t>
      </w:r>
    </w:p>
    <w:p w:rsidP="00C87CE0" w:rsidR="00C87CE0" w:rsidRPr="00C87CE0">
      <w:pPr>
        <w:spacing w:after="0" w:line="240" w:lineRule="auto"/>
        <w:ind w:firstLine="709"/>
        <w:jc w:val="both"/>
        <w:rPr>
          <w:lang w:val="ru-RU"/>
        </w:rPr>
      </w:pPr>
      <w:r w:rsidRPr="00C87CE0">
        <w:rPr>
          <w:lang w:val="ru-RU"/>
        </w:rPr>
        <w:t xml:space="preserve">Испытания и результаты. </w:t>
      </w:r>
    </w:p>
    <w:p w:rsidP="00C87CE0" w:rsidR="00C87CE0" w:rsidRPr="00C87CE0">
      <w:pPr>
        <w:spacing w:after="0" w:line="240" w:lineRule="auto"/>
        <w:ind w:firstLine="709"/>
        <w:jc w:val="both"/>
        <w:rPr>
          <w:lang w:val="ru-RU"/>
        </w:rPr>
      </w:pPr>
      <w:r w:rsidRPr="00C87CE0">
        <w:rPr>
          <w:lang w:val="ru-RU"/>
        </w:rPr>
        <w:t>Условия: Летные испытания в открытой местности. Высота: 30–100 м. Продолжительность миссии: 15–30 мин.</w:t>
      </w:r>
    </w:p>
    <w:p w:rsidP="00C87CE0" w:rsidR="00C87CE0" w:rsidRPr="00C87CE0">
      <w:pPr>
        <w:spacing w:after="0" w:line="240" w:lineRule="auto"/>
        <w:ind w:firstLine="709"/>
        <w:jc w:val="both"/>
        <w:rPr>
          <w:lang w:val="ru-RU"/>
        </w:rPr>
      </w:pPr>
      <w:r w:rsidRPr="00C87CE0">
        <w:rPr>
          <w:lang w:val="ru-RU"/>
        </w:rPr>
        <w:t>Метрики: Точность распознавания объектов (precision, recall). Качество стабилизации изображения. Время отклика системы при смене объекта. Продолжительность автономной работы.</w:t>
      </w:r>
    </w:p>
    <w:p w:rsidP="00C87CE0" w:rsidR="00C87CE0">
      <w:pPr>
        <w:spacing w:after="0" w:line="240" w:lineRule="auto"/>
        <w:ind w:firstLine="709"/>
        <w:jc w:val="both"/>
        <w:rPr>
          <w:lang w:val="ru-RU"/>
        </w:rPr>
      </w:pPr>
      <w:r w:rsidRPr="00C87CE0">
        <w:rPr>
          <w:lang w:val="ru-RU"/>
        </w:rPr>
        <w:t>Применение: Мониторинг посевов и анализ урожайности. Контроль лесов и пожароопасных участков.  Археологическая съемка и топография. Мониторинг строительства и городской инфраструктуры (Таблица 9).</w:t>
      </w:r>
    </w:p>
    <w:p w:rsidP="00C87CE0" w:rsidR="00C87CE0">
      <w:pPr>
        <w:spacing w:after="0" w:line="240" w:lineRule="auto"/>
        <w:jc w:val="both"/>
        <w:rPr>
          <w:lang w:val="ru-RU"/>
        </w:rPr>
      </w:pPr>
    </w:p>
    <w:p w:rsidP="00C87CE0" w:rsidR="00C87CE0">
      <w:pPr>
        <w:spacing w:after="0" w:line="240" w:lineRule="auto"/>
        <w:jc w:val="both"/>
        <w:rPr>
          <w:lang w:val="ru-RU"/>
        </w:rPr>
      </w:pPr>
      <w:r w:rsidRPr="00C87CE0">
        <w:rPr>
          <w:lang w:val="ru-RU"/>
        </w:rPr>
        <w:t>Таблица 9 -Аппаратная конфигурация</w:t>
      </w:r>
    </w:p>
    <w:tbl>
      <w:tblPr>
        <w:tblStyle w:val="TableGrid"/>
        <w:tblW w:type="dxa" w:w="9209"/>
        <w:tblLook w:val="04A0"/>
      </w:tblPr>
      <w:tblGrid>
        <w:gridCol w:w="3214"/>
        <w:gridCol w:w="5995"/>
      </w:tblGrid>
      <w:tr w:rsidTr="002E26C1">
        <w:tblPrEx>
          <w:tblW w:type="dxa" w:w="9209"/>
          <w:tblLook w:val="04A0"/>
        </w:tblPrEx>
        <w:tc>
          <w:tcPr>
            <w:tcW w:type="dxa" w:w="3214"/>
            <w:vAlign w:val="center"/>
          </w:tcPr>
          <w:p w:rsidP="00C87CE0" w:rsidR="00C87CE0" w:rsidRPr="00C87CE0">
            <w:pPr>
              <w:jc w:val="center"/>
              <w:rPr>
                <w:rFonts w:cs="Times New Roman"/>
                <w:bCs/>
                <w:sz w:val="24"/>
                <w:szCs w:val="24"/>
              </w:rPr>
            </w:pPr>
            <w:r w:rsidRPr="00C87CE0">
              <w:rPr>
                <w:rFonts w:cs="Times New Roman"/>
                <w:bCs/>
                <w:sz w:val="24"/>
                <w:szCs w:val="24"/>
              </w:rPr>
              <w:t>Модуль</w:t>
            </w:r>
          </w:p>
        </w:tc>
        <w:tc>
          <w:tcPr>
            <w:tcW w:type="dxa" w:w="5995"/>
            <w:vAlign w:val="center"/>
          </w:tcPr>
          <w:p w:rsidP="00C87CE0" w:rsidR="00C87CE0" w:rsidRPr="00C87CE0">
            <w:pPr>
              <w:jc w:val="center"/>
              <w:rPr>
                <w:rFonts w:cs="Times New Roman"/>
                <w:bCs/>
                <w:sz w:val="24"/>
                <w:szCs w:val="24"/>
              </w:rPr>
            </w:pPr>
            <w:r w:rsidRPr="00C87CE0">
              <w:rPr>
                <w:rFonts w:cs="Times New Roman"/>
                <w:bCs/>
                <w:sz w:val="24"/>
                <w:szCs w:val="24"/>
              </w:rPr>
              <w:t>Модель</w:t>
            </w:r>
          </w:p>
        </w:tc>
      </w:tr>
      <w:tr w:rsidTr="002E26C1">
        <w:tblPrEx>
          <w:tblW w:type="dxa" w:w="9209"/>
          <w:tblLook w:val="04A0"/>
        </w:tblPrEx>
        <w:tc>
          <w:tcPr>
            <w:tcW w:type="dxa" w:w="3214"/>
            <w:vAlign w:val="center"/>
          </w:tcPr>
          <w:p w:rsidP="00C87CE0" w:rsidR="00C87CE0" w:rsidRPr="00C87CE0">
            <w:pPr>
              <w:jc w:val="center"/>
              <w:rPr>
                <w:rFonts w:cs="Times New Roman"/>
                <w:bCs/>
                <w:sz w:val="24"/>
                <w:szCs w:val="24"/>
              </w:rPr>
            </w:pPr>
            <w:r w:rsidRPr="00C87CE0">
              <w:rPr>
                <w:rStyle w:val="Strong"/>
                <w:rFonts w:cs="Times New Roman"/>
                <w:b w:val="0"/>
                <w:sz w:val="24"/>
                <w:szCs w:val="24"/>
              </w:rPr>
              <w:t>IMU</w:t>
            </w:r>
          </w:p>
        </w:tc>
        <w:tc>
          <w:tcPr>
            <w:tcW w:type="dxa" w:w="5995"/>
            <w:vAlign w:val="center"/>
          </w:tcPr>
          <w:p w:rsidP="00C87CE0" w:rsidR="00C87CE0" w:rsidRPr="00C87CE0">
            <w:pPr>
              <w:jc w:val="center"/>
              <w:rPr>
                <w:rFonts w:cs="Times New Roman"/>
                <w:bCs/>
                <w:sz w:val="24"/>
                <w:szCs w:val="24"/>
              </w:rPr>
            </w:pPr>
            <w:r w:rsidRPr="00C87CE0">
              <w:rPr>
                <w:rFonts w:cs="Times New Roman"/>
                <w:bCs/>
                <w:sz w:val="24"/>
                <w:szCs w:val="24"/>
              </w:rPr>
              <w:t>Bosch BMI088 (стабильность)</w:t>
            </w:r>
          </w:p>
        </w:tc>
      </w:tr>
      <w:tr w:rsidTr="002E26C1">
        <w:tblPrEx>
          <w:tblW w:type="dxa" w:w="9209"/>
          <w:tblLook w:val="04A0"/>
        </w:tblPrEx>
        <w:tc>
          <w:tcPr>
            <w:tcW w:type="dxa" w:w="3214"/>
            <w:vAlign w:val="center"/>
          </w:tcPr>
          <w:p w:rsidP="00C87CE0" w:rsidR="00C87CE0" w:rsidRPr="00C87CE0">
            <w:pPr>
              <w:jc w:val="center"/>
              <w:rPr>
                <w:rFonts w:cs="Times New Roman"/>
                <w:bCs/>
                <w:sz w:val="24"/>
                <w:szCs w:val="24"/>
              </w:rPr>
            </w:pPr>
            <w:r w:rsidRPr="00C87CE0">
              <w:rPr>
                <w:rStyle w:val="Strong"/>
                <w:rFonts w:cs="Times New Roman"/>
                <w:b w:val="0"/>
                <w:sz w:val="24"/>
                <w:szCs w:val="24"/>
              </w:rPr>
              <w:t>GNSS</w:t>
            </w:r>
          </w:p>
        </w:tc>
        <w:tc>
          <w:tcPr>
            <w:tcW w:type="dxa" w:w="5995"/>
            <w:vAlign w:val="center"/>
          </w:tcPr>
          <w:p w:rsidP="00C87CE0" w:rsidR="00C87CE0" w:rsidRPr="00C87CE0">
            <w:pPr>
              <w:jc w:val="center"/>
              <w:rPr>
                <w:rFonts w:cs="Times New Roman"/>
                <w:bCs/>
                <w:sz w:val="24"/>
                <w:szCs w:val="24"/>
              </w:rPr>
            </w:pPr>
            <w:r w:rsidRPr="00C87CE0">
              <w:rPr>
                <w:rFonts w:cs="Times New Roman"/>
                <w:bCs/>
                <w:sz w:val="24"/>
                <w:szCs w:val="24"/>
              </w:rPr>
              <w:t>Ublox F9P (RTK 1–2 см)</w:t>
            </w:r>
          </w:p>
        </w:tc>
      </w:tr>
      <w:tr w:rsidTr="002E26C1">
        <w:tblPrEx>
          <w:tblW w:type="dxa" w:w="9209"/>
          <w:tblLook w:val="04A0"/>
        </w:tblPrEx>
        <w:tc>
          <w:tcPr>
            <w:tcW w:type="dxa" w:w="3214"/>
            <w:vAlign w:val="center"/>
          </w:tcPr>
          <w:p w:rsidP="00C87CE0" w:rsidR="00C87CE0" w:rsidRPr="00C87CE0">
            <w:pPr>
              <w:jc w:val="center"/>
              <w:rPr>
                <w:rFonts w:cs="Times New Roman"/>
                <w:bCs/>
                <w:sz w:val="24"/>
                <w:szCs w:val="24"/>
              </w:rPr>
            </w:pPr>
            <w:r w:rsidRPr="00C87CE0">
              <w:rPr>
                <w:rStyle w:val="Strong"/>
                <w:rFonts w:cs="Times New Roman"/>
                <w:b w:val="0"/>
                <w:sz w:val="24"/>
                <w:szCs w:val="24"/>
              </w:rPr>
              <w:t>Камера</w:t>
            </w:r>
          </w:p>
        </w:tc>
        <w:tc>
          <w:tcPr>
            <w:tcW w:type="dxa" w:w="5995"/>
            <w:vAlign w:val="center"/>
          </w:tcPr>
          <w:p w:rsidP="00C87CE0" w:rsidR="00C87CE0" w:rsidRPr="00C87CE0">
            <w:pPr>
              <w:jc w:val="center"/>
              <w:rPr>
                <w:rFonts w:cs="Times New Roman"/>
                <w:bCs/>
                <w:sz w:val="24"/>
                <w:szCs w:val="24"/>
              </w:rPr>
            </w:pPr>
            <w:r w:rsidRPr="00C87CE0">
              <w:rPr>
                <w:rFonts w:cs="Times New Roman"/>
                <w:bCs/>
                <w:sz w:val="24"/>
                <w:szCs w:val="24"/>
              </w:rPr>
              <w:t>Sony IMX183 (20 MP, Global Shutter)</w:t>
            </w:r>
          </w:p>
        </w:tc>
      </w:tr>
      <w:tr w:rsidTr="002E26C1">
        <w:tblPrEx>
          <w:tblW w:type="dxa" w:w="9209"/>
          <w:tblLook w:val="04A0"/>
        </w:tblPrEx>
        <w:tc>
          <w:tcPr>
            <w:tcW w:type="dxa" w:w="3214"/>
            <w:vAlign w:val="center"/>
          </w:tcPr>
          <w:p w:rsidP="00C87CE0" w:rsidR="00C87CE0" w:rsidRPr="00C87CE0">
            <w:pPr>
              <w:jc w:val="center"/>
              <w:rPr>
                <w:rFonts w:cs="Times New Roman"/>
                <w:bCs/>
                <w:sz w:val="24"/>
                <w:szCs w:val="24"/>
              </w:rPr>
            </w:pPr>
            <w:r w:rsidRPr="00C87CE0">
              <w:rPr>
                <w:rStyle w:val="Strong"/>
                <w:rFonts w:cs="Times New Roman"/>
                <w:b w:val="0"/>
                <w:sz w:val="24"/>
                <w:szCs w:val="24"/>
              </w:rPr>
              <w:t>Полетный контроллер</w:t>
            </w:r>
          </w:p>
        </w:tc>
        <w:tc>
          <w:tcPr>
            <w:tcW w:type="dxa" w:w="5995"/>
            <w:vAlign w:val="center"/>
          </w:tcPr>
          <w:p w:rsidP="00C87CE0" w:rsidR="00C87CE0" w:rsidRPr="00C87CE0">
            <w:pPr>
              <w:jc w:val="center"/>
              <w:rPr>
                <w:rFonts w:cs="Times New Roman"/>
                <w:bCs/>
                <w:sz w:val="24"/>
                <w:szCs w:val="24"/>
              </w:rPr>
            </w:pPr>
            <w:r w:rsidRPr="00C87CE0">
              <w:rPr>
                <w:rFonts w:cs="Times New Roman"/>
                <w:bCs/>
                <w:sz w:val="24"/>
                <w:szCs w:val="24"/>
              </w:rPr>
              <w:t>Pixhawk Cube Orange / Cube Black</w:t>
            </w:r>
          </w:p>
        </w:tc>
      </w:tr>
      <w:tr w:rsidTr="002E26C1">
        <w:tblPrEx>
          <w:tblW w:type="dxa" w:w="9209"/>
          <w:tblLook w:val="04A0"/>
        </w:tblPrEx>
        <w:tc>
          <w:tcPr>
            <w:tcW w:type="dxa" w:w="3214"/>
            <w:vAlign w:val="center"/>
          </w:tcPr>
          <w:p w:rsidP="00C87CE0" w:rsidR="00C87CE0" w:rsidRPr="00C87CE0">
            <w:pPr>
              <w:jc w:val="center"/>
              <w:rPr>
                <w:rFonts w:cs="Times New Roman"/>
                <w:bCs/>
                <w:sz w:val="24"/>
                <w:szCs w:val="24"/>
              </w:rPr>
            </w:pPr>
            <w:r w:rsidRPr="00C87CE0">
              <w:rPr>
                <w:rStyle w:val="Strong"/>
                <w:rFonts w:cs="Times New Roman"/>
                <w:b w:val="0"/>
                <w:sz w:val="24"/>
                <w:szCs w:val="24"/>
              </w:rPr>
              <w:t>Процессор ИИ</w:t>
            </w:r>
          </w:p>
        </w:tc>
        <w:tc>
          <w:tcPr>
            <w:tcW w:type="dxa" w:w="5995"/>
            <w:vAlign w:val="center"/>
          </w:tcPr>
          <w:p w:rsidP="00C87CE0" w:rsidR="00C87CE0" w:rsidRPr="00C87CE0">
            <w:pPr>
              <w:jc w:val="center"/>
              <w:rPr>
                <w:rFonts w:cs="Times New Roman"/>
                <w:bCs/>
                <w:sz w:val="24"/>
                <w:szCs w:val="24"/>
              </w:rPr>
            </w:pPr>
            <w:r w:rsidRPr="00C87CE0">
              <w:rPr>
                <w:rFonts w:cs="Times New Roman"/>
                <w:bCs/>
                <w:sz w:val="24"/>
                <w:szCs w:val="24"/>
              </w:rPr>
              <w:t>NVIDIA Jetson Nano / Xavier NX</w:t>
            </w:r>
          </w:p>
        </w:tc>
      </w:tr>
      <w:tr w:rsidTr="002E26C1">
        <w:tblPrEx>
          <w:tblW w:type="dxa" w:w="9209"/>
          <w:tblLook w:val="04A0"/>
        </w:tblPrEx>
        <w:tc>
          <w:tcPr>
            <w:tcW w:type="dxa" w:w="3214"/>
            <w:vAlign w:val="center"/>
          </w:tcPr>
          <w:p w:rsidP="00C87CE0" w:rsidR="00C87CE0" w:rsidRPr="00C87CE0">
            <w:pPr>
              <w:jc w:val="center"/>
              <w:rPr>
                <w:rFonts w:cs="Times New Roman"/>
                <w:bCs/>
                <w:sz w:val="24"/>
                <w:szCs w:val="24"/>
              </w:rPr>
            </w:pPr>
            <w:r w:rsidRPr="00C87CE0">
              <w:rPr>
                <w:rStyle w:val="Strong"/>
                <w:rFonts w:cs="Times New Roman"/>
                <w:b w:val="0"/>
                <w:sz w:val="24"/>
                <w:szCs w:val="24"/>
              </w:rPr>
              <w:t>Коммуникации</w:t>
            </w:r>
          </w:p>
        </w:tc>
        <w:tc>
          <w:tcPr>
            <w:tcW w:type="dxa" w:w="5995"/>
            <w:vAlign w:val="center"/>
          </w:tcPr>
          <w:p w:rsidP="00C87CE0" w:rsidR="00C87CE0" w:rsidRPr="00C87CE0">
            <w:pPr>
              <w:jc w:val="center"/>
              <w:rPr>
                <w:rFonts w:cs="Times New Roman"/>
                <w:bCs/>
                <w:sz w:val="24"/>
                <w:szCs w:val="24"/>
              </w:rPr>
            </w:pPr>
            <w:r w:rsidRPr="00C87CE0">
              <w:rPr>
                <w:rFonts w:cs="Times New Roman"/>
                <w:bCs/>
                <w:sz w:val="24"/>
                <w:szCs w:val="24"/>
              </w:rPr>
              <w:t>2.4 GHz RC, 5.8 GHz видео, LTE/4G/5G модем</w:t>
            </w:r>
          </w:p>
        </w:tc>
      </w:tr>
    </w:tbl>
    <w:p w:rsidP="00C87CE0" w:rsidR="00C87CE0">
      <w:pPr>
        <w:spacing w:after="0" w:line="240" w:lineRule="auto"/>
        <w:jc w:val="both"/>
      </w:pPr>
    </w:p>
    <w:p w:rsidP="00C87CE0" w:rsidR="00C87CE0" w:rsidRPr="00C87CE0">
      <w:pPr>
        <w:spacing w:after="0" w:line="240" w:lineRule="auto"/>
        <w:ind w:firstLine="709"/>
        <w:jc w:val="both"/>
        <w:rPr>
          <w:lang w:val="ru-RU"/>
        </w:rPr>
      </w:pPr>
      <w:r w:rsidRPr="00C87CE0">
        <w:rPr>
          <w:lang w:val="ru-RU"/>
        </w:rPr>
        <w:t>Решение о съемке определяет приоритет важности объектов (резкость, масштаб) и расчет угла камеры, времени экспозиции.</w:t>
      </w:r>
    </w:p>
    <w:p w:rsidP="00C87CE0" w:rsidR="00C87CE0" w:rsidRPr="00C87CE0">
      <w:pPr>
        <w:spacing w:after="0" w:line="240" w:lineRule="auto"/>
        <w:ind w:firstLine="709"/>
        <w:jc w:val="both"/>
        <w:rPr>
          <w:lang w:val="ru-RU"/>
        </w:rPr>
      </w:pPr>
      <w:r>
        <w:t>YOLOv</w:t>
      </w:r>
      <w:r w:rsidRPr="00C87CE0">
        <w:rPr>
          <w:lang w:val="ru-RU"/>
        </w:rPr>
        <w:t>8</w:t>
      </w:r>
      <w:r w:rsidRPr="00C87CE0">
        <w:rPr>
          <w:lang w:val="ru-RU"/>
        </w:rPr>
        <w:tab/>
        <w:t xml:space="preserve">обучение на датасете, специфичном для цели (сельское хозяйство </w:t>
      </w:r>
      <w:r w:rsidR="00901504">
        <w:rPr>
          <w:lang w:val="ru-RU"/>
        </w:rPr>
        <w:t>-</w:t>
      </w:r>
      <w:r w:rsidRPr="00C87CE0">
        <w:rPr>
          <w:lang w:val="ru-RU"/>
        </w:rPr>
        <w:t xml:space="preserve"> поля, вредители; экология </w:t>
      </w:r>
      <w:r w:rsidR="00901504">
        <w:rPr>
          <w:lang w:val="ru-RU"/>
        </w:rPr>
        <w:t>-</w:t>
      </w:r>
      <w:r w:rsidRPr="00C87CE0">
        <w:rPr>
          <w:lang w:val="ru-RU"/>
        </w:rPr>
        <w:t xml:space="preserve"> вырубка).</w:t>
      </w:r>
    </w:p>
    <w:p w:rsidP="00C87CE0" w:rsidR="00C87CE0" w:rsidRPr="00C87CE0">
      <w:pPr>
        <w:spacing w:after="0" w:line="240" w:lineRule="auto"/>
        <w:ind w:firstLine="709"/>
        <w:jc w:val="both"/>
        <w:rPr>
          <w:lang w:val="ru-RU"/>
        </w:rPr>
      </w:pPr>
      <w:r>
        <w:t>LSTM</w:t>
      </w:r>
      <w:r w:rsidRPr="00C87CE0">
        <w:rPr>
          <w:lang w:val="ru-RU"/>
        </w:rPr>
        <w:tab/>
        <w:t>предсказание перемещения объекта для перенацеливания камеры.</w:t>
      </w:r>
    </w:p>
    <w:p w:rsidP="00C87CE0" w:rsidR="00C87CE0" w:rsidRPr="00C87CE0">
      <w:pPr>
        <w:spacing w:after="0" w:line="240" w:lineRule="auto"/>
        <w:ind w:firstLine="709"/>
        <w:jc w:val="both"/>
        <w:rPr>
          <w:lang w:val="ru-RU"/>
        </w:rPr>
      </w:pPr>
      <w:r>
        <w:t>DeepLabV</w:t>
      </w:r>
      <w:r w:rsidRPr="00C87CE0">
        <w:rPr>
          <w:lang w:val="ru-RU"/>
        </w:rPr>
        <w:t xml:space="preserve">3 / </w:t>
      </w:r>
      <w:r>
        <w:t>SAM</w:t>
      </w:r>
      <w:r w:rsidRPr="00C87CE0">
        <w:rPr>
          <w:lang w:val="ru-RU"/>
        </w:rPr>
        <w:tab/>
        <w:t>сегментация для картографии и анализа рельефа.</w:t>
      </w:r>
    </w:p>
    <w:p w:rsidP="00C87CE0" w:rsidR="00C87CE0" w:rsidRPr="00C87CE0">
      <w:pPr>
        <w:spacing w:after="0" w:line="240" w:lineRule="auto"/>
        <w:ind w:firstLine="709"/>
        <w:jc w:val="both"/>
        <w:rPr>
          <w:lang w:val="ru-RU"/>
        </w:rPr>
      </w:pPr>
      <w:r>
        <w:rPr>
          <w:lang w:val="ru-RU"/>
        </w:rPr>
        <w:t>Р</w:t>
      </w:r>
      <w:r w:rsidRPr="00C87CE0">
        <w:rPr>
          <w:lang w:val="ru-RU"/>
        </w:rPr>
        <w:t>еализация автономного аэросъемочного комплекса на основе ИИ позволяет повысить эффективность и автономность БПЛА, снизить потребность в операторском вмешательстве и расширить область применения воздушного мониторинга.</w:t>
      </w:r>
    </w:p>
    <w:p w:rsidP="00C87CE0" w:rsidR="00C87CE0" w:rsidRPr="00C87CE0">
      <w:pPr>
        <w:spacing w:after="0" w:line="240" w:lineRule="auto"/>
        <w:ind w:firstLine="709"/>
        <w:jc w:val="both"/>
        <w:rPr>
          <w:lang w:val="ru-RU"/>
        </w:rPr>
      </w:pPr>
      <w:r w:rsidRPr="00C87CE0">
        <w:rPr>
          <w:lang w:val="ru-RU"/>
        </w:rPr>
        <w:t xml:space="preserve">Составлен план и пример реализации проекта нейросетевого модуля на </w:t>
      </w:r>
      <w:r>
        <w:t>Jetson</w:t>
      </w:r>
      <w:r w:rsidR="00027167">
        <w:rPr>
          <w:lang w:val="ru-RU"/>
        </w:rPr>
        <w:t>,</w:t>
      </w:r>
      <w:r w:rsidRPr="00C87CE0">
        <w:rPr>
          <w:lang w:val="ru-RU"/>
        </w:rPr>
        <w:t xml:space="preserve"> </w:t>
      </w:r>
      <w:r>
        <w:t>YOLOv</w:t>
      </w:r>
      <w:r w:rsidRPr="00C87CE0">
        <w:rPr>
          <w:lang w:val="ru-RU"/>
        </w:rPr>
        <w:t xml:space="preserve">8 </w:t>
      </w:r>
      <w:r w:rsidR="00027167">
        <w:rPr>
          <w:lang w:val="ru-RU"/>
        </w:rPr>
        <w:t>и</w:t>
      </w:r>
      <w:r w:rsidRPr="00C87CE0">
        <w:rPr>
          <w:lang w:val="ru-RU"/>
        </w:rPr>
        <w:t xml:space="preserve"> дрон с </w:t>
      </w:r>
      <w:r>
        <w:t>Gimbal</w:t>
      </w:r>
      <w:r w:rsidRPr="00C87CE0">
        <w:rPr>
          <w:lang w:val="ru-RU"/>
        </w:rPr>
        <w:t xml:space="preserve"> и </w:t>
      </w:r>
      <w:r>
        <w:t>RTSP</w:t>
      </w:r>
      <w:r w:rsidRPr="00C87CE0">
        <w:rPr>
          <w:lang w:val="ru-RU"/>
        </w:rPr>
        <w:t>-камерой, способного анализировать сцену, определять объекты и аномалии, выбирать направление обзора и отправлять координаты/тревоги [65].</w:t>
      </w:r>
    </w:p>
    <w:p w:rsidP="00C87CE0" w:rsidR="00C87CE0" w:rsidRPr="00C87CE0">
      <w:pPr>
        <w:spacing w:after="0" w:line="240" w:lineRule="auto"/>
        <w:ind w:firstLine="709"/>
        <w:jc w:val="both"/>
        <w:rPr>
          <w:lang w:val="ru-RU"/>
        </w:rPr>
      </w:pPr>
      <w:r w:rsidRPr="00C87CE0">
        <w:rPr>
          <w:lang w:val="ru-RU"/>
        </w:rPr>
        <w:t>Детекция объектов и аномалий</w:t>
      </w:r>
    </w:p>
    <w:p w:rsidP="00C87CE0" w:rsidR="00C87CE0" w:rsidRPr="00C87CE0">
      <w:pPr>
        <w:spacing w:after="0" w:line="240" w:lineRule="auto"/>
        <w:ind w:firstLine="709"/>
        <w:jc w:val="both"/>
        <w:rPr>
          <w:lang w:val="ru-RU"/>
        </w:rPr>
      </w:pPr>
      <w:r w:rsidRPr="00C87CE0">
        <w:rPr>
          <w:lang w:val="ru-RU"/>
        </w:rPr>
        <w:t>Применение ИИ для детекции объектов и аномалий в контексте визуального анализа с помощью дронов или стационарных камер наблюдения. В данном случае ИИ используется для автоматического обнаружения объектов (люди, техника, здания и т.п.) на изображениях или видео, выявления аномалий в текстуре поверхности (изменение рельефа, разрушения, очаги пожара или эрозии), реакции в реальном времени, наводка камеры (</w:t>
      </w:r>
      <w:r>
        <w:t>gimbal</w:t>
      </w:r>
      <w:r w:rsidRPr="00C87CE0">
        <w:rPr>
          <w:lang w:val="ru-RU"/>
        </w:rPr>
        <w:t>), отправка уведомлений, логирование координат и др.</w:t>
      </w:r>
    </w:p>
    <w:p w:rsidP="00C87CE0" w:rsidR="00C87CE0" w:rsidRPr="00C87CE0">
      <w:pPr>
        <w:spacing w:after="0" w:line="240" w:lineRule="auto"/>
        <w:ind w:firstLine="709"/>
        <w:jc w:val="both"/>
        <w:rPr>
          <w:lang w:val="ru-RU"/>
        </w:rPr>
      </w:pPr>
      <w:r w:rsidRPr="00C87CE0">
        <w:rPr>
          <w:lang w:val="ru-RU"/>
        </w:rPr>
        <w:t>Детекция объектов и аномалий (Приложение В).</w:t>
      </w:r>
    </w:p>
    <w:p w:rsidP="00C87CE0" w:rsidR="00C87CE0" w:rsidRPr="00C87CE0">
      <w:pPr>
        <w:spacing w:after="0" w:line="240" w:lineRule="auto"/>
        <w:ind w:firstLine="709"/>
        <w:jc w:val="both"/>
        <w:rPr>
          <w:lang w:val="ru-RU"/>
        </w:rPr>
      </w:pPr>
      <w:r w:rsidRPr="00C87CE0">
        <w:rPr>
          <w:lang w:val="ru-RU"/>
        </w:rPr>
        <w:t xml:space="preserve">Применение нейросетей (обнаружение объектов) осуществляется с помощью модели </w:t>
      </w:r>
      <w:r>
        <w:t>YOLOv</w:t>
      </w:r>
      <w:r w:rsidRPr="00C87CE0">
        <w:rPr>
          <w:lang w:val="ru-RU"/>
        </w:rPr>
        <w:t>8 (</w:t>
      </w:r>
      <w:r>
        <w:t>You</w:t>
      </w:r>
      <w:r w:rsidRPr="00C87CE0">
        <w:rPr>
          <w:lang w:val="ru-RU"/>
        </w:rPr>
        <w:t xml:space="preserve"> </w:t>
      </w:r>
      <w:r>
        <w:t>Only</w:t>
      </w:r>
      <w:r w:rsidRPr="00C87CE0">
        <w:rPr>
          <w:lang w:val="ru-RU"/>
        </w:rPr>
        <w:t xml:space="preserve"> </w:t>
      </w:r>
      <w:r>
        <w:t>Look</w:t>
      </w:r>
      <w:r w:rsidRPr="00C87CE0">
        <w:rPr>
          <w:lang w:val="ru-RU"/>
        </w:rPr>
        <w:t xml:space="preserve"> </w:t>
      </w:r>
      <w:r>
        <w:t>Once</w:t>
      </w:r>
      <w:r w:rsidRPr="00C87CE0">
        <w:rPr>
          <w:lang w:val="ru-RU"/>
        </w:rPr>
        <w:t>, версия 8), где использовалась сверточная нейронная сеть (</w:t>
      </w:r>
      <w:r>
        <w:t>CNN</w:t>
      </w:r>
      <w:r w:rsidRPr="00C87CE0">
        <w:rPr>
          <w:lang w:val="ru-RU"/>
        </w:rPr>
        <w:t>), обученная на большом наборе изображений с аннотированными объектами.</w:t>
      </w:r>
    </w:p>
    <w:p w:rsidP="00C87CE0" w:rsidR="00C87CE0" w:rsidRPr="00C87CE0">
      <w:pPr>
        <w:spacing w:after="0" w:line="240" w:lineRule="auto"/>
        <w:ind w:firstLine="709"/>
        <w:jc w:val="both"/>
        <w:rPr>
          <w:lang w:val="ru-RU"/>
        </w:rPr>
      </w:pPr>
      <w:r w:rsidRPr="00C87CE0">
        <w:rPr>
          <w:lang w:val="ru-RU"/>
        </w:rPr>
        <w:t>Сверточная нейронная сеть подходит для реального времени, благодаря высокой скорости и точности.</w:t>
      </w:r>
    </w:p>
    <w:p w:rsidP="00C87CE0" w:rsidR="00C87CE0" w:rsidRPr="00C87CE0">
      <w:pPr>
        <w:spacing w:after="0" w:line="240" w:lineRule="auto"/>
        <w:ind w:firstLine="709"/>
        <w:jc w:val="both"/>
        <w:rPr>
          <w:lang w:val="ru-RU"/>
        </w:rPr>
      </w:pPr>
      <w:r w:rsidRPr="00C87CE0">
        <w:rPr>
          <w:lang w:val="ru-RU"/>
        </w:rPr>
        <w:t xml:space="preserve">На первом этапе работы  осуществляется ввод изображения (кадра) из камеры. Далее прогон через модель </w:t>
      </w:r>
      <w:r>
        <w:t>YOLOv</w:t>
      </w:r>
      <w:r w:rsidRPr="00C87CE0">
        <w:rPr>
          <w:lang w:val="ru-RU"/>
        </w:rPr>
        <w:t>8, где возвращаются прямоугольники (</w:t>
      </w:r>
      <w:r>
        <w:t>bounding</w:t>
      </w:r>
      <w:r w:rsidRPr="00C87CE0">
        <w:rPr>
          <w:lang w:val="ru-RU"/>
        </w:rPr>
        <w:t xml:space="preserve"> </w:t>
      </w:r>
      <w:r>
        <w:t>boxes</w:t>
      </w:r>
      <w:r w:rsidRPr="00C87CE0">
        <w:rPr>
          <w:lang w:val="ru-RU"/>
        </w:rPr>
        <w:t>) с координатами объектов, такие классы объектов («человек», «автомобиль» и т.д.).</w:t>
      </w:r>
    </w:p>
    <w:p w:rsidP="00C87CE0" w:rsidR="00C87CE0" w:rsidRPr="00C87CE0">
      <w:pPr>
        <w:spacing w:after="0" w:line="240" w:lineRule="auto"/>
        <w:ind w:firstLine="709"/>
        <w:jc w:val="both"/>
        <w:rPr>
          <w:lang w:val="ru-RU"/>
        </w:rPr>
      </w:pPr>
      <w:r w:rsidRPr="00C87CE0">
        <w:rPr>
          <w:lang w:val="ru-RU"/>
        </w:rPr>
        <w:t>На следующем этапе  (</w:t>
      </w:r>
      <w:r>
        <w:t>confidence</w:t>
      </w:r>
      <w:r w:rsidRPr="00C87CE0">
        <w:rPr>
          <w:lang w:val="ru-RU"/>
        </w:rPr>
        <w:t xml:space="preserve">) модели выполняется формирование списка объектов для дальнейших действий (отслеживание, тревога, наведение камеры), что можно показать наримере  кода </w:t>
      </w:r>
      <w:r>
        <w:t>python</w:t>
      </w:r>
      <w:r w:rsidRPr="00C87CE0">
        <w:rPr>
          <w:lang w:val="ru-RU"/>
        </w:rPr>
        <w:t>:</w:t>
      </w:r>
    </w:p>
    <w:p w:rsidP="00C87CE0" w:rsidR="00C87CE0">
      <w:pPr>
        <w:spacing w:after="0" w:line="240" w:lineRule="auto"/>
        <w:ind w:firstLine="709"/>
        <w:jc w:val="both"/>
      </w:pPr>
      <w:r>
        <w:t>python</w:t>
      </w:r>
    </w:p>
    <w:p w:rsidP="00C87CE0" w:rsidR="00C87CE0">
      <w:pPr>
        <w:spacing w:after="0" w:line="240" w:lineRule="auto"/>
        <w:ind w:firstLine="709"/>
        <w:jc w:val="both"/>
      </w:pPr>
      <w:r>
        <w:t>results = model(frame)[0]</w:t>
      </w:r>
    </w:p>
    <w:p w:rsidP="00C87CE0" w:rsidR="00C87CE0">
      <w:pPr>
        <w:spacing w:after="0" w:line="240" w:lineRule="auto"/>
        <w:ind w:firstLine="709"/>
        <w:jc w:val="both"/>
      </w:pPr>
      <w:r>
        <w:t>for box in results.boxes:</w:t>
      </w:r>
    </w:p>
    <w:p w:rsidP="00C87CE0" w:rsidR="00C87CE0">
      <w:pPr>
        <w:spacing w:after="0" w:line="240" w:lineRule="auto"/>
        <w:ind w:firstLine="709"/>
        <w:jc w:val="both"/>
      </w:pPr>
      <w:r>
        <w:t xml:space="preserve">    class_id = int(box.cls[0])</w:t>
      </w:r>
    </w:p>
    <w:p w:rsidP="00C87CE0" w:rsidR="00C87CE0" w:rsidRPr="00C87CE0">
      <w:pPr>
        <w:spacing w:after="0" w:line="240" w:lineRule="auto"/>
        <w:ind w:firstLine="709"/>
        <w:jc w:val="both"/>
        <w:rPr>
          <w:lang w:val="ru-RU"/>
        </w:rPr>
      </w:pPr>
      <w:r>
        <w:t xml:space="preserve">    confidence</w:t>
      </w:r>
      <w:r w:rsidRPr="00C87CE0">
        <w:rPr>
          <w:lang w:val="ru-RU"/>
        </w:rPr>
        <w:t xml:space="preserve"> = </w:t>
      </w:r>
      <w:r>
        <w:t>float</w:t>
      </w:r>
      <w:r w:rsidRPr="00C87CE0">
        <w:rPr>
          <w:lang w:val="ru-RU"/>
        </w:rPr>
        <w:t>(</w:t>
      </w:r>
      <w:r>
        <w:t>box</w:t>
      </w:r>
      <w:r w:rsidRPr="00C87CE0">
        <w:rPr>
          <w:lang w:val="ru-RU"/>
        </w:rPr>
        <w:t>.</w:t>
      </w:r>
      <w:r>
        <w:t>conf</w:t>
      </w:r>
      <w:r w:rsidRPr="00C87CE0">
        <w:rPr>
          <w:lang w:val="ru-RU"/>
        </w:rPr>
        <w:t>[0])</w:t>
      </w:r>
    </w:p>
    <w:p w:rsidP="00C87CE0" w:rsidR="00C87CE0" w:rsidRPr="00C87CE0">
      <w:pPr>
        <w:spacing w:after="0" w:line="240" w:lineRule="auto"/>
        <w:ind w:firstLine="709"/>
        <w:jc w:val="both"/>
        <w:rPr>
          <w:lang w:val="ru-RU"/>
        </w:rPr>
      </w:pPr>
      <w:r w:rsidRPr="00C87CE0">
        <w:rPr>
          <w:lang w:val="ru-RU"/>
        </w:rPr>
        <w:t>Следующие действия заключаются в детекции аномалий текстуры, для того чтобы найти необычные изменения рельефа, пятна, дефекты или посторонние объекты без обучения модели на конкретных примерах.</w:t>
      </w:r>
    </w:p>
    <w:p w:rsidP="00C87CE0" w:rsidR="00C87CE0" w:rsidRPr="00C87CE0">
      <w:pPr>
        <w:spacing w:after="0" w:line="240" w:lineRule="auto"/>
        <w:ind w:firstLine="709"/>
        <w:jc w:val="both"/>
        <w:rPr>
          <w:lang w:val="ru-RU"/>
        </w:rPr>
      </w:pPr>
      <w:r w:rsidRPr="00C87CE0">
        <w:rPr>
          <w:lang w:val="ru-RU"/>
        </w:rPr>
        <w:t>Для этого используется простая статистическая оценка стандартного отклонения яркости пикселей (</w:t>
      </w:r>
      <w:r>
        <w:t>np</w:t>
      </w:r>
      <w:r w:rsidRPr="00C87CE0">
        <w:rPr>
          <w:lang w:val="ru-RU"/>
        </w:rPr>
        <w:t>.</w:t>
      </w:r>
      <w:r>
        <w:t>std</w:t>
      </w:r>
      <w:r w:rsidRPr="00C87CE0">
        <w:rPr>
          <w:lang w:val="ru-RU"/>
        </w:rPr>
        <w:t>()), где высокое стандартное отклонение может указывать на неровности, шум, разрушение поверхности и т.п.</w:t>
      </w:r>
    </w:p>
    <w:p w:rsidP="00C87CE0" w:rsidR="00C87CE0" w:rsidRPr="00C87CE0">
      <w:pPr>
        <w:spacing w:after="0" w:line="240" w:lineRule="auto"/>
        <w:ind w:firstLine="709"/>
        <w:jc w:val="both"/>
        <w:rPr>
          <w:lang w:val="ru-RU"/>
        </w:rPr>
      </w:pPr>
      <w:r w:rsidRPr="00C87CE0">
        <w:rPr>
          <w:lang w:val="ru-RU"/>
        </w:rPr>
        <w:t xml:space="preserve">ИИ используется в этом случае, т.к. это простейший вариант </w:t>
      </w:r>
      <w:r>
        <w:t>unsupervised</w:t>
      </w:r>
      <w:r w:rsidRPr="00C87CE0">
        <w:rPr>
          <w:lang w:val="ru-RU"/>
        </w:rPr>
        <w:t xml:space="preserve">-анализатора аномалий, применяемый без обучения, что можно заменить более продвинутыми ИИ-моделями, как </w:t>
      </w:r>
      <w:r>
        <w:t>Autoencoder</w:t>
      </w:r>
      <w:r w:rsidRPr="00C87CE0">
        <w:rPr>
          <w:lang w:val="ru-RU"/>
        </w:rPr>
        <w:t xml:space="preserve">, </w:t>
      </w:r>
      <w:r>
        <w:t>One</w:t>
      </w:r>
      <w:r w:rsidRPr="00C87CE0">
        <w:rPr>
          <w:lang w:val="ru-RU"/>
        </w:rPr>
        <w:t>-</w:t>
      </w:r>
      <w:r>
        <w:t>Class</w:t>
      </w:r>
      <w:r w:rsidRPr="00C87CE0">
        <w:rPr>
          <w:lang w:val="ru-RU"/>
        </w:rPr>
        <w:t xml:space="preserve"> </w:t>
      </w:r>
      <w:r>
        <w:t>SVM</w:t>
      </w:r>
      <w:r w:rsidRPr="00C87CE0">
        <w:rPr>
          <w:lang w:val="ru-RU"/>
        </w:rPr>
        <w:t xml:space="preserve">, </w:t>
      </w:r>
      <w:r>
        <w:t>GAN</w:t>
      </w:r>
      <w:r w:rsidRPr="00C87CE0">
        <w:rPr>
          <w:lang w:val="ru-RU"/>
        </w:rPr>
        <w:t xml:space="preserve">, </w:t>
      </w:r>
      <w:r>
        <w:t>Isolation</w:t>
      </w:r>
      <w:r w:rsidRPr="00C87CE0">
        <w:rPr>
          <w:lang w:val="ru-RU"/>
        </w:rPr>
        <w:t xml:space="preserve"> </w:t>
      </w:r>
      <w:r>
        <w:t>Forest</w:t>
      </w:r>
      <w:r w:rsidRPr="00C87CE0">
        <w:rPr>
          <w:lang w:val="ru-RU"/>
        </w:rPr>
        <w:t xml:space="preserve"> и др.</w:t>
      </w:r>
    </w:p>
    <w:p w:rsidP="00C87CE0" w:rsidR="00C87CE0" w:rsidRPr="00C87CE0">
      <w:pPr>
        <w:spacing w:after="0" w:line="240" w:lineRule="auto"/>
        <w:ind w:firstLine="709"/>
        <w:jc w:val="both"/>
        <w:rPr>
          <w:lang w:val="ru-RU"/>
        </w:rPr>
      </w:pPr>
      <w:r w:rsidRPr="00C87CE0">
        <w:rPr>
          <w:lang w:val="ru-RU"/>
        </w:rPr>
        <w:t xml:space="preserve">При интеграции с </w:t>
      </w:r>
      <w:r>
        <w:t>GPS</w:t>
      </w:r>
      <w:r w:rsidRPr="00C87CE0">
        <w:rPr>
          <w:lang w:val="ru-RU"/>
        </w:rPr>
        <w:t xml:space="preserve"> и </w:t>
      </w:r>
      <w:r>
        <w:t>Gimbal</w:t>
      </w:r>
      <w:r w:rsidRPr="00C87CE0">
        <w:rPr>
          <w:lang w:val="ru-RU"/>
        </w:rPr>
        <w:t xml:space="preserve">, учитывается что ИИ-модуль тесно связан с другими компонентами, где   </w:t>
      </w:r>
      <w:r>
        <w:t>GPS</w:t>
      </w:r>
      <w:r w:rsidRPr="00C87CE0">
        <w:rPr>
          <w:lang w:val="ru-RU"/>
        </w:rPr>
        <w:t xml:space="preserve">-модуль фиксирует координаты при обнаружении событий, а </w:t>
      </w:r>
      <w:r>
        <w:t>Gimbal</w:t>
      </w:r>
      <w:r w:rsidRPr="00C87CE0">
        <w:rPr>
          <w:lang w:val="ru-RU"/>
        </w:rPr>
        <w:t xml:space="preserve">-платформа управляется на основе позиции объекта (центр изображения объекта </w:t>
      </w:r>
      <w:r w:rsidR="004633FA">
        <w:rPr>
          <w:lang w:val="ru-RU"/>
        </w:rPr>
        <w:t>-</w:t>
      </w:r>
      <w:r w:rsidRPr="00C87CE0">
        <w:rPr>
          <w:lang w:val="ru-RU"/>
        </w:rPr>
        <w:t xml:space="preserve"> </w:t>
      </w:r>
      <w:r>
        <w:t>yaw</w:t>
      </w:r>
      <w:r w:rsidRPr="00C87CE0">
        <w:rPr>
          <w:lang w:val="ru-RU"/>
        </w:rPr>
        <w:t>-наводка).</w:t>
      </w:r>
    </w:p>
    <w:p w:rsidP="00C87CE0" w:rsidR="00C87CE0" w:rsidRPr="00C87CE0">
      <w:pPr>
        <w:spacing w:after="0" w:line="240" w:lineRule="auto"/>
        <w:ind w:firstLine="709"/>
        <w:jc w:val="both"/>
        <w:rPr>
          <w:lang w:val="ru-RU"/>
        </w:rPr>
      </w:pPr>
      <w:r w:rsidRPr="00C87CE0">
        <w:rPr>
          <w:lang w:val="ru-RU"/>
        </w:rPr>
        <w:t xml:space="preserve">Реакцией на имеющие места события отправляются как </w:t>
      </w:r>
      <w:r>
        <w:t>Telegram</w:t>
      </w:r>
      <w:r w:rsidRPr="00C87CE0">
        <w:rPr>
          <w:lang w:val="ru-RU"/>
        </w:rPr>
        <w:t>-уведомления. ИИ-алгоритм запускает реакцию, если:</w:t>
      </w:r>
    </w:p>
    <w:p w:rsidP="00C87CE0" w:rsidR="00C87CE0" w:rsidRPr="00C87CE0">
      <w:pPr>
        <w:spacing w:after="0" w:line="240" w:lineRule="auto"/>
        <w:ind w:firstLine="709"/>
        <w:jc w:val="both"/>
        <w:rPr>
          <w:lang w:val="ru-RU"/>
        </w:rPr>
      </w:pPr>
      <w:r w:rsidRPr="00C87CE0">
        <w:rPr>
          <w:lang w:val="ru-RU"/>
        </w:rPr>
        <w:t xml:space="preserve">Есть объекты </w:t>
      </w:r>
      <w:r w:rsidR="004633FA">
        <w:rPr>
          <w:lang w:val="ru-RU"/>
        </w:rPr>
        <w:t>-</w:t>
      </w:r>
      <w:r w:rsidRPr="00C87CE0">
        <w:rPr>
          <w:lang w:val="ru-RU"/>
        </w:rPr>
        <w:t xml:space="preserve"> тревога;</w:t>
      </w:r>
    </w:p>
    <w:p w:rsidP="00C87CE0" w:rsidR="00C87CE0" w:rsidRPr="00C87CE0">
      <w:pPr>
        <w:spacing w:after="0" w:line="240" w:lineRule="auto"/>
        <w:ind w:firstLine="709"/>
        <w:jc w:val="both"/>
        <w:rPr>
          <w:lang w:val="ru-RU"/>
        </w:rPr>
      </w:pPr>
      <w:r w:rsidRPr="00C87CE0">
        <w:rPr>
          <w:lang w:val="ru-RU"/>
        </w:rPr>
        <w:t xml:space="preserve">Есть аномалия </w:t>
      </w:r>
      <w:r w:rsidR="004633FA">
        <w:rPr>
          <w:lang w:val="ru-RU"/>
        </w:rPr>
        <w:t>-</w:t>
      </w:r>
      <w:r w:rsidRPr="00C87CE0">
        <w:rPr>
          <w:lang w:val="ru-RU"/>
        </w:rPr>
        <w:t xml:space="preserve"> тревога.</w:t>
      </w:r>
    </w:p>
    <w:p w:rsidP="00C87CE0" w:rsidR="00C87CE0" w:rsidRPr="00C87CE0">
      <w:pPr>
        <w:spacing w:after="0" w:line="240" w:lineRule="auto"/>
        <w:ind w:firstLine="709"/>
        <w:jc w:val="both"/>
        <w:rPr>
          <w:lang w:val="ru-RU"/>
        </w:rPr>
      </w:pPr>
      <w:r w:rsidRPr="00C87CE0">
        <w:rPr>
          <w:lang w:val="ru-RU"/>
        </w:rPr>
        <w:t xml:space="preserve">Уведомление отправляется в </w:t>
      </w:r>
      <w:r>
        <w:t>Telegram</w:t>
      </w:r>
      <w:r w:rsidRPr="00C87CE0">
        <w:rPr>
          <w:lang w:val="ru-RU"/>
        </w:rPr>
        <w:t xml:space="preserve"> с указанием координат, типа события и дополнительной информацией (</w:t>
      </w:r>
      <w:r>
        <w:t>ID</w:t>
      </w:r>
      <w:r w:rsidRPr="00C87CE0">
        <w:rPr>
          <w:lang w:val="ru-RU"/>
        </w:rPr>
        <w:t xml:space="preserve"> объектов).</w:t>
      </w:r>
    </w:p>
    <w:p w:rsidP="00C87CE0" w:rsidR="00C87CE0">
      <w:pPr>
        <w:spacing w:after="0" w:line="240" w:lineRule="auto"/>
        <w:ind w:firstLine="709"/>
        <w:jc w:val="both"/>
        <w:rPr>
          <w:lang w:val="ru-RU"/>
        </w:rPr>
      </w:pPr>
      <w:r w:rsidRPr="00C87CE0">
        <w:rPr>
          <w:lang w:val="ru-RU"/>
        </w:rPr>
        <w:t>В перспективе можно улучшить модуль добавляя отслеживание объектов (</w:t>
      </w:r>
      <w:r>
        <w:t>DeepSORT</w:t>
      </w:r>
      <w:r w:rsidRPr="00C87CE0">
        <w:rPr>
          <w:lang w:val="ru-RU"/>
        </w:rPr>
        <w:t>),  внедрением глубокой модели поиска аномалий, добавляя обучение на собственных данных (</w:t>
      </w:r>
      <w:r>
        <w:t>Transfer</w:t>
      </w:r>
      <w:r w:rsidRPr="00C87CE0">
        <w:rPr>
          <w:lang w:val="ru-RU"/>
        </w:rPr>
        <w:t xml:space="preserve"> </w:t>
      </w:r>
      <w:r>
        <w:t>Learning</w:t>
      </w:r>
      <w:r w:rsidRPr="00C87CE0">
        <w:rPr>
          <w:lang w:val="ru-RU"/>
        </w:rPr>
        <w:t xml:space="preserve">) и используя тепловизор </w:t>
      </w:r>
      <w:r w:rsidR="00027167">
        <w:rPr>
          <w:lang w:val="ru-RU"/>
        </w:rPr>
        <w:t>и</w:t>
      </w:r>
      <w:r w:rsidRPr="00C87CE0">
        <w:rPr>
          <w:lang w:val="ru-RU"/>
        </w:rPr>
        <w:t xml:space="preserve"> ИИ для обнаружения скрытых повреждений.</w:t>
      </w:r>
    </w:p>
    <w:p w:rsidP="00C87CE0" w:rsidR="00C87CE0" w:rsidRPr="00C87CE0">
      <w:pPr>
        <w:spacing w:after="0" w:line="240" w:lineRule="auto"/>
        <w:ind w:firstLine="709"/>
        <w:jc w:val="both"/>
        <w:rPr>
          <w:lang w:val="ru-RU"/>
        </w:rPr>
      </w:pPr>
      <w:r w:rsidRPr="00C87CE0">
        <w:rPr>
          <w:lang w:val="ru-RU"/>
        </w:rPr>
        <w:t>Блок-схема (flowchart), отражающая логику рассматриваемого  проекта по обнаружению объектов и аномалий с дрона, с GPS, управлением Gimbal и отправкой уведомлений.</w:t>
      </w:r>
    </w:p>
    <w:p w:rsidP="00C87CE0" w:rsidR="00C87CE0" w:rsidRPr="00C87CE0">
      <w:pPr>
        <w:spacing w:after="0" w:line="240" w:lineRule="auto"/>
        <w:ind w:firstLine="709"/>
        <w:jc w:val="both"/>
        <w:rPr>
          <w:lang w:val="ru-RU"/>
        </w:rPr>
      </w:pPr>
      <w:r w:rsidRPr="00C87CE0">
        <w:rPr>
          <w:lang w:val="ru-RU"/>
        </w:rPr>
        <w:t xml:space="preserve">Блок-схема обработки </w:t>
      </w:r>
    </w:p>
    <w:p w:rsidP="00C87CE0" w:rsidR="00C87CE0" w:rsidRPr="00C87CE0">
      <w:pPr>
        <w:spacing w:after="0" w:line="240" w:lineRule="auto"/>
        <w:ind w:firstLine="709"/>
        <w:jc w:val="both"/>
        <w:rPr>
          <w:lang w:val="ru-RU"/>
        </w:rPr>
      </w:pPr>
      <w:r w:rsidRPr="00C87CE0">
        <w:rPr>
          <w:lang w:val="ru-RU"/>
        </w:rPr>
        <w:t>Объяснение модулей:</w:t>
      </w:r>
    </w:p>
    <w:p w:rsidP="00C87CE0" w:rsidR="00C87CE0" w:rsidRPr="00C87CE0">
      <w:pPr>
        <w:spacing w:after="0" w:line="240" w:lineRule="auto"/>
        <w:ind w:firstLine="709"/>
        <w:jc w:val="both"/>
        <w:rPr>
          <w:lang w:val="ru-RU"/>
        </w:rPr>
      </w:pPr>
      <w:r w:rsidRPr="00C87CE0">
        <w:rPr>
          <w:lang w:val="ru-RU"/>
        </w:rPr>
        <w:t>-detect_and_analyze.py – YOLOv8 для детекции и анализ текстур (аномалий).</w:t>
      </w:r>
    </w:p>
    <w:p w:rsidP="00C87CE0" w:rsidR="00C87CE0" w:rsidRPr="00C87CE0">
      <w:pPr>
        <w:spacing w:after="0" w:line="240" w:lineRule="auto"/>
        <w:ind w:firstLine="709"/>
        <w:jc w:val="both"/>
        <w:rPr>
          <w:lang w:val="ru-RU"/>
        </w:rPr>
      </w:pPr>
      <w:r w:rsidRPr="00C87CE0">
        <w:rPr>
          <w:lang w:val="ru-RU"/>
        </w:rPr>
        <w:t>-gps_tracker.py – Получение координат с GPS-модуля.</w:t>
      </w:r>
    </w:p>
    <w:p w:rsidP="00C87CE0" w:rsidR="00C87CE0" w:rsidRPr="00C87CE0">
      <w:pPr>
        <w:spacing w:after="0" w:line="240" w:lineRule="auto"/>
        <w:ind w:firstLine="709"/>
        <w:jc w:val="both"/>
        <w:rPr>
          <w:lang w:val="ru-RU"/>
        </w:rPr>
      </w:pPr>
      <w:r w:rsidRPr="00C87CE0">
        <w:rPr>
          <w:lang w:val="ru-RU"/>
        </w:rPr>
        <w:t>-gimbal_control.py – Управление углом Gimbal по горизонтали (yaw).</w:t>
      </w:r>
    </w:p>
    <w:p w:rsidP="00C87CE0" w:rsidR="00C87CE0" w:rsidRPr="00C87CE0">
      <w:pPr>
        <w:spacing w:after="0" w:line="240" w:lineRule="auto"/>
        <w:ind w:firstLine="709"/>
        <w:jc w:val="both"/>
        <w:rPr>
          <w:lang w:val="ru-RU"/>
        </w:rPr>
      </w:pPr>
      <w:r w:rsidRPr="00C87CE0">
        <w:rPr>
          <w:lang w:val="ru-RU"/>
        </w:rPr>
        <w:t>-alert_sender.py – Уведомление в Telegram о событиях.</w:t>
      </w:r>
    </w:p>
    <w:p w:rsidP="00C87CE0" w:rsidR="00C87CE0" w:rsidRPr="00C87CE0">
      <w:pPr>
        <w:spacing w:after="0" w:line="240" w:lineRule="auto"/>
        <w:ind w:firstLine="709"/>
        <w:jc w:val="both"/>
        <w:rPr>
          <w:lang w:val="ru-RU"/>
        </w:rPr>
      </w:pPr>
      <w:r w:rsidRPr="00C87CE0">
        <w:rPr>
          <w:lang w:val="ru-RU"/>
        </w:rPr>
        <w:t>-main_loop.py – Главный цикл: соединяет все.</w:t>
      </w:r>
    </w:p>
    <w:p w:rsidP="00541841" w:rsidR="00541841" w:rsidRPr="00541841">
      <w:pPr>
        <w:spacing w:after="0" w:line="240" w:lineRule="auto"/>
        <w:ind w:firstLine="709"/>
        <w:jc w:val="both"/>
        <w:rPr>
          <w:lang w:val="ru-RU"/>
        </w:rPr>
      </w:pPr>
      <w:r w:rsidRPr="00541841">
        <w:rPr>
          <w:lang w:val="ru-RU"/>
        </w:rPr>
        <w:t>Методы искусственного интеллекта применяются для автоматизации обнаружения объектов и аномалий в системах наблюдения на базе БПЛА и стационарных платформ.</w:t>
      </w:r>
    </w:p>
    <w:p w:rsidP="00541841" w:rsidR="00541841" w:rsidRPr="00541841">
      <w:pPr>
        <w:spacing w:after="0" w:line="240" w:lineRule="auto"/>
        <w:ind w:firstLine="709"/>
        <w:jc w:val="both"/>
        <w:rPr>
          <w:lang w:val="ru-RU"/>
        </w:rPr>
      </w:pPr>
      <w:r w:rsidRPr="00541841">
        <w:rPr>
          <w:lang w:val="ru-RU"/>
        </w:rPr>
        <w:t>В разработанной системе используется модель YOLOv8, обеспечивающая обнаружение объектов (люди, техника и другие цели) в реальном времени. Для выявления аномалий применяется дополнительная метрика, основанная на анализе текстурных характеристик изображения, не требующая сложной настройки [66].</w:t>
      </w:r>
    </w:p>
    <w:p w:rsidP="00541841" w:rsidR="00541841" w:rsidRPr="00541841">
      <w:pPr>
        <w:spacing w:after="0" w:line="240" w:lineRule="auto"/>
        <w:ind w:firstLine="709"/>
        <w:jc w:val="both"/>
        <w:rPr>
          <w:lang w:val="ru-RU"/>
        </w:rPr>
      </w:pPr>
      <w:r w:rsidRPr="00541841">
        <w:rPr>
          <w:lang w:val="ru-RU"/>
        </w:rPr>
        <w:t>Интеграция алгоритмов распознавания с навигационным модулем и системой управления подвесом (gimbal) позволяет определять координаты обнаруженных объектов и автоматически наводить камеру.</w:t>
      </w:r>
    </w:p>
    <w:p w:rsidP="00541841" w:rsidR="00C87CE0" w:rsidRPr="00C87CE0">
      <w:pPr>
        <w:spacing w:after="0" w:line="240" w:lineRule="auto"/>
        <w:ind w:firstLine="709"/>
        <w:jc w:val="both"/>
        <w:rPr>
          <w:lang w:val="ru-RU"/>
        </w:rPr>
      </w:pPr>
      <w:r w:rsidRPr="00541841">
        <w:rPr>
          <w:lang w:val="ru-RU"/>
        </w:rPr>
        <w:t>Результаты анализа передаются в систему оповещения, обеспечивая оперативную реакцию на выявленные события.</w:t>
      </w:r>
    </w:p>
    <w:p w:rsidP="00C87CE0" w:rsidR="00C87CE0" w:rsidRPr="00C87CE0">
      <w:pPr>
        <w:spacing w:after="0" w:line="240" w:lineRule="auto"/>
        <w:ind w:firstLine="709"/>
        <w:jc w:val="both"/>
        <w:rPr>
          <w:lang w:val="ru-RU"/>
        </w:rPr>
      </w:pPr>
      <w:r w:rsidRPr="00C87CE0">
        <w:rPr>
          <w:lang w:val="ru-RU"/>
        </w:rPr>
        <w:t>Коды на python (Приложение Г)</w:t>
      </w:r>
    </w:p>
    <w:p w:rsidP="00C87CE0" w:rsidR="00C87CE0" w:rsidRPr="00C87CE0">
      <w:pPr>
        <w:spacing w:after="0" w:line="240" w:lineRule="auto"/>
        <w:ind w:firstLine="709"/>
        <w:jc w:val="both"/>
        <w:rPr>
          <w:lang w:val="ru-RU"/>
        </w:rPr>
      </w:pPr>
      <w:r w:rsidRPr="00C87CE0">
        <w:rPr>
          <w:lang w:val="ru-RU"/>
        </w:rPr>
        <w:t>Описание модели и компонентов neuro_scout_drone</w:t>
      </w:r>
    </w:p>
    <w:p w:rsidP="00C87CE0" w:rsidR="00C87CE0" w:rsidRPr="00C87CE0">
      <w:pPr>
        <w:spacing w:after="0" w:line="240" w:lineRule="auto"/>
        <w:ind w:firstLine="709"/>
        <w:jc w:val="both"/>
        <w:rPr>
          <w:lang w:val="ru-RU"/>
        </w:rPr>
      </w:pPr>
      <w:r w:rsidRPr="00C87CE0">
        <w:rPr>
          <w:lang w:val="ru-RU"/>
        </w:rPr>
        <w:t>Общая цель: реализовать интеллектуальный визуальный модуль на борту дрона на Jetson-платформе (или аналогичной), который, детектирует объекты (люди, машины и т.д.) с помощью YOLOv8, обнаруживает аномалии в рельефе по текстуре изображения, получает координаты с GPS-модуля, поворачивает камеру (gimbal) в сторону объекта и отправляет уведомления в Telegram с координатами и событием. Детальное объяснение кода и логики.</w:t>
      </w:r>
    </w:p>
    <w:p w:rsidP="00C87CE0" w:rsidR="00C87CE0" w:rsidRPr="00C87CE0">
      <w:pPr>
        <w:spacing w:after="0" w:line="240" w:lineRule="auto"/>
        <w:ind w:firstLine="709"/>
        <w:jc w:val="both"/>
        <w:rPr>
          <w:lang w:val="ru-RU"/>
        </w:rPr>
      </w:pPr>
      <w:r w:rsidRPr="00C87CE0">
        <w:rPr>
          <w:lang w:val="ru-RU"/>
        </w:rPr>
        <w:t>Реализован полноценный многоуровневый модуль, сочетающий глубокое обучение (YOLOv8), визуальную аналитику (статистика текстур), геопространственный анализ (GPS), мехатронику (Gimbal через MAVLink), связь с оператором (Telegram API).</w:t>
      </w:r>
    </w:p>
    <w:p w:rsidP="00C87CE0" w:rsidR="00C87CE0">
      <w:pPr>
        <w:spacing w:after="0" w:line="240" w:lineRule="auto"/>
        <w:ind w:firstLine="709"/>
        <w:jc w:val="both"/>
        <w:rPr>
          <w:lang w:val="ru-RU"/>
        </w:rPr>
      </w:pPr>
      <w:r w:rsidRPr="00C87CE0">
        <w:rPr>
          <w:lang w:val="ru-RU"/>
        </w:rPr>
        <w:t>Это готовый прототип системы для автономного мониторинга, агроразведки, охраны периметра и поисково-спасательных операций.</w:t>
      </w:r>
    </w:p>
    <w:p w:rsidP="00C87CE0" w:rsidR="00C87CE0" w:rsidRPr="00C87CE0">
      <w:pPr>
        <w:spacing w:after="0" w:line="240" w:lineRule="auto"/>
        <w:ind w:firstLine="709"/>
        <w:jc w:val="both"/>
        <w:rPr>
          <w:lang w:val="ru-RU"/>
        </w:rPr>
      </w:pPr>
      <w:r w:rsidRPr="00C87CE0">
        <w:rPr>
          <w:lang w:val="ru-RU"/>
        </w:rPr>
        <w:t>Далее необходимо упаковать это в GitHub-проект, сделать версию под Docker на Jetson, добавить Web-панель управления с картой, интегрировать с реальным дроном (ArduPilot / PX4).</w:t>
      </w:r>
    </w:p>
    <w:p w:rsidP="00C87CE0" w:rsidR="00C87CE0" w:rsidRPr="00C87CE0">
      <w:pPr>
        <w:spacing w:after="0" w:line="240" w:lineRule="auto"/>
        <w:ind w:firstLine="709"/>
        <w:jc w:val="both"/>
        <w:rPr>
          <w:lang w:val="ru-RU"/>
        </w:rPr>
      </w:pPr>
      <w:r w:rsidRPr="00C87CE0">
        <w:rPr>
          <w:lang w:val="ru-RU"/>
        </w:rPr>
        <w:t xml:space="preserve">Основные модули (Приложение Г) </w:t>
      </w:r>
    </w:p>
    <w:p w:rsidP="00C87CE0" w:rsidR="00C87CE0" w:rsidRPr="00C87CE0">
      <w:pPr>
        <w:spacing w:after="0" w:line="240" w:lineRule="auto"/>
        <w:ind w:firstLine="709"/>
        <w:jc w:val="both"/>
        <w:rPr>
          <w:lang w:val="ru-RU"/>
        </w:rPr>
      </w:pPr>
      <w:r w:rsidRPr="00C87CE0">
        <w:rPr>
          <w:lang w:val="ru-RU"/>
        </w:rPr>
        <w:t>1. Подключение к RTSP-камере</w:t>
      </w:r>
    </w:p>
    <w:p w:rsidP="00C87CE0" w:rsidR="00C87CE0" w:rsidRPr="00C87CE0">
      <w:pPr>
        <w:spacing w:after="0" w:line="240" w:lineRule="auto"/>
        <w:ind w:firstLine="709"/>
        <w:jc w:val="both"/>
        <w:rPr>
          <w:lang w:val="ru-RU"/>
        </w:rPr>
      </w:pPr>
      <w:r w:rsidRPr="00C87CE0">
        <w:rPr>
          <w:lang w:val="ru-RU"/>
        </w:rPr>
        <w:t>2. Детекция объектов и аномалий</w:t>
      </w:r>
    </w:p>
    <w:p w:rsidP="00C87CE0" w:rsidR="00C87CE0" w:rsidRPr="00C87CE0">
      <w:pPr>
        <w:spacing w:after="0" w:line="240" w:lineRule="auto"/>
        <w:ind w:firstLine="709"/>
        <w:jc w:val="both"/>
        <w:rPr>
          <w:lang w:val="ru-RU"/>
        </w:rPr>
      </w:pPr>
      <w:r w:rsidRPr="00C87CE0">
        <w:rPr>
          <w:lang w:val="ru-RU"/>
        </w:rPr>
        <w:t>3. Получение координат GPS</w:t>
      </w:r>
    </w:p>
    <w:p w:rsidP="00C87CE0" w:rsidR="00C87CE0" w:rsidRPr="00C87CE0">
      <w:pPr>
        <w:spacing w:after="0" w:line="240" w:lineRule="auto"/>
        <w:ind w:firstLine="709"/>
        <w:jc w:val="both"/>
        <w:rPr>
          <w:lang w:val="ru-RU"/>
        </w:rPr>
      </w:pPr>
      <w:r w:rsidRPr="00C87CE0">
        <w:rPr>
          <w:lang w:val="ru-RU"/>
        </w:rPr>
        <w:t>4. Управление Gimbal</w:t>
      </w:r>
    </w:p>
    <w:p w:rsidP="00C87CE0" w:rsidR="00C87CE0" w:rsidRPr="00C87CE0">
      <w:pPr>
        <w:spacing w:after="0" w:line="240" w:lineRule="auto"/>
        <w:ind w:firstLine="709"/>
        <w:jc w:val="both"/>
        <w:rPr>
          <w:lang w:val="ru-RU"/>
        </w:rPr>
      </w:pPr>
      <w:r w:rsidRPr="00C87CE0">
        <w:rPr>
          <w:lang w:val="ru-RU"/>
        </w:rPr>
        <w:t>5. Отправка тревог</w:t>
      </w:r>
    </w:p>
    <w:p w:rsidP="00C87CE0" w:rsidR="00C87CE0" w:rsidRPr="00C87CE0">
      <w:pPr>
        <w:spacing w:after="0" w:line="240" w:lineRule="auto"/>
        <w:ind w:firstLine="709"/>
        <w:jc w:val="both"/>
        <w:rPr>
          <w:lang w:val="ru-RU"/>
        </w:rPr>
      </w:pPr>
      <w:r w:rsidRPr="00C87CE0">
        <w:rPr>
          <w:lang w:val="ru-RU"/>
        </w:rPr>
        <w:t>Оптимизация производительности, для этого необходимо использования TensorRT для ускорения инференса на Jetson. Интеграция с ROS необходим для более гибкой архитектуры.</w:t>
      </w:r>
    </w:p>
    <w:p w:rsidP="00C87CE0" w:rsidR="00C87CE0" w:rsidRPr="00C87CE0">
      <w:pPr>
        <w:spacing w:after="0" w:line="240" w:lineRule="auto"/>
        <w:ind w:firstLine="709"/>
        <w:jc w:val="both"/>
        <w:rPr>
          <w:lang w:val="ru-RU"/>
        </w:rPr>
      </w:pPr>
      <w:r w:rsidRPr="00C87CE0">
        <w:rPr>
          <w:lang w:val="ru-RU"/>
        </w:rPr>
        <w:t>Хранение данных, где реализуется запись видео и логов для последующего анализа и отладки. Безопасность, необходим для проверки, что все соединения защищены, особенно при передаче данных по сети. Репозиторий проекта Neuro Scout Drone , в него входят модули для детекции объектов с YOLOv8, определения аномалий рельефа, управления Gimbal-камерой через MAVLink, получения координат с GPS-модуля, отправки тревожных сообщений в Telegram, захвата видео по RTSP.</w:t>
      </w:r>
    </w:p>
    <w:p w:rsidP="00C87CE0" w:rsidR="00C87CE0" w:rsidRPr="00C87CE0">
      <w:pPr>
        <w:spacing w:after="0" w:line="240" w:lineRule="auto"/>
        <w:ind w:firstLine="709"/>
        <w:jc w:val="both"/>
      </w:pPr>
      <w:r w:rsidRPr="00C87CE0">
        <w:rPr>
          <w:lang w:val="ru-RU"/>
        </w:rPr>
        <w:t>Структура</w:t>
      </w:r>
      <w:r w:rsidRPr="00C87CE0">
        <w:t xml:space="preserve"> </w:t>
      </w:r>
      <w:r w:rsidRPr="00C87CE0">
        <w:rPr>
          <w:lang w:val="ru-RU"/>
        </w:rPr>
        <w:t>проекта</w:t>
      </w:r>
      <w:r w:rsidRPr="00C87CE0">
        <w:t>:</w:t>
      </w:r>
    </w:p>
    <w:p w:rsidP="00C87CE0" w:rsidR="00C87CE0" w:rsidRPr="00C87CE0">
      <w:pPr>
        <w:spacing w:after="0" w:line="240" w:lineRule="auto"/>
        <w:ind w:firstLine="709"/>
        <w:jc w:val="both"/>
      </w:pPr>
      <w:r w:rsidRPr="00C87CE0">
        <w:t>├── detect_and_analyze.py</w:t>
      </w:r>
    </w:p>
    <w:p w:rsidP="00C87CE0" w:rsidR="00C87CE0" w:rsidRPr="00C87CE0">
      <w:pPr>
        <w:spacing w:after="0" w:line="240" w:lineRule="auto"/>
        <w:ind w:firstLine="709"/>
        <w:jc w:val="both"/>
      </w:pPr>
      <w:r w:rsidRPr="00C87CE0">
        <w:t>├── camera_stream.py</w:t>
      </w:r>
    </w:p>
    <w:p w:rsidP="00C87CE0" w:rsidR="00C87CE0" w:rsidRPr="00C87CE0">
      <w:pPr>
        <w:spacing w:after="0" w:line="240" w:lineRule="auto"/>
        <w:ind w:firstLine="709"/>
        <w:jc w:val="both"/>
      </w:pPr>
      <w:r w:rsidRPr="00C87CE0">
        <w:t>├── gps_tracker.py</w:t>
      </w:r>
    </w:p>
    <w:p w:rsidP="00C87CE0" w:rsidR="00C87CE0" w:rsidRPr="00C87CE0">
      <w:pPr>
        <w:spacing w:after="0" w:line="240" w:lineRule="auto"/>
        <w:ind w:firstLine="709"/>
        <w:jc w:val="both"/>
      </w:pPr>
      <w:r w:rsidRPr="00C87CE0">
        <w:t>├── gimbal_control.py</w:t>
      </w:r>
    </w:p>
    <w:p w:rsidP="00C87CE0" w:rsidR="00C87CE0" w:rsidRPr="00C87CE0">
      <w:pPr>
        <w:spacing w:after="0" w:line="240" w:lineRule="auto"/>
        <w:ind w:firstLine="709"/>
        <w:jc w:val="both"/>
      </w:pPr>
      <w:r w:rsidRPr="00C87CE0">
        <w:t>├── alert_sender.py</w:t>
      </w:r>
    </w:p>
    <w:p w:rsidP="00C87CE0" w:rsidR="00C87CE0" w:rsidRPr="00C87CE0">
      <w:pPr>
        <w:spacing w:after="0" w:line="240" w:lineRule="auto"/>
        <w:ind w:firstLine="709"/>
        <w:jc w:val="both"/>
      </w:pPr>
      <w:r w:rsidRPr="00C87CE0">
        <w:t>├── main_loop.py</w:t>
      </w:r>
    </w:p>
    <w:p w:rsidP="00C87CE0" w:rsidR="00C87CE0" w:rsidRPr="00C87CE0">
      <w:pPr>
        <w:spacing w:after="0" w:line="240" w:lineRule="auto"/>
        <w:ind w:firstLine="709"/>
        <w:jc w:val="both"/>
        <w:rPr>
          <w:lang w:val="ru-RU"/>
        </w:rPr>
      </w:pPr>
      <w:r w:rsidRPr="00C87CE0">
        <w:rPr>
          <w:lang w:val="ru-RU"/>
        </w:rPr>
        <w:t>├── config.yaml</w:t>
      </w:r>
    </w:p>
    <w:p w:rsidP="00C87CE0" w:rsidR="00C87CE0" w:rsidRPr="00C87CE0">
      <w:pPr>
        <w:spacing w:after="0" w:line="240" w:lineRule="auto"/>
        <w:ind w:firstLine="709"/>
        <w:jc w:val="both"/>
        <w:rPr>
          <w:lang w:val="ru-RU"/>
        </w:rPr>
      </w:pPr>
    </w:p>
    <w:p w:rsidP="00C87CE0" w:rsidR="00C87CE0" w:rsidRPr="00C87CE0">
      <w:pPr>
        <w:spacing w:after="0" w:line="240" w:lineRule="auto"/>
        <w:ind w:firstLine="709"/>
        <w:jc w:val="both"/>
        <w:rPr>
          <w:lang w:val="ru-RU"/>
        </w:rPr>
      </w:pPr>
      <w:r w:rsidRPr="00C87CE0">
        <w:rPr>
          <w:lang w:val="ru-RU"/>
        </w:rPr>
        <w:t>README.md с инструкцией по установке и запуску.</w:t>
      </w:r>
    </w:p>
    <w:p w:rsidP="00C87CE0" w:rsidR="00C87CE0" w:rsidRPr="00C87CE0">
      <w:pPr>
        <w:spacing w:after="0" w:line="240" w:lineRule="auto"/>
        <w:ind w:firstLine="709"/>
        <w:jc w:val="both"/>
        <w:rPr>
          <w:lang w:val="ru-RU"/>
        </w:rPr>
      </w:pPr>
      <w:r w:rsidRPr="00C87CE0">
        <w:rPr>
          <w:lang w:val="ru-RU"/>
        </w:rPr>
        <w:t>1.requirements.txt.</w:t>
      </w:r>
    </w:p>
    <w:p w:rsidP="00C87CE0" w:rsidR="00C87CE0">
      <w:pPr>
        <w:spacing w:after="0" w:line="240" w:lineRule="auto"/>
        <w:ind w:firstLine="709"/>
        <w:jc w:val="both"/>
        <w:rPr>
          <w:lang w:val="ru-RU"/>
        </w:rPr>
      </w:pPr>
      <w:r w:rsidRPr="00C87CE0">
        <w:rPr>
          <w:lang w:val="ru-RU"/>
        </w:rPr>
        <w:t>2.GitHub-оформление (лицензия, структура и пояснение для Jetson).</w:t>
      </w:r>
    </w:p>
    <w:p w:rsidP="00C87CE0" w:rsidR="00C87CE0" w:rsidRPr="00C87CE0">
      <w:pPr>
        <w:spacing w:after="0" w:line="240" w:lineRule="auto"/>
        <w:ind w:firstLine="709"/>
        <w:jc w:val="both"/>
        <w:rPr>
          <w:lang w:val="ru-RU"/>
        </w:rPr>
      </w:pPr>
      <w:r w:rsidRPr="00C87CE0">
        <w:rPr>
          <w:lang w:val="ru-RU"/>
        </w:rPr>
        <w:t xml:space="preserve">На рисунке </w:t>
      </w:r>
      <w:r w:rsidR="006A386C">
        <w:rPr>
          <w:lang w:val="ru-RU"/>
        </w:rPr>
        <w:t>12</w:t>
      </w:r>
      <w:r w:rsidRPr="00C87CE0">
        <w:rPr>
          <w:lang w:val="ru-RU"/>
        </w:rPr>
        <w:t xml:space="preserve"> представлена разработанная программа планирования полета, позволяющая организовать аэрофотосъемку территории с заданными параметрами.</w:t>
      </w:r>
    </w:p>
    <w:p w:rsidP="00C87CE0" w:rsidR="00C87CE0">
      <w:pPr>
        <w:spacing w:after="0" w:line="240" w:lineRule="auto"/>
        <w:ind w:firstLine="709"/>
        <w:jc w:val="both"/>
        <w:rPr>
          <w:lang w:val="ru-RU"/>
        </w:rPr>
      </w:pPr>
      <w:r w:rsidRPr="00C87CE0">
        <w:rPr>
          <w:lang w:val="ru-RU"/>
        </w:rPr>
        <w:t>Метод аэрофотосъемки широко применяется для оперативного получения данных о земной поверхности. Высокая точность и информативность снимков, полученных с БПЛА, делают этот метод востребованным в науке и промышленности. Съемка осуществляется с высоты от нескольких десятков до сотен метров с помощью фотокамеры, установленной на летательном аппарате. Для создания картографических материалов важно не только обеспечивать необходимое разрешение изображений, но и соблюдать требуемый уровень перекрытия кадров, что достигается за счет точного управления траекторией полета [67].</w:t>
      </w:r>
    </w:p>
    <w:p w:rsidP="00C87CE0" w:rsidR="00C87CE0">
      <w:pPr>
        <w:spacing w:after="0" w:line="240" w:lineRule="auto"/>
        <w:jc w:val="both"/>
        <w:rPr>
          <w:lang w:val="ru-RU"/>
        </w:rPr>
      </w:pPr>
    </w:p>
    <w:p w:rsidP="00C87CE0" w:rsidR="00C87CE0">
      <w:pPr>
        <w:spacing w:after="0" w:line="240" w:lineRule="auto"/>
        <w:jc w:val="center"/>
        <w:rPr>
          <w:lang w:val="ru-RU"/>
        </w:rPr>
      </w:pPr>
      <w:r w:rsidRPr="00CF2FC7">
        <w:rPr>
          <w:rFonts w:cs="Times New Roman"/>
          <w:noProof/>
          <w:szCs w:val="28"/>
        </w:rPr>
        <w:drawing>
          <wp:inline distB="0" distL="0" distR="0" distT="0">
            <wp:extent cx="4676775" cy="2162175"/>
            <wp:effectExtent b="28575" l="19050" r="28575" t="190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rrowheads="1" noChangeAspect="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4676775" cy="2162175"/>
                    </a:xfrm>
                    <a:prstGeom prst="rect">
                      <a:avLst/>
                    </a:prstGeom>
                    <a:noFill/>
                    <a:ln w="9525">
                      <a:solidFill>
                        <a:srgbClr val="000000"/>
                      </a:solidFill>
                      <a:miter lim="800000"/>
                      <a:headEnd/>
                      <a:tailEnd/>
                    </a:ln>
                  </pic:spPr>
                </pic:pic>
              </a:graphicData>
            </a:graphic>
          </wp:inline>
        </w:drawing>
      </w:r>
    </w:p>
    <w:p w:rsidP="00C87CE0" w:rsidR="00C87CE0">
      <w:pPr>
        <w:spacing w:after="0" w:line="240" w:lineRule="auto"/>
        <w:jc w:val="center"/>
        <w:rPr>
          <w:lang w:val="ru-RU"/>
        </w:rPr>
      </w:pPr>
      <w:r w:rsidRPr="00C87CE0">
        <w:rPr>
          <w:lang w:val="ru-RU"/>
        </w:rPr>
        <w:t xml:space="preserve">Рисунок  </w:t>
      </w:r>
      <w:r w:rsidR="006A386C">
        <w:rPr>
          <w:lang w:val="ru-RU"/>
        </w:rPr>
        <w:t>12</w:t>
      </w:r>
      <w:r w:rsidRPr="00C87CE0">
        <w:rPr>
          <w:lang w:val="ru-RU"/>
        </w:rPr>
        <w:t xml:space="preserve"> – Программа планирования полета</w:t>
      </w:r>
    </w:p>
    <w:p w:rsidP="00C87CE0" w:rsidR="00C87CE0">
      <w:pPr>
        <w:spacing w:after="0" w:line="240" w:lineRule="auto"/>
        <w:jc w:val="center"/>
        <w:rPr>
          <w:lang w:val="ru-RU"/>
        </w:rPr>
      </w:pPr>
    </w:p>
    <w:p w:rsidP="00C87CE0" w:rsidR="00C87CE0" w:rsidRPr="00C87CE0">
      <w:pPr>
        <w:spacing w:after="0" w:line="240" w:lineRule="auto"/>
        <w:ind w:firstLine="709"/>
        <w:jc w:val="both"/>
        <w:rPr>
          <w:lang w:val="ru-RU"/>
        </w:rPr>
      </w:pPr>
      <w:r w:rsidRPr="00C87CE0">
        <w:rPr>
          <w:lang w:val="ru-RU"/>
        </w:rPr>
        <w:t>Программа планирования полета использует следующие исходные данные:</w:t>
      </w:r>
    </w:p>
    <w:p w:rsidP="00C87CE0" w:rsidR="00C87CE0" w:rsidRPr="00C87CE0">
      <w:pPr>
        <w:spacing w:after="0" w:line="240" w:lineRule="auto"/>
        <w:ind w:firstLine="709"/>
        <w:jc w:val="both"/>
        <w:rPr>
          <w:lang w:val="ru-RU"/>
        </w:rPr>
      </w:pPr>
      <w:r w:rsidRPr="00C87CE0">
        <w:rPr>
          <w:lang w:val="ru-RU"/>
        </w:rPr>
        <w:t>–</w:t>
      </w:r>
      <w:r w:rsidRPr="00C87CE0">
        <w:rPr>
          <w:lang w:val="ru-RU"/>
        </w:rPr>
        <w:tab/>
        <w:t>Технические параметры фотокамеры (фокусное расстояние, размер пикселя, разрешение матрицы, углы обзора).</w:t>
      </w:r>
    </w:p>
    <w:p w:rsidP="00C87CE0" w:rsidR="00C87CE0" w:rsidRPr="00C87CE0">
      <w:pPr>
        <w:spacing w:after="0" w:line="240" w:lineRule="auto"/>
        <w:ind w:firstLine="709"/>
        <w:jc w:val="both"/>
        <w:rPr>
          <w:lang w:val="ru-RU"/>
        </w:rPr>
      </w:pPr>
      <w:r w:rsidRPr="00C87CE0">
        <w:rPr>
          <w:lang w:val="ru-RU"/>
        </w:rPr>
        <w:t>–</w:t>
      </w:r>
      <w:r w:rsidRPr="00C87CE0">
        <w:rPr>
          <w:lang w:val="ru-RU"/>
        </w:rPr>
        <w:tab/>
        <w:t>Координаты границ зоны съемки, задаваемые вершинами полигона.</w:t>
      </w:r>
    </w:p>
    <w:p w:rsidP="00C87CE0" w:rsidR="00C87CE0" w:rsidRPr="00C87CE0">
      <w:pPr>
        <w:spacing w:after="0" w:line="240" w:lineRule="auto"/>
        <w:ind w:firstLine="709"/>
        <w:jc w:val="both"/>
        <w:rPr>
          <w:lang w:val="ru-RU"/>
        </w:rPr>
      </w:pPr>
      <w:r w:rsidRPr="00C87CE0">
        <w:rPr>
          <w:lang w:val="ru-RU"/>
        </w:rPr>
        <w:t>–</w:t>
      </w:r>
      <w:r w:rsidRPr="00C87CE0">
        <w:rPr>
          <w:lang w:val="ru-RU"/>
        </w:rPr>
        <w:tab/>
        <w:t>Направление полета, выраженное углом относительно оси Восток-Запад.</w:t>
      </w:r>
    </w:p>
    <w:p w:rsidP="00C87CE0" w:rsidR="00C87CE0" w:rsidRPr="00C87CE0">
      <w:pPr>
        <w:spacing w:after="0" w:line="240" w:lineRule="auto"/>
        <w:ind w:firstLine="709"/>
        <w:jc w:val="both"/>
        <w:rPr>
          <w:lang w:val="ru-RU"/>
        </w:rPr>
      </w:pPr>
      <w:r w:rsidRPr="00C87CE0">
        <w:rPr>
          <w:lang w:val="ru-RU"/>
        </w:rPr>
        <w:t>–</w:t>
      </w:r>
      <w:r w:rsidRPr="00C87CE0">
        <w:rPr>
          <w:lang w:val="ru-RU"/>
        </w:rPr>
        <w:tab/>
        <w:t>Основные параметры полета (высота и скорость).</w:t>
      </w:r>
    </w:p>
    <w:p w:rsidP="00C87CE0" w:rsidR="00C87CE0" w:rsidRPr="00C87CE0">
      <w:pPr>
        <w:spacing w:after="0" w:line="240" w:lineRule="auto"/>
        <w:ind w:firstLine="709"/>
        <w:jc w:val="both"/>
        <w:rPr>
          <w:lang w:val="ru-RU"/>
        </w:rPr>
      </w:pPr>
      <w:r w:rsidRPr="00C87CE0">
        <w:rPr>
          <w:lang w:val="ru-RU"/>
        </w:rPr>
        <w:t>–</w:t>
      </w:r>
      <w:r w:rsidRPr="00C87CE0">
        <w:rPr>
          <w:lang w:val="ru-RU"/>
        </w:rPr>
        <w:tab/>
        <w:t>Требования к перекрытию кадров (продольное и поперечное).</w:t>
      </w:r>
    </w:p>
    <w:p w:rsidP="00C87CE0" w:rsidR="00C87CE0">
      <w:pPr>
        <w:spacing w:after="0" w:line="240" w:lineRule="auto"/>
        <w:ind w:firstLine="709"/>
        <w:jc w:val="both"/>
        <w:rPr>
          <w:lang w:val="ru-RU"/>
        </w:rPr>
      </w:pPr>
      <w:r w:rsidRPr="00C87CE0">
        <w:rPr>
          <w:lang w:val="ru-RU"/>
        </w:rPr>
        <w:t xml:space="preserve">На рисунке </w:t>
      </w:r>
      <w:r w:rsidR="006A386C">
        <w:rPr>
          <w:lang w:val="ru-RU"/>
        </w:rPr>
        <w:t>13</w:t>
      </w:r>
      <w:r w:rsidRPr="00C87CE0">
        <w:rPr>
          <w:lang w:val="ru-RU"/>
        </w:rPr>
        <w:t xml:space="preserve"> показан пульт управления БПЛА и семиканальный приемник, используемые в процессе выполнения съемки.</w:t>
      </w:r>
    </w:p>
    <w:p w:rsidP="00C87CE0" w:rsidR="00C87CE0">
      <w:pPr>
        <w:spacing w:after="0" w:line="240" w:lineRule="auto"/>
        <w:jc w:val="both"/>
        <w:rPr>
          <w:lang w:val="ru-RU"/>
        </w:rPr>
      </w:pPr>
    </w:p>
    <w:p w:rsidP="00C87CE0" w:rsidR="00C87CE0">
      <w:pPr>
        <w:spacing w:after="0" w:line="240" w:lineRule="auto"/>
        <w:jc w:val="center"/>
        <w:rPr>
          <w:lang w:val="ru-RU"/>
        </w:rPr>
      </w:pPr>
      <w:r w:rsidRPr="00CF2FC7">
        <w:rPr>
          <w:rFonts w:cs="Times New Roman"/>
          <w:noProof/>
          <w:szCs w:val="28"/>
        </w:rPr>
        <w:drawing>
          <wp:inline distB="0" distL="0" distR="0" distT="0">
            <wp:extent cx="895350" cy="1076325"/>
            <wp:effectExtent b="9525" l="0" r="0" t="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rrowheads="1" noChangeAspect="1"/>
                    </pic:cNvPicPr>
                  </pic:nvPicPr>
                  <pic:blipFill>
                    <a:blip xmlns:r="http://schemas.openxmlformats.org/officeDocument/2006/relationships" cstate="print"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350" cy="1076325"/>
                    </a:xfrm>
                    <a:prstGeom prst="rect">
                      <a:avLst/>
                    </a:prstGeom>
                    <a:noFill/>
                    <a:ln>
                      <a:noFill/>
                    </a:ln>
                  </pic:spPr>
                </pic:pic>
              </a:graphicData>
            </a:graphic>
          </wp:inline>
        </w:drawing>
      </w:r>
      <w:r w:rsidRPr="00CF2FC7">
        <w:rPr>
          <w:rFonts w:cs="Times New Roman"/>
          <w:noProof/>
          <w:szCs w:val="28"/>
        </w:rPr>
        <w:drawing>
          <wp:inline distB="0" distL="0" distR="0" distT="0">
            <wp:extent cx="1524000" cy="1076325"/>
            <wp:effectExtent b="9525" l="0" r="0" t="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rrowheads="1" noChangeAspect="1"/>
                    </pic:cNvPicPr>
                  </pic:nvPicPr>
                  <pic:blipFill>
                    <a:blip xmlns:r="http://schemas.openxmlformats.org/officeDocument/2006/relationships" cstate="print"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1524000" cy="1076325"/>
                    </a:xfrm>
                    <a:prstGeom prst="rect">
                      <a:avLst/>
                    </a:prstGeom>
                    <a:noFill/>
                    <a:ln>
                      <a:noFill/>
                    </a:ln>
                  </pic:spPr>
                </pic:pic>
              </a:graphicData>
            </a:graphic>
          </wp:inline>
        </w:drawing>
      </w:r>
    </w:p>
    <w:p w:rsidP="00C87CE0" w:rsidR="00C87CE0">
      <w:pPr>
        <w:spacing w:after="0" w:line="240" w:lineRule="auto"/>
        <w:jc w:val="center"/>
        <w:rPr>
          <w:lang w:val="ru-RU"/>
        </w:rPr>
      </w:pPr>
      <w:r w:rsidRPr="00C87CE0">
        <w:rPr>
          <w:lang w:val="ru-RU"/>
        </w:rPr>
        <w:t xml:space="preserve">Рисунок </w:t>
      </w:r>
      <w:r w:rsidR="006A386C">
        <w:rPr>
          <w:lang w:val="ru-RU"/>
        </w:rPr>
        <w:t>13</w:t>
      </w:r>
      <w:r w:rsidRPr="00C87CE0">
        <w:rPr>
          <w:lang w:val="ru-RU"/>
        </w:rPr>
        <w:t xml:space="preserve"> – Пульт управления БПЛА и приемник на 7 каналов</w:t>
      </w:r>
    </w:p>
    <w:p w:rsidP="00C87CE0" w:rsidR="00C87CE0">
      <w:pPr>
        <w:spacing w:after="0" w:line="240" w:lineRule="auto"/>
        <w:jc w:val="center"/>
        <w:rPr>
          <w:lang w:val="ru-RU"/>
        </w:rPr>
      </w:pPr>
    </w:p>
    <w:p w:rsidP="00541841" w:rsidR="00541841" w:rsidRPr="00541841">
      <w:pPr>
        <w:spacing w:after="0" w:line="240" w:lineRule="auto"/>
        <w:ind w:firstLine="709"/>
        <w:jc w:val="both"/>
        <w:rPr>
          <w:lang w:val="ru-RU"/>
        </w:rPr>
      </w:pPr>
      <w:r w:rsidRPr="00C87CE0">
        <w:rPr>
          <w:lang w:val="ru-RU"/>
        </w:rPr>
        <w:t xml:space="preserve">Во время выполнения аэрофотосъемки на борту БПЛА во флэш-память записывается Log-файл, содержащий сведения о параметрах полета и процессе съемки. </w:t>
      </w:r>
      <w:r w:rsidRPr="00541841">
        <w:rPr>
          <w:lang w:val="ru-RU"/>
        </w:rPr>
        <w:t>Для обработки изображений разработана программа, выполняющая расшифровку и извлечение данных инерциальных измерительных устройств (IMU).</w:t>
      </w:r>
    </w:p>
    <w:p w:rsidP="00541841" w:rsidR="00541841" w:rsidRPr="00541841">
      <w:pPr>
        <w:spacing w:after="0" w:line="240" w:lineRule="auto"/>
        <w:ind w:firstLine="709"/>
        <w:jc w:val="both"/>
        <w:rPr>
          <w:lang w:val="ru-RU"/>
        </w:rPr>
      </w:pPr>
      <w:r w:rsidRPr="00541841">
        <w:rPr>
          <w:lang w:val="ru-RU"/>
        </w:rPr>
        <w:t>Использование данного решения обеспечивает автоматизацию процесса аэрофотосъёмки и повышает точность привязки изображений за счёт учета параметров движения БПЛА.</w:t>
      </w:r>
    </w:p>
    <w:p w:rsidP="00541841" w:rsidR="00C87CE0">
      <w:pPr>
        <w:spacing w:after="0" w:line="240" w:lineRule="auto"/>
        <w:ind w:firstLine="709"/>
        <w:jc w:val="both"/>
        <w:rPr>
          <w:lang w:val="ru-RU"/>
        </w:rPr>
      </w:pPr>
      <w:r w:rsidRPr="00541841">
        <w:rPr>
          <w:lang w:val="ru-RU"/>
        </w:rPr>
        <w:t xml:space="preserve">На рисунке </w:t>
      </w:r>
      <w:r w:rsidR="006A386C">
        <w:rPr>
          <w:lang w:val="ru-RU"/>
        </w:rPr>
        <w:t>14</w:t>
      </w:r>
      <w:r w:rsidRPr="00541841">
        <w:rPr>
          <w:lang w:val="ru-RU"/>
        </w:rPr>
        <w:t xml:space="preserve"> представлена блок-схема алгоритма работы таймера, управляющего срабатыванием затвора фотокамеры, а также его микропроцессорная реализация.</w:t>
      </w:r>
    </w:p>
    <w:p w:rsidP="00C87CE0" w:rsidR="00C87CE0">
      <w:pPr>
        <w:spacing w:after="0" w:line="240" w:lineRule="auto"/>
        <w:jc w:val="both"/>
        <w:rPr>
          <w:lang w:val="ru-RU"/>
        </w:rPr>
      </w:pPr>
    </w:p>
    <w:p w:rsidP="00C87CE0" w:rsidR="00C87CE0">
      <w:pPr>
        <w:spacing w:after="0" w:line="240" w:lineRule="auto"/>
        <w:jc w:val="center"/>
        <w:rPr>
          <w:lang w:val="ru-RU"/>
        </w:rPr>
      </w:pPr>
      <w:r w:rsidRPr="00CF2FC7">
        <w:rPr>
          <w:rFonts w:cs="Times New Roman"/>
          <w:noProof/>
          <w:szCs w:val="28"/>
        </w:rPr>
        <w:drawing>
          <wp:inline distB="0" distL="0" distR="0" distT="0">
            <wp:extent cx="2695575" cy="2152650"/>
            <wp:effectExtent b="19050" l="19050" r="28575" t="1905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noChangeAspect="1"/>
                    </pic:cNvPicPr>
                  </pic:nvPicPr>
                  <pic:blipFill>
                    <a:blip xmlns:r="http://schemas.openxmlformats.org/officeDocument/2006/relationships" cstate="print" r:embed="rId24">
                      <a:extLst>
                        <a:ext xmlns:a="http://schemas.openxmlformats.org/drawingml/2006/main" uri="{BEBA8EAE-BF5A-486C-A8C5-ECC9F3942E4B}">
                          <a14:imgProps xmlns:a14="http://schemas.microsoft.com/office/drawing/2010/main">
                            <a14:imgLayer xmlns:r="http://schemas.openxmlformats.org/officeDocument/2006/relationships" r:embed="rId28">
                              <a14:imgEffect>
                                <a14:brightnessContrast bright="-20000" contrast="77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2695575" cy="2152650"/>
                    </a:xfrm>
                    <a:prstGeom prst="rect">
                      <a:avLst/>
                    </a:prstGeom>
                    <a:noFill/>
                    <a:ln w="9525">
                      <a:solidFill>
                        <a:srgbClr val="000000"/>
                      </a:solidFill>
                      <a:miter lim="800000"/>
                      <a:headEnd/>
                      <a:tailEnd/>
                    </a:ln>
                  </pic:spPr>
                </pic:pic>
              </a:graphicData>
            </a:graphic>
          </wp:inline>
        </w:drawing>
      </w:r>
      <w:r w:rsidRPr="00CF2FC7">
        <w:rPr>
          <w:rFonts w:cs="Times New Roman"/>
          <w:noProof/>
          <w:szCs w:val="28"/>
        </w:rPr>
        <w:drawing>
          <wp:inline distB="0" distL="0" distR="0" distT="0">
            <wp:extent cx="2514600" cy="2162175"/>
            <wp:effectExtent b="28575" l="19050" r="19050" t="1905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14600" cy="2162175"/>
                    </a:xfrm>
                    <a:prstGeom prst="rect">
                      <a:avLst/>
                    </a:prstGeom>
                    <a:noFill/>
                    <a:ln w="9525">
                      <a:solidFill>
                        <a:srgbClr val="000000"/>
                      </a:solidFill>
                      <a:miter lim="800000"/>
                      <a:headEnd/>
                      <a:tailEnd/>
                    </a:ln>
                  </pic:spPr>
                </pic:pic>
              </a:graphicData>
            </a:graphic>
          </wp:inline>
        </w:drawing>
      </w:r>
    </w:p>
    <w:p w:rsidP="00C87CE0" w:rsidR="00C87CE0">
      <w:pPr>
        <w:spacing w:after="0" w:line="240" w:lineRule="auto"/>
        <w:jc w:val="center"/>
        <w:rPr>
          <w:lang w:val="ru-RU"/>
        </w:rPr>
      </w:pPr>
      <w:r w:rsidRPr="00C87CE0">
        <w:rPr>
          <w:lang w:val="ru-RU"/>
        </w:rPr>
        <w:t xml:space="preserve">Рисунок </w:t>
      </w:r>
      <w:r w:rsidR="006A386C">
        <w:rPr>
          <w:lang w:val="ru-RU"/>
        </w:rPr>
        <w:t>14</w:t>
      </w:r>
      <w:r w:rsidRPr="00C87CE0">
        <w:rPr>
          <w:lang w:val="ru-RU"/>
        </w:rPr>
        <w:t xml:space="preserve"> – Таймер срабатывания затвора фотоаппарата</w:t>
      </w:r>
    </w:p>
    <w:p w:rsidP="00C87CE0" w:rsidR="00C87CE0">
      <w:pPr>
        <w:spacing w:after="0" w:line="240" w:lineRule="auto"/>
        <w:jc w:val="center"/>
        <w:rPr>
          <w:lang w:val="ru-RU"/>
        </w:rPr>
      </w:pPr>
      <w:r w:rsidRPr="00C87CE0">
        <w:rPr>
          <w:lang w:val="ru-RU"/>
        </w:rPr>
        <w:t>а) блок-схема алгоритма работы таймера срабатывания затвора фотоаппарата</w:t>
      </w:r>
    </w:p>
    <w:p w:rsidP="00C87CE0" w:rsidR="00C87CE0">
      <w:pPr>
        <w:spacing w:after="0" w:line="240" w:lineRule="auto"/>
        <w:jc w:val="center"/>
        <w:rPr>
          <w:lang w:val="ru-RU"/>
        </w:rPr>
      </w:pPr>
      <w:r w:rsidRPr="00C87CE0">
        <w:rPr>
          <w:lang w:val="ru-RU"/>
        </w:rPr>
        <w:t>б) микропроцессорная реализация работы таймера срабатывания затвора фотоаппарата</w:t>
      </w:r>
    </w:p>
    <w:p w:rsidP="00C87CE0" w:rsidR="00C87CE0">
      <w:pPr>
        <w:spacing w:after="0" w:line="240" w:lineRule="auto"/>
        <w:jc w:val="center"/>
        <w:rPr>
          <w:lang w:val="ru-RU"/>
        </w:rPr>
      </w:pPr>
    </w:p>
    <w:p w:rsidP="00541841" w:rsidR="00541841" w:rsidRPr="00541841">
      <w:pPr>
        <w:spacing w:after="0" w:line="240" w:lineRule="auto"/>
        <w:ind w:firstLine="709"/>
        <w:jc w:val="both"/>
        <w:rPr>
          <w:lang w:val="ru-RU"/>
        </w:rPr>
      </w:pPr>
      <w:r w:rsidRPr="00541841">
        <w:rPr>
          <w:lang w:val="ru-RU"/>
        </w:rPr>
        <w:t>Для планирования аэрофотосъёмки координаты точек съёмки формируются в ГИС (MapInfo или ArcGIS). После проверки и при необходимости корректировки маршрут передаётся в полётный контроллер БПЛА через USB-интерфейс.</w:t>
      </w:r>
    </w:p>
    <w:p w:rsidP="00541841" w:rsidR="00541841" w:rsidRPr="00541841">
      <w:pPr>
        <w:spacing w:after="0" w:line="240" w:lineRule="auto"/>
        <w:ind w:firstLine="709"/>
        <w:jc w:val="both"/>
        <w:rPr>
          <w:lang w:val="ru-RU"/>
        </w:rPr>
      </w:pPr>
      <w:r w:rsidRPr="00541841">
        <w:rPr>
          <w:lang w:val="ru-RU"/>
        </w:rPr>
        <w:t>Срабатывание затвора фотокамеры управляется программируемым таймером, который работает в двух режимах:</w:t>
      </w:r>
    </w:p>
    <w:p w:rsidP="00541841" w:rsidR="00541841" w:rsidRPr="00541841">
      <w:pPr>
        <w:spacing w:after="0" w:line="240" w:lineRule="auto"/>
        <w:ind w:firstLine="709"/>
        <w:jc w:val="both"/>
        <w:rPr>
          <w:lang w:val="ru-RU"/>
        </w:rPr>
      </w:pPr>
      <w:r w:rsidRPr="00541841">
        <w:rPr>
          <w:lang w:val="ru-RU"/>
        </w:rPr>
        <w:t>– замыкание контактов затвора внешним управляющим сигналом;</w:t>
      </w:r>
    </w:p>
    <w:p w:rsidP="00541841" w:rsidR="00C87CE0" w:rsidRPr="00C87CE0">
      <w:pPr>
        <w:spacing w:after="0" w:line="240" w:lineRule="auto"/>
        <w:ind w:firstLine="709"/>
        <w:jc w:val="both"/>
        <w:rPr>
          <w:lang w:val="ru-RU"/>
        </w:rPr>
      </w:pPr>
      <w:r w:rsidRPr="00541841">
        <w:rPr>
          <w:lang w:val="ru-RU"/>
        </w:rPr>
        <w:t>– передача инфракрасного импульса через ИК-передатчик.</w:t>
      </w:r>
    </w:p>
    <w:p w:rsidP="00C87CE0" w:rsidR="00C87CE0" w:rsidRPr="00C87CE0">
      <w:pPr>
        <w:spacing w:after="0" w:line="240" w:lineRule="auto"/>
        <w:ind w:firstLine="709"/>
        <w:jc w:val="both"/>
        <w:rPr>
          <w:lang w:val="ru-RU"/>
        </w:rPr>
      </w:pPr>
      <w:r w:rsidRPr="00C87CE0">
        <w:rPr>
          <w:lang w:val="ru-RU"/>
        </w:rPr>
        <w:t>При поступлении управляющего сигнала от автопилота на плату Arduino входной сигнал, передаваемый с приемника, блокируется. Затем система генерирует широтно-импульсный сигнал (PWM) с заданным временным интервалом, обеспечивая стабильное срабатывание затвора фотокамеры. Съемка продолжается до момента отключения управляющего сигнала автопилота.</w:t>
      </w:r>
    </w:p>
    <w:p w:rsidP="00C87CE0" w:rsidR="00C87CE0" w:rsidRPr="00C87CE0">
      <w:pPr>
        <w:spacing w:after="0" w:line="240" w:lineRule="auto"/>
        <w:ind w:firstLine="709"/>
        <w:jc w:val="both"/>
        <w:rPr>
          <w:lang w:val="ru-RU"/>
        </w:rPr>
      </w:pPr>
      <w:r w:rsidRPr="00C87CE0">
        <w:rPr>
          <w:lang w:val="ru-RU"/>
        </w:rPr>
        <w:t>В стандартном режиме управления с пульта дистанционного управления на приемник поступают PWM-сигналы, которые передаются в бортовую систему APM и интерпретируются как команды:</w:t>
      </w:r>
    </w:p>
    <w:p w:rsidP="00C87CE0" w:rsidR="00C87CE0" w:rsidRPr="00C87CE0">
      <w:pPr>
        <w:spacing w:after="0" w:line="240" w:lineRule="auto"/>
        <w:ind w:firstLine="709"/>
        <w:jc w:val="both"/>
        <w:rPr>
          <w:lang w:val="ru-RU"/>
        </w:rPr>
      </w:pPr>
      <w:r w:rsidRPr="00C87CE0">
        <w:rPr>
          <w:lang w:val="ru-RU"/>
        </w:rPr>
        <w:t>–</w:t>
      </w:r>
      <w:r w:rsidRPr="00C87CE0">
        <w:rPr>
          <w:lang w:val="ru-RU"/>
        </w:rPr>
        <w:tab/>
        <w:t>Автопилот (АТ) – выполнение полета по заданной траектории.</w:t>
      </w:r>
    </w:p>
    <w:p w:rsidP="00C87CE0" w:rsidR="00C87CE0" w:rsidRPr="00C87CE0">
      <w:pPr>
        <w:spacing w:after="0" w:line="240" w:lineRule="auto"/>
        <w:ind w:firstLine="709"/>
        <w:jc w:val="both"/>
        <w:rPr>
          <w:lang w:val="ru-RU"/>
        </w:rPr>
      </w:pPr>
      <w:r w:rsidRPr="00C87CE0">
        <w:rPr>
          <w:lang w:val="ru-RU"/>
        </w:rPr>
        <w:t>–</w:t>
      </w:r>
      <w:r w:rsidRPr="00C87CE0">
        <w:rPr>
          <w:lang w:val="ru-RU"/>
        </w:rPr>
        <w:tab/>
        <w:t>РУ – ручное управление затвором камеры.</w:t>
      </w:r>
    </w:p>
    <w:p w:rsidP="00C87CE0" w:rsidR="00C87CE0" w:rsidRPr="00C87CE0">
      <w:pPr>
        <w:spacing w:after="0" w:line="240" w:lineRule="auto"/>
        <w:ind w:firstLine="709"/>
        <w:jc w:val="both"/>
        <w:rPr>
          <w:lang w:val="ru-RU"/>
        </w:rPr>
      </w:pPr>
      <w:r w:rsidRPr="00C87CE0">
        <w:rPr>
          <w:lang w:val="ru-RU"/>
        </w:rPr>
        <w:t>–</w:t>
      </w:r>
      <w:r w:rsidRPr="00C87CE0">
        <w:rPr>
          <w:lang w:val="ru-RU"/>
        </w:rPr>
        <w:tab/>
        <w:t>Дополнительные управляющие сигналы.</w:t>
      </w:r>
    </w:p>
    <w:p w:rsidP="00C87CE0" w:rsidR="00C87CE0">
      <w:pPr>
        <w:spacing w:after="0" w:line="240" w:lineRule="auto"/>
        <w:ind w:firstLine="709"/>
        <w:jc w:val="both"/>
        <w:rPr>
          <w:lang w:val="ru-RU"/>
        </w:rPr>
      </w:pPr>
      <w:r w:rsidRPr="00C87CE0">
        <w:rPr>
          <w:lang w:val="ru-RU"/>
        </w:rPr>
        <w:t xml:space="preserve">После внесения модификаций в систему управления сигналы автопилота и ручного управления получают дополнительную функциональность. При этом </w:t>
      </w:r>
      <w:r w:rsidRPr="00C87CE0">
        <w:rPr>
          <w:lang w:val="ru-RU"/>
        </w:rPr>
        <w:t>сигнал автопилота одновременно поступает как на APM, так и на микроконтроллер, тогда как сигнал РУ передается только на микроконтроллер.</w:t>
      </w:r>
    </w:p>
    <w:p w:rsidP="00C87CE0" w:rsidR="00C87CE0" w:rsidRPr="00C87CE0">
      <w:pPr>
        <w:spacing w:after="0" w:line="240" w:lineRule="auto"/>
        <w:ind w:firstLine="709"/>
        <w:jc w:val="both"/>
        <w:rPr>
          <w:lang w:val="ru-RU"/>
        </w:rPr>
      </w:pPr>
      <w:r w:rsidRPr="00C87CE0">
        <w:rPr>
          <w:lang w:val="ru-RU"/>
        </w:rPr>
        <w:t>Данное усовершенствование позволило создать модифицированную систему управления БПЛА, обеспечивающую автоматизированное управление аэросъемкой.</w:t>
      </w:r>
    </w:p>
    <w:p w:rsidP="00C87CE0" w:rsidR="00C87CE0" w:rsidRPr="00C87CE0">
      <w:pPr>
        <w:spacing w:after="0" w:line="240" w:lineRule="auto"/>
        <w:ind w:firstLine="709"/>
        <w:jc w:val="both"/>
        <w:rPr>
          <w:lang w:val="ru-RU"/>
        </w:rPr>
      </w:pPr>
      <w:r w:rsidRPr="00C87CE0">
        <w:rPr>
          <w:lang w:val="ru-RU"/>
        </w:rPr>
        <w:t>Интеллектуальное управление временем срабатывания затвора фотокамеры БПЛА</w:t>
      </w:r>
    </w:p>
    <w:p w:rsidP="00C87CE0" w:rsidR="00C87CE0" w:rsidRPr="00C87CE0">
      <w:pPr>
        <w:spacing w:after="0" w:line="240" w:lineRule="auto"/>
        <w:ind w:firstLine="709"/>
        <w:jc w:val="both"/>
        <w:rPr>
          <w:lang w:val="ru-RU"/>
        </w:rPr>
      </w:pPr>
      <w:r w:rsidRPr="00C87CE0">
        <w:rPr>
          <w:lang w:val="ru-RU"/>
        </w:rPr>
        <w:t>Во многих задачах, связанных с аэрофотосъемкой с помощью БПЛА, критически важно управлять моментом срабатывания затвора фотокамеры таким образом, чтобы обеспечить равномерное покрытие территории, устранить смазанности изображения (движение БПЛА), съемку конкретных объектов в нужные моменты, синхронизацию с положением БПЛА и внешними условиями (освещенность, облачность и др.).</w:t>
      </w:r>
    </w:p>
    <w:p w:rsidP="00C87CE0" w:rsidR="00C87CE0" w:rsidRPr="00C87CE0">
      <w:pPr>
        <w:spacing w:after="0" w:line="240" w:lineRule="auto"/>
        <w:ind w:firstLine="709"/>
        <w:jc w:val="both"/>
        <w:rPr>
          <w:lang w:val="ru-RU"/>
        </w:rPr>
      </w:pPr>
      <w:r w:rsidRPr="00C87CE0">
        <w:rPr>
          <w:lang w:val="ru-RU"/>
        </w:rPr>
        <w:t>Интеллектуальное управление предполагает использование алгоритмов машинного обучения, оптимизацию и предиктивный анализ для принятия решений о моменте срабатывания затвора камеры.</w:t>
      </w:r>
    </w:p>
    <w:p w:rsidP="00C87CE0" w:rsidR="00C87CE0" w:rsidRPr="00C87CE0">
      <w:pPr>
        <w:spacing w:after="0" w:line="240" w:lineRule="auto"/>
        <w:ind w:firstLine="709"/>
        <w:jc w:val="both"/>
        <w:rPr>
          <w:lang w:val="ru-RU"/>
        </w:rPr>
      </w:pPr>
      <w:r w:rsidRPr="00C87CE0">
        <w:rPr>
          <w:lang w:val="ru-RU"/>
        </w:rPr>
        <w:t>Классификация интеллектуальных методов управления</w:t>
      </w:r>
    </w:p>
    <w:p w:rsidP="00C87CE0" w:rsidR="00C87CE0" w:rsidRPr="00C87CE0">
      <w:pPr>
        <w:spacing w:after="0" w:line="240" w:lineRule="auto"/>
        <w:ind w:firstLine="709"/>
        <w:jc w:val="both"/>
        <w:rPr>
          <w:lang w:val="ru-RU"/>
        </w:rPr>
      </w:pPr>
      <w:r w:rsidRPr="00C87CE0">
        <w:rPr>
          <w:lang w:val="ru-RU"/>
        </w:rPr>
        <w:t>1.</w:t>
      </w:r>
      <w:r w:rsidRPr="00C87CE0">
        <w:rPr>
          <w:lang w:val="ru-RU"/>
        </w:rPr>
        <w:tab/>
        <w:t xml:space="preserve">  Оптимизация на основе маршрута.</w:t>
      </w:r>
      <w:r w:rsidRPr="00C87CE0">
        <w:rPr>
          <w:lang w:val="ru-RU"/>
        </w:rPr>
        <w:tab/>
        <w:t>Использует GPS и инерциальные данные для определения момента, когда камера находится в оптимальной позиции над точкой интереса  и осуществляет аэрофотосъемку по сетке.</w:t>
      </w:r>
    </w:p>
    <w:p w:rsidP="00C87CE0" w:rsidR="00C87CE0" w:rsidRPr="00C87CE0">
      <w:pPr>
        <w:spacing w:after="0" w:line="240" w:lineRule="auto"/>
        <w:ind w:firstLine="709"/>
        <w:jc w:val="both"/>
        <w:rPr>
          <w:lang w:val="ru-RU"/>
        </w:rPr>
      </w:pPr>
      <w:r w:rsidRPr="00C87CE0">
        <w:rPr>
          <w:lang w:val="ru-RU"/>
        </w:rPr>
        <w:t>2.</w:t>
      </w:r>
      <w:r w:rsidRPr="00C87CE0">
        <w:rPr>
          <w:lang w:val="ru-RU"/>
        </w:rPr>
        <w:tab/>
        <w:t xml:space="preserve">  Алгоритмы машинного обучения.</w:t>
      </w:r>
      <w:r w:rsidRPr="00C87CE0">
        <w:rPr>
          <w:lang w:val="ru-RU"/>
        </w:rPr>
        <w:tab/>
        <w:t>Модели (нейросети, SVM и др.) обучаются определять моменты для съемки по входным данным.</w:t>
      </w:r>
      <w:r w:rsidRPr="00C87CE0">
        <w:rPr>
          <w:lang w:val="ru-RU"/>
        </w:rPr>
        <w:tab/>
        <w:t>Мониторинг конкретных объектов.</w:t>
      </w:r>
    </w:p>
    <w:p w:rsidP="00C87CE0" w:rsidR="00C87CE0" w:rsidRPr="00C87CE0">
      <w:pPr>
        <w:spacing w:after="0" w:line="240" w:lineRule="auto"/>
        <w:ind w:firstLine="709"/>
        <w:jc w:val="both"/>
        <w:rPr>
          <w:lang w:val="ru-RU"/>
        </w:rPr>
      </w:pPr>
      <w:r w:rsidRPr="00C87CE0">
        <w:rPr>
          <w:lang w:val="ru-RU"/>
        </w:rPr>
        <w:t>3.</w:t>
      </w:r>
      <w:r w:rsidRPr="00C87CE0">
        <w:rPr>
          <w:lang w:val="ru-RU"/>
        </w:rPr>
        <w:tab/>
        <w:t xml:space="preserve">  Предиктивные модели (LSTM, Kalman Filter), которые прогнозируют положение БПЛА и ориентацию в будущем, чтобы заранее активировать затвор при высокой скорости полета.</w:t>
      </w:r>
    </w:p>
    <w:p w:rsidP="00C87CE0" w:rsidR="00C87CE0" w:rsidRPr="00C87CE0">
      <w:pPr>
        <w:spacing w:after="0" w:line="240" w:lineRule="auto"/>
        <w:ind w:firstLine="709"/>
        <w:jc w:val="both"/>
        <w:rPr>
          <w:lang w:val="ru-RU"/>
        </w:rPr>
      </w:pPr>
      <w:r w:rsidRPr="00C87CE0">
        <w:rPr>
          <w:lang w:val="ru-RU"/>
        </w:rPr>
        <w:t>4.</w:t>
      </w:r>
      <w:r w:rsidRPr="00C87CE0">
        <w:rPr>
          <w:lang w:val="ru-RU"/>
        </w:rPr>
        <w:tab/>
        <w:t xml:space="preserve">  Событийно-ориентированное управление.</w:t>
      </w:r>
      <w:r w:rsidRPr="00C87CE0">
        <w:rPr>
          <w:lang w:val="ru-RU"/>
        </w:rPr>
        <w:tab/>
        <w:t xml:space="preserve">Срабатывание затвора при наступлении определенных условий (обнаружение объекта, высокая NDVI, изменение температуры), для </w:t>
      </w:r>
      <w:r w:rsidRPr="00C87CE0">
        <w:rPr>
          <w:lang w:val="ru-RU"/>
        </w:rPr>
        <w:tab/>
        <w:t>агро- и промышленного мониторинга.</w:t>
      </w:r>
    </w:p>
    <w:p w:rsidP="00C87CE0" w:rsidR="00C87CE0" w:rsidRPr="00C87CE0">
      <w:pPr>
        <w:spacing w:after="0" w:line="240" w:lineRule="auto"/>
        <w:ind w:firstLine="709"/>
        <w:jc w:val="both"/>
        <w:rPr>
          <w:lang w:val="ru-RU"/>
        </w:rPr>
      </w:pPr>
      <w:r w:rsidRPr="00C87CE0">
        <w:rPr>
          <w:lang w:val="ru-RU"/>
        </w:rPr>
        <w:t>5.</w:t>
      </w:r>
      <w:r w:rsidRPr="00C87CE0">
        <w:rPr>
          <w:lang w:val="ru-RU"/>
        </w:rPr>
        <w:tab/>
        <w:t xml:space="preserve">  Интеграция с цифровыми двойниками.</w:t>
      </w:r>
      <w:r w:rsidRPr="00C87CE0">
        <w:rPr>
          <w:lang w:val="ru-RU"/>
        </w:rPr>
        <w:tab/>
        <w:t>Использует виртуальные модели среды и движения БПЛА для расчета наилучшего времени съемки, применяются при геомониторинге и мультиагентных системах.</w:t>
      </w:r>
    </w:p>
    <w:p w:rsidP="00C87CE0" w:rsidR="00C87CE0" w:rsidRPr="00C87CE0">
      <w:pPr>
        <w:spacing w:after="0" w:line="240" w:lineRule="auto"/>
        <w:ind w:firstLine="709"/>
        <w:jc w:val="both"/>
        <w:rPr>
          <w:lang w:val="ru-RU"/>
        </w:rPr>
      </w:pPr>
      <w:r w:rsidRPr="00C87CE0">
        <w:rPr>
          <w:lang w:val="ru-RU"/>
        </w:rPr>
        <w:t>Методы и алгоритмы.</w:t>
      </w:r>
    </w:p>
    <w:p w:rsidP="00C87CE0" w:rsidR="00C87CE0" w:rsidRPr="00C87CE0">
      <w:pPr>
        <w:spacing w:after="0" w:line="240" w:lineRule="auto"/>
        <w:ind w:firstLine="709"/>
        <w:jc w:val="both"/>
        <w:rPr>
          <w:lang w:val="ru-RU"/>
        </w:rPr>
      </w:pPr>
      <w:r w:rsidRPr="00C87CE0">
        <w:rPr>
          <w:lang w:val="ru-RU"/>
        </w:rPr>
        <w:t xml:space="preserve">Геометрически-информированное управление вычисляет поле обзора камеры (FOV), наклон камеры, высоту полета. Рассчитывается сетка съемки, фиксируется время срабатывания = позиция БПЛА в центре ячейки </w:t>
      </w:r>
      <w:r w:rsidR="00027167">
        <w:rPr>
          <w:lang w:val="ru-RU"/>
        </w:rPr>
        <w:t>и</w:t>
      </w:r>
      <w:r w:rsidRPr="00C87CE0">
        <w:rPr>
          <w:lang w:val="ru-RU"/>
        </w:rPr>
        <w:t xml:space="preserve"> поправка на скорость движения.</w:t>
      </w:r>
    </w:p>
    <w:p w:rsidP="00C87CE0" w:rsidR="00C87CE0" w:rsidRPr="00C87CE0">
      <w:pPr>
        <w:spacing w:after="0" w:line="240" w:lineRule="auto"/>
        <w:ind w:firstLine="709"/>
        <w:jc w:val="both"/>
      </w:pPr>
      <w:r w:rsidRPr="00C87CE0">
        <w:rPr>
          <w:lang w:val="ru-RU"/>
        </w:rPr>
        <w:t>Алгоритмы</w:t>
      </w:r>
      <w:r w:rsidRPr="00C87CE0">
        <w:t>: Waypoint-Triggered Shutter, Tshutter=Tentry+Lcell/2V</w:t>
      </w:r>
    </w:p>
    <w:p w:rsidP="00C87CE0" w:rsidR="00C87CE0" w:rsidRPr="00C87CE0">
      <w:pPr>
        <w:spacing w:after="0" w:line="240" w:lineRule="auto"/>
        <w:ind w:firstLine="709"/>
        <w:jc w:val="both"/>
        <w:rPr>
          <w:lang w:val="ru-RU"/>
        </w:rPr>
      </w:pPr>
      <w:r w:rsidRPr="00C87CE0">
        <w:rPr>
          <w:lang w:val="ru-RU"/>
        </w:rPr>
        <w:t xml:space="preserve">где L_cell </w:t>
      </w:r>
      <w:r w:rsidR="00901504">
        <w:rPr>
          <w:lang w:val="ru-RU"/>
        </w:rPr>
        <w:t>-</w:t>
      </w:r>
      <w:r w:rsidRPr="00C87CE0">
        <w:rPr>
          <w:lang w:val="ru-RU"/>
        </w:rPr>
        <w:t xml:space="preserve"> длина ячейки сетки, V </w:t>
      </w:r>
      <w:r w:rsidR="00901504">
        <w:rPr>
          <w:lang w:val="ru-RU"/>
        </w:rPr>
        <w:t>-</w:t>
      </w:r>
      <w:r w:rsidRPr="00C87CE0">
        <w:rPr>
          <w:lang w:val="ru-RU"/>
        </w:rPr>
        <w:t xml:space="preserve"> скорость БПЛА.</w:t>
      </w:r>
    </w:p>
    <w:p w:rsidP="00C87CE0" w:rsidR="00C87CE0" w:rsidRPr="00C87CE0">
      <w:pPr>
        <w:spacing w:after="0" w:line="240" w:lineRule="auto"/>
        <w:ind w:firstLine="709"/>
        <w:jc w:val="both"/>
        <w:rPr>
          <w:lang w:val="ru-RU"/>
        </w:rPr>
      </w:pPr>
      <w:r w:rsidRPr="00C87CE0">
        <w:rPr>
          <w:lang w:val="ru-RU"/>
        </w:rPr>
        <w:t xml:space="preserve">Нейросетевой предсказатель ориентации использует рекуррентные нейронные сети (LSTM) для предсказания ориентации (pitch, roll, yaw), который </w:t>
      </w:r>
      <w:r w:rsidRPr="00C87CE0">
        <w:rPr>
          <w:lang w:val="ru-RU"/>
        </w:rPr>
        <w:t>дает  прогноз на 1-2 секунды вперед. Затвор срабатывает в момент, когда угол наклона минимален и камера стабилизирована.</w:t>
      </w:r>
    </w:p>
    <w:p w:rsidP="00C87CE0" w:rsidR="00C87CE0" w:rsidRPr="00C87CE0">
      <w:pPr>
        <w:spacing w:after="0" w:line="240" w:lineRule="auto"/>
        <w:ind w:firstLine="709"/>
        <w:jc w:val="both"/>
        <w:rPr>
          <w:lang w:val="ru-RU"/>
        </w:rPr>
      </w:pPr>
      <w:r w:rsidRPr="00C87CE0">
        <w:rPr>
          <w:lang w:val="ru-RU"/>
        </w:rPr>
        <w:t>Используемые данные: [GPS, скорость, акселерометр, гироскоп]; -[состояние подвеса, угол наклона камеры].</w:t>
      </w:r>
    </w:p>
    <w:p w:rsidP="00C87CE0" w:rsidR="00C87CE0" w:rsidRPr="00C87CE0">
      <w:pPr>
        <w:spacing w:after="0" w:line="240" w:lineRule="auto"/>
        <w:ind w:firstLine="709"/>
        <w:jc w:val="both"/>
      </w:pPr>
      <w:r w:rsidRPr="00C87CE0">
        <w:rPr>
          <w:lang w:val="ru-RU"/>
        </w:rPr>
        <w:t xml:space="preserve">Условно-событийное управление (Fuzzy Logic </w:t>
      </w:r>
      <w:r w:rsidR="004633FA">
        <w:rPr>
          <w:lang w:val="ru-RU"/>
        </w:rPr>
        <w:t>и</w:t>
      </w:r>
      <w:r w:rsidRPr="00C87CE0">
        <w:rPr>
          <w:lang w:val="ru-RU"/>
        </w:rPr>
        <w:t xml:space="preserve"> Object Detection) применяется если обнаружен интересующий объект на изображении (YOLOv8, SSD, Mask R-CNN), расстояние до объекта уменьшается. Срабатывание</w:t>
      </w:r>
      <w:r w:rsidRPr="00C87CE0">
        <w:t xml:space="preserve"> </w:t>
      </w:r>
      <w:r w:rsidRPr="00C87CE0">
        <w:rPr>
          <w:lang w:val="ru-RU"/>
        </w:rPr>
        <w:t>камеры</w:t>
      </w:r>
      <w:r w:rsidRPr="00C87CE0">
        <w:t xml:space="preserve"> </w:t>
      </w:r>
      <w:r w:rsidRPr="00C87CE0">
        <w:rPr>
          <w:lang w:val="ru-RU"/>
        </w:rPr>
        <w:t>при</w:t>
      </w:r>
      <w:r w:rsidRPr="00C87CE0">
        <w:t xml:space="preserve"> </w:t>
      </w:r>
      <w:r w:rsidRPr="00C87CE0">
        <w:rPr>
          <w:lang w:val="ru-RU"/>
        </w:rPr>
        <w:t>выполнении</w:t>
      </w:r>
      <w:r w:rsidRPr="00C87CE0">
        <w:t xml:space="preserve"> </w:t>
      </w:r>
      <w:r w:rsidRPr="00C87CE0">
        <w:rPr>
          <w:lang w:val="ru-RU"/>
        </w:rPr>
        <w:t>нечетких</w:t>
      </w:r>
      <w:r w:rsidRPr="00C87CE0">
        <w:t xml:space="preserve"> </w:t>
      </w:r>
      <w:r w:rsidRPr="00C87CE0">
        <w:rPr>
          <w:lang w:val="ru-RU"/>
        </w:rPr>
        <w:t>условий</w:t>
      </w:r>
      <w:r w:rsidRPr="00C87CE0">
        <w:t>:</w:t>
      </w:r>
    </w:p>
    <w:p w:rsidP="00C87CE0" w:rsidR="00C87CE0" w:rsidRPr="00C87CE0">
      <w:pPr>
        <w:spacing w:after="0" w:line="240" w:lineRule="auto"/>
        <w:ind w:firstLine="709"/>
        <w:jc w:val="both"/>
      </w:pPr>
      <w:r w:rsidRPr="00C87CE0">
        <w:t>fuzzy</w:t>
      </w:r>
    </w:p>
    <w:p w:rsidP="00C87CE0" w:rsidR="00C87CE0" w:rsidRPr="00C87CE0">
      <w:pPr>
        <w:spacing w:after="0" w:line="240" w:lineRule="auto"/>
        <w:ind w:firstLine="709"/>
        <w:jc w:val="both"/>
      </w:pPr>
      <w:r w:rsidRPr="00C87CE0">
        <w:t>IF object_detected IS True AND distance_to_object IS small THEN trigger_shutter IS now</w:t>
      </w:r>
    </w:p>
    <w:p w:rsidP="00C87CE0" w:rsidR="00C87CE0" w:rsidRPr="00C87CE0">
      <w:pPr>
        <w:spacing w:after="0" w:line="240" w:lineRule="auto"/>
        <w:ind w:firstLine="709"/>
        <w:jc w:val="both"/>
        <w:rPr>
          <w:lang w:val="ru-RU"/>
        </w:rPr>
      </w:pPr>
      <w:r w:rsidRPr="00C87CE0">
        <w:rPr>
          <w:lang w:val="ru-RU"/>
        </w:rPr>
        <w:t>Многокритериальная оптимизация используется, если нужно учесть несколько факторов: четкость; освещенность;  положение по отношению к солнцу;  вероятность наличия объектов.</w:t>
      </w:r>
    </w:p>
    <w:p w:rsidP="00C87CE0" w:rsidR="00C87CE0" w:rsidRPr="00C87CE0">
      <w:pPr>
        <w:spacing w:after="0" w:line="240" w:lineRule="auto"/>
        <w:ind w:firstLine="709"/>
        <w:jc w:val="both"/>
        <w:rPr>
          <w:lang w:val="ru-RU"/>
        </w:rPr>
      </w:pPr>
      <w:r w:rsidRPr="00C87CE0">
        <w:rPr>
          <w:lang w:val="ru-RU"/>
        </w:rPr>
        <w:t>Математическая модель:</w:t>
      </w:r>
    </w:p>
    <w:p w:rsidP="00C87CE0" w:rsidR="00C87CE0" w:rsidRPr="00C87CE0">
      <w:pPr>
        <w:spacing w:after="0" w:line="240" w:lineRule="auto"/>
        <w:ind w:firstLine="709"/>
        <w:jc w:val="both"/>
        <w:rPr>
          <w:lang w:val="ru-RU"/>
        </w:rPr>
      </w:pPr>
      <w:r w:rsidRPr="00C87CE0">
        <w:rPr>
          <w:lang w:val="ru-RU"/>
        </w:rPr>
        <w:t>max [α1</w:t>
      </w:r>
      <w:r w:rsidRPr="00C87CE0">
        <w:rPr>
          <w:rFonts w:ascii="Cambria Math" w:cs="Cambria Math" w:hAnsi="Cambria Math"/>
          <w:lang w:val="ru-RU"/>
        </w:rPr>
        <w:t>⋅</w:t>
      </w:r>
      <w:r w:rsidRPr="00C87CE0">
        <w:rPr>
          <w:lang w:val="ru-RU"/>
        </w:rPr>
        <w:t>Sharpness(T)+</w:t>
      </w:r>
      <w:r w:rsidRPr="00C87CE0">
        <w:rPr>
          <w:rFonts w:cs="Times New Roman"/>
          <w:lang w:val="ru-RU"/>
        </w:rPr>
        <w:t>α</w:t>
      </w:r>
      <w:r w:rsidRPr="00C87CE0">
        <w:rPr>
          <w:lang w:val="ru-RU"/>
        </w:rPr>
        <w:t>2</w:t>
      </w:r>
      <w:r w:rsidRPr="00C87CE0">
        <w:rPr>
          <w:rFonts w:ascii="Cambria Math" w:cs="Cambria Math" w:hAnsi="Cambria Math"/>
          <w:lang w:val="ru-RU"/>
        </w:rPr>
        <w:t>⋅</w:t>
      </w:r>
      <w:r w:rsidRPr="00C87CE0">
        <w:rPr>
          <w:lang w:val="ru-RU"/>
        </w:rPr>
        <w:t>Lighting(T)+α3</w:t>
      </w:r>
      <w:r w:rsidRPr="00C87CE0">
        <w:rPr>
          <w:rFonts w:ascii="Cambria Math" w:cs="Cambria Math" w:hAnsi="Cambria Math"/>
          <w:lang w:val="ru-RU"/>
        </w:rPr>
        <w:t>⋅</w:t>
      </w:r>
      <w:r w:rsidRPr="00C87CE0">
        <w:rPr>
          <w:lang w:val="ru-RU"/>
        </w:rPr>
        <w:t>ObjectProbability(T)]</w:t>
      </w:r>
    </w:p>
    <w:p w:rsidP="00C87CE0" w:rsidR="00C87CE0" w:rsidRPr="00C87CE0">
      <w:pPr>
        <w:spacing w:after="0" w:line="240" w:lineRule="auto"/>
        <w:ind w:firstLine="709"/>
        <w:jc w:val="both"/>
        <w:rPr>
          <w:lang w:val="ru-RU"/>
        </w:rPr>
      </w:pPr>
      <w:r w:rsidRPr="00C87CE0">
        <w:rPr>
          <w:lang w:val="ru-RU"/>
        </w:rPr>
        <w:t>Решается</w:t>
      </w:r>
      <w:r w:rsidR="00027167">
        <w:rPr>
          <w:lang w:val="ru-RU"/>
        </w:rPr>
        <w:t xml:space="preserve"> </w:t>
      </w:r>
      <w:r w:rsidRPr="00C87CE0">
        <w:rPr>
          <w:lang w:val="ru-RU"/>
        </w:rPr>
        <w:t>с помощью генетического алгоритма или многокритериального PSO.</w:t>
      </w:r>
    </w:p>
    <w:p w:rsidP="00C87CE0" w:rsidR="00C87CE0" w:rsidRPr="00C87CE0">
      <w:pPr>
        <w:spacing w:after="0" w:line="240" w:lineRule="auto"/>
        <w:ind w:firstLine="709"/>
        <w:jc w:val="both"/>
        <w:rPr>
          <w:lang w:val="ru-RU"/>
        </w:rPr>
      </w:pPr>
      <w:r w:rsidRPr="00C87CE0">
        <w:rPr>
          <w:lang w:val="ru-RU"/>
        </w:rPr>
        <w:t>Управление затвором по предсказанию позиции (LSTM-подобная логика)</w:t>
      </w:r>
    </w:p>
    <w:p w:rsidP="00C87CE0" w:rsidR="00C87CE0" w:rsidRPr="00C87CE0">
      <w:pPr>
        <w:spacing w:after="0" w:line="240" w:lineRule="auto"/>
        <w:ind w:firstLine="709"/>
        <w:jc w:val="both"/>
        <w:rPr>
          <w:lang w:val="ru-RU"/>
        </w:rPr>
      </w:pPr>
      <w:r w:rsidRPr="00C87CE0">
        <w:rPr>
          <w:lang w:val="ru-RU"/>
        </w:rPr>
        <w:t>Python (Приложение Д).</w:t>
      </w:r>
    </w:p>
    <w:p w:rsidP="00C87CE0" w:rsidR="00C87CE0" w:rsidRPr="00C87CE0">
      <w:pPr>
        <w:spacing w:after="0" w:line="240" w:lineRule="auto"/>
        <w:ind w:firstLine="709"/>
        <w:jc w:val="both"/>
        <w:rPr>
          <w:lang w:val="ru-RU"/>
        </w:rPr>
      </w:pPr>
      <w:r w:rsidRPr="00C87CE0">
        <w:rPr>
          <w:lang w:val="ru-RU"/>
        </w:rPr>
        <w:t>План и исходный код сцены в Unity, реализующей интеллектуальное управление затвором камеры дрона (симуляция с кнопкой, траекторией и визуализацией срабатывания).</w:t>
      </w:r>
    </w:p>
    <w:p w:rsidP="00C87CE0" w:rsidR="00C87CE0">
      <w:pPr>
        <w:spacing w:after="0" w:line="240" w:lineRule="auto"/>
        <w:ind w:firstLine="709"/>
        <w:jc w:val="both"/>
        <w:rPr>
          <w:lang w:val="ru-RU"/>
        </w:rPr>
      </w:pPr>
      <w:r w:rsidRPr="00C87CE0">
        <w:rPr>
          <w:lang w:val="ru-RU"/>
        </w:rPr>
        <w:t>Концепция сцены. Unity-сцена включает дрон (GameObject с траекторией), камеру (на Gimbal или встроенная), кнопку "Снять кадр", интеллектуальное срабатывание (по координатам, времени или детекции объекта), сохранение "снимка" / флаг кадра на сцене.</w:t>
      </w:r>
    </w:p>
    <w:p w:rsidP="00C87CE0" w:rsidR="00C87CE0" w:rsidRPr="00C87CE0">
      <w:pPr>
        <w:spacing w:after="0" w:line="240" w:lineRule="auto"/>
        <w:ind w:firstLine="709"/>
        <w:jc w:val="both"/>
        <w:rPr>
          <w:lang w:val="ru-RU"/>
        </w:rPr>
      </w:pPr>
      <w:r w:rsidRPr="00C87CE0">
        <w:rPr>
          <w:lang w:val="ru-RU"/>
        </w:rPr>
        <w:t>Эффект: CaptureEffect (вспышка)</w:t>
      </w:r>
    </w:p>
    <w:p w:rsidP="00C87CE0" w:rsidR="00C87CE0" w:rsidRPr="00C87CE0">
      <w:pPr>
        <w:spacing w:after="0" w:line="240" w:lineRule="auto"/>
        <w:ind w:firstLine="709"/>
        <w:jc w:val="both"/>
        <w:rPr>
          <w:lang w:val="ru-RU"/>
        </w:rPr>
      </w:pPr>
      <w:r w:rsidRPr="00C87CE0">
        <w:rPr>
          <w:lang w:val="ru-RU"/>
        </w:rPr>
        <w:t>Созда</w:t>
      </w:r>
      <w:r w:rsidR="000D2E65">
        <w:rPr>
          <w:lang w:val="ru-RU"/>
        </w:rPr>
        <w:t>н</w:t>
      </w:r>
      <w:r w:rsidRPr="00C87CE0">
        <w:rPr>
          <w:lang w:val="ru-RU"/>
        </w:rPr>
        <w:t xml:space="preserve"> Prefab:</w:t>
      </w:r>
    </w:p>
    <w:p w:rsidP="00C87CE0" w:rsidR="00C87CE0" w:rsidRPr="00C87CE0">
      <w:pPr>
        <w:spacing w:after="0" w:line="240" w:lineRule="auto"/>
        <w:ind w:firstLine="709"/>
        <w:jc w:val="both"/>
        <w:rPr>
          <w:lang w:val="ru-RU"/>
        </w:rPr>
      </w:pPr>
      <w:r w:rsidRPr="00C87CE0">
        <w:rPr>
          <w:lang w:val="ru-RU"/>
        </w:rPr>
        <w:t xml:space="preserve">ParticleSystem или UI Text "Captured" </w:t>
      </w:r>
      <w:r w:rsidR="004633FA">
        <w:rPr>
          <w:lang w:val="ru-RU"/>
        </w:rPr>
        <w:t>и</w:t>
      </w:r>
      <w:r w:rsidRPr="00C87CE0">
        <w:rPr>
          <w:lang w:val="ru-RU"/>
        </w:rPr>
        <w:t xml:space="preserve"> анимация исчезновения.</w:t>
      </w:r>
    </w:p>
    <w:p w:rsidP="00C87CE0" w:rsidR="00C87CE0" w:rsidRPr="00C87CE0">
      <w:pPr>
        <w:spacing w:after="0" w:line="240" w:lineRule="auto"/>
        <w:ind w:firstLine="709"/>
        <w:jc w:val="both"/>
        <w:rPr>
          <w:lang w:val="ru-RU"/>
        </w:rPr>
      </w:pPr>
      <w:r w:rsidRPr="00C87CE0">
        <w:rPr>
          <w:lang w:val="ru-RU"/>
        </w:rPr>
        <w:t>Используется в Instantiate(captureEffectPrefab, ...)</w:t>
      </w:r>
    </w:p>
    <w:p w:rsidP="00C87CE0" w:rsidR="00C87CE0" w:rsidRPr="00C87CE0">
      <w:pPr>
        <w:spacing w:after="0" w:line="240" w:lineRule="auto"/>
        <w:ind w:firstLine="709"/>
        <w:jc w:val="both"/>
        <w:rPr>
          <w:lang w:val="ru-RU"/>
        </w:rPr>
      </w:pPr>
      <w:r w:rsidRPr="00C87CE0">
        <w:rPr>
          <w:lang w:val="ru-RU"/>
        </w:rPr>
        <w:t>Настройка UI</w:t>
      </w:r>
    </w:p>
    <w:p w:rsidP="00C87CE0" w:rsidR="00C87CE0" w:rsidRPr="00C87CE0">
      <w:pPr>
        <w:spacing w:after="0" w:line="240" w:lineRule="auto"/>
        <w:ind w:firstLine="709"/>
        <w:jc w:val="both"/>
        <w:rPr>
          <w:lang w:val="ru-RU"/>
        </w:rPr>
      </w:pPr>
      <w:r w:rsidRPr="00C87CE0">
        <w:rPr>
          <w:lang w:val="ru-RU"/>
        </w:rPr>
        <w:t>1.Созда</w:t>
      </w:r>
      <w:r w:rsidR="000D2E65">
        <w:rPr>
          <w:lang w:val="ru-RU"/>
        </w:rPr>
        <w:t>н</w:t>
      </w:r>
      <w:r w:rsidRPr="00C87CE0">
        <w:rPr>
          <w:lang w:val="ru-RU"/>
        </w:rPr>
        <w:t xml:space="preserve"> Canvas </w:t>
      </w:r>
      <w:r w:rsidR="004633FA">
        <w:rPr>
          <w:lang w:val="ru-RU"/>
        </w:rPr>
        <w:t>-</w:t>
      </w:r>
      <w:r w:rsidRPr="00C87CE0">
        <w:rPr>
          <w:lang w:val="ru-RU"/>
        </w:rPr>
        <w:t xml:space="preserve"> Button</w:t>
      </w:r>
    </w:p>
    <w:p w:rsidP="00C87CE0" w:rsidR="00C87CE0" w:rsidRPr="000D2E65">
      <w:pPr>
        <w:spacing w:after="0" w:line="240" w:lineRule="auto"/>
        <w:ind w:firstLine="709"/>
        <w:jc w:val="both"/>
      </w:pPr>
      <w:r w:rsidRPr="000D2E65">
        <w:t>2.</w:t>
      </w:r>
      <w:r w:rsidRPr="00C87CE0">
        <w:rPr>
          <w:lang w:val="ru-RU"/>
        </w:rPr>
        <w:t>На</w:t>
      </w:r>
      <w:r w:rsidRPr="000D2E65">
        <w:t xml:space="preserve"> </w:t>
      </w:r>
      <w:r w:rsidRPr="00C87CE0">
        <w:rPr>
          <w:lang w:val="ru-RU"/>
        </w:rPr>
        <w:t>кнопку</w:t>
      </w:r>
      <w:r w:rsidRPr="000D2E65">
        <w:t xml:space="preserve"> </w:t>
      </w:r>
      <w:r w:rsidRPr="00C87CE0">
        <w:rPr>
          <w:lang w:val="ru-RU"/>
        </w:rPr>
        <w:t>добав</w:t>
      </w:r>
      <w:r w:rsidR="000D2E65">
        <w:rPr>
          <w:lang w:val="ru-RU"/>
        </w:rPr>
        <w:t>лено</w:t>
      </w:r>
      <w:r w:rsidRPr="000D2E65">
        <w:t xml:space="preserve"> OnClick() </w:t>
      </w:r>
      <w:r w:rsidR="004633FA" w:rsidRPr="000D2E65">
        <w:t>-</w:t>
      </w:r>
      <w:r w:rsidRPr="000D2E65">
        <w:t xml:space="preserve"> Drone </w:t>
      </w:r>
      <w:r w:rsidR="004633FA" w:rsidRPr="000D2E65">
        <w:t>-</w:t>
      </w:r>
      <w:r w:rsidRPr="000D2E65">
        <w:t xml:space="preserve"> </w:t>
      </w:r>
      <w:r w:rsidRPr="00C87CE0">
        <w:rPr>
          <w:lang w:val="ru-RU"/>
        </w:rPr>
        <w:t>выб</w:t>
      </w:r>
      <w:r w:rsidR="000D2E65">
        <w:rPr>
          <w:lang w:val="ru-RU"/>
        </w:rPr>
        <w:t>рано</w:t>
      </w:r>
      <w:r w:rsidRPr="000D2E65">
        <w:t xml:space="preserve"> PathController </w:t>
      </w:r>
      <w:r w:rsidR="004633FA" w:rsidRPr="000D2E65">
        <w:t>-</w:t>
      </w:r>
      <w:r w:rsidRPr="000D2E65">
        <w:t xml:space="preserve"> TriggerShutter()</w:t>
      </w:r>
    </w:p>
    <w:p w:rsidP="00C87CE0" w:rsidR="00C87CE0" w:rsidRPr="00C87CE0">
      <w:pPr>
        <w:spacing w:after="0" w:line="240" w:lineRule="auto"/>
        <w:ind w:firstLine="709"/>
        <w:jc w:val="both"/>
        <w:rPr>
          <w:lang w:val="ru-RU"/>
        </w:rPr>
      </w:pPr>
      <w:r w:rsidRPr="00C87CE0">
        <w:rPr>
          <w:lang w:val="ru-RU"/>
        </w:rPr>
        <w:t>Проект (Unity .zip),  для этого сгенерирова</w:t>
      </w:r>
      <w:r w:rsidR="000D2E65">
        <w:rPr>
          <w:lang w:val="ru-RU"/>
        </w:rPr>
        <w:t>на</w:t>
      </w:r>
      <w:r w:rsidRPr="00C87CE0">
        <w:rPr>
          <w:lang w:val="ru-RU"/>
        </w:rPr>
        <w:t xml:space="preserve"> сцен</w:t>
      </w:r>
      <w:r w:rsidR="000D2E65">
        <w:rPr>
          <w:lang w:val="ru-RU"/>
        </w:rPr>
        <w:t>а</w:t>
      </w:r>
      <w:r w:rsidRPr="00C87CE0">
        <w:rPr>
          <w:lang w:val="ru-RU"/>
        </w:rPr>
        <w:t xml:space="preserve"> (Unity package);</w:t>
      </w:r>
    </w:p>
    <w:p w:rsidP="00C87CE0" w:rsidR="00C87CE0" w:rsidRPr="00C87CE0">
      <w:pPr>
        <w:spacing w:after="0" w:line="240" w:lineRule="auto"/>
        <w:ind w:firstLine="709"/>
        <w:jc w:val="both"/>
        <w:rPr>
          <w:lang w:val="ru-RU"/>
        </w:rPr>
      </w:pPr>
      <w:r w:rsidRPr="00C87CE0">
        <w:rPr>
          <w:lang w:val="ru-RU"/>
        </w:rPr>
        <w:t>Добав</w:t>
      </w:r>
      <w:r w:rsidR="000D2E65">
        <w:rPr>
          <w:lang w:val="ru-RU"/>
        </w:rPr>
        <w:t>лена</w:t>
      </w:r>
      <w:r w:rsidRPr="00C87CE0">
        <w:rPr>
          <w:lang w:val="ru-RU"/>
        </w:rPr>
        <w:t xml:space="preserve"> RTSP/Yolo-интеграци</w:t>
      </w:r>
      <w:r w:rsidR="000D2E65">
        <w:rPr>
          <w:lang w:val="ru-RU"/>
        </w:rPr>
        <w:t>я</w:t>
      </w:r>
      <w:r w:rsidRPr="00C87CE0">
        <w:rPr>
          <w:lang w:val="ru-RU"/>
        </w:rPr>
        <w:t>;</w:t>
      </w:r>
    </w:p>
    <w:p w:rsidP="00C87CE0" w:rsidR="00C87CE0" w:rsidRPr="00C87CE0">
      <w:pPr>
        <w:spacing w:after="0" w:line="240" w:lineRule="auto"/>
        <w:ind w:firstLine="709"/>
        <w:jc w:val="both"/>
        <w:rPr>
          <w:lang w:val="ru-RU"/>
        </w:rPr>
      </w:pPr>
      <w:r w:rsidRPr="00C87CE0">
        <w:rPr>
          <w:lang w:val="ru-RU"/>
        </w:rPr>
        <w:t>Интеграци</w:t>
      </w:r>
      <w:r w:rsidR="000D2E65">
        <w:rPr>
          <w:lang w:val="ru-RU"/>
        </w:rPr>
        <w:t>я</w:t>
      </w:r>
      <w:r w:rsidRPr="00C87CE0">
        <w:rPr>
          <w:lang w:val="ru-RU"/>
        </w:rPr>
        <w:t xml:space="preserve"> с GPS и координатами (с DEM или предсказанием в LSTM).</w:t>
      </w:r>
    </w:p>
    <w:p w:rsidP="00C87CE0" w:rsidR="00C87CE0" w:rsidRPr="00C87CE0">
      <w:pPr>
        <w:spacing w:after="0" w:line="240" w:lineRule="auto"/>
        <w:ind w:firstLine="709"/>
        <w:jc w:val="both"/>
        <w:rPr>
          <w:lang w:val="ru-RU"/>
        </w:rPr>
      </w:pPr>
      <w:r w:rsidRPr="00C87CE0">
        <w:rPr>
          <w:lang w:val="ru-RU"/>
        </w:rPr>
        <w:t xml:space="preserve"> Расширенный цифровой двойник съемки</w:t>
      </w:r>
    </w:p>
    <w:p w:rsidP="00C87CE0" w:rsidR="00C87CE0" w:rsidRPr="00C87CE0">
      <w:pPr>
        <w:spacing w:after="0" w:line="240" w:lineRule="auto"/>
        <w:ind w:firstLine="709"/>
        <w:jc w:val="both"/>
        <w:rPr>
          <w:lang w:val="ru-RU"/>
        </w:rPr>
      </w:pPr>
      <w:r w:rsidRPr="00C87CE0">
        <w:rPr>
          <w:lang w:val="ru-RU"/>
        </w:rPr>
        <w:t>-Имитационная модель полета, движения камеры и освещенности;</w:t>
      </w:r>
    </w:p>
    <w:p w:rsidP="00C87CE0" w:rsidR="00C87CE0" w:rsidRPr="00C87CE0">
      <w:pPr>
        <w:spacing w:after="0" w:line="240" w:lineRule="auto"/>
        <w:ind w:firstLine="709"/>
        <w:jc w:val="both"/>
        <w:rPr>
          <w:lang w:val="ru-RU"/>
        </w:rPr>
      </w:pPr>
      <w:r w:rsidRPr="00C87CE0">
        <w:rPr>
          <w:lang w:val="ru-RU"/>
        </w:rPr>
        <w:t>-Определяет оптимальные точки и моменты съемки;</w:t>
      </w:r>
    </w:p>
    <w:p w:rsidP="00C87CE0" w:rsidR="00C87CE0" w:rsidRPr="00C87CE0">
      <w:pPr>
        <w:spacing w:after="0" w:line="240" w:lineRule="auto"/>
        <w:ind w:firstLine="709"/>
        <w:jc w:val="both"/>
        <w:rPr>
          <w:lang w:val="ru-RU"/>
        </w:rPr>
      </w:pPr>
      <w:r w:rsidRPr="00C87CE0">
        <w:rPr>
          <w:lang w:val="ru-RU"/>
        </w:rPr>
        <w:t>-Используется Reinforcement Learning (обучение с подкреплением) для выбора времени:</w:t>
      </w:r>
    </w:p>
    <w:p w:rsidP="00C87CE0" w:rsidR="00C87CE0" w:rsidRPr="00C87CE0">
      <w:pPr>
        <w:spacing w:after="0" w:line="240" w:lineRule="auto"/>
        <w:ind w:firstLine="709"/>
        <w:jc w:val="both"/>
      </w:pPr>
      <w:r w:rsidRPr="00C87CE0">
        <w:t>python</w:t>
      </w:r>
    </w:p>
    <w:p w:rsidP="00C87CE0" w:rsidR="00C87CE0" w:rsidRPr="00C87CE0">
      <w:pPr>
        <w:spacing w:after="0" w:line="240" w:lineRule="auto"/>
        <w:ind w:firstLine="709"/>
        <w:jc w:val="both"/>
      </w:pPr>
      <w:r w:rsidRPr="00C87CE0">
        <w:t>reward = +1 if good_photo else -1</w:t>
      </w:r>
    </w:p>
    <w:p w:rsidP="00C87CE0" w:rsidR="00C87CE0" w:rsidRPr="00C87CE0">
      <w:pPr>
        <w:spacing w:after="0" w:line="240" w:lineRule="auto"/>
        <w:ind w:firstLine="709"/>
        <w:jc w:val="both"/>
        <w:rPr>
          <w:lang w:val="ru-RU"/>
        </w:rPr>
      </w:pPr>
      <w:r w:rsidRPr="00C87CE0">
        <w:rPr>
          <w:lang w:val="ru-RU"/>
        </w:rPr>
        <w:t>Техническая реализация</w:t>
      </w:r>
    </w:p>
    <w:p w:rsidP="00C87CE0" w:rsidR="00C87CE0" w:rsidRPr="00C87CE0">
      <w:pPr>
        <w:spacing w:after="0" w:line="240" w:lineRule="auto"/>
        <w:ind w:firstLine="709"/>
        <w:jc w:val="both"/>
        <w:rPr>
          <w:lang w:val="ru-RU"/>
        </w:rPr>
      </w:pPr>
      <w:r w:rsidRPr="00C87CE0">
        <w:rPr>
          <w:lang w:val="ru-RU"/>
        </w:rPr>
        <w:t>-Платформа: Jetson Nano / Raspberry Pi / STM32</w:t>
      </w:r>
    </w:p>
    <w:p w:rsidP="00C87CE0" w:rsidR="00C87CE0" w:rsidRPr="00C87CE0">
      <w:pPr>
        <w:spacing w:after="0" w:line="240" w:lineRule="auto"/>
        <w:ind w:firstLine="709"/>
        <w:jc w:val="both"/>
        <w:rPr>
          <w:lang w:val="ru-RU"/>
        </w:rPr>
      </w:pPr>
      <w:r w:rsidRPr="00C87CE0">
        <w:rPr>
          <w:lang w:val="ru-RU"/>
        </w:rPr>
        <w:t>-Язык: Python / C++</w:t>
      </w:r>
    </w:p>
    <w:p w:rsidP="00C87CE0" w:rsidR="00C87CE0" w:rsidRPr="00C87CE0">
      <w:pPr>
        <w:spacing w:after="0" w:line="240" w:lineRule="auto"/>
        <w:ind w:firstLine="709"/>
        <w:jc w:val="both"/>
        <w:rPr>
          <w:lang w:val="ru-RU"/>
        </w:rPr>
      </w:pPr>
      <w:r w:rsidRPr="00C87CE0">
        <w:rPr>
          <w:lang w:val="ru-RU"/>
        </w:rPr>
        <w:t>-Библиотеки: OpenCV, TensorFlow/PyTorch, DroneKit, ROS</w:t>
      </w:r>
    </w:p>
    <w:p w:rsidP="00C87CE0" w:rsidR="00C87CE0" w:rsidRPr="00C87CE0">
      <w:pPr>
        <w:spacing w:after="0" w:line="240" w:lineRule="auto"/>
        <w:ind w:firstLine="709"/>
        <w:jc w:val="both"/>
        <w:rPr>
          <w:lang w:val="ru-RU"/>
        </w:rPr>
      </w:pPr>
      <w:r w:rsidRPr="00C87CE0">
        <w:rPr>
          <w:lang w:val="ru-RU"/>
        </w:rPr>
        <w:t>-Модули: GPS, IMU, камера с внешним управлением (Sony с API)</w:t>
      </w:r>
    </w:p>
    <w:p w:rsidP="00C87CE0" w:rsidR="00C87CE0" w:rsidRPr="00C87CE0">
      <w:pPr>
        <w:spacing w:after="0" w:line="240" w:lineRule="auto"/>
        <w:ind w:firstLine="709"/>
        <w:jc w:val="both"/>
        <w:rPr>
          <w:lang w:val="ru-RU"/>
        </w:rPr>
      </w:pPr>
      <w:r w:rsidRPr="00C87CE0">
        <w:rPr>
          <w:lang w:val="ru-RU"/>
        </w:rPr>
        <w:t>Интеллектуальное управление временем срабатывания затвора фотокамеры позволяет существенно повысить качество съемки, уменьшить избыточность данных и автоматизировать полеты дронов при выполнении сложных задач. Методы должны подбираться с учетом контекста: тип полета, цель съемки, технические ограничения и доступные вычислительные ресурсы.</w:t>
      </w:r>
    </w:p>
    <w:p w:rsidP="00C87CE0" w:rsidR="00C87CE0" w:rsidRPr="00C87CE0">
      <w:pPr>
        <w:spacing w:after="0" w:line="240" w:lineRule="auto"/>
        <w:ind w:firstLine="709"/>
        <w:jc w:val="both"/>
        <w:rPr>
          <w:lang w:val="ru-RU"/>
        </w:rPr>
      </w:pPr>
      <w:r w:rsidRPr="00C87CE0">
        <w:rPr>
          <w:lang w:val="ru-RU"/>
        </w:rPr>
        <w:t>Интеллектуальное  управление полетом БПЛА</w:t>
      </w:r>
    </w:p>
    <w:p w:rsidP="00C87CE0" w:rsidR="00C87CE0" w:rsidRPr="00C87CE0">
      <w:pPr>
        <w:spacing w:after="0" w:line="240" w:lineRule="auto"/>
        <w:ind w:firstLine="709"/>
        <w:jc w:val="both"/>
        <w:rPr>
          <w:lang w:val="ru-RU"/>
        </w:rPr>
      </w:pPr>
      <w:r w:rsidRPr="00C87CE0">
        <w:rPr>
          <w:lang w:val="ru-RU"/>
        </w:rPr>
        <w:t>Разработка аппаратно-программного комплекса для режима автопилотирования БПЛА сопряжена с необходимостью эффективного обмена данными между компонентами системы управления. Организация информационного взаимодействия осуществляется с учетом временных ограничений и приоритетности передаваемых данных [68].</w:t>
      </w:r>
    </w:p>
    <w:p w:rsidP="00C87CE0" w:rsidR="00C87CE0" w:rsidRPr="00C87CE0">
      <w:pPr>
        <w:spacing w:after="0" w:line="240" w:lineRule="auto"/>
        <w:ind w:firstLine="709"/>
        <w:jc w:val="both"/>
        <w:rPr>
          <w:lang w:val="ru-RU"/>
        </w:rPr>
      </w:pPr>
      <w:r w:rsidRPr="00C87CE0">
        <w:rPr>
          <w:lang w:val="ru-RU"/>
        </w:rPr>
        <w:t>В настоящее время управление полетом осуществляется в двух режимах:</w:t>
      </w:r>
    </w:p>
    <w:p w:rsidP="00C87CE0" w:rsidR="00C87CE0" w:rsidRPr="00C87CE0">
      <w:pPr>
        <w:spacing w:after="0" w:line="240" w:lineRule="auto"/>
        <w:ind w:firstLine="709"/>
        <w:jc w:val="both"/>
        <w:rPr>
          <w:lang w:val="ru-RU"/>
        </w:rPr>
      </w:pPr>
      <w:r w:rsidRPr="00C87CE0">
        <w:rPr>
          <w:lang w:val="ru-RU"/>
        </w:rPr>
        <w:t>1.</w:t>
      </w:r>
      <w:r w:rsidRPr="00C87CE0">
        <w:rPr>
          <w:lang w:val="ru-RU"/>
        </w:rPr>
        <w:tab/>
        <w:t>Полуавтоматический режим – оператор задает навигационные точки или управляет аппаратом дистанционно.</w:t>
      </w:r>
    </w:p>
    <w:p w:rsidP="00C87CE0" w:rsidR="00C87CE0" w:rsidRPr="00C87CE0">
      <w:pPr>
        <w:spacing w:after="0" w:line="240" w:lineRule="auto"/>
        <w:ind w:firstLine="709"/>
        <w:jc w:val="both"/>
        <w:rPr>
          <w:lang w:val="ru-RU"/>
        </w:rPr>
      </w:pPr>
      <w:r w:rsidRPr="00C87CE0">
        <w:rPr>
          <w:lang w:val="ru-RU"/>
        </w:rPr>
        <w:t>2.</w:t>
      </w:r>
      <w:r w:rsidRPr="00C87CE0">
        <w:rPr>
          <w:lang w:val="ru-RU"/>
        </w:rPr>
        <w:tab/>
        <w:t>Автоматический режим – управление осуществляется интеллектуальным автопилотом, который выполняет автономное планирование маршрута и корректирует траекторию полета в режиме реального времени.</w:t>
      </w:r>
    </w:p>
    <w:p w:rsidP="00610FA3" w:rsidR="00C87CE0" w:rsidRPr="00C87CE0">
      <w:pPr>
        <w:spacing w:after="0" w:line="240" w:lineRule="auto"/>
        <w:ind w:firstLine="709"/>
        <w:jc w:val="both"/>
        <w:rPr>
          <w:lang w:val="ru-RU"/>
        </w:rPr>
      </w:pPr>
      <w:r w:rsidRPr="00C87CE0">
        <w:rPr>
          <w:lang w:val="ru-RU"/>
        </w:rPr>
        <w:t>Тенденция к увеличению уровня автономности БПЛА обусловлена необходимостью снижения зависимости от оператора, а также повышением точности выполнения задач. В связи с этим была разработана система регулирования полета, основанная на применении высокоскоростных микроконтроллеров, обрабатывающих данные в реальном времени.</w:t>
      </w:r>
    </w:p>
    <w:p w:rsidP="00610FA3" w:rsidR="00C87CE0" w:rsidRPr="00C87CE0">
      <w:pPr>
        <w:spacing w:after="0" w:line="240" w:lineRule="auto"/>
        <w:ind w:firstLine="709"/>
        <w:jc w:val="both"/>
        <w:rPr>
          <w:lang w:val="ru-RU"/>
        </w:rPr>
      </w:pPr>
      <w:r w:rsidRPr="00C87CE0">
        <w:rPr>
          <w:lang w:val="ru-RU"/>
        </w:rPr>
        <w:t>Основные компоненты системы:</w:t>
      </w:r>
    </w:p>
    <w:p w:rsidP="00610FA3" w:rsidR="00610FA3" w:rsidRPr="00610FA3">
      <w:pPr>
        <w:spacing w:after="0" w:line="240" w:lineRule="auto"/>
        <w:ind w:firstLine="709"/>
        <w:jc w:val="both"/>
        <w:rPr>
          <w:lang w:val="ru-RU"/>
        </w:rPr>
      </w:pPr>
      <w:r w:rsidRPr="00610FA3">
        <w:rPr>
          <w:lang w:val="ru-RU"/>
        </w:rPr>
        <w:t>Система БПЛА включает следующие основные компоненты:</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барометрический датчик;</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гироскоп;</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GPS-модуль;</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датчик заряда аккумулятора;</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полётный контроллер.</w:t>
      </w:r>
    </w:p>
    <w:p w:rsidP="00610FA3" w:rsidR="00610FA3" w:rsidRPr="00610FA3">
      <w:pPr>
        <w:spacing w:after="0" w:line="240" w:lineRule="auto"/>
        <w:ind w:firstLine="709"/>
        <w:jc w:val="both"/>
        <w:rPr>
          <w:lang w:val="ru-RU"/>
        </w:rPr>
      </w:pPr>
      <w:r w:rsidRPr="00610FA3">
        <w:rPr>
          <w:lang w:val="ru-RU"/>
        </w:rPr>
        <w:t>Ключевые функциональные узлы включают:</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навигационную систему, объединяющую GPS и инерциальные датчики;</w:t>
      </w:r>
    </w:p>
    <w:p w:rsidP="00917E7C" w:rsidR="00C87CE0" w:rsidRPr="00610FA3">
      <w:pPr>
        <w:pStyle w:val="ListParagraph"/>
        <w:numPr>
          <w:ilvl w:val="0"/>
          <w:numId w:val="5"/>
        </w:numPr>
        <w:spacing w:after="0" w:line="240" w:lineRule="auto"/>
        <w:ind w:firstLine="709" w:left="0"/>
        <w:jc w:val="both"/>
        <w:rPr>
          <w:lang w:val="ru-RU"/>
        </w:rPr>
      </w:pPr>
      <w:r w:rsidRPr="00610FA3">
        <w:rPr>
          <w:lang w:val="ru-RU"/>
        </w:rPr>
        <w:t>систему регистрации данных полёта.</w:t>
      </w:r>
    </w:p>
    <w:p w:rsidP="00C87CE0" w:rsidR="00610FA3">
      <w:pPr>
        <w:spacing w:after="0" w:line="240" w:lineRule="auto"/>
        <w:ind w:firstLine="709"/>
        <w:jc w:val="both"/>
        <w:rPr>
          <w:lang w:val="ru-RU"/>
        </w:rPr>
      </w:pPr>
      <w:r w:rsidRPr="00610FA3">
        <w:rPr>
          <w:lang w:val="ru-RU"/>
        </w:rPr>
        <w:t>Автономная система аэрофотосъёмки</w:t>
      </w:r>
    </w:p>
    <w:p w:rsidP="00610FA3" w:rsidR="00610FA3" w:rsidRPr="00610FA3">
      <w:pPr>
        <w:spacing w:after="0" w:line="240" w:lineRule="auto"/>
        <w:ind w:firstLine="709"/>
        <w:jc w:val="both"/>
        <w:rPr>
          <w:lang w:val="ru-RU"/>
        </w:rPr>
      </w:pPr>
      <w:r w:rsidRPr="00610FA3">
        <w:rPr>
          <w:lang w:val="ru-RU"/>
        </w:rPr>
        <w:t>Для выполнения съёмки без участия оператора реализован автономный модуль, включающий навигационный приёмник и систему записи данных.</w:t>
      </w:r>
    </w:p>
    <w:p w:rsidP="00610FA3" w:rsidR="00610FA3" w:rsidRPr="00610FA3">
      <w:pPr>
        <w:spacing w:after="0" w:line="240" w:lineRule="auto"/>
        <w:ind w:firstLine="709"/>
        <w:jc w:val="both"/>
        <w:rPr>
          <w:lang w:val="ru-RU"/>
        </w:rPr>
      </w:pPr>
      <w:r w:rsidRPr="00610FA3">
        <w:rPr>
          <w:lang w:val="ru-RU"/>
        </w:rPr>
        <w:t>БПЛА может работать в двух режимах:</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дистанционное управление;</w:t>
      </w:r>
    </w:p>
    <w:p w:rsidP="00917E7C" w:rsidR="00C87CE0" w:rsidRPr="00610FA3">
      <w:pPr>
        <w:pStyle w:val="ListParagraph"/>
        <w:numPr>
          <w:ilvl w:val="0"/>
          <w:numId w:val="5"/>
        </w:numPr>
        <w:spacing w:after="0" w:line="240" w:lineRule="auto"/>
        <w:ind w:firstLine="709" w:left="0"/>
        <w:jc w:val="both"/>
        <w:rPr>
          <w:lang w:val="ru-RU"/>
        </w:rPr>
      </w:pPr>
      <w:r w:rsidRPr="00610FA3">
        <w:rPr>
          <w:lang w:val="ru-RU"/>
        </w:rPr>
        <w:t>автономный режим.</w:t>
      </w:r>
    </w:p>
    <w:p w:rsidP="00C87CE0" w:rsidR="00C87CE0" w:rsidRPr="00C87CE0">
      <w:pPr>
        <w:spacing w:after="0" w:line="240" w:lineRule="auto"/>
        <w:ind w:firstLine="709"/>
        <w:jc w:val="both"/>
        <w:rPr>
          <w:lang w:val="ru-RU"/>
        </w:rPr>
      </w:pPr>
      <w:r w:rsidRPr="00C87CE0">
        <w:rPr>
          <w:lang w:val="ru-RU"/>
        </w:rPr>
        <w:t>Автономные беспилотные системы требуют высокой скорости отклика на изменения внешних условий, таких как порывы ветра, разряд аккумулятора, изменения траектории полета. В связи с этим управление полетом возлагается на высокопроизводительные микроконтроллерные устройства, синхронно обрабатывающие сигналы бортовых датчиков и обеспечивающие стабильность полета.</w:t>
      </w:r>
    </w:p>
    <w:p w:rsidP="00C87CE0" w:rsidR="00C87CE0" w:rsidRPr="00C87CE0">
      <w:pPr>
        <w:spacing w:after="0" w:line="240" w:lineRule="auto"/>
        <w:ind w:firstLine="709"/>
        <w:jc w:val="both"/>
        <w:rPr>
          <w:lang w:val="ru-RU"/>
        </w:rPr>
      </w:pPr>
      <w:r w:rsidRPr="00C87CE0">
        <w:rPr>
          <w:lang w:val="ru-RU"/>
        </w:rPr>
        <w:t>Датчики: считывание и анализ навигационной информации на борту БПЛА</w:t>
      </w:r>
    </w:p>
    <w:p w:rsidP="00C87CE0" w:rsidR="00C87CE0" w:rsidRPr="00C87CE0">
      <w:pPr>
        <w:spacing w:after="0" w:line="240" w:lineRule="auto"/>
        <w:ind w:firstLine="709"/>
        <w:jc w:val="both"/>
        <w:rPr>
          <w:lang w:val="ru-RU"/>
        </w:rPr>
      </w:pPr>
      <w:r w:rsidRPr="00C87CE0">
        <w:rPr>
          <w:lang w:val="ru-RU"/>
        </w:rPr>
        <w:t>GPS-модуль как средство пространственной навигации</w:t>
      </w:r>
    </w:p>
    <w:p w:rsidP="00C87CE0" w:rsidR="00C87CE0" w:rsidRPr="00C87CE0">
      <w:pPr>
        <w:spacing w:after="0" w:line="240" w:lineRule="auto"/>
        <w:ind w:firstLine="709"/>
        <w:jc w:val="both"/>
        <w:rPr>
          <w:lang w:val="ru-RU"/>
        </w:rPr>
      </w:pPr>
      <w:r w:rsidRPr="00C87CE0">
        <w:rPr>
          <w:lang w:val="ru-RU"/>
        </w:rPr>
        <w:t>Установка и активация модуля GPS обеспечивает БПЛА базовые функции автономной навигации: удержание позиции, возврат к точке старта и выполнение маршрута по заранее определенным координатам. GPS-модуль становится ключевым элементом управления при полетах в автономном или полуавтономном режиме.</w:t>
      </w:r>
    </w:p>
    <w:p w:rsidP="00C87CE0" w:rsidR="00C87CE0">
      <w:pPr>
        <w:spacing w:after="0" w:line="240" w:lineRule="auto"/>
        <w:ind w:firstLine="709"/>
        <w:jc w:val="both"/>
        <w:rPr>
          <w:lang w:val="ru-RU"/>
        </w:rPr>
      </w:pPr>
      <w:r w:rsidRPr="00C87CE0">
        <w:rPr>
          <w:lang w:val="ru-RU"/>
        </w:rPr>
        <w:t xml:space="preserve">На рисунке </w:t>
      </w:r>
      <w:r w:rsidR="006A386C">
        <w:rPr>
          <w:lang w:val="ru-RU"/>
        </w:rPr>
        <w:t>15</w:t>
      </w:r>
      <w:r w:rsidRPr="00C87CE0">
        <w:rPr>
          <w:lang w:val="ru-RU"/>
        </w:rPr>
        <w:t xml:space="preserve"> представлена антенна GPS, применяемая в конструкции БПЛА.</w:t>
      </w:r>
    </w:p>
    <w:p w:rsidP="00C87CE0" w:rsidR="00AA0BB3">
      <w:pPr>
        <w:spacing w:after="0" w:line="240" w:lineRule="auto"/>
        <w:ind w:firstLine="709"/>
        <w:jc w:val="both"/>
        <w:rPr>
          <w:lang w:val="ru-RU"/>
        </w:rPr>
      </w:pPr>
    </w:p>
    <w:p w:rsidP="00AA0BB3" w:rsidR="00AA0BB3" w:rsidRPr="00CF2FC7">
      <w:pPr>
        <w:pStyle w:val="ListParagraph"/>
        <w:tabs>
          <w:tab w:pos="1134" w:val="left"/>
        </w:tabs>
        <w:spacing w:after="0" w:line="240" w:lineRule="auto"/>
        <w:ind w:left="0"/>
        <w:jc w:val="center"/>
        <w:rPr>
          <w:rFonts w:cs="Times New Roman" w:eastAsia="Times New Roman"/>
          <w:szCs w:val="28"/>
          <w:lang w:val="ru-RU"/>
        </w:rPr>
      </w:pPr>
      <w:r w:rsidRPr="00CF2FC7">
        <w:rPr>
          <w:rFonts w:cs="Times New Roman"/>
          <w:noProof/>
          <w:szCs w:val="28"/>
        </w:rPr>
        <w:drawing>
          <wp:inline distB="0" distL="0" distR="0" distT="0">
            <wp:extent cx="1409700" cy="1076325"/>
            <wp:effectExtent b="9525" l="0" r="0" t="0"/>
            <wp:docPr descr="Картинки по запросу gps антенна БПЛА"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Картинки по запросу gps антенна БПЛА" id="0" name="Picture 97"/>
                    <pic:cNvPicPr>
                      <a:picLocks noChangeArrowheads="1" noChangeAspect="1"/>
                    </pic:cNvPicPr>
                  </pic:nvPicPr>
                  <pic:blipFill>
                    <a:blip xmlns:r="http://schemas.openxmlformats.org/officeDocument/2006/relationships" cstate="print"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9700" cy="1076325"/>
                    </a:xfrm>
                    <a:prstGeom prst="rect">
                      <a:avLst/>
                    </a:prstGeom>
                    <a:noFill/>
                    <a:ln>
                      <a:noFill/>
                    </a:ln>
                  </pic:spPr>
                </pic:pic>
              </a:graphicData>
            </a:graphic>
          </wp:inline>
        </w:drawing>
      </w:r>
    </w:p>
    <w:p w:rsidP="00AA0BB3" w:rsidR="00AA0BB3" w:rsidRPr="00CF2FC7">
      <w:pPr>
        <w:pStyle w:val="ListParagraph"/>
        <w:tabs>
          <w:tab w:pos="1134" w:val="left"/>
        </w:tabs>
        <w:spacing w:after="0" w:line="240" w:lineRule="auto"/>
        <w:ind w:left="0"/>
        <w:jc w:val="center"/>
        <w:rPr>
          <w:rFonts w:cs="Times New Roman"/>
          <w:szCs w:val="28"/>
          <w:lang w:val="ru-RU"/>
        </w:rPr>
      </w:pPr>
      <w:r w:rsidRPr="00CF2FC7">
        <w:rPr>
          <w:rFonts w:cs="Times New Roman"/>
          <w:szCs w:val="28"/>
          <w:lang w:val="ru-RU"/>
        </w:rPr>
        <w:t>Рисунок</w:t>
      </w:r>
      <w:r>
        <w:rPr>
          <w:rFonts w:cs="Times New Roman"/>
          <w:szCs w:val="28"/>
          <w:lang w:val="ru-RU"/>
        </w:rPr>
        <w:t xml:space="preserve"> </w:t>
      </w:r>
      <w:r w:rsidR="006A386C">
        <w:rPr>
          <w:rFonts w:cs="Times New Roman"/>
          <w:szCs w:val="28"/>
          <w:lang w:val="ru-RU"/>
        </w:rPr>
        <w:t>15</w:t>
      </w:r>
      <w:r w:rsidRPr="00CF2FC7">
        <w:rPr>
          <w:rFonts w:cs="Times New Roman"/>
          <w:szCs w:val="28"/>
          <w:lang w:val="ru-RU"/>
        </w:rPr>
        <w:t xml:space="preserve">– </w:t>
      </w:r>
      <w:r w:rsidRPr="00CF2FC7">
        <w:rPr>
          <w:rFonts w:cs="Times New Roman"/>
          <w:szCs w:val="28"/>
        </w:rPr>
        <w:t>GPS</w:t>
      </w:r>
      <w:r w:rsidRPr="00CF2FC7">
        <w:rPr>
          <w:rFonts w:cs="Times New Roman"/>
          <w:szCs w:val="28"/>
          <w:lang w:val="ru-RU"/>
        </w:rPr>
        <w:t xml:space="preserve"> антенна, используемая для БПЛА</w:t>
      </w:r>
    </w:p>
    <w:p w:rsidP="00AA0BB3" w:rsidR="00AA0BB3">
      <w:pPr>
        <w:spacing w:after="0" w:line="240" w:lineRule="auto"/>
        <w:jc w:val="both"/>
        <w:rPr>
          <w:lang w:val="ru-RU"/>
        </w:rPr>
      </w:pPr>
    </w:p>
    <w:p w:rsidP="00AA0BB3" w:rsidR="00AA0BB3" w:rsidRPr="00AA0BB3">
      <w:pPr>
        <w:spacing w:after="0" w:line="240" w:lineRule="auto"/>
        <w:ind w:firstLine="709"/>
        <w:jc w:val="both"/>
        <w:rPr>
          <w:lang w:val="ru-RU"/>
        </w:rPr>
      </w:pPr>
      <w:r w:rsidRPr="00AA0BB3">
        <w:rPr>
          <w:lang w:val="ru-RU"/>
        </w:rPr>
        <w:t>Барометрический датчик BMP180 используется в составе навигационной системы БПЛА для измерения атмосферного давления и определения высоты полета. Помимо барометрической высоты, датчик способен определять абсолютное, дифференциальное, избыточное давление, а также температуру окружающей среды.</w:t>
      </w:r>
    </w:p>
    <w:p w:rsidP="00AA0BB3" w:rsidR="00AA0BB3" w:rsidRPr="00AA0BB3">
      <w:pPr>
        <w:spacing w:after="0" w:line="240" w:lineRule="auto"/>
        <w:ind w:firstLine="709"/>
        <w:jc w:val="both"/>
        <w:rPr>
          <w:lang w:val="ru-RU"/>
        </w:rPr>
      </w:pPr>
      <w:r w:rsidRPr="00AA0BB3">
        <w:rPr>
          <w:lang w:val="ru-RU"/>
        </w:rPr>
        <w:t>Перед началом эксплуатации датчик должен быть подключен к контроллеру Arduino, откалиброван и снабжен соответствующей библиотекой программного обеспечения. Это необходимо для корректной интерпретации данных, поступающих от сенсора.</w:t>
      </w:r>
    </w:p>
    <w:p w:rsidP="00AA0BB3" w:rsidR="00AA0BB3" w:rsidRPr="00AA0BB3">
      <w:pPr>
        <w:spacing w:after="0" w:line="240" w:lineRule="auto"/>
        <w:ind w:firstLine="709"/>
        <w:jc w:val="both"/>
        <w:rPr>
          <w:lang w:val="ru-RU"/>
        </w:rPr>
      </w:pPr>
      <w:r w:rsidRPr="00AA0BB3">
        <w:rPr>
          <w:lang w:val="ru-RU"/>
        </w:rPr>
        <w:t>Высота полета определяется как расстояние до аппарата, отсчитанное от уровня, принятого за точку отсчета. В зависимости от способа измерения различают следующие виды высот:</w:t>
      </w:r>
    </w:p>
    <w:p w:rsidP="00AA0BB3" w:rsidR="00AA0BB3" w:rsidRPr="00AA0BB3">
      <w:pPr>
        <w:spacing w:after="0" w:line="240" w:lineRule="auto"/>
        <w:ind w:firstLine="709"/>
        <w:jc w:val="both"/>
        <w:rPr>
          <w:lang w:val="ru-RU"/>
        </w:rPr>
      </w:pPr>
      <w:r w:rsidRPr="00AA0BB3">
        <w:rPr>
          <w:lang w:val="ru-RU"/>
        </w:rPr>
        <w:t>Hист. – истинная, от местности под аппаратом,</w:t>
      </w:r>
    </w:p>
    <w:p w:rsidP="00AA0BB3" w:rsidR="00AA0BB3" w:rsidRPr="00AA0BB3">
      <w:pPr>
        <w:spacing w:after="0" w:line="240" w:lineRule="auto"/>
        <w:ind w:firstLine="709"/>
        <w:jc w:val="both"/>
        <w:rPr>
          <w:lang w:val="ru-RU"/>
        </w:rPr>
      </w:pPr>
      <w:r w:rsidRPr="00AA0BB3">
        <w:rPr>
          <w:lang w:val="ru-RU"/>
        </w:rPr>
        <w:t>Hотн – относительная, от условного уровня (взлетной полосы),</w:t>
      </w:r>
    </w:p>
    <w:p w:rsidP="00AA0BB3" w:rsidR="00AA0BB3" w:rsidRPr="00AA0BB3">
      <w:pPr>
        <w:spacing w:after="0" w:line="240" w:lineRule="auto"/>
        <w:ind w:firstLine="709"/>
        <w:jc w:val="both"/>
        <w:rPr>
          <w:lang w:val="ru-RU"/>
        </w:rPr>
      </w:pPr>
      <w:r w:rsidRPr="00AA0BB3">
        <w:rPr>
          <w:lang w:val="ru-RU"/>
        </w:rPr>
        <w:t>Hэш – эшелонная, от изобарического уровня 760 мм рт. ст.,</w:t>
      </w:r>
    </w:p>
    <w:p w:rsidP="00AA0BB3" w:rsidR="00AA0BB3" w:rsidRPr="00AA0BB3">
      <w:pPr>
        <w:spacing w:after="0" w:line="240" w:lineRule="auto"/>
        <w:ind w:firstLine="709"/>
        <w:jc w:val="both"/>
        <w:rPr>
          <w:lang w:val="ru-RU"/>
        </w:rPr>
      </w:pPr>
      <w:r w:rsidRPr="00AA0BB3">
        <w:rPr>
          <w:lang w:val="ru-RU"/>
        </w:rPr>
        <w:t>Hабс – абсолютная, от уровня моря.</w:t>
      </w:r>
    </w:p>
    <w:p w:rsidP="00AA0BB3" w:rsidR="00AA0BB3">
      <w:pPr>
        <w:spacing w:after="0" w:line="240" w:lineRule="auto"/>
        <w:ind w:firstLine="709"/>
        <w:jc w:val="both"/>
        <w:rPr>
          <w:lang w:val="ru-RU"/>
        </w:rPr>
      </w:pPr>
      <w:r w:rsidRPr="00AA0BB3">
        <w:rPr>
          <w:lang w:val="ru-RU"/>
        </w:rPr>
        <w:t xml:space="preserve">На рисунке </w:t>
      </w:r>
      <w:r w:rsidR="006A386C">
        <w:rPr>
          <w:lang w:val="ru-RU"/>
        </w:rPr>
        <w:t>16</w:t>
      </w:r>
      <w:r w:rsidRPr="00AA0BB3">
        <w:rPr>
          <w:lang w:val="ru-RU"/>
        </w:rPr>
        <w:t xml:space="preserve"> показана классификация высот полета в зависимости от точки отсчета.</w:t>
      </w:r>
    </w:p>
    <w:p w:rsidP="00AA0BB3" w:rsidR="00AA0BB3">
      <w:pPr>
        <w:spacing w:after="0" w:line="240" w:lineRule="auto"/>
        <w:ind w:firstLine="709"/>
        <w:jc w:val="both"/>
        <w:rPr>
          <w:lang w:val="ru-RU"/>
        </w:rPr>
      </w:pPr>
    </w:p>
    <w:p w:rsidP="00AA0BB3" w:rsidR="00AA0BB3" w:rsidRPr="00CF2FC7">
      <w:pPr>
        <w:pStyle w:val="ListParagraph"/>
        <w:tabs>
          <w:tab w:pos="1134" w:val="left"/>
        </w:tabs>
        <w:spacing w:after="0" w:line="240" w:lineRule="auto"/>
        <w:ind w:left="0"/>
        <w:jc w:val="center"/>
        <w:rPr>
          <w:rFonts w:cs="Times New Roman"/>
          <w:szCs w:val="28"/>
        </w:rPr>
      </w:pPr>
      <w:r w:rsidRPr="00CF2FC7">
        <w:rPr>
          <w:rFonts w:cs="Times New Roman"/>
          <w:noProof/>
          <w:szCs w:val="28"/>
        </w:rPr>
        <w:drawing>
          <wp:inline distB="0" distL="0" distR="0" distT="0">
            <wp:extent cx="2876550" cy="1438275"/>
            <wp:effectExtent b="9525" l="0" r="0" t="0"/>
            <wp:docPr descr="1.jpg"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1.jpg" id="0" name="Рисунок 0"/>
                    <pic:cNvPicPr>
                      <a:picLocks noChangeArrowheads="1" noChangeAspect="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6550" cy="1438275"/>
                    </a:xfrm>
                    <a:prstGeom prst="rect">
                      <a:avLst/>
                    </a:prstGeom>
                    <a:noFill/>
                    <a:ln>
                      <a:noFill/>
                    </a:ln>
                  </pic:spPr>
                </pic:pic>
              </a:graphicData>
            </a:graphic>
          </wp:inline>
        </w:drawing>
      </w:r>
    </w:p>
    <w:p w:rsidP="00AA0BB3" w:rsidR="00AA0BB3" w:rsidRPr="00CF2FC7">
      <w:pPr>
        <w:pStyle w:val="ListParagraph"/>
        <w:tabs>
          <w:tab w:pos="1134" w:val="left"/>
        </w:tabs>
        <w:spacing w:after="0" w:line="240" w:lineRule="auto"/>
        <w:ind w:left="0"/>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16</w:t>
      </w:r>
      <w:r w:rsidRPr="00CF2FC7">
        <w:rPr>
          <w:rFonts w:cs="Times New Roman"/>
          <w:szCs w:val="28"/>
          <w:lang w:val="ru-RU"/>
        </w:rPr>
        <w:t xml:space="preserve"> – Классификация высот полета по уровню начала отсчета</w:t>
      </w:r>
    </w:p>
    <w:p w:rsidP="00AA0BB3" w:rsidR="00AA0BB3">
      <w:pPr>
        <w:spacing w:after="0" w:line="240" w:lineRule="auto"/>
        <w:jc w:val="both"/>
        <w:rPr>
          <w:lang w:val="ru-RU"/>
        </w:rPr>
      </w:pPr>
    </w:p>
    <w:p w:rsidP="00AA0BB3" w:rsidR="00AA0BB3" w:rsidRPr="00AA0BB3">
      <w:pPr>
        <w:spacing w:after="0" w:line="240" w:lineRule="auto"/>
        <w:ind w:firstLine="709"/>
        <w:jc w:val="both"/>
        <w:rPr>
          <w:lang w:val="ru-RU"/>
        </w:rPr>
      </w:pPr>
      <w:r w:rsidRPr="00AA0BB3">
        <w:rPr>
          <w:lang w:val="ru-RU"/>
        </w:rPr>
        <w:t>Для определения высоты полета на основе давления используется барометрическая формула (20):</w:t>
      </w:r>
    </w:p>
    <w:p w:rsidP="00AA0BB3" w:rsidR="00AA0BB3" w:rsidRPr="00AA0BB3">
      <w:pPr>
        <w:spacing w:after="0" w:line="240" w:lineRule="auto"/>
        <w:ind w:firstLine="709"/>
        <w:jc w:val="both"/>
      </w:pPr>
      <w:r w:rsidRPr="00AA0BB3">
        <w:t>P=P_0*exp[(M gh)/RT]</w:t>
      </w:r>
      <w:r w:rsidRPr="00AA0BB3">
        <w:tab/>
      </w:r>
      <w:r w:rsidRPr="00AA0BB3">
        <w:tab/>
      </w:r>
      <w:r w:rsidRPr="00AA0BB3">
        <w:tab/>
      </w:r>
      <w:r w:rsidRPr="00AA0BB3">
        <w:tab/>
      </w:r>
      <w:r w:rsidRPr="00AA0BB3">
        <w:tab/>
      </w:r>
      <w:r w:rsidRPr="00AA0BB3">
        <w:tab/>
      </w:r>
      <w:r w:rsidRPr="00AA0BB3">
        <w:tab/>
      </w:r>
      <w:r w:rsidRPr="00AA0BB3">
        <w:tab/>
        <w:t>(20)</w:t>
      </w:r>
    </w:p>
    <w:p w:rsidP="00AA0BB3" w:rsidR="00AA0BB3" w:rsidRPr="00AA0BB3">
      <w:pPr>
        <w:spacing w:after="0" w:line="240" w:lineRule="auto"/>
        <w:ind w:firstLine="709"/>
        <w:jc w:val="both"/>
        <w:rPr>
          <w:lang w:val="ru-RU"/>
        </w:rPr>
      </w:pPr>
      <w:r w:rsidRPr="00AA0BB3">
        <w:rPr>
          <w:lang w:val="ru-RU"/>
        </w:rPr>
        <w:t>В формуле использовались:</w:t>
      </w:r>
    </w:p>
    <w:p w:rsidP="00AA0BB3" w:rsidR="00AA0BB3" w:rsidRPr="00AA0BB3">
      <w:pPr>
        <w:spacing w:after="0" w:line="240" w:lineRule="auto"/>
        <w:ind w:firstLine="709"/>
        <w:jc w:val="both"/>
        <w:rPr>
          <w:lang w:val="ru-RU"/>
        </w:rPr>
      </w:pPr>
      <w:r w:rsidRPr="00AA0BB3">
        <w:rPr>
          <w:lang w:val="ru-RU"/>
        </w:rPr>
        <w:t>P – давление воздуха на высоте h;</w:t>
      </w:r>
    </w:p>
    <w:p w:rsidP="00AA0BB3" w:rsidR="00AA0BB3" w:rsidRPr="00AA0BB3">
      <w:pPr>
        <w:spacing w:after="0" w:line="240" w:lineRule="auto"/>
        <w:ind w:firstLine="709"/>
        <w:jc w:val="both"/>
        <w:rPr>
          <w:lang w:val="ru-RU"/>
        </w:rPr>
      </w:pPr>
      <w:r w:rsidRPr="00AA0BB3">
        <w:rPr>
          <w:lang w:val="ru-RU"/>
        </w:rPr>
        <w:t>P0 – давление на уровне моря;</w:t>
      </w:r>
    </w:p>
    <w:p w:rsidP="00AA0BB3" w:rsidR="00AA0BB3" w:rsidRPr="00AA0BB3">
      <w:pPr>
        <w:spacing w:after="0" w:line="240" w:lineRule="auto"/>
        <w:ind w:firstLine="709"/>
        <w:jc w:val="both"/>
        <w:rPr>
          <w:lang w:val="ru-RU"/>
        </w:rPr>
      </w:pPr>
      <w:r w:rsidRPr="00AA0BB3">
        <w:rPr>
          <w:lang w:val="ru-RU"/>
        </w:rPr>
        <w:t>h – высота над уровнем моря;</w:t>
      </w:r>
    </w:p>
    <w:p w:rsidP="00AA0BB3" w:rsidR="00AA0BB3" w:rsidRPr="00AA0BB3">
      <w:pPr>
        <w:spacing w:after="0" w:line="240" w:lineRule="auto"/>
        <w:ind w:firstLine="709"/>
        <w:jc w:val="both"/>
        <w:rPr>
          <w:lang w:val="ru-RU"/>
        </w:rPr>
      </w:pPr>
      <w:r w:rsidRPr="00AA0BB3">
        <w:rPr>
          <w:lang w:val="ru-RU"/>
        </w:rPr>
        <w:t>g = 9,8 – ускорение свободного падения;</w:t>
      </w:r>
    </w:p>
    <w:p w:rsidP="00AA0BB3" w:rsidR="00AA0BB3" w:rsidRPr="00AA0BB3">
      <w:pPr>
        <w:spacing w:after="0" w:line="240" w:lineRule="auto"/>
        <w:ind w:firstLine="709"/>
        <w:jc w:val="both"/>
        <w:rPr>
          <w:lang w:val="ru-RU"/>
        </w:rPr>
      </w:pPr>
      <w:r w:rsidRPr="00AA0BB3">
        <w:rPr>
          <w:lang w:val="ru-RU"/>
        </w:rPr>
        <w:t>T – температура воздуха;</w:t>
      </w:r>
    </w:p>
    <w:p w:rsidP="00AA0BB3" w:rsidR="00AA0BB3" w:rsidRPr="00AA0BB3">
      <w:pPr>
        <w:spacing w:after="0" w:line="240" w:lineRule="auto"/>
        <w:ind w:firstLine="709"/>
        <w:jc w:val="both"/>
        <w:rPr>
          <w:lang w:val="ru-RU"/>
        </w:rPr>
      </w:pPr>
      <w:r w:rsidRPr="00AA0BB3">
        <w:rPr>
          <w:lang w:val="ru-RU"/>
        </w:rPr>
        <w:t>R = 8.31 – универсальная газовая постоянная;</w:t>
      </w:r>
    </w:p>
    <w:p w:rsidP="00AA0BB3" w:rsidR="00AA0BB3" w:rsidRPr="00AA0BB3">
      <w:pPr>
        <w:spacing w:after="0" w:line="240" w:lineRule="auto"/>
        <w:ind w:firstLine="709"/>
        <w:jc w:val="both"/>
        <w:rPr>
          <w:lang w:val="ru-RU"/>
        </w:rPr>
      </w:pPr>
      <w:r w:rsidRPr="00AA0BB3">
        <w:rPr>
          <w:lang w:val="ru-RU"/>
        </w:rPr>
        <w:t>M - молярная масса воздуха.</w:t>
      </w:r>
    </w:p>
    <w:p w:rsidP="00AA0BB3" w:rsidR="00AA0BB3" w:rsidRPr="00AA0BB3">
      <w:pPr>
        <w:spacing w:after="0" w:line="240" w:lineRule="auto"/>
        <w:ind w:firstLine="709"/>
        <w:jc w:val="both"/>
        <w:rPr>
          <w:lang w:val="ru-RU"/>
        </w:rPr>
      </w:pPr>
      <w:r w:rsidRPr="00AA0BB3">
        <w:rPr>
          <w:lang w:val="ru-RU"/>
        </w:rPr>
        <w:t>Датчик BMP180 включает в себя мембрану, функционирующую на основе пьезорезистивного эффекта - изменения сопротивления материала под действием деформации. Для подключения используются четыре клеммы: питание (VCC), интерфейсы передачи данных (SDA и SCL) и общий контакт (GND). Возможность работы с напряжением до 5 В обеспечивается встроенным стабилизатором напряжения.</w:t>
      </w:r>
    </w:p>
    <w:p w:rsidP="00AA0BB3" w:rsidR="00AA0BB3">
      <w:pPr>
        <w:spacing w:after="0" w:line="240" w:lineRule="auto"/>
        <w:ind w:firstLine="709"/>
        <w:jc w:val="both"/>
        <w:rPr>
          <w:lang w:val="ru-RU"/>
        </w:rPr>
      </w:pPr>
      <w:r w:rsidRPr="00AA0BB3">
        <w:rPr>
          <w:lang w:val="ru-RU"/>
        </w:rPr>
        <w:t xml:space="preserve">На рисунке </w:t>
      </w:r>
      <w:r w:rsidR="006A386C">
        <w:rPr>
          <w:lang w:val="ru-RU"/>
        </w:rPr>
        <w:t>17</w:t>
      </w:r>
      <w:r w:rsidRPr="00AA0BB3">
        <w:rPr>
          <w:lang w:val="ru-RU"/>
        </w:rPr>
        <w:t xml:space="preserve"> схематично изображен внешний вид и распиновка барометрического датчика давления.</w:t>
      </w:r>
    </w:p>
    <w:p w:rsidP="00AA0BB3" w:rsidR="00AA0BB3">
      <w:pPr>
        <w:spacing w:after="0" w:line="240" w:lineRule="auto"/>
        <w:jc w:val="both"/>
        <w:rPr>
          <w:lang w:val="ru-RU"/>
        </w:rPr>
      </w:pPr>
    </w:p>
    <w:p w:rsidP="00AA0BB3" w:rsidR="00AA0BB3" w:rsidRPr="00CF2FC7">
      <w:pPr>
        <w:pStyle w:val="ListParagraph"/>
        <w:tabs>
          <w:tab w:pos="1134" w:val="left"/>
        </w:tabs>
        <w:spacing w:after="0" w:line="240" w:lineRule="auto"/>
        <w:ind w:left="0"/>
        <w:jc w:val="center"/>
        <w:rPr>
          <w:rFonts w:cs="Times New Roman"/>
          <w:szCs w:val="28"/>
        </w:rPr>
      </w:pPr>
      <w:r w:rsidRPr="00CF2FC7">
        <w:rPr>
          <w:rFonts w:cs="Times New Roman"/>
          <w:noProof/>
          <w:szCs w:val="28"/>
        </w:rPr>
        <w:drawing>
          <wp:inline distB="0" distL="0" distR="0" distT="0">
            <wp:extent cx="2781300" cy="2171700"/>
            <wp:effectExtent b="0" l="0" r="0" t="0"/>
            <wp:docPr descr="2.jpg"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2.jpg" id="0" name="Рисунок 14"/>
                    <pic:cNvPicPr>
                      <a:picLocks noChangeArrowheads="1"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81300" cy="2171700"/>
                    </a:xfrm>
                    <a:prstGeom prst="rect">
                      <a:avLst/>
                    </a:prstGeom>
                    <a:noFill/>
                    <a:ln>
                      <a:noFill/>
                    </a:ln>
                  </pic:spPr>
                </pic:pic>
              </a:graphicData>
            </a:graphic>
          </wp:inline>
        </w:drawing>
      </w:r>
    </w:p>
    <w:p w:rsidP="00AA0BB3" w:rsidR="00AA0BB3" w:rsidRPr="00CF2FC7">
      <w:pPr>
        <w:pStyle w:val="ListParagraph"/>
        <w:tabs>
          <w:tab w:pos="1134" w:val="left"/>
        </w:tabs>
        <w:spacing w:after="0" w:line="240" w:lineRule="auto"/>
        <w:ind w:left="0"/>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17</w:t>
      </w:r>
      <w:r w:rsidRPr="00CF2FC7">
        <w:rPr>
          <w:rFonts w:cs="Times New Roman"/>
          <w:szCs w:val="28"/>
          <w:lang w:val="ru-RU"/>
        </w:rPr>
        <w:t xml:space="preserve"> – Барометрический датчик давления</w:t>
      </w:r>
    </w:p>
    <w:p w:rsidP="00AA0BB3" w:rsidR="00AA0BB3">
      <w:pPr>
        <w:spacing w:after="0" w:line="240" w:lineRule="auto"/>
        <w:jc w:val="both"/>
        <w:rPr>
          <w:lang w:val="ru-RU"/>
        </w:rPr>
      </w:pPr>
    </w:p>
    <w:p w:rsidP="00AA0BB3" w:rsidR="00AA0BB3" w:rsidRPr="00AA0BB3">
      <w:pPr>
        <w:spacing w:after="0" w:line="240" w:lineRule="auto"/>
        <w:ind w:firstLine="709"/>
        <w:jc w:val="both"/>
        <w:rPr>
          <w:lang w:val="ru-RU"/>
        </w:rPr>
      </w:pPr>
      <w:r w:rsidRPr="00AA0BB3">
        <w:rPr>
          <w:lang w:val="ru-RU"/>
        </w:rPr>
        <w:t>Радиотехнический метод измерения высоты основывается на принципе измерения времени между посылкой и приемом электромагнитного сигнала, отраженного от поверхности Земли или воды. Радиовысотомеры обеспечивают определение истинной высоты полета с высокой точностью, особенно на малых высотах. Однако для работы на больших высотах необходимы мощные излучатели и системы защиты от помех.</w:t>
      </w:r>
    </w:p>
    <w:p w:rsidP="00AA0BB3" w:rsidR="00AA0BB3" w:rsidRPr="00AA0BB3">
      <w:pPr>
        <w:spacing w:after="0" w:line="240" w:lineRule="auto"/>
        <w:ind w:firstLine="709"/>
        <w:jc w:val="both"/>
        <w:rPr>
          <w:lang w:val="ru-RU"/>
        </w:rPr>
      </w:pPr>
      <w:r w:rsidRPr="00AA0BB3">
        <w:rPr>
          <w:lang w:val="ru-RU"/>
        </w:rPr>
        <w:t xml:space="preserve">Определение высоты с использованием GPS осуществляется на основании расстояний до нескольких спутников (от 4 до 6), находящихся на орбитах с известными координатами. Приемник на борту БПЛА рассчитывает географические координаты </w:t>
      </w:r>
      <w:r w:rsidRPr="00AA0BB3">
        <w:rPr>
          <w:rFonts w:ascii="Cambria Math" w:cs="Cambria Math" w:hAnsi="Cambria Math"/>
          <w:lang w:val="ru-RU"/>
        </w:rPr>
        <w:t>𝜑</w:t>
      </w:r>
      <w:r w:rsidRPr="00AA0BB3">
        <w:rPr>
          <w:lang w:val="ru-RU"/>
        </w:rPr>
        <w:t xml:space="preserve">, </w:t>
      </w:r>
      <w:r w:rsidRPr="00AA0BB3">
        <w:rPr>
          <w:rFonts w:ascii="Cambria Math" w:cs="Cambria Math" w:hAnsi="Cambria Math"/>
          <w:lang w:val="ru-RU"/>
        </w:rPr>
        <w:t>𝜆</w:t>
      </w:r>
      <w:r w:rsidRPr="00AA0BB3">
        <w:rPr>
          <w:lang w:val="ru-RU"/>
        </w:rPr>
        <w:t xml:space="preserve"> и высоту </w:t>
      </w:r>
      <w:r w:rsidRPr="00AA0BB3">
        <w:rPr>
          <w:rFonts w:ascii="Cambria Math" w:cs="Cambria Math" w:hAnsi="Cambria Math"/>
          <w:lang w:val="ru-RU"/>
        </w:rPr>
        <w:t>𝐻</w:t>
      </w:r>
      <w:r w:rsidRPr="00AA0BB3">
        <w:rPr>
          <w:lang w:val="ru-RU"/>
        </w:rPr>
        <w:t xml:space="preserve"> относительно модели поверхности Земли.</w:t>
      </w:r>
    </w:p>
    <w:p w:rsidP="00AA0BB3" w:rsidR="00AA0BB3" w:rsidRPr="00AA0BB3">
      <w:pPr>
        <w:spacing w:after="0" w:line="240" w:lineRule="auto"/>
        <w:ind w:firstLine="709"/>
        <w:jc w:val="both"/>
        <w:rPr>
          <w:lang w:val="ru-RU"/>
        </w:rPr>
      </w:pPr>
      <w:r w:rsidRPr="00AA0BB3">
        <w:rPr>
          <w:lang w:val="ru-RU"/>
        </w:rPr>
        <w:t>Для определения трехмерного положения необходимо как минимум три спутника. При увеличении числа спутников точность вычислений возрастает. Преимущество спутникового метода заключается в независимости от атмосферных условий и рельефа местности.</w:t>
      </w:r>
    </w:p>
    <w:p w:rsidP="00AA0BB3" w:rsidR="00AA0BB3" w:rsidRPr="00AA0BB3">
      <w:pPr>
        <w:spacing w:after="0" w:line="240" w:lineRule="auto"/>
        <w:ind w:firstLine="709"/>
        <w:jc w:val="both"/>
        <w:rPr>
          <w:lang w:val="ru-RU"/>
        </w:rPr>
      </w:pPr>
      <w:r w:rsidRPr="00AA0BB3">
        <w:rPr>
          <w:lang w:val="ru-RU"/>
        </w:rPr>
        <w:t>Одним из ключевых элементов навигационной системы БПЛА является гироскопический датчик, отвечающий за определение пространственного положения. Гироскопы применяются для измерения угловых перемещений и вращений объектов независимо от расстояния между датчиком и центром вращения. Особой популярностью пользуются микромеханические гироскопы (MEMS), отличающиеся малыми габаритами, невысокой стоимостью и хорошей интеграцией в бортовые системы БПЛА [69].</w:t>
      </w:r>
    </w:p>
    <w:p w:rsidP="00AA0BB3" w:rsidR="00AA0BB3" w:rsidRPr="00AA0BB3">
      <w:pPr>
        <w:spacing w:after="0" w:line="240" w:lineRule="auto"/>
        <w:ind w:firstLine="709"/>
        <w:jc w:val="both"/>
        <w:rPr>
          <w:lang w:val="ru-RU"/>
        </w:rPr>
      </w:pPr>
      <w:r w:rsidRPr="00AA0BB3">
        <w:rPr>
          <w:lang w:val="ru-RU"/>
        </w:rPr>
        <w:t>Принцип действия вибрационного гироскопа основан на эффекте Кориолиса. При вращении платформы, на которой закреплена вибрирующая масса, возникает сила Кориолиса, вычисляемая по формуле: Fс=m[Ω×v], где Ω - вектор угловой скорости, v - линейная скорость, m - масса тела.</w:t>
      </w:r>
    </w:p>
    <w:p w:rsidP="00AA0BB3" w:rsidR="00AA0BB3" w:rsidRPr="00AA0BB3">
      <w:pPr>
        <w:spacing w:after="0" w:line="240" w:lineRule="auto"/>
        <w:ind w:firstLine="709"/>
        <w:jc w:val="both"/>
        <w:rPr>
          <w:lang w:val="ru-RU"/>
        </w:rPr>
      </w:pPr>
      <w:r w:rsidRPr="00AA0BB3">
        <w:rPr>
          <w:lang w:val="ru-RU"/>
        </w:rPr>
        <w:t xml:space="preserve">Модуль силы выражается как: Fс=2mΩv * sinϕ, где ϕ - угол между векторами v и Ω. Сила направлена перпендикулярно оси вращения и </w:t>
      </w:r>
      <w:r w:rsidRPr="00AA0BB3">
        <w:rPr>
          <w:lang w:val="ru-RU"/>
        </w:rPr>
        <w:t>направлению колебаний, и ее знак зависит от направления движения массы. На этом физическом эффекте основано определение угловой скорости и ускорения [70].</w:t>
      </w:r>
    </w:p>
    <w:p w:rsidP="00AA0BB3" w:rsidR="00AA0BB3">
      <w:pPr>
        <w:spacing w:after="0" w:line="240" w:lineRule="auto"/>
        <w:ind w:firstLine="709"/>
        <w:jc w:val="both"/>
        <w:rPr>
          <w:lang w:val="ru-RU"/>
        </w:rPr>
      </w:pPr>
      <w:r w:rsidRPr="00AA0BB3">
        <w:rPr>
          <w:lang w:val="ru-RU"/>
        </w:rPr>
        <w:t xml:space="preserve">На рисунке </w:t>
      </w:r>
      <w:r w:rsidR="006A386C">
        <w:rPr>
          <w:lang w:val="ru-RU"/>
        </w:rPr>
        <w:t>18</w:t>
      </w:r>
      <w:r w:rsidRPr="00AA0BB3">
        <w:rPr>
          <w:lang w:val="ru-RU"/>
        </w:rPr>
        <w:t xml:space="preserve"> представлена конструкция гиродатчика, применяемого для пространственной ориентации БПЛА и приведена конструкция используемого датчика напряжения.</w:t>
      </w:r>
    </w:p>
    <w:p w:rsidP="00AA0BB3" w:rsidR="00AA0BB3">
      <w:pPr>
        <w:spacing w:after="0" w:line="240" w:lineRule="auto"/>
        <w:jc w:val="center"/>
        <w:rPr>
          <w:lang w:val="ru-RU"/>
        </w:rPr>
      </w:pPr>
    </w:p>
    <w:p w:rsidP="00AA0BB3" w:rsidR="00AA0BB3" w:rsidRPr="00CF2FC7">
      <w:pPr>
        <w:pStyle w:val="ListParagraph"/>
        <w:spacing w:after="0" w:line="240" w:lineRule="auto"/>
        <w:ind w:left="0"/>
        <w:jc w:val="center"/>
        <w:rPr>
          <w:rFonts w:cs="Times New Roman"/>
          <w:szCs w:val="28"/>
          <w:lang w:val="ru-RU"/>
        </w:rPr>
      </w:pPr>
      <w:r w:rsidRPr="00CF2FC7">
        <w:rPr>
          <w:rFonts w:cs="Times New Roman"/>
          <w:noProof/>
          <w:szCs w:val="28"/>
        </w:rPr>
        <w:drawing>
          <wp:inline distB="0" distL="0" distR="0" distT="0">
            <wp:extent cx="1781175" cy="1209675"/>
            <wp:effectExtent b="9525" l="0" r="9525" t="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rrowheads="1" noChangeAspect="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1175" cy="1209675"/>
                    </a:xfrm>
                    <a:prstGeom prst="rect">
                      <a:avLst/>
                    </a:prstGeom>
                    <a:noFill/>
                    <a:ln>
                      <a:noFill/>
                    </a:ln>
                  </pic:spPr>
                </pic:pic>
              </a:graphicData>
            </a:graphic>
          </wp:inline>
        </w:drawing>
      </w:r>
      <w:r w:rsidRPr="00CF2FC7">
        <w:rPr>
          <w:rFonts w:cs="Times New Roman"/>
          <w:noProof/>
          <w:szCs w:val="28"/>
        </w:rPr>
        <w:drawing>
          <wp:inline distB="0" distL="0" distR="0" distT="0">
            <wp:extent cx="1504950" cy="1190730"/>
            <wp:effectExtent b="9525" l="0" r="0" t="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rrowheads="1" noChangeAspect="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8712" cy="1201619"/>
                    </a:xfrm>
                    <a:prstGeom prst="rect">
                      <a:avLst/>
                    </a:prstGeom>
                    <a:noFill/>
                    <a:ln>
                      <a:noFill/>
                    </a:ln>
                  </pic:spPr>
                </pic:pic>
              </a:graphicData>
            </a:graphic>
          </wp:inline>
        </w:drawing>
      </w:r>
    </w:p>
    <w:p w:rsidP="00AA0BB3" w:rsidR="00AA0BB3" w:rsidRPr="00CF2FC7">
      <w:pPr>
        <w:pStyle w:val="ListParagraph"/>
        <w:spacing w:after="0" w:line="240" w:lineRule="auto"/>
        <w:ind w:left="0"/>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18</w:t>
      </w:r>
      <w:r w:rsidRPr="00CF2FC7">
        <w:rPr>
          <w:rFonts w:cs="Times New Roman"/>
          <w:szCs w:val="28"/>
          <w:lang w:val="ru-RU"/>
        </w:rPr>
        <w:t xml:space="preserve"> – Гиродатчик пространственного положения</w:t>
      </w:r>
    </w:p>
    <w:p w:rsidP="00AA0BB3" w:rsidR="00AA0BB3" w:rsidRPr="00CF2FC7">
      <w:pPr>
        <w:pStyle w:val="ListParagraph"/>
        <w:spacing w:after="0" w:line="240" w:lineRule="auto"/>
        <w:ind w:left="0"/>
        <w:jc w:val="center"/>
        <w:rPr>
          <w:rFonts w:cs="Times New Roman"/>
          <w:szCs w:val="28"/>
          <w:lang w:val="ru-RU"/>
        </w:rPr>
      </w:pPr>
      <w:r w:rsidRPr="00CF2FC7">
        <w:rPr>
          <w:rFonts w:cs="Times New Roman"/>
          <w:szCs w:val="28"/>
          <w:lang w:val="ru-RU"/>
        </w:rPr>
        <w:t>и датчик напряжения (</w:t>
      </w:r>
      <w:r w:rsidRPr="00CF2FC7">
        <w:rPr>
          <w:rFonts w:cs="Times New Roman"/>
          <w:szCs w:val="28"/>
        </w:rPr>
        <w:t>ID</w:t>
      </w:r>
      <w:r w:rsidRPr="00CF2FC7">
        <w:rPr>
          <w:rFonts w:cs="Times New Roman"/>
          <w:szCs w:val="28"/>
          <w:lang w:val="ru-RU"/>
        </w:rPr>
        <w:t>:18)</w:t>
      </w:r>
    </w:p>
    <w:p w:rsidP="00AA0BB3" w:rsidR="00AA0BB3">
      <w:pPr>
        <w:spacing w:after="0" w:line="240" w:lineRule="auto"/>
        <w:ind w:firstLine="709"/>
        <w:jc w:val="both"/>
        <w:rPr>
          <w:lang w:val="ru-RU"/>
        </w:rPr>
      </w:pPr>
    </w:p>
    <w:p w:rsidP="00AA0BB3" w:rsidR="00AA0BB3" w:rsidRPr="00AA0BB3">
      <w:pPr>
        <w:spacing w:after="0" w:line="240" w:lineRule="auto"/>
        <w:ind w:firstLine="709"/>
        <w:jc w:val="both"/>
        <w:rPr>
          <w:lang w:val="ru-RU"/>
        </w:rPr>
      </w:pPr>
      <w:r w:rsidRPr="00AA0BB3">
        <w:rPr>
          <w:lang w:val="ru-RU"/>
        </w:rPr>
        <w:t>Контроль за состоянием электропитания реализуется посредством датчика заряда аккумуляторов, функционирующего на базе резистивного делителя напряжения. Такой модуль позволяет в режиме реального времени контролировать напряжение питания до 25 Вольт постоянного тока. Он подключается к микроконтроллеру Arduino и отображает данные на внешнем экране или LCD-дисплее.</w:t>
      </w:r>
    </w:p>
    <w:p w:rsidP="00AA0BB3" w:rsidR="00AA0BB3" w:rsidRPr="00AA0BB3">
      <w:pPr>
        <w:spacing w:after="0" w:line="240" w:lineRule="auto"/>
        <w:ind w:firstLine="709"/>
        <w:jc w:val="both"/>
        <w:rPr>
          <w:lang w:val="ru-RU"/>
        </w:rPr>
      </w:pPr>
      <w:r w:rsidRPr="00AA0BB3">
        <w:rPr>
          <w:lang w:val="ru-RU"/>
        </w:rPr>
        <w:t>Характеристики устройства:</w:t>
      </w:r>
    </w:p>
    <w:p w:rsidP="00AA0BB3" w:rsidR="00AA0BB3" w:rsidRPr="00AA0BB3">
      <w:pPr>
        <w:spacing w:after="0" w:line="240" w:lineRule="auto"/>
        <w:ind w:firstLine="709"/>
        <w:jc w:val="both"/>
        <w:rPr>
          <w:lang w:val="ru-RU"/>
        </w:rPr>
      </w:pPr>
      <w:r w:rsidRPr="00AA0BB3">
        <w:rPr>
          <w:lang w:val="ru-RU"/>
        </w:rPr>
        <w:t>–</w:t>
      </w:r>
      <w:r w:rsidRPr="00AA0BB3">
        <w:rPr>
          <w:lang w:val="ru-RU"/>
        </w:rPr>
        <w:tab/>
        <w:t>Рабочее напряжение: 5 В DC;</w:t>
      </w:r>
    </w:p>
    <w:p w:rsidP="00AA0BB3" w:rsidR="00AA0BB3" w:rsidRPr="00AA0BB3">
      <w:pPr>
        <w:spacing w:after="0" w:line="240" w:lineRule="auto"/>
        <w:ind w:firstLine="709"/>
        <w:jc w:val="both"/>
        <w:rPr>
          <w:lang w:val="ru-RU"/>
        </w:rPr>
      </w:pPr>
      <w:r w:rsidRPr="00AA0BB3">
        <w:rPr>
          <w:lang w:val="ru-RU"/>
        </w:rPr>
        <w:t>–</w:t>
      </w:r>
      <w:r w:rsidRPr="00AA0BB3">
        <w:rPr>
          <w:lang w:val="ru-RU"/>
        </w:rPr>
        <w:tab/>
        <w:t>Диапазон измерений: 0,0245 В – 25 В;</w:t>
      </w:r>
    </w:p>
    <w:p w:rsidP="00AA0BB3" w:rsidR="00AA0BB3" w:rsidRPr="00AA0BB3">
      <w:pPr>
        <w:spacing w:after="0" w:line="240" w:lineRule="auto"/>
        <w:ind w:firstLine="709"/>
        <w:jc w:val="both"/>
        <w:rPr>
          <w:lang w:val="ru-RU"/>
        </w:rPr>
      </w:pPr>
      <w:r w:rsidRPr="00AA0BB3">
        <w:rPr>
          <w:lang w:val="ru-RU"/>
        </w:rPr>
        <w:t>–</w:t>
      </w:r>
      <w:r w:rsidRPr="00AA0BB3">
        <w:rPr>
          <w:lang w:val="ru-RU"/>
        </w:rPr>
        <w:tab/>
        <w:t>Совмещенный аналоговый выход «S» и положительный вход;</w:t>
      </w:r>
    </w:p>
    <w:p w:rsidP="00AA0BB3" w:rsidR="00AA0BB3" w:rsidRPr="00AA0BB3">
      <w:pPr>
        <w:spacing w:after="0" w:line="240" w:lineRule="auto"/>
        <w:ind w:firstLine="709"/>
        <w:jc w:val="both"/>
        <w:rPr>
          <w:lang w:val="ru-RU"/>
        </w:rPr>
      </w:pPr>
      <w:r w:rsidRPr="00AA0BB3">
        <w:rPr>
          <w:lang w:val="ru-RU"/>
        </w:rPr>
        <w:t>–</w:t>
      </w:r>
      <w:r w:rsidRPr="00AA0BB3">
        <w:rPr>
          <w:lang w:val="ru-RU"/>
        </w:rPr>
        <w:tab/>
        <w:t>Вес: около 10 г;</w:t>
      </w:r>
    </w:p>
    <w:p w:rsidP="00AA0BB3" w:rsidR="00AA0BB3" w:rsidRPr="00AA0BB3">
      <w:pPr>
        <w:spacing w:after="0" w:line="240" w:lineRule="auto"/>
        <w:ind w:firstLine="709"/>
        <w:jc w:val="both"/>
        <w:rPr>
          <w:lang w:val="ru-RU"/>
        </w:rPr>
      </w:pPr>
      <w:r w:rsidRPr="00AA0BB3">
        <w:rPr>
          <w:lang w:val="ru-RU"/>
        </w:rPr>
        <w:t>–</w:t>
      </w:r>
      <w:r w:rsidRPr="00AA0BB3">
        <w:rPr>
          <w:lang w:val="ru-RU"/>
        </w:rPr>
        <w:tab/>
        <w:t>Выводы подключения:</w:t>
      </w:r>
    </w:p>
    <w:p w:rsidP="00AA0BB3" w:rsidR="00AA0BB3" w:rsidRPr="00AA0BB3">
      <w:pPr>
        <w:spacing w:after="0" w:line="240" w:lineRule="auto"/>
        <w:ind w:firstLine="709"/>
        <w:jc w:val="both"/>
        <w:rPr>
          <w:lang w:val="ru-RU"/>
        </w:rPr>
      </w:pPr>
      <w:r w:rsidRPr="00AA0BB3">
        <w:rPr>
          <w:lang w:val="ru-RU"/>
        </w:rPr>
        <w:t>–</w:t>
      </w:r>
      <w:r w:rsidRPr="00AA0BB3">
        <w:rPr>
          <w:lang w:val="ru-RU"/>
        </w:rPr>
        <w:tab/>
        <w:t>VCC - положительный контакт измеряемого напряжения (до 25 В),</w:t>
      </w:r>
    </w:p>
    <w:p w:rsidP="00AA0BB3" w:rsidR="00AA0BB3" w:rsidRPr="00AA0BB3">
      <w:pPr>
        <w:spacing w:after="0" w:line="240" w:lineRule="auto"/>
        <w:ind w:firstLine="709"/>
        <w:jc w:val="both"/>
        <w:rPr>
          <w:lang w:val="ru-RU"/>
        </w:rPr>
      </w:pPr>
      <w:r w:rsidRPr="00AA0BB3">
        <w:rPr>
          <w:lang w:val="ru-RU"/>
        </w:rPr>
        <w:t>–</w:t>
      </w:r>
      <w:r w:rsidRPr="00AA0BB3">
        <w:rPr>
          <w:lang w:val="ru-RU"/>
        </w:rPr>
        <w:tab/>
        <w:t>GND - общий провод;</w:t>
      </w:r>
    </w:p>
    <w:p w:rsidP="00AA0BB3" w:rsidR="00AA0BB3" w:rsidRPr="00AA0BB3">
      <w:pPr>
        <w:spacing w:after="0" w:line="240" w:lineRule="auto"/>
        <w:ind w:firstLine="709"/>
        <w:jc w:val="both"/>
        <w:rPr>
          <w:lang w:val="ru-RU"/>
        </w:rPr>
      </w:pPr>
      <w:r w:rsidRPr="00AA0BB3">
        <w:rPr>
          <w:lang w:val="ru-RU"/>
        </w:rPr>
        <w:t>–</w:t>
      </w:r>
      <w:r w:rsidRPr="00AA0BB3">
        <w:rPr>
          <w:lang w:val="ru-RU"/>
        </w:rPr>
        <w:tab/>
        <w:t>S - аналоговый выход, подключаемый к A0 на Arduino;</w:t>
      </w:r>
    </w:p>
    <w:p w:rsidP="00AA0BB3" w:rsidR="00AA0BB3" w:rsidRPr="00AA0BB3">
      <w:pPr>
        <w:spacing w:after="0" w:line="240" w:lineRule="auto"/>
        <w:ind w:firstLine="709"/>
        <w:jc w:val="both"/>
        <w:rPr>
          <w:lang w:val="ru-RU"/>
        </w:rPr>
      </w:pPr>
      <w:r w:rsidRPr="00AA0BB3">
        <w:rPr>
          <w:lang w:val="ru-RU"/>
        </w:rPr>
        <w:t>–</w:t>
      </w:r>
      <w:r w:rsidRPr="00AA0BB3">
        <w:rPr>
          <w:lang w:val="ru-RU"/>
        </w:rPr>
        <w:tab/>
        <w:t>подключение к GND микроконтроллера.</w:t>
      </w:r>
    </w:p>
    <w:p w:rsidP="00AA0BB3" w:rsidR="00AA0BB3" w:rsidRPr="00AA0BB3">
      <w:pPr>
        <w:spacing w:after="0" w:line="240" w:lineRule="auto"/>
        <w:ind w:firstLine="709"/>
        <w:jc w:val="both"/>
        <w:rPr>
          <w:lang w:val="ru-RU"/>
        </w:rPr>
      </w:pPr>
      <w:r w:rsidRPr="00AA0BB3">
        <w:rPr>
          <w:lang w:val="ru-RU"/>
        </w:rPr>
        <w:t>Полетные микроконтроллеры: архитектура и функции</w:t>
      </w:r>
    </w:p>
    <w:p w:rsidP="00AA0BB3" w:rsidR="00AA0BB3" w:rsidRPr="00AA0BB3">
      <w:pPr>
        <w:spacing w:after="0" w:line="240" w:lineRule="auto"/>
        <w:ind w:firstLine="709"/>
        <w:jc w:val="both"/>
        <w:rPr>
          <w:lang w:val="ru-RU"/>
        </w:rPr>
      </w:pPr>
      <w:r w:rsidRPr="00AA0BB3">
        <w:rPr>
          <w:lang w:val="ru-RU"/>
        </w:rPr>
        <w:t>Функционирование систем управления БПЛА обеспечивается полетным контроллером - основной управляющей платой, основанной на микроконтроллерах, таких как Atmega328, Atmega2560 или более производительных STM32. Эти устройства играют роль центрального вычислительного узла и выполняют широкий спектр задач:</w:t>
      </w:r>
    </w:p>
    <w:p w:rsidP="00AA0BB3" w:rsidR="00AA0BB3" w:rsidRPr="00AA0BB3">
      <w:pPr>
        <w:spacing w:after="0" w:line="240" w:lineRule="auto"/>
        <w:ind w:firstLine="709"/>
        <w:jc w:val="both"/>
        <w:rPr>
          <w:lang w:val="ru-RU"/>
        </w:rPr>
      </w:pPr>
      <w:r w:rsidRPr="00AA0BB3">
        <w:rPr>
          <w:lang w:val="ru-RU"/>
        </w:rPr>
        <w:t>–</w:t>
      </w:r>
      <w:r w:rsidRPr="00AA0BB3">
        <w:rPr>
          <w:lang w:val="ru-RU"/>
        </w:rPr>
        <w:tab/>
        <w:t>стабилизация полета и положения аппарата в пространстве;</w:t>
      </w:r>
    </w:p>
    <w:p w:rsidP="00AA0BB3" w:rsidR="00AA0BB3" w:rsidRPr="00AA0BB3">
      <w:pPr>
        <w:spacing w:after="0" w:line="240" w:lineRule="auto"/>
        <w:ind w:firstLine="709"/>
        <w:jc w:val="both"/>
        <w:rPr>
          <w:lang w:val="ru-RU"/>
        </w:rPr>
      </w:pPr>
      <w:r w:rsidRPr="00AA0BB3">
        <w:rPr>
          <w:lang w:val="ru-RU"/>
        </w:rPr>
        <w:t>–</w:t>
      </w:r>
      <w:r w:rsidRPr="00AA0BB3">
        <w:rPr>
          <w:lang w:val="ru-RU"/>
        </w:rPr>
        <w:tab/>
        <w:t>поддержание заданной высоты (с помощью барометра) и позиции (на основе GPS);</w:t>
      </w:r>
    </w:p>
    <w:p w:rsidP="00AA0BB3" w:rsidR="00AA0BB3" w:rsidRPr="00AA0BB3">
      <w:pPr>
        <w:spacing w:after="0" w:line="240" w:lineRule="auto"/>
        <w:ind w:firstLine="709"/>
        <w:jc w:val="both"/>
        <w:rPr>
          <w:lang w:val="ru-RU"/>
        </w:rPr>
      </w:pPr>
      <w:r w:rsidRPr="00AA0BB3">
        <w:rPr>
          <w:lang w:val="ru-RU"/>
        </w:rPr>
        <w:t>–</w:t>
      </w:r>
      <w:r w:rsidRPr="00AA0BB3">
        <w:rPr>
          <w:lang w:val="ru-RU"/>
        </w:rPr>
        <w:tab/>
        <w:t>выполнение маршрута по заранее заданным точкам (при наличии соответствующего ПО);</w:t>
      </w:r>
    </w:p>
    <w:p w:rsidP="00AA0BB3" w:rsidR="00AA0BB3" w:rsidRPr="00AA0BB3">
      <w:pPr>
        <w:spacing w:after="0" w:line="240" w:lineRule="auto"/>
        <w:ind w:firstLine="709"/>
        <w:jc w:val="both"/>
        <w:rPr>
          <w:lang w:val="ru-RU"/>
        </w:rPr>
      </w:pPr>
      <w:r w:rsidRPr="00AA0BB3">
        <w:rPr>
          <w:lang w:val="ru-RU"/>
        </w:rPr>
        <w:t>–</w:t>
      </w:r>
      <w:r w:rsidRPr="00AA0BB3">
        <w:rPr>
          <w:lang w:val="ru-RU"/>
        </w:rPr>
        <w:tab/>
        <w:t>передача телеметрических данных на наземную станцию через радиомодуль или Bluetooth;</w:t>
      </w:r>
    </w:p>
    <w:p w:rsidP="00AA0BB3" w:rsidR="00AA0BB3" w:rsidRPr="00AA0BB3">
      <w:pPr>
        <w:spacing w:after="0" w:line="240" w:lineRule="auto"/>
        <w:ind w:firstLine="709"/>
        <w:jc w:val="both"/>
        <w:rPr>
          <w:lang w:val="ru-RU"/>
        </w:rPr>
      </w:pPr>
      <w:r w:rsidRPr="00AA0BB3">
        <w:rPr>
          <w:lang w:val="ru-RU"/>
        </w:rPr>
        <w:t>–</w:t>
      </w:r>
      <w:r w:rsidRPr="00AA0BB3">
        <w:rPr>
          <w:lang w:val="ru-RU"/>
        </w:rPr>
        <w:tab/>
        <w:t>обеспечение безопасности за счет возврата к точке взлета при потере сигнала или разрядке аккумулятора;</w:t>
      </w:r>
    </w:p>
    <w:p w:rsidP="00AA0BB3" w:rsidR="00AA0BB3" w:rsidRPr="00AA0BB3">
      <w:pPr>
        <w:spacing w:after="0" w:line="240" w:lineRule="auto"/>
        <w:ind w:firstLine="709"/>
        <w:jc w:val="both"/>
        <w:rPr>
          <w:lang w:val="ru-RU"/>
        </w:rPr>
      </w:pPr>
      <w:r w:rsidRPr="00AA0BB3">
        <w:rPr>
          <w:lang w:val="ru-RU"/>
        </w:rPr>
        <w:t>–</w:t>
      </w:r>
      <w:r w:rsidRPr="00AA0BB3">
        <w:rPr>
          <w:lang w:val="ru-RU"/>
        </w:rPr>
        <w:tab/>
        <w:t>поддержка подключения дополнительных устройств: модулей OSD, светодиодов и др.</w:t>
      </w:r>
    </w:p>
    <w:p w:rsidP="00AA0BB3" w:rsidR="00AA0BB3" w:rsidRPr="00AA0BB3">
      <w:pPr>
        <w:spacing w:after="0" w:line="240" w:lineRule="auto"/>
        <w:ind w:firstLine="709"/>
        <w:jc w:val="both"/>
        <w:rPr>
          <w:lang w:val="ru-RU"/>
        </w:rPr>
      </w:pPr>
      <w:r w:rsidRPr="00AA0BB3">
        <w:rPr>
          <w:lang w:val="ru-RU"/>
        </w:rPr>
        <w:t>Количество реализуемых функций зависит от модели полетного контроллера и установленной периферии: в бюджетных решениях часть функционала может отсутствовать.</w:t>
      </w:r>
    </w:p>
    <w:p w:rsidP="00AA0BB3" w:rsidR="00AA0BB3" w:rsidRPr="00AA0BB3">
      <w:pPr>
        <w:spacing w:after="0" w:line="240" w:lineRule="auto"/>
        <w:ind w:firstLine="709"/>
        <w:jc w:val="both"/>
        <w:rPr>
          <w:lang w:val="ru-RU"/>
        </w:rPr>
      </w:pPr>
      <w:r w:rsidRPr="00AA0BB3">
        <w:rPr>
          <w:lang w:val="ru-RU"/>
        </w:rPr>
        <w:t>Система управления БПЛА на основе микроконтроллера ATMEL</w:t>
      </w:r>
    </w:p>
    <w:p w:rsidP="00610FA3" w:rsidR="00610FA3" w:rsidRPr="00610FA3">
      <w:pPr>
        <w:spacing w:after="0" w:line="240" w:lineRule="auto"/>
        <w:ind w:firstLine="709"/>
        <w:jc w:val="both"/>
        <w:rPr>
          <w:lang w:val="ru-RU"/>
        </w:rPr>
      </w:pPr>
      <w:r w:rsidRPr="00610FA3">
        <w:rPr>
          <w:lang w:val="ru-RU"/>
        </w:rPr>
        <w:t>В системе управления БПЛА используется микроконтроллерная платформа ATMEL, обеспечивающая обработку данных сенсоров и выполнение управляющих воздействий.</w:t>
      </w:r>
    </w:p>
    <w:p w:rsidP="00610FA3" w:rsidR="00610FA3" w:rsidRPr="00610FA3">
      <w:pPr>
        <w:spacing w:after="0" w:line="240" w:lineRule="auto"/>
        <w:ind w:firstLine="709"/>
        <w:jc w:val="both"/>
        <w:rPr>
          <w:lang w:val="ru-RU"/>
        </w:rPr>
      </w:pPr>
      <w:r w:rsidRPr="00610FA3">
        <w:rPr>
          <w:lang w:val="ru-RU"/>
        </w:rPr>
        <w:t>Программная реализация выполняется в среде Arduino IDE, что упрощает разработку и отладку алгоритмов управления.</w:t>
      </w:r>
    </w:p>
    <w:p w:rsidP="00610FA3" w:rsidR="00610FA3" w:rsidRPr="00610FA3">
      <w:pPr>
        <w:spacing w:after="0" w:line="240" w:lineRule="auto"/>
        <w:ind w:firstLine="709"/>
        <w:jc w:val="both"/>
        <w:rPr>
          <w:lang w:val="ru-RU"/>
        </w:rPr>
      </w:pPr>
      <w:r w:rsidRPr="00610FA3">
        <w:rPr>
          <w:lang w:val="ru-RU"/>
        </w:rPr>
        <w:t>Система функционирует в двух режимах:</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ручное управление с пульта оператора;</w:t>
      </w:r>
    </w:p>
    <w:p w:rsidP="00917E7C" w:rsidR="00610FA3" w:rsidRPr="00610FA3">
      <w:pPr>
        <w:pStyle w:val="ListParagraph"/>
        <w:numPr>
          <w:ilvl w:val="0"/>
          <w:numId w:val="5"/>
        </w:numPr>
        <w:spacing w:after="0" w:line="240" w:lineRule="auto"/>
        <w:ind w:firstLine="709" w:left="0"/>
        <w:jc w:val="both"/>
        <w:rPr>
          <w:lang w:val="ru-RU"/>
        </w:rPr>
      </w:pPr>
      <w:r w:rsidRPr="00610FA3">
        <w:rPr>
          <w:lang w:val="ru-RU"/>
        </w:rPr>
        <w:t>автономный режим, при котором БПЛА выполняет полёт по заданному маршруту с учётом данных сенсоров.</w:t>
      </w:r>
    </w:p>
    <w:p w:rsidP="00610FA3" w:rsidR="00610FA3" w:rsidRPr="00610FA3">
      <w:pPr>
        <w:spacing w:after="0" w:line="240" w:lineRule="auto"/>
        <w:ind w:firstLine="709"/>
        <w:jc w:val="both"/>
        <w:rPr>
          <w:lang w:val="ru-RU"/>
        </w:rPr>
      </w:pPr>
      <w:r w:rsidRPr="00610FA3">
        <w:rPr>
          <w:lang w:val="ru-RU"/>
        </w:rPr>
        <w:t>Использование микроконтроллерной архитектуры позволяет адаптировать систему управления под прикладные задачи, включая мониторинг территорий и оперативную оценку состояния объектов.</w:t>
      </w:r>
    </w:p>
    <w:p w:rsidP="00610FA3" w:rsidR="00AA0BB3" w:rsidRPr="00AA0BB3">
      <w:pPr>
        <w:spacing w:after="0" w:line="240" w:lineRule="auto"/>
        <w:ind w:firstLine="709"/>
        <w:jc w:val="both"/>
        <w:rPr>
          <w:lang w:val="ru-RU"/>
        </w:rPr>
      </w:pPr>
      <w:r w:rsidRPr="00610FA3">
        <w:rPr>
          <w:lang w:val="ru-RU"/>
        </w:rPr>
        <w:t xml:space="preserve">БПЛА, оснащённые визуальными и инфракрасными сенсорами, могут применяться для наблюдения и поиска объектов в сложных условиях, включая задымление и ограниченную видимость. </w:t>
      </w:r>
      <w:r w:rsidRPr="00AA0BB3">
        <w:rPr>
          <w:lang w:val="ru-RU"/>
        </w:rPr>
        <w:t xml:space="preserve">[71]. </w:t>
      </w:r>
    </w:p>
    <w:p w:rsidP="00AA0BB3" w:rsidR="00AA0BB3">
      <w:pPr>
        <w:spacing w:after="0" w:line="240" w:lineRule="auto"/>
        <w:ind w:firstLine="709"/>
        <w:jc w:val="both"/>
        <w:rPr>
          <w:lang w:val="ru-RU"/>
        </w:rPr>
      </w:pPr>
      <w:r w:rsidRPr="00AA0BB3">
        <w:rPr>
          <w:lang w:val="ru-RU"/>
        </w:rPr>
        <w:t xml:space="preserve">Принципиальная блок-схема реализации управления в режиме автопилота представлена на рисунке </w:t>
      </w:r>
      <w:r w:rsidR="006A386C">
        <w:rPr>
          <w:lang w:val="ru-RU"/>
        </w:rPr>
        <w:t>19</w:t>
      </w:r>
      <w:r w:rsidRPr="00AA0BB3">
        <w:rPr>
          <w:lang w:val="ru-RU"/>
        </w:rPr>
        <w:t>.</w:t>
      </w:r>
    </w:p>
    <w:p w:rsidP="00AA0BB3" w:rsidR="00AA0BB3">
      <w:pPr>
        <w:spacing w:after="0" w:line="240" w:lineRule="auto"/>
        <w:ind w:firstLine="709"/>
        <w:jc w:val="both"/>
        <w:rPr>
          <w:lang w:val="ru-RU"/>
        </w:rPr>
      </w:pPr>
    </w:p>
    <w:p w:rsidP="00AA0BB3" w:rsidR="00AA0BB3" w:rsidRPr="00CF2FC7">
      <w:pPr>
        <w:spacing w:after="0" w:line="240" w:lineRule="auto"/>
        <w:jc w:val="center"/>
        <w:rPr>
          <w:rFonts w:cs="Times New Roman"/>
          <w:szCs w:val="28"/>
          <w:lang w:val="ru-RU"/>
        </w:rPr>
      </w:pPr>
      <w:r w:rsidRPr="00CF2FC7">
        <w:rPr>
          <w:rFonts w:cs="Times New Roman"/>
          <w:noProof/>
          <w:szCs w:val="28"/>
        </w:rPr>
        <w:drawing>
          <wp:inline distB="0" distL="0" distR="0" distT="0">
            <wp:extent cx="4991100" cy="1987550"/>
            <wp:effectExtent b="0" l="0" r="0" t="0"/>
            <wp:docPr descr="1.png"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1.png" id="0" name="Picture 102"/>
                    <pic:cNvPicPr>
                      <a:picLocks noChangeArrowheads="1" noChangeAspect="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4991100" cy="1987550"/>
                    </a:xfrm>
                    <a:prstGeom prst="rect">
                      <a:avLst/>
                    </a:prstGeom>
                    <a:noFill/>
                    <a:ln>
                      <a:noFill/>
                    </a:ln>
                  </pic:spPr>
                </pic:pic>
              </a:graphicData>
            </a:graphic>
          </wp:inline>
        </w:drawing>
      </w:r>
    </w:p>
    <w:p w:rsidP="00AA0BB3" w:rsidR="00AA0BB3"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19</w:t>
      </w:r>
      <w:r w:rsidRPr="00CF2FC7">
        <w:rPr>
          <w:rFonts w:cs="Times New Roman"/>
          <w:szCs w:val="28"/>
          <w:lang w:val="ru-RU"/>
        </w:rPr>
        <w:t xml:space="preserve"> – Блок-схема системы управления БПЛА</w:t>
      </w:r>
    </w:p>
    <w:p w:rsidP="00AA0BB3" w:rsidR="00AA0BB3">
      <w:pPr>
        <w:spacing w:after="0" w:line="240" w:lineRule="auto"/>
        <w:ind w:firstLine="709"/>
        <w:jc w:val="both"/>
        <w:rPr>
          <w:lang w:val="ru-RU"/>
        </w:rPr>
      </w:pPr>
    </w:p>
    <w:p w:rsidP="00AA0BB3" w:rsidR="00AA0BB3" w:rsidRPr="00AA0BB3">
      <w:pPr>
        <w:spacing w:after="0" w:line="240" w:lineRule="auto"/>
        <w:ind w:firstLine="709"/>
        <w:jc w:val="both"/>
        <w:rPr>
          <w:lang w:val="ru-RU"/>
        </w:rPr>
      </w:pPr>
      <w:r w:rsidRPr="00AA0BB3">
        <w:rPr>
          <w:lang w:val="ru-RU"/>
        </w:rPr>
        <w:t>Прогнозирование поведения беспилотных летательных аппаратов с помощью искусственного интеллекта</w:t>
      </w:r>
    </w:p>
    <w:p w:rsidP="00AA0BB3" w:rsidR="00AA0BB3">
      <w:pPr>
        <w:spacing w:after="0" w:line="240" w:lineRule="auto"/>
        <w:ind w:firstLine="709"/>
        <w:jc w:val="both"/>
        <w:rPr>
          <w:lang w:val="ru-RU"/>
        </w:rPr>
      </w:pPr>
      <w:r w:rsidRPr="00AA0BB3">
        <w:rPr>
          <w:lang w:val="ru-RU"/>
        </w:rPr>
        <w:t>Современные беспилотные летательные аппараты (БПЛА) функционируют в сложных, динамически изменяющихся условиях, характеризующихся высокой степенью неопределенности и многомерностью данных. Для обеспечения их надежной и безопасной работы особое значение приобретает задача прогнозирования поведения БПЛА, которая направлена на предсказание будущих состояний аппарата на основе текущей информации о его параметрах, внешней среде и управляющих воздействиях.</w:t>
      </w:r>
    </w:p>
    <w:p w:rsidP="00AA0BB3" w:rsidR="00AA0BB3" w:rsidRPr="00AA0BB3">
      <w:pPr>
        <w:spacing w:after="0" w:line="240" w:lineRule="auto"/>
        <w:ind w:firstLine="709"/>
        <w:jc w:val="both"/>
        <w:rPr>
          <w:lang w:val="ru-RU"/>
        </w:rPr>
      </w:pPr>
      <w:r w:rsidRPr="00AA0BB3">
        <w:rPr>
          <w:lang w:val="ru-RU"/>
        </w:rPr>
        <w:t>Одним из наиболее эффективных направлений решения данной задачи является применение методов искусственного интеллекта (ИИ), способных извлекать сложные зависимости из больших объемов данных и адаптироваться к изменяющимся условиям. Использование ИИ позволяет перейти от традиционных аналитических моделей к обучаемым системам, основанным на машинном и глубоком обучении, что значительно повышает точность и устойчивость прогнозов.</w:t>
      </w:r>
    </w:p>
    <w:p w:rsidP="00AA0BB3" w:rsidR="00AA0BB3" w:rsidRPr="00AA0BB3">
      <w:pPr>
        <w:spacing w:after="0" w:line="240" w:lineRule="auto"/>
        <w:ind w:firstLine="709"/>
        <w:jc w:val="both"/>
        <w:rPr>
          <w:lang w:val="ru-RU"/>
        </w:rPr>
      </w:pPr>
      <w:r w:rsidRPr="00AA0BB3">
        <w:rPr>
          <w:lang w:val="ru-RU"/>
        </w:rPr>
        <w:t>Процесс прогнозирования поведения БПЛА с применением искусственного интеллекта включает несколько последовательных этапов:</w:t>
      </w:r>
    </w:p>
    <w:p w:rsidP="00AA0BB3" w:rsidR="00AA0BB3" w:rsidRPr="00AA0BB3">
      <w:pPr>
        <w:spacing w:after="0" w:line="240" w:lineRule="auto"/>
        <w:ind w:firstLine="709"/>
        <w:jc w:val="both"/>
        <w:rPr>
          <w:lang w:val="ru-RU"/>
        </w:rPr>
      </w:pPr>
      <w:r w:rsidRPr="00AA0BB3">
        <w:rPr>
          <w:lang w:val="ru-RU"/>
        </w:rPr>
        <w:t>1.</w:t>
      </w:r>
      <w:r w:rsidRPr="00AA0BB3">
        <w:rPr>
          <w:lang w:val="ru-RU"/>
        </w:rPr>
        <w:tab/>
        <w:t>Сбор и предварительная обработка данных.</w:t>
      </w:r>
    </w:p>
    <w:p w:rsidP="00AA0BB3" w:rsidR="00AA0BB3" w:rsidRPr="00AA0BB3">
      <w:pPr>
        <w:spacing w:after="0" w:line="240" w:lineRule="auto"/>
        <w:ind w:firstLine="709"/>
        <w:jc w:val="both"/>
        <w:rPr>
          <w:lang w:val="ru-RU"/>
        </w:rPr>
      </w:pPr>
      <w:r w:rsidRPr="00AA0BB3">
        <w:rPr>
          <w:lang w:val="ru-RU"/>
        </w:rPr>
        <w:t xml:space="preserve">         На данном этапе осуществляется интеграция данных от бортовых сенсоров (GPS, IMU, барометра, камеры, LiDAR), систем дистанционного зондирования Земли (ДЗЗ) и геоинформационных систем (ГИС). Проводится очистка данных, нормализация и временная синхронизация, формируется обучающий набор признаков.</w:t>
      </w:r>
    </w:p>
    <w:p w:rsidP="00AA0BB3" w:rsidR="00AA0BB3" w:rsidRPr="00AA0BB3">
      <w:pPr>
        <w:spacing w:after="0" w:line="240" w:lineRule="auto"/>
        <w:ind w:firstLine="709"/>
        <w:jc w:val="both"/>
        <w:rPr>
          <w:lang w:val="ru-RU"/>
        </w:rPr>
      </w:pPr>
      <w:r w:rsidRPr="00AA0BB3">
        <w:rPr>
          <w:lang w:val="ru-RU"/>
        </w:rPr>
        <w:t>2.</w:t>
      </w:r>
      <w:r w:rsidRPr="00AA0BB3">
        <w:rPr>
          <w:lang w:val="ru-RU"/>
        </w:rPr>
        <w:tab/>
        <w:t>Моделирование и обучение прогнозных моделей.</w:t>
      </w:r>
    </w:p>
    <w:p w:rsidP="00AA0BB3" w:rsidR="00AA0BB3" w:rsidRPr="00AA0BB3">
      <w:pPr>
        <w:spacing w:after="0" w:line="240" w:lineRule="auto"/>
        <w:ind w:firstLine="709"/>
        <w:jc w:val="both"/>
        <w:rPr>
          <w:lang w:val="ru-RU"/>
        </w:rPr>
      </w:pPr>
      <w:r w:rsidRPr="00AA0BB3">
        <w:rPr>
          <w:lang w:val="ru-RU"/>
        </w:rPr>
        <w:t xml:space="preserve">         В качестве базовых инструментов используются модели глубокого обучения </w:t>
      </w:r>
      <w:r w:rsidR="00901504">
        <w:rPr>
          <w:lang w:val="ru-RU"/>
        </w:rPr>
        <w:t>-</w:t>
      </w:r>
      <w:r w:rsidRPr="00AA0BB3">
        <w:rPr>
          <w:lang w:val="ru-RU"/>
        </w:rPr>
        <w:t xml:space="preserve"> рекуррентные нейронные сети (LSTM, GRU), одномерные и двумерные сверточные сети (CNN), а также архитектуры типа Transformer, обеспечивающие обработку пространственно-временных зависимостей.</w:t>
      </w:r>
    </w:p>
    <w:p w:rsidP="00AA0BB3" w:rsidR="00AA0BB3" w:rsidRPr="00AA0BB3">
      <w:pPr>
        <w:spacing w:after="0" w:line="240" w:lineRule="auto"/>
        <w:ind w:firstLine="709"/>
        <w:jc w:val="both"/>
        <w:rPr>
          <w:lang w:val="ru-RU"/>
        </w:rPr>
      </w:pPr>
      <w:r w:rsidRPr="00AA0BB3">
        <w:rPr>
          <w:lang w:val="ru-RU"/>
        </w:rPr>
        <w:t>Обучение осуществляется на основе исторических данных о траекториях полета, воздействиях и внешних условиях, с минимизацией функции ошибки (RMSE или MAE).</w:t>
      </w:r>
    </w:p>
    <w:p w:rsidP="00AA0BB3" w:rsidR="00AA0BB3" w:rsidRPr="00AA0BB3">
      <w:pPr>
        <w:spacing w:after="0" w:line="240" w:lineRule="auto"/>
        <w:ind w:firstLine="709"/>
        <w:jc w:val="both"/>
        <w:rPr>
          <w:lang w:val="ru-RU"/>
        </w:rPr>
      </w:pPr>
      <w:r w:rsidRPr="00AA0BB3">
        <w:rPr>
          <w:lang w:val="ru-RU"/>
        </w:rPr>
        <w:t>3.</w:t>
      </w:r>
      <w:r w:rsidRPr="00AA0BB3">
        <w:rPr>
          <w:lang w:val="ru-RU"/>
        </w:rPr>
        <w:tab/>
        <w:t>Формирование прогноза и оценка неопределенности.</w:t>
      </w:r>
    </w:p>
    <w:p w:rsidP="00AA0BB3" w:rsidR="00AA0BB3" w:rsidRPr="00AA0BB3">
      <w:pPr>
        <w:spacing w:after="0" w:line="240" w:lineRule="auto"/>
        <w:ind w:firstLine="709"/>
        <w:jc w:val="both"/>
        <w:rPr>
          <w:lang w:val="ru-RU"/>
        </w:rPr>
      </w:pPr>
      <w:r w:rsidRPr="00AA0BB3">
        <w:rPr>
          <w:lang w:val="ru-RU"/>
        </w:rPr>
        <w:t xml:space="preserve">        На основе текущего состояния аппарата St и управляющих воздействий UtU_tUt формируется прогноз будущего состояния:</w:t>
      </w:r>
    </w:p>
    <w:p w:rsidP="00AA0BB3" w:rsidR="00AA0BB3" w:rsidRPr="00AA0BB3">
      <w:pPr>
        <w:spacing w:after="0" w:line="240" w:lineRule="auto"/>
        <w:ind w:firstLine="709"/>
        <w:jc w:val="both"/>
        <w:rPr>
          <w:lang w:val="ru-RU"/>
        </w:rPr>
      </w:pPr>
      <w:r w:rsidRPr="00AA0BB3">
        <w:rPr>
          <w:lang w:val="ru-RU"/>
        </w:rPr>
        <w:t xml:space="preserve"> </w:t>
      </w:r>
    </w:p>
    <w:p w:rsidP="00AA0BB3" w:rsidR="00AA0BB3" w:rsidRPr="00AA0BB3">
      <w:pPr>
        <w:spacing w:after="0" w:line="240" w:lineRule="auto"/>
        <w:ind w:firstLine="709"/>
        <w:jc w:val="both"/>
      </w:pPr>
      <w:r w:rsidRPr="00AA0BB3">
        <w:rPr>
          <w:lang w:val="ru-RU"/>
        </w:rPr>
        <w:t xml:space="preserve">                        </w:t>
      </w:r>
      <w:r w:rsidRPr="00AA0BB3">
        <w:t>S^t+</w:t>
      </w:r>
      <w:r w:rsidRPr="00AA0BB3">
        <w:rPr>
          <w:lang w:val="ru-RU"/>
        </w:rPr>
        <w:t>Δ</w:t>
      </w:r>
      <w:r w:rsidRPr="00AA0BB3">
        <w:t>t=fAI(St,Ut,Et)</w:t>
      </w:r>
    </w:p>
    <w:p w:rsidP="00AA0BB3" w:rsidR="00AA0BB3" w:rsidRPr="00AA0BB3">
      <w:pPr>
        <w:spacing w:after="0" w:line="240" w:lineRule="auto"/>
        <w:ind w:firstLine="709"/>
        <w:jc w:val="both"/>
      </w:pPr>
    </w:p>
    <w:p w:rsidP="00AA0BB3" w:rsidR="00AA0BB3" w:rsidRPr="00AA0BB3">
      <w:pPr>
        <w:spacing w:after="0" w:line="240" w:lineRule="auto"/>
        <w:ind w:firstLine="709"/>
        <w:jc w:val="both"/>
        <w:rPr>
          <w:lang w:val="ru-RU"/>
        </w:rPr>
      </w:pPr>
      <w:r w:rsidRPr="00AA0BB3">
        <w:rPr>
          <w:lang w:val="ru-RU"/>
        </w:rPr>
        <w:t>где Et описывает внешние факторы (погодные условия, рельеф, плотность препятствий).</w:t>
      </w:r>
    </w:p>
    <w:p w:rsidP="00AA0BB3" w:rsidR="00AA0BB3" w:rsidRPr="00AA0BB3">
      <w:pPr>
        <w:spacing w:after="0" w:line="240" w:lineRule="auto"/>
        <w:ind w:firstLine="709"/>
        <w:jc w:val="both"/>
        <w:rPr>
          <w:lang w:val="ru-RU"/>
        </w:rPr>
      </w:pPr>
      <w:r w:rsidRPr="00AA0BB3">
        <w:rPr>
          <w:lang w:val="ru-RU"/>
        </w:rPr>
        <w:t>Для повышения надежности применяются методы оценки неопределенности (Uncertainty Quantification), позволяющие учитывать степень доверия к полученному прогнозу.</w:t>
      </w:r>
    </w:p>
    <w:p w:rsidP="00AA0BB3" w:rsidR="00AA0BB3" w:rsidRPr="00AA0BB3">
      <w:pPr>
        <w:spacing w:after="0" w:line="240" w:lineRule="auto"/>
        <w:ind w:firstLine="709"/>
        <w:jc w:val="both"/>
        <w:rPr>
          <w:lang w:val="ru-RU"/>
        </w:rPr>
      </w:pPr>
      <w:r w:rsidRPr="00AA0BB3">
        <w:rPr>
          <w:lang w:val="ru-RU"/>
        </w:rPr>
        <w:tab/>
        <w:t>Интеграция с системой управления. Прогнозируемые траектории и вероятности отклонений используются в контуре интеллектуального управления БПЛА для адаптации управляющих воздействий, предотвращения рисков столкновений и оптимизации маршрута.</w:t>
      </w:r>
    </w:p>
    <w:p w:rsidP="00AA0BB3" w:rsidR="00AA0BB3" w:rsidRPr="00AA0BB3">
      <w:pPr>
        <w:spacing w:after="0" w:line="240" w:lineRule="auto"/>
        <w:ind w:firstLine="709"/>
        <w:jc w:val="both"/>
        <w:rPr>
          <w:lang w:val="ru-RU"/>
        </w:rPr>
      </w:pPr>
      <w:r w:rsidRPr="00AA0BB3">
        <w:rPr>
          <w:lang w:val="ru-RU"/>
        </w:rPr>
        <w:t>Использование искусственного интеллекта в задаче прогнозирования поведения БПЛА обеспечивает:</w:t>
      </w:r>
    </w:p>
    <w:p w:rsidP="00917E7C" w:rsidR="00AA0BB3" w:rsidRPr="00AA0BB3">
      <w:pPr>
        <w:pStyle w:val="ListParagraph"/>
        <w:numPr>
          <w:ilvl w:val="0"/>
          <w:numId w:val="5"/>
        </w:numPr>
        <w:spacing w:after="0" w:line="240" w:lineRule="auto"/>
        <w:ind w:firstLine="709" w:left="0"/>
        <w:jc w:val="both"/>
        <w:rPr>
          <w:lang w:val="ru-RU"/>
        </w:rPr>
      </w:pPr>
      <w:r w:rsidRPr="00AA0BB3">
        <w:rPr>
          <w:lang w:val="ru-RU"/>
        </w:rPr>
        <w:t>повышение точности предсказаний траекторий и состояний;</w:t>
      </w:r>
    </w:p>
    <w:p w:rsidP="00917E7C" w:rsidR="00AA0BB3" w:rsidRPr="00AA0BB3">
      <w:pPr>
        <w:pStyle w:val="ListParagraph"/>
        <w:numPr>
          <w:ilvl w:val="0"/>
          <w:numId w:val="5"/>
        </w:numPr>
        <w:spacing w:after="0" w:line="240" w:lineRule="auto"/>
        <w:ind w:firstLine="709" w:left="0"/>
        <w:jc w:val="both"/>
        <w:rPr>
          <w:lang w:val="ru-RU"/>
        </w:rPr>
      </w:pPr>
      <w:r w:rsidRPr="00AA0BB3">
        <w:rPr>
          <w:lang w:val="ru-RU"/>
        </w:rPr>
        <w:t>адаптивность к изменению внешних факторов и параметров системы;</w:t>
      </w:r>
    </w:p>
    <w:p w:rsidP="00917E7C" w:rsidR="00AA0BB3" w:rsidRPr="00AA0BB3">
      <w:pPr>
        <w:pStyle w:val="ListParagraph"/>
        <w:numPr>
          <w:ilvl w:val="0"/>
          <w:numId w:val="5"/>
        </w:numPr>
        <w:spacing w:after="0" w:line="240" w:lineRule="auto"/>
        <w:ind w:firstLine="709" w:left="0"/>
        <w:jc w:val="both"/>
        <w:rPr>
          <w:lang w:val="ru-RU"/>
        </w:rPr>
      </w:pPr>
      <w:r w:rsidRPr="00AA0BB3">
        <w:rPr>
          <w:lang w:val="ru-RU"/>
        </w:rPr>
        <w:t>возможность функционирования в режиме реального времени;</w:t>
      </w:r>
    </w:p>
    <w:p w:rsidP="00917E7C" w:rsidR="00AA0BB3" w:rsidRPr="00AA0BB3">
      <w:pPr>
        <w:pStyle w:val="ListParagraph"/>
        <w:numPr>
          <w:ilvl w:val="0"/>
          <w:numId w:val="5"/>
        </w:numPr>
        <w:spacing w:after="0" w:line="240" w:lineRule="auto"/>
        <w:ind w:firstLine="709" w:left="0"/>
        <w:jc w:val="both"/>
        <w:rPr>
          <w:lang w:val="ru-RU"/>
        </w:rPr>
      </w:pPr>
      <w:r w:rsidRPr="00AA0BB3">
        <w:rPr>
          <w:lang w:val="ru-RU"/>
        </w:rPr>
        <w:t>улучшение безопасности и эффективности выполнения полетных заданий.</w:t>
      </w:r>
    </w:p>
    <w:p w:rsidP="00AA0BB3" w:rsidR="00AA0BB3">
      <w:pPr>
        <w:spacing w:after="0" w:line="240" w:lineRule="auto"/>
        <w:ind w:firstLine="709"/>
        <w:jc w:val="both"/>
        <w:rPr>
          <w:lang w:val="ru-RU"/>
        </w:rPr>
      </w:pPr>
      <w:r>
        <w:rPr>
          <w:lang w:val="ru-RU"/>
        </w:rPr>
        <w:t>Р</w:t>
      </w:r>
      <w:r w:rsidRPr="00AA0BB3">
        <w:rPr>
          <w:lang w:val="ru-RU"/>
        </w:rPr>
        <w:t>азработанная интеллектуальная модель прогнозирования поведения БПЛА формирует основу для создания интегрированной системы поддержки принятия решений, способной обеспечивать автономность и устойчивость функционирования беспилотных систем в сложных средах.</w:t>
      </w:r>
    </w:p>
    <w:p w:rsidP="00AA0BB3" w:rsidR="00AA0BB3">
      <w:pPr>
        <w:spacing w:after="0" w:line="240" w:lineRule="auto"/>
        <w:ind w:firstLine="709"/>
        <w:jc w:val="both"/>
        <w:rPr>
          <w:lang w:val="ru-RU"/>
        </w:rPr>
      </w:pPr>
    </w:p>
    <w:p w:rsidP="00AA0BB3" w:rsidR="00AA0BB3" w:rsidRPr="006416B1">
      <w:pPr>
        <w:pStyle w:val="Heading1"/>
        <w:ind w:firstLine="709"/>
        <w:rPr>
          <w:lang w:val="ru-RU"/>
        </w:rPr>
      </w:pPr>
      <w:bookmarkStart w:id="16" w:name="_Toc228359840"/>
      <w:r w:rsidRPr="006416B1">
        <w:rPr>
          <w:lang w:val="ru-RU"/>
        </w:rPr>
        <w:t>2.</w:t>
      </w:r>
      <w:r w:rsidR="006416B1">
        <w:rPr>
          <w:lang w:val="ru-RU"/>
        </w:rPr>
        <w:t>4</w:t>
      </w:r>
      <w:r w:rsidRPr="006416B1">
        <w:rPr>
          <w:lang w:val="ru-RU"/>
        </w:rPr>
        <w:t xml:space="preserve"> Интеллектуальное управление временем срабатывания затвора фотокамеры беспилотного летательного аппарата</w:t>
      </w:r>
      <w:bookmarkEnd w:id="16"/>
    </w:p>
    <w:p w:rsidP="00AA0BB3" w:rsidR="00AA0BB3" w:rsidRPr="006416B1">
      <w:pPr>
        <w:spacing w:after="0" w:line="240" w:lineRule="auto"/>
        <w:ind w:firstLine="709"/>
        <w:rPr>
          <w:lang w:val="ru-RU"/>
        </w:rPr>
      </w:pPr>
    </w:p>
    <w:p w:rsidP="00683EE2" w:rsidR="00683EE2" w:rsidRPr="00683EE2">
      <w:pPr>
        <w:spacing w:after="0" w:line="240" w:lineRule="auto"/>
        <w:ind w:firstLine="709"/>
        <w:jc w:val="both"/>
        <w:rPr>
          <w:lang w:val="ru-RU"/>
        </w:rPr>
      </w:pPr>
      <w:r w:rsidRPr="00683EE2">
        <w:rPr>
          <w:lang w:val="ru-RU"/>
        </w:rPr>
        <w:t>При проектировании и разработке БПЛА нередко возникает необходимость создания специализированных электронных узлов, в том числе для управления периферийными устройствами, такими как фотокамера. Для реализации данной функциональности требуется последовательное выполнение нескольких этапов: разработка схемы, подбор элементной базы, трассировка печатной платы и последующая интеграция модуля в общую систему управления полетом.</w:t>
      </w:r>
    </w:p>
    <w:p w:rsidP="00683EE2" w:rsidR="00683EE2" w:rsidRPr="00683EE2">
      <w:pPr>
        <w:spacing w:after="0" w:line="240" w:lineRule="auto"/>
        <w:ind w:firstLine="709"/>
        <w:jc w:val="both"/>
        <w:rPr>
          <w:lang w:val="ru-RU"/>
        </w:rPr>
      </w:pPr>
      <w:r w:rsidRPr="00683EE2">
        <w:rPr>
          <w:lang w:val="ru-RU"/>
        </w:rPr>
        <w:t>Процесс разработки схем начинается с предварительного эскиза на бумаге, после чего схема переносится в специализированную графическую среду. Для создания схем и печатных плат использовались два программных продукта:</w:t>
      </w:r>
    </w:p>
    <w:p w:rsidP="00683EE2" w:rsidR="00683EE2" w:rsidRPr="00683EE2">
      <w:pPr>
        <w:spacing w:after="0" w:line="240" w:lineRule="auto"/>
        <w:ind w:firstLine="709"/>
        <w:jc w:val="both"/>
        <w:rPr>
          <w:lang w:val="ru-RU"/>
        </w:rPr>
      </w:pPr>
      <w:r>
        <w:t>SPlan</w:t>
      </w:r>
      <w:r w:rsidRPr="00683EE2">
        <w:rPr>
          <w:lang w:val="ru-RU"/>
        </w:rPr>
        <w:t xml:space="preserve"> - программное обеспечение, предназначенное для построения принципиальных схем. Несмотря на ограниченное количество встроенных элементов, платформа позволяет вручную формировать недостающие компоненты и оформлять схемы в соответствии с нормативами технической документации.</w:t>
      </w:r>
    </w:p>
    <w:p w:rsidP="00683EE2" w:rsidR="00683EE2" w:rsidRPr="00683EE2">
      <w:pPr>
        <w:spacing w:after="0" w:line="240" w:lineRule="auto"/>
        <w:ind w:firstLine="709"/>
        <w:jc w:val="both"/>
        <w:rPr>
          <w:lang w:val="ru-RU"/>
        </w:rPr>
      </w:pPr>
      <w:r>
        <w:t>Layout</w:t>
      </w:r>
      <w:r w:rsidRPr="00683EE2">
        <w:rPr>
          <w:lang w:val="ru-RU"/>
        </w:rPr>
        <w:t xml:space="preserve"> - среда для трассировки двухсторонних печатных плат размером до 300×300 мм. Программа поддерживает как метрическую, так и дюймовую системы координат, обладает широким функционалом для построения контактных площадок, геометрических фигур и вычерчивания общих шин. </w:t>
      </w:r>
      <w:r w:rsidRPr="00683EE2">
        <w:rPr>
          <w:lang w:val="ru-RU"/>
        </w:rPr>
        <w:t>Также имеется возможность проведения трассировки, тестирования соединений и нанесения текстовых обозначений.</w:t>
      </w:r>
    </w:p>
    <w:p w:rsidP="00683EE2" w:rsidR="00AA0BB3">
      <w:pPr>
        <w:spacing w:after="0" w:line="240" w:lineRule="auto"/>
        <w:ind w:firstLine="709"/>
        <w:jc w:val="both"/>
      </w:pPr>
      <w:r w:rsidRPr="00683EE2">
        <w:rPr>
          <w:lang w:val="ru-RU"/>
        </w:rPr>
        <w:t xml:space="preserve">Для получения функционального прототипа была выполнена самостоятельная сборка печатной платы в лабораторных условиях, включающая этапы: подготовка чертежей, обработка фольгированного диэлектрика, нанесение топологии, травление, лужение и сверление [72]. </w:t>
      </w:r>
      <w:r>
        <w:t xml:space="preserve">Пример изготовленной платы приведен на рисунке </w:t>
      </w:r>
      <w:r w:rsidR="006A386C">
        <w:rPr>
          <w:lang w:val="ru-RU"/>
        </w:rPr>
        <w:t>20</w:t>
      </w:r>
      <w:r>
        <w:t>.</w:t>
      </w:r>
    </w:p>
    <w:p w:rsidP="00683EE2" w:rsidR="00683EE2">
      <w:pPr>
        <w:spacing w:after="0" w:line="240" w:lineRule="auto"/>
        <w:ind w:firstLine="709"/>
        <w:jc w:val="both"/>
      </w:pPr>
    </w:p>
    <w:p w:rsidP="00683EE2" w:rsidR="00683EE2" w:rsidRPr="00CF2FC7">
      <w:pPr>
        <w:pStyle w:val="ListParagraph"/>
        <w:spacing w:after="0" w:line="240" w:lineRule="auto"/>
        <w:ind w:left="0"/>
        <w:jc w:val="center"/>
        <w:rPr>
          <w:rFonts w:cs="Times New Roman"/>
          <w:szCs w:val="28"/>
        </w:rPr>
      </w:pPr>
      <w:r w:rsidRPr="00CF2FC7">
        <w:rPr>
          <w:rFonts w:cs="Times New Roman"/>
          <w:noProof/>
          <w:szCs w:val="28"/>
        </w:rPr>
        <w:drawing>
          <wp:inline distB="0" distL="0" distR="0" distT="0">
            <wp:extent cx="1981200" cy="1257300"/>
            <wp:effectExtent b="0" l="0" r="0" t="0"/>
            <wp:docPr descr="DSC00007"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SC00007" id="0" name="Picture 103"/>
                    <pic:cNvPicPr>
                      <a:picLocks noChangeArrowheads="1" noChangeAspect="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1200" cy="1257300"/>
                    </a:xfrm>
                    <a:prstGeom prst="rect">
                      <a:avLst/>
                    </a:prstGeom>
                    <a:noFill/>
                    <a:ln>
                      <a:noFill/>
                    </a:ln>
                  </pic:spPr>
                </pic:pic>
              </a:graphicData>
            </a:graphic>
          </wp:inline>
        </w:drawing>
      </w:r>
      <w:r w:rsidRPr="00CF2FC7">
        <w:rPr>
          <w:rFonts w:cs="Times New Roman"/>
          <w:noProof/>
          <w:szCs w:val="28"/>
        </w:rPr>
        <w:drawing>
          <wp:inline distB="0" distL="0" distR="0" distT="0">
            <wp:extent cx="1990725" cy="1257300"/>
            <wp:effectExtent b="0" l="0" r="9525" t="0"/>
            <wp:docPr descr="DSC00008"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SC00008" id="0" name="Picture 104"/>
                    <pic:cNvPicPr>
                      <a:picLocks noChangeArrowheads="1" noChangeAspect="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0725" cy="1257300"/>
                    </a:xfrm>
                    <a:prstGeom prst="rect">
                      <a:avLst/>
                    </a:prstGeom>
                    <a:noFill/>
                    <a:ln>
                      <a:noFill/>
                    </a:ln>
                  </pic:spPr>
                </pic:pic>
              </a:graphicData>
            </a:graphic>
          </wp:inline>
        </w:drawing>
      </w:r>
    </w:p>
    <w:p w:rsidP="00683EE2" w:rsidR="00683EE2" w:rsidRPr="00CF2FC7">
      <w:pPr>
        <w:pStyle w:val="ListParagraph"/>
        <w:spacing w:after="0" w:line="240" w:lineRule="auto"/>
        <w:ind w:left="0"/>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20</w:t>
      </w:r>
      <w:r w:rsidRPr="00CF2FC7">
        <w:rPr>
          <w:rFonts w:cs="Times New Roman"/>
          <w:szCs w:val="28"/>
          <w:lang w:val="ru-RU"/>
        </w:rPr>
        <w:t xml:space="preserve"> – Разработанная плата</w:t>
      </w:r>
    </w:p>
    <w:p w:rsidP="00683EE2" w:rsidR="00683EE2" w:rsidRPr="00683EE2">
      <w:pPr>
        <w:spacing w:after="0" w:line="240" w:lineRule="auto"/>
        <w:ind w:firstLine="709"/>
        <w:jc w:val="both"/>
        <w:rPr>
          <w:lang w:val="ru-RU"/>
        </w:rPr>
      </w:pPr>
      <w:r w:rsidRPr="00683EE2">
        <w:rPr>
          <w:lang w:val="ru-RU"/>
        </w:rPr>
        <w:t xml:space="preserve">Электронные модули и их сопряжение с полетным контроллером. Одним из ключевых компонентов системы является электронный модуль управления скоростью бесколлекторных двигателей, взаимодействующий с центральным контроллером БПЛА. В данной системе применяются регуляторы с функцией </w:t>
      </w:r>
      <w:r>
        <w:t>Battery</w:t>
      </w:r>
      <w:r w:rsidRPr="00683EE2">
        <w:rPr>
          <w:lang w:val="ru-RU"/>
        </w:rPr>
        <w:t xml:space="preserve"> </w:t>
      </w:r>
      <w:r>
        <w:t>Eliminator</w:t>
      </w:r>
      <w:r w:rsidRPr="00683EE2">
        <w:rPr>
          <w:lang w:val="ru-RU"/>
        </w:rPr>
        <w:t xml:space="preserve"> </w:t>
      </w:r>
      <w:r>
        <w:t>Circuit</w:t>
      </w:r>
      <w:r w:rsidRPr="00683EE2">
        <w:rPr>
          <w:lang w:val="ru-RU"/>
        </w:rPr>
        <w:t xml:space="preserve"> (</w:t>
      </w:r>
      <w:r>
        <w:t>BEC</w:t>
      </w:r>
      <w:r w:rsidRPr="00683EE2">
        <w:rPr>
          <w:lang w:val="ru-RU"/>
        </w:rPr>
        <w:t>), обеспечивающие стабилизированное питание (обычно 5 В) для приемников, сервоприводов и других компонентов.</w:t>
      </w:r>
    </w:p>
    <w:p w:rsidP="00683EE2" w:rsidR="00683EE2" w:rsidRPr="00683EE2">
      <w:pPr>
        <w:spacing w:after="0" w:line="240" w:lineRule="auto"/>
        <w:ind w:firstLine="709"/>
        <w:jc w:val="both"/>
        <w:rPr>
          <w:lang w:val="ru-RU"/>
        </w:rPr>
      </w:pPr>
      <w:r w:rsidRPr="00683EE2">
        <w:rPr>
          <w:lang w:val="ru-RU"/>
        </w:rPr>
        <w:t xml:space="preserve">В случае отсутствия встроенного </w:t>
      </w:r>
      <w:r>
        <w:t>BEC</w:t>
      </w:r>
      <w:r w:rsidRPr="00683EE2">
        <w:rPr>
          <w:lang w:val="ru-RU"/>
        </w:rPr>
        <w:t xml:space="preserve"> может использоваться внешний модуль </w:t>
      </w:r>
      <w:r>
        <w:t>UBEC</w:t>
      </w:r>
      <w:r w:rsidRPr="00683EE2">
        <w:rPr>
          <w:lang w:val="ru-RU"/>
        </w:rPr>
        <w:t>, отличающийся возможностью работы с различными видами нагрузки. Преимущество отдается импульсным стабилизаторам (</w:t>
      </w:r>
      <w:r>
        <w:t>Switching</w:t>
      </w:r>
      <w:r w:rsidRPr="00683EE2">
        <w:rPr>
          <w:lang w:val="ru-RU"/>
        </w:rPr>
        <w:t>), обладающим высоким КПД и низкой тепловой нагрузкой. При подключении нескольких регуляторов к одному приемнику, целесообразно оставить только один активный стабилизатор, отключив остальные.</w:t>
      </w:r>
    </w:p>
    <w:p w:rsidP="00683EE2" w:rsidR="00683EE2" w:rsidRPr="00683EE2">
      <w:pPr>
        <w:spacing w:after="0" w:line="240" w:lineRule="auto"/>
        <w:ind w:firstLine="709"/>
        <w:jc w:val="both"/>
        <w:rPr>
          <w:lang w:val="ru-RU"/>
        </w:rPr>
      </w:pPr>
      <w:r w:rsidRPr="00683EE2">
        <w:rPr>
          <w:lang w:val="ru-RU"/>
        </w:rPr>
        <w:t>Для управления бесколлекторными электродвигателями требуется определение положения ротора. В рассматриваемой архитектуре применяется методика, основанная на анализе обратного электромагнитного поля, генерируемого обмотками при вращении. Это позволяет отказаться от физических датчиков, упрощая конструкцию и снижая вес. Управление скоростью осуществляется посредством широтно-импульсной модуляции (ШИМ), где изменение длительности импульсов определяет величину создаваемого магнитного поля и, как следствие, частоту вращения ротора [73].</w:t>
      </w:r>
    </w:p>
    <w:p w:rsidP="00683EE2" w:rsidR="00683EE2" w:rsidRPr="00683EE2">
      <w:pPr>
        <w:spacing w:after="0" w:line="240" w:lineRule="auto"/>
        <w:ind w:firstLine="709"/>
        <w:jc w:val="both"/>
        <w:rPr>
          <w:lang w:val="ru-RU"/>
        </w:rPr>
      </w:pPr>
      <w:r w:rsidRPr="00683EE2">
        <w:rPr>
          <w:lang w:val="ru-RU"/>
        </w:rPr>
        <w:t>Оптимизация компоновки электронных блоков и методы детектирования объектов на изображениях</w:t>
      </w:r>
    </w:p>
    <w:p w:rsidP="00683EE2" w:rsidR="00683EE2" w:rsidRPr="00683EE2">
      <w:pPr>
        <w:spacing w:after="0" w:line="240" w:lineRule="auto"/>
        <w:ind w:firstLine="709"/>
        <w:jc w:val="both"/>
        <w:rPr>
          <w:lang w:val="ru-RU"/>
        </w:rPr>
      </w:pPr>
      <w:r w:rsidRPr="00683EE2">
        <w:rPr>
          <w:lang w:val="ru-RU"/>
        </w:rPr>
        <w:t xml:space="preserve">Компоновка и подключение компонентов управления. Одним из важнейших этапов построения БПЛА является корректное размещение и подключение электронных модулей, в частности регуляторов скорости бесколлекторных двигателей. Подключение осуществляется посредством </w:t>
      </w:r>
      <w:r w:rsidRPr="00683EE2">
        <w:rPr>
          <w:lang w:val="ru-RU"/>
        </w:rPr>
        <w:t>трехпроводных соединений. Последовательность подключения этих проводов к мотору не имеет значения, поскольку направление вращения может быть изменено простым перестановкой любых двух проводов.</w:t>
      </w:r>
    </w:p>
    <w:p w:rsidP="00683EE2" w:rsidR="00683EE2" w:rsidRPr="00683EE2">
      <w:pPr>
        <w:spacing w:after="0" w:line="240" w:lineRule="auto"/>
        <w:ind w:firstLine="709"/>
        <w:jc w:val="both"/>
        <w:rPr>
          <w:lang w:val="ru-RU"/>
        </w:rPr>
      </w:pPr>
      <w:r w:rsidRPr="00683EE2">
        <w:rPr>
          <w:lang w:val="ru-RU"/>
        </w:rPr>
        <w:t xml:space="preserve">Для обеспечения надежности соединений рекомендуется использовать разъемы типа </w:t>
      </w:r>
      <w:r>
        <w:t>Gold</w:t>
      </w:r>
      <w:r w:rsidRPr="00683EE2">
        <w:rPr>
          <w:lang w:val="ru-RU"/>
        </w:rPr>
        <w:t xml:space="preserve"> </w:t>
      </w:r>
      <w:r>
        <w:t>Bullet</w:t>
      </w:r>
      <w:r w:rsidRPr="00683EE2">
        <w:rPr>
          <w:lang w:val="ru-RU"/>
        </w:rPr>
        <w:t xml:space="preserve"> </w:t>
      </w:r>
      <w:r>
        <w:t>Banana</w:t>
      </w:r>
      <w:r w:rsidRPr="00683EE2">
        <w:rPr>
          <w:lang w:val="ru-RU"/>
        </w:rPr>
        <w:t xml:space="preserve"> </w:t>
      </w:r>
      <w:r>
        <w:t>Connector</w:t>
      </w:r>
      <w:r w:rsidRPr="00683EE2">
        <w:rPr>
          <w:lang w:val="ru-RU"/>
        </w:rPr>
        <w:t>, подбирая их в соответствии с диаметром провода. При необходимости удлинения соединительных кабелей следует соблюдать важные правила:</w:t>
      </w:r>
    </w:p>
    <w:p w:rsidP="00683EE2" w:rsidR="00683EE2" w:rsidRPr="00683EE2">
      <w:pPr>
        <w:spacing w:after="0" w:line="240" w:lineRule="auto"/>
        <w:ind w:firstLine="709"/>
        <w:jc w:val="both"/>
        <w:rPr>
          <w:lang w:val="ru-RU"/>
        </w:rPr>
      </w:pPr>
      <w:r w:rsidRPr="00683EE2">
        <w:rPr>
          <w:lang w:val="ru-RU"/>
        </w:rPr>
        <w:t>–</w:t>
      </w:r>
      <w:r w:rsidRPr="00683EE2">
        <w:rPr>
          <w:lang w:val="ru-RU"/>
        </w:rPr>
        <w:tab/>
        <w:t>предпочтение следует отдавать удлинению линии между регулятором и двигателем;</w:t>
      </w:r>
    </w:p>
    <w:p w:rsidP="00683EE2" w:rsidR="00683EE2" w:rsidRPr="00683EE2">
      <w:pPr>
        <w:spacing w:after="0" w:line="240" w:lineRule="auto"/>
        <w:ind w:firstLine="709"/>
        <w:jc w:val="both"/>
        <w:rPr>
          <w:lang w:val="ru-RU"/>
        </w:rPr>
      </w:pPr>
      <w:r w:rsidRPr="00683EE2">
        <w:rPr>
          <w:lang w:val="ru-RU"/>
        </w:rPr>
        <w:t>–</w:t>
      </w:r>
      <w:r w:rsidRPr="00683EE2">
        <w:rPr>
          <w:lang w:val="ru-RU"/>
        </w:rPr>
        <w:tab/>
        <w:t>использовать провода сечением выше штатного для минимизации потерь.</w:t>
      </w:r>
    </w:p>
    <w:p w:rsidP="00683EE2" w:rsidR="00683EE2" w:rsidRPr="00683EE2">
      <w:pPr>
        <w:spacing w:after="0" w:line="240" w:lineRule="auto"/>
        <w:ind w:firstLine="709"/>
        <w:jc w:val="both"/>
        <w:rPr>
          <w:lang w:val="ru-RU"/>
        </w:rPr>
      </w:pPr>
      <w:r w:rsidRPr="00683EE2">
        <w:rPr>
          <w:lang w:val="ru-RU"/>
        </w:rPr>
        <w:t>Удлинение проводов между аккумулятором и регулятором нежелательно, так как индуктивность длинных проводов может вызвать импульсные помехи на входе регулятора. Это может привести к ошибкам в определении положения ротора, сбоям в работе процессора и даже к полному выходу из строя контроллера. Известны случаи повреждения электроники при увеличении длины кабеля от аккумулятора до 30 см. В то же время, удлинение между регулятором и мотором критично лишь для задержки тайминга, которая компенсируется автоматически.</w:t>
      </w:r>
    </w:p>
    <w:p w:rsidP="00683EE2" w:rsidR="00683EE2" w:rsidRPr="00683EE2">
      <w:pPr>
        <w:spacing w:after="0" w:line="240" w:lineRule="auto"/>
        <w:ind w:firstLine="709"/>
        <w:jc w:val="both"/>
        <w:rPr>
          <w:lang w:val="ru-RU"/>
        </w:rPr>
      </w:pPr>
      <w:r w:rsidRPr="00683EE2">
        <w:rPr>
          <w:lang w:val="ru-RU"/>
        </w:rPr>
        <w:t>Детектирование объектов на аэрофотоснимках</w:t>
      </w:r>
    </w:p>
    <w:p w:rsidP="00683EE2" w:rsidR="00683EE2" w:rsidRPr="00683EE2">
      <w:pPr>
        <w:spacing w:after="0" w:line="240" w:lineRule="auto"/>
        <w:ind w:firstLine="709"/>
        <w:jc w:val="both"/>
        <w:rPr>
          <w:lang w:val="ru-RU"/>
        </w:rPr>
      </w:pPr>
      <w:r w:rsidRPr="00683EE2">
        <w:rPr>
          <w:lang w:val="ru-RU"/>
        </w:rPr>
        <w:t>Детектирование объектов является ключевым этапом анализа изображений в интеллектуальных системах управления БПЛА. Оно позволяет определять наличие, положение и форму объектов на изображении, что важно для построения сцен и принятия решений в реальном времени.</w:t>
      </w:r>
    </w:p>
    <w:p w:rsidP="00683EE2" w:rsidR="00683EE2" w:rsidRPr="00683EE2">
      <w:pPr>
        <w:spacing w:after="0" w:line="240" w:lineRule="auto"/>
        <w:ind w:firstLine="709"/>
        <w:jc w:val="both"/>
        <w:rPr>
          <w:lang w:val="ru-RU"/>
        </w:rPr>
      </w:pPr>
      <w:r w:rsidRPr="00683EE2">
        <w:rPr>
          <w:lang w:val="ru-RU"/>
        </w:rPr>
        <w:t>Существуют три основные группы методов детектирования объектов:</w:t>
      </w:r>
    </w:p>
    <w:p w:rsidP="00683EE2" w:rsidR="00683EE2" w:rsidRPr="00683EE2">
      <w:pPr>
        <w:spacing w:after="0" w:line="240" w:lineRule="auto"/>
        <w:ind w:firstLine="709"/>
        <w:jc w:val="both"/>
        <w:rPr>
          <w:lang w:val="ru-RU"/>
        </w:rPr>
      </w:pPr>
      <w:r w:rsidRPr="00683EE2">
        <w:rPr>
          <w:lang w:val="ru-RU"/>
        </w:rPr>
        <w:t>1.</w:t>
      </w:r>
      <w:r w:rsidRPr="00683EE2">
        <w:rPr>
          <w:lang w:val="ru-RU"/>
        </w:rPr>
        <w:tab/>
        <w:t>Методы на основе движения. Эти подходы основаны на сравнении последовательных изображений для выявления движущихся объектов [15]. Однако, для БПЛА, выполняющих съемку неподвижной местности, этот метод не применим, поскольку за время между снимками сцена может существенно измениться.</w:t>
      </w:r>
    </w:p>
    <w:p w:rsidP="00683EE2" w:rsidR="00683EE2" w:rsidRPr="00683EE2">
      <w:pPr>
        <w:spacing w:after="0" w:line="240" w:lineRule="auto"/>
        <w:ind w:firstLine="709"/>
        <w:jc w:val="both"/>
        <w:rPr>
          <w:lang w:val="ru-RU"/>
        </w:rPr>
      </w:pPr>
      <w:r w:rsidRPr="00683EE2">
        <w:rPr>
          <w:lang w:val="ru-RU"/>
        </w:rPr>
        <w:t>2.</w:t>
      </w:r>
      <w:r w:rsidRPr="00683EE2">
        <w:rPr>
          <w:lang w:val="ru-RU"/>
        </w:rPr>
        <w:tab/>
        <w:t>Методы сопоставления с шаблоном. В этом случае имеется эталонное изображение объекта (шаблон), и каждый участок тестового изображения сравнивается с ним. Простейший вариант предполагает сравнение матриц интенсивности цвета, тогда как более сложные используют наборы признаков или вероятностные модели [63].</w:t>
      </w:r>
    </w:p>
    <w:p w:rsidP="00683EE2" w:rsidR="00683EE2" w:rsidRPr="00683EE2">
      <w:pPr>
        <w:spacing w:after="0" w:line="240" w:lineRule="auto"/>
        <w:ind w:firstLine="709"/>
        <w:jc w:val="both"/>
        <w:rPr>
          <w:lang w:val="ru-RU"/>
        </w:rPr>
      </w:pPr>
      <w:r w:rsidRPr="00683EE2">
        <w:rPr>
          <w:lang w:val="ru-RU"/>
        </w:rPr>
        <w:t>Сравнение осуществляется «бегущим окном» по всему изображению с расчетом метрик: евклидово расстояние, свертка ошибок, корреляция. Этот метод требует значительных вычислительных ресурсов.</w:t>
      </w:r>
    </w:p>
    <w:p w:rsidP="00683EE2" w:rsidR="00683EE2" w:rsidRPr="00683EE2">
      <w:pPr>
        <w:spacing w:after="0" w:line="240" w:lineRule="auto"/>
        <w:ind w:firstLine="709"/>
        <w:jc w:val="both"/>
        <w:rPr>
          <w:lang w:val="ru-RU"/>
        </w:rPr>
      </w:pPr>
      <w:r w:rsidRPr="00683EE2">
        <w:rPr>
          <w:lang w:val="ru-RU"/>
        </w:rPr>
        <w:t xml:space="preserve">В современных реализациях шаблонный поиск может быть ускорен с помощью </w:t>
      </w:r>
      <w:r>
        <w:t>GPU</w:t>
      </w:r>
      <w:r w:rsidRPr="00683EE2">
        <w:rPr>
          <w:lang w:val="ru-RU"/>
        </w:rPr>
        <w:t xml:space="preserve">, однако потребление энергии не позволяет использовать его на </w:t>
      </w:r>
      <w:r w:rsidRPr="00683EE2">
        <w:rPr>
          <w:lang w:val="ru-RU"/>
        </w:rPr>
        <w:t xml:space="preserve">борту БПЛА. В перспективе планируется применение платформ </w:t>
      </w:r>
      <w:r>
        <w:t>FPGA</w:t>
      </w:r>
      <w:r w:rsidRPr="00683EE2">
        <w:rPr>
          <w:lang w:val="ru-RU"/>
        </w:rPr>
        <w:t>, уже реализуемых, в том числе в научных учреждениях (СПбГУ).</w:t>
      </w:r>
    </w:p>
    <w:p w:rsidP="00683EE2" w:rsidR="00683EE2" w:rsidRPr="00683EE2">
      <w:pPr>
        <w:spacing w:after="0" w:line="240" w:lineRule="auto"/>
        <w:ind w:firstLine="709"/>
        <w:jc w:val="both"/>
        <w:rPr>
          <w:lang w:val="ru-RU"/>
        </w:rPr>
      </w:pPr>
      <w:r w:rsidRPr="00683EE2">
        <w:rPr>
          <w:lang w:val="ru-RU"/>
        </w:rPr>
        <w:t>3.</w:t>
      </w:r>
      <w:r w:rsidRPr="00683EE2">
        <w:rPr>
          <w:lang w:val="ru-RU"/>
        </w:rPr>
        <w:tab/>
        <w:t>Методы, основанные на извлечении характерных признаков. Эти методы используют ключевые точки (углы, контуры) или глобальные особенности объектов. Подход включает два этапа:</w:t>
      </w:r>
    </w:p>
    <w:p w:rsidP="00683EE2" w:rsidR="00683EE2" w:rsidRPr="00683EE2">
      <w:pPr>
        <w:spacing w:after="0" w:line="240" w:lineRule="auto"/>
        <w:ind w:firstLine="709"/>
        <w:jc w:val="both"/>
        <w:rPr>
          <w:lang w:val="ru-RU"/>
        </w:rPr>
      </w:pPr>
      <w:r w:rsidRPr="00683EE2">
        <w:rPr>
          <w:lang w:val="ru-RU"/>
        </w:rPr>
        <w:t>–</w:t>
      </w:r>
      <w:r w:rsidRPr="00683EE2">
        <w:rPr>
          <w:lang w:val="ru-RU"/>
        </w:rPr>
        <w:tab/>
        <w:t>Формирование признаков и обучение модели, с использованием алгоритмов машинного обучения;</w:t>
      </w:r>
    </w:p>
    <w:p w:rsidP="00683EE2" w:rsidR="00683EE2" w:rsidRPr="00683EE2">
      <w:pPr>
        <w:spacing w:after="0" w:line="240" w:lineRule="auto"/>
        <w:ind w:firstLine="709"/>
        <w:jc w:val="both"/>
        <w:rPr>
          <w:lang w:val="ru-RU"/>
        </w:rPr>
      </w:pPr>
      <w:r w:rsidRPr="00683EE2">
        <w:rPr>
          <w:lang w:val="ru-RU"/>
        </w:rPr>
        <w:t>–</w:t>
      </w:r>
      <w:r w:rsidRPr="00683EE2">
        <w:rPr>
          <w:lang w:val="ru-RU"/>
        </w:rPr>
        <w:tab/>
        <w:t>Поиск объектов, где признаки тестового изображения сравниваются с обученной моделью, принимается решение о принадлежности объекта заданному классу [74].</w:t>
      </w:r>
    </w:p>
    <w:p w:rsidP="00683EE2" w:rsidR="00683EE2" w:rsidRPr="00683EE2">
      <w:pPr>
        <w:spacing w:after="0" w:line="240" w:lineRule="auto"/>
        <w:ind w:firstLine="709"/>
        <w:jc w:val="both"/>
        <w:rPr>
          <w:lang w:val="ru-RU"/>
        </w:rPr>
      </w:pPr>
      <w:r w:rsidRPr="00683EE2">
        <w:rPr>
          <w:lang w:val="ru-RU"/>
        </w:rPr>
        <w:t>Для извлечения признаков может применяться масштабирование и «скользящее окно». Классификаторы (</w:t>
      </w:r>
      <w:r>
        <w:t>SVM</w:t>
      </w:r>
      <w:r w:rsidRPr="00683EE2">
        <w:rPr>
          <w:lang w:val="ru-RU"/>
        </w:rPr>
        <w:t xml:space="preserve">, </w:t>
      </w:r>
      <w:r>
        <w:t>Random</w:t>
      </w:r>
      <w:r w:rsidRPr="00683EE2">
        <w:rPr>
          <w:lang w:val="ru-RU"/>
        </w:rPr>
        <w:t xml:space="preserve"> </w:t>
      </w:r>
      <w:r>
        <w:t>Forest</w:t>
      </w:r>
      <w:r w:rsidRPr="00683EE2">
        <w:rPr>
          <w:lang w:val="ru-RU"/>
        </w:rPr>
        <w:t xml:space="preserve"> или нейросети) выдают не только метку, но и степень уверенности в принадлежности объекта.</w:t>
      </w:r>
    </w:p>
    <w:p w:rsidP="00683EE2" w:rsidR="00683EE2" w:rsidRPr="00683EE2">
      <w:pPr>
        <w:spacing w:after="0" w:line="240" w:lineRule="auto"/>
        <w:ind w:firstLine="709"/>
        <w:jc w:val="both"/>
        <w:rPr>
          <w:lang w:val="ru-RU"/>
        </w:rPr>
      </w:pPr>
      <w:r w:rsidRPr="00683EE2">
        <w:rPr>
          <w:lang w:val="ru-RU"/>
        </w:rPr>
        <w:t>Применение шаблонного поиска и картографирование</w:t>
      </w:r>
    </w:p>
    <w:p w:rsidP="00683EE2" w:rsidR="00683EE2" w:rsidRPr="00683EE2">
      <w:pPr>
        <w:spacing w:after="0" w:line="240" w:lineRule="auto"/>
        <w:ind w:firstLine="709"/>
        <w:jc w:val="both"/>
        <w:rPr>
          <w:lang w:val="ru-RU"/>
        </w:rPr>
      </w:pPr>
      <w:r w:rsidRPr="00683EE2">
        <w:rPr>
          <w:lang w:val="ru-RU"/>
        </w:rPr>
        <w:t>Для распознавания объектов на изображениях планируется использовать обученные модели. Хотя этап обучения может быть продолжительным, последующий поиск выполняется с высокой скоростью. С переходом на аппаратные платформы (</w:t>
      </w:r>
      <w:r>
        <w:t>FPGA</w:t>
      </w:r>
      <w:r w:rsidRPr="00683EE2">
        <w:rPr>
          <w:lang w:val="ru-RU"/>
        </w:rPr>
        <w:t>) шаблонный поиск станет применимым и для легких БПЛА.</w:t>
      </w:r>
    </w:p>
    <w:p w:rsidP="00683EE2" w:rsidR="00683EE2" w:rsidRPr="00683EE2">
      <w:pPr>
        <w:spacing w:after="0" w:line="240" w:lineRule="auto"/>
        <w:ind w:firstLine="709"/>
        <w:jc w:val="both"/>
        <w:rPr>
          <w:lang w:val="ru-RU"/>
        </w:rPr>
      </w:pPr>
      <w:r w:rsidRPr="00683EE2">
        <w:rPr>
          <w:lang w:val="ru-RU"/>
        </w:rPr>
        <w:t>Составление 2</w:t>
      </w:r>
      <w:r>
        <w:t>D</w:t>
      </w:r>
      <w:r w:rsidRPr="00683EE2">
        <w:rPr>
          <w:lang w:val="ru-RU"/>
        </w:rPr>
        <w:t xml:space="preserve"> карт</w:t>
      </w:r>
    </w:p>
    <w:p w:rsidP="00683EE2" w:rsidR="00683EE2" w:rsidRPr="00683EE2">
      <w:pPr>
        <w:spacing w:after="0" w:line="240" w:lineRule="auto"/>
        <w:ind w:firstLine="709"/>
        <w:jc w:val="both"/>
        <w:rPr>
          <w:lang w:val="ru-RU"/>
        </w:rPr>
      </w:pPr>
      <w:r w:rsidRPr="00683EE2">
        <w:rPr>
          <w:lang w:val="ru-RU"/>
        </w:rPr>
        <w:t>Формирование двухмерных растровых карт возможно путем объединения последовательных снимков, сделанных БПЛА. Эти карты применяются для ориентирования аппарата и навигации. Однако в отличие от вертикальной съемки, широко применяемой в коммерческих сервисах [75], задачи ориентирования БПЛА требуют наклонных ракурсов, что усложняет алгоритмы наложения изображений.</w:t>
      </w:r>
    </w:p>
    <w:p w:rsidP="00683EE2" w:rsidR="00683EE2">
      <w:pPr>
        <w:spacing w:after="0" w:line="240" w:lineRule="auto"/>
        <w:ind w:firstLine="709"/>
        <w:jc w:val="both"/>
        <w:rPr>
          <w:lang w:val="ru-RU"/>
        </w:rPr>
      </w:pPr>
      <w:r w:rsidRPr="00683EE2">
        <w:rPr>
          <w:lang w:val="ru-RU"/>
        </w:rPr>
        <w:t xml:space="preserve">Одна из проблем заключается в необходимости сравнения текущего снимка с эталонной картой местности в реальном времени. Это требует значительных вычислительных мощностей. </w:t>
      </w:r>
      <w:r w:rsidR="006B7DD9">
        <w:rPr>
          <w:lang w:val="ru-RU"/>
        </w:rPr>
        <w:t>Н</w:t>
      </w:r>
      <w:r w:rsidRPr="00683EE2">
        <w:rPr>
          <w:lang w:val="ru-RU"/>
        </w:rPr>
        <w:t>еобходима оценка относительной высоты полета и наличие объектов, представляющих потенциальную угрозу (препятствий), что требует внедрения алгоритмов пространственной оценки и автоматического управления маршрутом.</w:t>
      </w:r>
    </w:p>
    <w:p w:rsidP="00683EE2" w:rsidR="00683EE2">
      <w:pPr>
        <w:spacing w:after="0" w:line="240" w:lineRule="auto"/>
        <w:ind w:firstLine="709"/>
        <w:jc w:val="both"/>
        <w:rPr>
          <w:lang w:val="ru-RU"/>
        </w:rPr>
      </w:pPr>
    </w:p>
    <w:p w:rsidP="00683EE2" w:rsidR="00683EE2">
      <w:pPr>
        <w:pStyle w:val="Heading1"/>
        <w:ind w:firstLine="709"/>
        <w:rPr>
          <w:lang w:val="ru-RU"/>
        </w:rPr>
      </w:pPr>
      <w:bookmarkStart w:id="17" w:name="_Toc228359841"/>
      <w:r w:rsidRPr="00683EE2">
        <w:rPr>
          <w:lang w:val="ru-RU"/>
        </w:rPr>
        <w:t>2.</w:t>
      </w:r>
      <w:r w:rsidR="006416B1">
        <w:rPr>
          <w:lang w:val="ru-RU"/>
        </w:rPr>
        <w:t>5</w:t>
      </w:r>
      <w:r w:rsidRPr="00683EE2">
        <w:rPr>
          <w:lang w:val="ru-RU"/>
        </w:rPr>
        <w:t xml:space="preserve"> Интеллектуальное прогнозирование рельефа местности как сложного объекта</w:t>
      </w:r>
      <w:bookmarkEnd w:id="17"/>
    </w:p>
    <w:p w:rsidP="00683EE2" w:rsidR="00683EE2">
      <w:pPr>
        <w:spacing w:after="0" w:line="240" w:lineRule="auto"/>
        <w:rPr>
          <w:lang w:val="ru-RU"/>
        </w:rPr>
      </w:pPr>
    </w:p>
    <w:p w:rsidP="007F6276" w:rsidR="007F6276" w:rsidRPr="00CF2FC7">
      <w:pPr>
        <w:spacing w:after="0" w:line="240" w:lineRule="auto"/>
        <w:ind w:firstLine="709"/>
        <w:jc w:val="both"/>
        <w:rPr>
          <w:rFonts w:cs="Times New Roman"/>
          <w:szCs w:val="28"/>
          <w:lang w:val="ru-RU"/>
        </w:rPr>
      </w:pPr>
      <w:r w:rsidRPr="00CF2FC7">
        <w:rPr>
          <w:rFonts w:cs="Times New Roman"/>
          <w:szCs w:val="28"/>
          <w:lang w:val="ru-RU"/>
        </w:rPr>
        <w:t xml:space="preserve">Рассмотрен подход к позиционированию БПЛА, основанный на минимальном числе опорных точек (не более трех) и реализованный в виде программного пакета. Обработка изображений, полученных с двух объективной камеры, осуществляется с использованием библиотеки </w:t>
      </w:r>
      <w:r w:rsidRPr="00CF2FC7">
        <w:rPr>
          <w:rFonts w:cs="Times New Roman"/>
          <w:szCs w:val="28"/>
        </w:rPr>
        <w:t>OpenCV</w:t>
      </w:r>
      <w:r w:rsidRPr="00CF2FC7">
        <w:rPr>
          <w:rFonts w:cs="Times New Roman"/>
          <w:szCs w:val="28"/>
          <w:lang w:val="ru-RU"/>
        </w:rPr>
        <w:t xml:space="preserve"> с задействованием вычислительных мощностей </w:t>
      </w:r>
      <w:r w:rsidRPr="00CF2FC7">
        <w:rPr>
          <w:rFonts w:cs="Times New Roman"/>
          <w:szCs w:val="28"/>
        </w:rPr>
        <w:t>GPU</w:t>
      </w:r>
      <w:r w:rsidRPr="00CF2FC7">
        <w:rPr>
          <w:rFonts w:cs="Times New Roman"/>
          <w:szCs w:val="28"/>
          <w:lang w:val="ru-RU"/>
        </w:rPr>
        <w:t xml:space="preserve">. При обработке 1300 снимков </w:t>
      </w:r>
      <w:r w:rsidRPr="00CF2FC7">
        <w:rPr>
          <w:rFonts w:cs="Times New Roman"/>
          <w:szCs w:val="28"/>
          <w:lang w:val="ru-RU"/>
        </w:rPr>
        <w:t>с большой высоты формируется карта местности размером до 68000×267000 пикселей, занимающая порядка 55 ГБ, а время компоновки карты составляет около 4 часов.</w:t>
      </w:r>
    </w:p>
    <w:p w:rsidP="007F6276" w:rsidR="007F6276" w:rsidRPr="00CF2FC7">
      <w:pPr>
        <w:spacing w:after="0" w:line="240" w:lineRule="auto"/>
        <w:ind w:firstLine="709"/>
        <w:jc w:val="both"/>
        <w:rPr>
          <w:rFonts w:cs="Times New Roman"/>
          <w:szCs w:val="28"/>
          <w:lang w:val="ru-RU"/>
        </w:rPr>
      </w:pPr>
      <w:r w:rsidRPr="00CF2FC7">
        <w:rPr>
          <w:rFonts w:cs="Times New Roman"/>
          <w:szCs w:val="28"/>
          <w:lang w:val="ru-RU"/>
        </w:rPr>
        <w:t>Аэрофотосъемка с применением БПЛА активно развивается. Основными требованиями к камерам являются разрешение не менее 10 мегапикселей, а также наличие предварительной калибровки (фокусное расстояние, параметры дисторсии, геометриче</w:t>
      </w:r>
      <w:r>
        <w:rPr>
          <w:rFonts w:cs="Times New Roman"/>
          <w:szCs w:val="28"/>
          <w:lang w:val="ru-RU"/>
        </w:rPr>
        <w:t>ские характеристики пикселя) [76</w:t>
      </w:r>
      <w:r w:rsidRPr="00CF2FC7">
        <w:rPr>
          <w:rFonts w:cs="Times New Roman"/>
          <w:szCs w:val="28"/>
          <w:lang w:val="ru-RU"/>
        </w:rPr>
        <w:t>].</w:t>
      </w:r>
    </w:p>
    <w:p w:rsidP="007F6276" w:rsidR="007F6276" w:rsidRPr="00CF2FC7">
      <w:pPr>
        <w:spacing w:after="0" w:line="240" w:lineRule="auto"/>
        <w:ind w:firstLine="709"/>
        <w:jc w:val="both"/>
        <w:rPr>
          <w:rFonts w:cs="Times New Roman"/>
          <w:i/>
          <w:iCs/>
          <w:szCs w:val="28"/>
          <w:lang w:val="ru-RU"/>
        </w:rPr>
      </w:pPr>
      <w:r w:rsidRPr="00CF2FC7">
        <w:rPr>
          <w:rFonts w:cs="Times New Roman"/>
          <w:i/>
          <w:iCs/>
          <w:szCs w:val="28"/>
          <w:lang w:val="ru-RU"/>
        </w:rPr>
        <w:t>Оптимизация сопоставления изображений БПЛА и спутников</w:t>
      </w:r>
    </w:p>
    <w:p w:rsidP="007F6276" w:rsidR="007F6276" w:rsidRPr="00CF2FC7">
      <w:pPr>
        <w:spacing w:after="0" w:line="240" w:lineRule="auto"/>
        <w:ind w:firstLine="709"/>
        <w:jc w:val="both"/>
        <w:rPr>
          <w:rFonts w:cs="Times New Roman"/>
          <w:szCs w:val="28"/>
          <w:lang w:val="ru-RU"/>
        </w:rPr>
      </w:pPr>
      <w:r w:rsidRPr="00CF2FC7">
        <w:rPr>
          <w:rFonts w:cs="Times New Roman"/>
          <w:szCs w:val="28"/>
          <w:lang w:val="ru-RU"/>
        </w:rPr>
        <w:t xml:space="preserve">Позиционирование БПЛА базируется на нахождении проективного преобразования, связывающего изображения, полученные с БПЛА, и спутниковые снимки. Для этого используются алгоритмы выделения и сопоставления особых точек. В рамках реализации использовался алгоритм </w:t>
      </w:r>
      <w:r w:rsidRPr="00CF2FC7">
        <w:rPr>
          <w:rFonts w:cs="Times New Roman"/>
          <w:szCs w:val="28"/>
        </w:rPr>
        <w:t>SURF</w:t>
      </w:r>
      <w:r w:rsidRPr="00CF2FC7">
        <w:rPr>
          <w:rFonts w:cs="Times New Roman"/>
          <w:szCs w:val="28"/>
          <w:lang w:val="ru-RU"/>
        </w:rPr>
        <w:t xml:space="preserve"> для детектирования ключевых точек и построения дескрипторов, а также два метода сопоставления - полный перебор и ускоренный поиск ближайших соседей с помощью </w:t>
      </w:r>
      <w:r w:rsidRPr="00CF2FC7">
        <w:rPr>
          <w:rFonts w:cs="Times New Roman"/>
          <w:szCs w:val="28"/>
        </w:rPr>
        <w:t>FLANN</w:t>
      </w:r>
      <w:r w:rsidRPr="00CF2FC7">
        <w:rPr>
          <w:rFonts w:cs="Times New Roman"/>
          <w:szCs w:val="28"/>
          <w:lang w:val="ru-RU"/>
        </w:rPr>
        <w:t xml:space="preserve"> [65].</w:t>
      </w:r>
    </w:p>
    <w:p w:rsidP="007F6276" w:rsidR="007F6276" w:rsidRPr="00CF2FC7">
      <w:pPr>
        <w:spacing w:after="0" w:line="240" w:lineRule="auto"/>
        <w:ind w:firstLine="709"/>
        <w:jc w:val="both"/>
        <w:rPr>
          <w:rFonts w:cs="Times New Roman"/>
          <w:szCs w:val="28"/>
          <w:lang w:eastAsia="ru-RU" w:val="ru-RU"/>
        </w:rPr>
      </w:pPr>
      <w:r w:rsidRPr="00CF2FC7">
        <w:rPr>
          <w:rFonts w:cs="Times New Roman"/>
          <w:szCs w:val="28"/>
          <w:lang w:val="ru-RU"/>
        </w:rPr>
        <w:t xml:space="preserve">Поскольку спутниковые изображения зачастую имеют очень большие размеры, для оптимизации была использована иерархическая структура данных - пирамида изображений, созданная с помощью утилиты </w:t>
      </w:r>
      <w:r w:rsidRPr="00CF2FC7">
        <w:rPr>
          <w:rFonts w:cs="Times New Roman"/>
          <w:szCs w:val="28"/>
        </w:rPr>
        <w:t>gdal</w:t>
      </w:r>
      <w:r w:rsidRPr="00CF2FC7">
        <w:rPr>
          <w:rFonts w:cs="Times New Roman"/>
          <w:szCs w:val="28"/>
          <w:lang w:val="ru-RU"/>
        </w:rPr>
        <w:t>2</w:t>
      </w:r>
      <w:r w:rsidRPr="00CF2FC7">
        <w:rPr>
          <w:rFonts w:cs="Times New Roman"/>
          <w:szCs w:val="28"/>
        </w:rPr>
        <w:t>tiles</w:t>
      </w:r>
      <w:r w:rsidRPr="00CF2FC7">
        <w:rPr>
          <w:rFonts w:cs="Times New Roman"/>
          <w:szCs w:val="28"/>
          <w:lang w:val="ru-RU"/>
        </w:rPr>
        <w:t>. Изображение разбивается на фрагменты, каждый уровень пирамиды представляет масштабированную версию предыдущего. Вычисление количества слоев пирамиды производится по формуле</w:t>
      </w:r>
      <w:r w:rsidRPr="00CF2FC7">
        <w:rPr>
          <w:rFonts w:cs="Times New Roman"/>
          <w:szCs w:val="28"/>
          <w:lang w:eastAsia="ru-RU" w:val="ru-RU"/>
        </w:rPr>
        <w:t xml:space="preserve"> (21):</w:t>
      </w:r>
    </w:p>
    <w:p w:rsidP="007F6276" w:rsidR="007F6276" w:rsidRPr="00CF2FC7">
      <w:pPr>
        <w:spacing w:after="0" w:line="240" w:lineRule="auto"/>
        <w:ind w:firstLine="709"/>
        <w:jc w:val="both"/>
        <w:rPr>
          <w:rFonts w:cs="Times New Roman"/>
          <w:szCs w:val="28"/>
          <w:lang w:eastAsia="ru-RU" w:val="ru-RU"/>
        </w:rPr>
      </w:pPr>
    </w:p>
    <w:p w:rsidP="007F6276" w:rsidR="007F6276" w:rsidRPr="00CF2FC7">
      <w:pPr>
        <w:spacing w:after="0" w:line="240" w:lineRule="auto"/>
        <w:ind w:firstLine="709"/>
        <w:jc w:val="both"/>
        <w:rPr>
          <w:rFonts w:cs="Times New Roman"/>
          <w:szCs w:val="28"/>
          <w:lang w:eastAsia="ru-RU" w:val="ru-RU"/>
        </w:rPr>
      </w:pPr>
      <m:oMath>
        <m:r>
          <w:rPr>
            <w:rFonts w:ascii="Cambria Math" w:cs="Times New Roman" w:hAnsi="Cambria Math"/>
            <w:szCs w:val="28"/>
            <w:lang w:eastAsia="ru-RU" w:val="ru-RU"/>
          </w:rPr>
          <m:t xml:space="preserve">                </m:t>
        </m:r>
        <m:r>
          <w:rPr>
            <w:rFonts w:ascii="Cambria Math" w:cs="Times New Roman" w:hAnsi="Cambria Math"/>
            <w:szCs w:val="28"/>
            <w:lang w:eastAsia="ru-RU"/>
          </w:rPr>
          <m:t>N</m:t>
        </m:r>
        <m:r>
          <w:rPr>
            <w:rFonts w:ascii="Cambria Math" w:cs="Times New Roman" w:hAnsi="Cambria Math"/>
            <w:szCs w:val="28"/>
            <w:lang w:eastAsia="ru-RU" w:val="ru-RU"/>
          </w:rPr>
          <m:t>=</m:t>
        </m:r>
        <m:d>
          <m:dPr>
            <m:begChr m:val="["/>
            <m:endChr m:val="]"/>
            <m:ctrlPr>
              <w:rPr>
                <w:rFonts w:ascii="Cambria Math" w:cs="Times New Roman" w:hAnsi="Cambria Math"/>
                <w:i/>
                <w:szCs w:val="28"/>
                <w:lang w:eastAsia="ru-RU" w:val="ru-RU"/>
              </w:rPr>
            </m:ctrlPr>
          </m:dPr>
          <m:e>
            <m:func>
              <m:funcPr>
                <m:ctrlPr>
                  <w:rPr>
                    <w:rFonts w:ascii="Cambria Math" w:cs="Times New Roman" w:hAnsi="Cambria Math"/>
                    <w:i/>
                    <w:szCs w:val="28"/>
                    <w:lang w:eastAsia="ru-RU" w:val="ru-RU"/>
                  </w:rPr>
                </m:ctrlPr>
              </m:funcPr>
              <m:fName>
                <m:sSub>
                  <m:sSubPr>
                    <m:ctrlPr>
                      <w:rPr>
                        <w:rFonts w:ascii="Cambria Math" w:cs="Times New Roman" w:hAnsi="Cambria Math"/>
                        <w:i/>
                        <w:szCs w:val="28"/>
                        <w:lang w:eastAsia="ru-RU" w:val="ru-RU"/>
                      </w:rPr>
                    </m:ctrlPr>
                  </m:sSubPr>
                  <m:e>
                    <m:r>
                      <w:rPr>
                        <w:rFonts w:ascii="Cambria Math" w:cs="Times New Roman" w:hAnsi="Cambria Math"/>
                        <w:szCs w:val="28"/>
                        <w:lang w:eastAsia="ru-RU"/>
                      </w:rPr>
                      <m:t>log</m:t>
                    </m:r>
                  </m:e>
                  <m:sub>
                    <m:r>
                      <w:rPr>
                        <w:rFonts w:ascii="Cambria Math" w:cs="Times New Roman" w:hAnsi="Cambria Math"/>
                        <w:szCs w:val="28"/>
                        <w:lang w:eastAsia="ru-RU" w:val="ru-RU"/>
                      </w:rPr>
                      <m:t>2</m:t>
                    </m:r>
                  </m:sub>
                </m:sSub>
              </m:fName>
              <m:e>
                <m:d>
                  <m:dPr>
                    <m:ctrlPr>
                      <w:rPr>
                        <w:rFonts w:ascii="Cambria Math" w:cs="Times New Roman" w:hAnsi="Cambria Math"/>
                        <w:i/>
                        <w:szCs w:val="28"/>
                        <w:lang w:eastAsia="ru-RU" w:val="ru-RU"/>
                      </w:rPr>
                    </m:ctrlPr>
                  </m:dPr>
                  <m:e>
                    <m:f>
                      <m:fPr>
                        <m:ctrlPr>
                          <w:rPr>
                            <w:rFonts w:ascii="Cambria Math" w:cs="Times New Roman" w:hAnsi="Cambria Math"/>
                            <w:i/>
                            <w:szCs w:val="28"/>
                            <w:lang w:eastAsia="ru-RU" w:val="ru-RU"/>
                          </w:rPr>
                        </m:ctrlPr>
                      </m:fPr>
                      <m:num>
                        <m:func>
                          <m:funcPr>
                            <m:ctrlPr>
                              <w:rPr>
                                <w:rFonts w:ascii="Cambria Math" w:cs="Times New Roman" w:hAnsi="Cambria Math"/>
                                <w:i/>
                                <w:szCs w:val="28"/>
                                <w:lang w:eastAsia="ru-RU" w:val="ru-RU"/>
                              </w:rPr>
                            </m:ctrlPr>
                          </m:funcPr>
                          <m:fName>
                            <m:r>
                              <w:rPr>
                                <w:rFonts w:ascii="Cambria Math" w:cs="Times New Roman" w:hAnsi="Cambria Math"/>
                                <w:szCs w:val="28"/>
                                <w:lang w:eastAsia="ru-RU"/>
                              </w:rPr>
                              <m:t>max</m:t>
                            </m:r>
                          </m:fName>
                          <m:e>
                            <m:r>
                              <w:rPr>
                                <w:rFonts w:ascii="Cambria Math" w:cs="Times New Roman" w:hAnsi="Cambria Math"/>
                                <w:szCs w:val="28"/>
                                <w:lang w:eastAsia="ru-RU" w:val="ru-RU"/>
                              </w:rPr>
                              <m:t>(</m:t>
                            </m:r>
                          </m:e>
                        </m:func>
                        <m:r>
                          <w:rPr>
                            <w:rFonts w:ascii="Cambria Math" w:cs="Times New Roman" w:hAnsi="Cambria Math"/>
                            <w:szCs w:val="28"/>
                            <w:lang w:eastAsia="ru-RU"/>
                          </w:rPr>
                          <m:t>D</m:t>
                        </m:r>
                        <m:r>
                          <w:rPr>
                            <w:rFonts w:ascii="Cambria Math" w:cs="Times New Roman" w:hAnsi="Cambria Math"/>
                            <w:szCs w:val="28"/>
                            <w:lang w:eastAsia="ru-RU" w:val="ru-RU"/>
                          </w:rPr>
                          <m:t>,256)</m:t>
                        </m:r>
                      </m:num>
                      <m:den>
                        <m:r>
                          <w:rPr>
                            <w:rFonts w:ascii="Cambria Math" w:cs="Times New Roman" w:hAnsi="Cambria Math"/>
                            <w:szCs w:val="28"/>
                            <w:lang w:eastAsia="ru-RU" w:val="ru-RU"/>
                          </w:rPr>
                          <m:t>256</m:t>
                        </m:r>
                      </m:den>
                    </m:f>
                  </m:e>
                </m:d>
              </m:e>
            </m:func>
          </m:e>
        </m:d>
        <m:r>
          <w:rPr>
            <w:rFonts w:ascii="Cambria Math" w:cs="Times New Roman" w:hAnsi="Cambria Math"/>
            <w:szCs w:val="28"/>
            <w:lang w:eastAsia="ru-RU" w:val="ru-RU"/>
          </w:rPr>
          <m:t>+1,</m:t>
        </m:r>
      </m:oMath>
      <w:r w:rsidRPr="00CF2FC7">
        <w:rPr>
          <w:rFonts w:cs="Times New Roman"/>
          <w:szCs w:val="28"/>
          <w:lang w:eastAsia="ru-RU" w:val="ru-RU"/>
        </w:rPr>
        <w:tab/>
      </w:r>
      <w:r w:rsidRPr="00CF2FC7">
        <w:rPr>
          <w:rFonts w:cs="Times New Roman"/>
          <w:szCs w:val="28"/>
          <w:lang w:eastAsia="ru-RU" w:val="ru-RU"/>
        </w:rPr>
        <w:tab/>
      </w:r>
      <w:r w:rsidRPr="00CF2FC7">
        <w:rPr>
          <w:rFonts w:cs="Times New Roman"/>
          <w:szCs w:val="28"/>
          <w:lang w:eastAsia="ru-RU" w:val="ru-RU"/>
        </w:rPr>
        <w:tab/>
      </w:r>
      <w:r w:rsidRPr="00CF2FC7">
        <w:rPr>
          <w:rFonts w:cs="Times New Roman"/>
          <w:szCs w:val="28"/>
          <w:lang w:eastAsia="ru-RU" w:val="ru-RU"/>
        </w:rPr>
        <w:tab/>
      </w:r>
      <w:r w:rsidRPr="00CF2FC7">
        <w:rPr>
          <w:rFonts w:cs="Times New Roman"/>
          <w:szCs w:val="28"/>
          <w:lang w:eastAsia="ru-RU" w:val="ru-RU"/>
        </w:rPr>
        <w:tab/>
        <w:t xml:space="preserve">         (21)</w:t>
      </w:r>
    </w:p>
    <w:p w:rsidP="007F6276" w:rsidR="007F6276" w:rsidRPr="00CF2FC7">
      <w:pPr>
        <w:tabs>
          <w:tab w:pos="1134" w:val="left"/>
        </w:tabs>
        <w:spacing w:after="0" w:line="240" w:lineRule="auto"/>
        <w:ind w:firstLine="709"/>
        <w:jc w:val="both"/>
        <w:rPr>
          <w:rFonts w:cs="Times New Roman"/>
          <w:szCs w:val="28"/>
          <w:lang w:eastAsia="zh-CN" w:val="zh-CN"/>
        </w:rPr>
      </w:pPr>
    </w:p>
    <w:p w:rsidP="007F6276" w:rsidR="007F6276" w:rsidRPr="00CF2FC7">
      <w:pPr>
        <w:tabs>
          <w:tab w:pos="1134" w:val="left"/>
        </w:tabs>
        <w:spacing w:after="0" w:line="240" w:lineRule="auto"/>
        <w:ind w:firstLine="709"/>
        <w:jc w:val="both"/>
        <w:rPr>
          <w:rFonts w:cs="Times New Roman"/>
          <w:szCs w:val="28"/>
          <w:lang w:eastAsia="ru-RU" w:val="zh-CN"/>
        </w:rPr>
      </w:pPr>
      <w:r w:rsidRPr="00CF2FC7">
        <w:rPr>
          <w:rFonts w:cs="Times New Roman"/>
          <w:szCs w:val="28"/>
          <w:lang w:eastAsia="ru-RU" w:val="zh-CN"/>
        </w:rPr>
        <w:t xml:space="preserve">где </w:t>
      </w:r>
      <w:r>
        <w:rPr>
          <w:rFonts w:cs="Times New Roman"/>
          <w:szCs w:val="28"/>
          <w:lang w:eastAsia="ru-RU" w:val="zh-CN"/>
        </w:rPr>
        <w:t>D=max(W,H), W и H</w:t>
      </w:r>
      <w:r w:rsidRPr="00CF2FC7">
        <w:rPr>
          <w:rFonts w:cs="Times New Roman"/>
          <w:szCs w:val="28"/>
          <w:lang w:eastAsia="ru-RU" w:val="zh-CN"/>
        </w:rPr>
        <w:t xml:space="preserve"> </w:t>
      </w:r>
      <w:r w:rsidRPr="00CF2FC7">
        <w:rPr>
          <w:rFonts w:cs="Times New Roman"/>
          <w:szCs w:val="28"/>
          <w:lang w:eastAsia="ru-RU" w:val="ru-RU"/>
        </w:rPr>
        <w:t>-</w:t>
      </w:r>
      <w:r w:rsidRPr="00CF2FC7">
        <w:rPr>
          <w:rFonts w:cs="Times New Roman"/>
          <w:szCs w:val="28"/>
          <w:lang w:eastAsia="ru-RU" w:val="zh-CN"/>
        </w:rPr>
        <w:t xml:space="preserve"> ширина и высота исходного снимка.</w:t>
      </w:r>
    </w:p>
    <w:p w:rsidP="007F6276" w:rsidR="007F6276" w:rsidRPr="00CF2FC7">
      <w:pPr>
        <w:tabs>
          <w:tab w:pos="1134" w:val="left"/>
        </w:tabs>
        <w:spacing w:after="0" w:line="240" w:lineRule="auto"/>
        <w:ind w:firstLine="709"/>
        <w:jc w:val="both"/>
        <w:rPr>
          <w:rFonts w:cs="Times New Roman"/>
          <w:szCs w:val="28"/>
          <w:lang w:eastAsia="ru-RU" w:val="zh-CN"/>
        </w:rPr>
      </w:pPr>
      <w:r w:rsidRPr="00CF2FC7">
        <w:rPr>
          <w:rFonts w:cs="Times New Roman"/>
          <w:szCs w:val="28"/>
          <w:lang w:eastAsia="ru-RU" w:val="zh-CN"/>
        </w:rPr>
        <w:t>Особые точки и их дескрипторы вычисляются для каждого фрагмента, результаты сохраняются в бинарном виде. Система реализована на основе параллельно-конвейерной архитектуры [</w:t>
      </w:r>
      <w:r>
        <w:rPr>
          <w:rFonts w:cs="Times New Roman"/>
          <w:szCs w:val="28"/>
          <w:lang w:eastAsia="ru-RU" w:val="ru-RU"/>
        </w:rPr>
        <w:t>77</w:t>
      </w:r>
      <w:r w:rsidRPr="00CF2FC7">
        <w:rPr>
          <w:rFonts w:cs="Times New Roman"/>
          <w:szCs w:val="28"/>
          <w:lang w:eastAsia="ru-RU" w:val="zh-CN"/>
        </w:rPr>
        <w:t>].</w:t>
      </w:r>
    </w:p>
    <w:p w:rsidP="007F6276" w:rsidR="007F6276" w:rsidRPr="00CF2FC7">
      <w:pPr>
        <w:tabs>
          <w:tab w:pos="1134" w:val="left"/>
        </w:tabs>
        <w:spacing w:after="0" w:line="240" w:lineRule="auto"/>
        <w:ind w:firstLine="709"/>
        <w:jc w:val="both"/>
        <w:rPr>
          <w:rFonts w:cs="Times New Roman"/>
          <w:szCs w:val="28"/>
          <w:lang w:eastAsia="ru-RU" w:val="zh-CN"/>
        </w:rPr>
      </w:pPr>
      <w:r w:rsidRPr="00CF2FC7">
        <w:rPr>
          <w:rFonts w:cs="Times New Roman"/>
          <w:szCs w:val="28"/>
          <w:lang w:eastAsia="ru-RU" w:val="zh-CN"/>
        </w:rPr>
        <w:t>Для ограничения вычислительных затрат реализован алгоритм локализации области поиска на основе информации о предыдущем положении БПЛА. При этом сопоставление особых точек происходит только в пределах круга, радиус которого определяется по модели камеры и параметрам предыдущего положения [39].</w:t>
      </w:r>
    </w:p>
    <w:p w:rsidP="007F6276" w:rsidR="007F6276" w:rsidRPr="00CF2FC7">
      <w:pPr>
        <w:tabs>
          <w:tab w:pos="1134" w:val="left"/>
        </w:tabs>
        <w:spacing w:after="0" w:line="240" w:lineRule="auto"/>
        <w:ind w:firstLine="709"/>
        <w:jc w:val="both"/>
        <w:rPr>
          <w:rFonts w:cs="Times New Roman"/>
          <w:i/>
          <w:iCs/>
          <w:szCs w:val="28"/>
          <w:lang w:eastAsia="ru-RU" w:val="zh-CN"/>
        </w:rPr>
      </w:pPr>
      <w:r w:rsidRPr="00CF2FC7">
        <w:rPr>
          <w:rFonts w:cs="Times New Roman"/>
          <w:i/>
          <w:iCs/>
          <w:szCs w:val="28"/>
          <w:lang w:eastAsia="ru-RU" w:val="zh-CN"/>
        </w:rPr>
        <w:t>Оценка положения и ориентации БПЛА</w:t>
      </w:r>
    </w:p>
    <w:p w:rsidP="007F6276" w:rsidR="007F6276" w:rsidRPr="00CF2FC7">
      <w:pPr>
        <w:tabs>
          <w:tab w:pos="1134" w:val="left"/>
        </w:tabs>
        <w:spacing w:after="0" w:line="240" w:lineRule="auto"/>
        <w:ind w:firstLine="709"/>
        <w:jc w:val="both"/>
        <w:rPr>
          <w:rFonts w:cs="Times New Roman"/>
          <w:szCs w:val="28"/>
          <w:lang w:eastAsia="ru-RU" w:val="zh-CN"/>
        </w:rPr>
      </w:pPr>
      <w:r w:rsidRPr="00CF2FC7">
        <w:rPr>
          <w:rFonts w:cs="Times New Roman"/>
          <w:szCs w:val="28"/>
          <w:lang w:eastAsia="ru-RU" w:val="zh-CN"/>
        </w:rPr>
        <w:t>После нахождения пар соответствующих точек вычисляется матрица гомографии, которая затем декомпозируется на матрицу поворота и вектор смещения, определяющие положение и ориентацию БПЛА [</w:t>
      </w:r>
      <w:r w:rsidRPr="00CF2FC7">
        <w:rPr>
          <w:rFonts w:cs="Times New Roman"/>
          <w:szCs w:val="28"/>
          <w:lang w:eastAsia="ru-RU" w:val="ru-RU"/>
        </w:rPr>
        <w:t>68</w:t>
      </w:r>
      <w:r w:rsidRPr="00CF2FC7">
        <w:rPr>
          <w:rFonts w:cs="Times New Roman"/>
          <w:szCs w:val="28"/>
          <w:lang w:eastAsia="ru-RU" w:val="zh-CN"/>
        </w:rPr>
        <w:t xml:space="preserve">]. Экспериментальные тесты показали, что средняя ошибка определения положения составляла около 0.5 метра, а максимальная </w:t>
      </w:r>
      <w:r w:rsidRPr="00CF2FC7">
        <w:rPr>
          <w:rFonts w:cs="Times New Roman"/>
          <w:szCs w:val="28"/>
          <w:lang w:eastAsia="ru-RU" w:val="ru-RU"/>
        </w:rPr>
        <w:t>-</w:t>
      </w:r>
      <w:r w:rsidRPr="00CF2FC7">
        <w:rPr>
          <w:rFonts w:cs="Times New Roman"/>
          <w:szCs w:val="28"/>
          <w:lang w:eastAsia="ru-RU" w:val="zh-CN"/>
        </w:rPr>
        <w:t xml:space="preserve"> не более 6–7 метров. Погрешность в ориентации не превышала 1° по каждой из осей, при этом </w:t>
      </w:r>
      <w:r w:rsidRPr="00CF2FC7">
        <w:rPr>
          <w:rFonts w:cs="Times New Roman"/>
          <w:szCs w:val="28"/>
          <w:lang w:eastAsia="ru-RU" w:val="zh-CN"/>
        </w:rPr>
        <w:t>наибольшая стабильность алгоритма наблюдалась при положительном тангаже около 30° [</w:t>
      </w:r>
      <w:r>
        <w:rPr>
          <w:rFonts w:cs="Times New Roman"/>
          <w:szCs w:val="28"/>
          <w:lang w:eastAsia="ru-RU" w:val="ru-RU"/>
        </w:rPr>
        <w:t>58</w:t>
      </w:r>
      <w:r w:rsidRPr="00CF2FC7">
        <w:rPr>
          <w:rFonts w:cs="Times New Roman"/>
          <w:szCs w:val="28"/>
          <w:lang w:eastAsia="ru-RU" w:val="zh-CN"/>
        </w:rPr>
        <w:t>].</w:t>
      </w:r>
    </w:p>
    <w:p w:rsidP="007F6276" w:rsidR="007F6276" w:rsidRPr="00CF2FC7">
      <w:pPr>
        <w:tabs>
          <w:tab w:pos="1134" w:val="left"/>
        </w:tabs>
        <w:spacing w:after="0" w:line="240" w:lineRule="auto"/>
        <w:ind w:firstLine="709"/>
        <w:jc w:val="both"/>
        <w:rPr>
          <w:rFonts w:cs="Times New Roman"/>
          <w:szCs w:val="28"/>
          <w:lang w:eastAsia="ru-RU" w:val="zh-CN"/>
        </w:rPr>
      </w:pPr>
      <w:r w:rsidRPr="00CF2FC7">
        <w:rPr>
          <w:rFonts w:cs="Times New Roman"/>
          <w:szCs w:val="28"/>
          <w:lang w:eastAsia="ru-RU" w:val="zh-CN"/>
        </w:rPr>
        <w:t>Если доступна карта высот, задача определения положения и ориентации сводится к минимизации функции</w:t>
      </w:r>
      <w:r w:rsidRPr="00CF2FC7">
        <w:rPr>
          <w:rFonts w:cs="Times New Roman"/>
          <w:szCs w:val="28"/>
          <w:lang w:eastAsia="ru-RU" w:val="ru-RU"/>
        </w:rPr>
        <w:t xml:space="preserve"> (24):</w:t>
      </w:r>
    </w:p>
    <w:p w:rsidP="007F6276" w:rsidR="007F6276" w:rsidRPr="00CF2FC7">
      <w:pPr>
        <w:tabs>
          <w:tab w:pos="1134" w:val="left"/>
        </w:tabs>
        <w:spacing w:after="0" w:line="240" w:lineRule="auto"/>
        <w:ind w:firstLine="709"/>
        <w:jc w:val="both"/>
        <w:rPr>
          <w:rFonts w:cs="Times New Roman"/>
          <w:szCs w:val="28"/>
          <w:lang w:eastAsia="zh-CN" w:val="zh-CN"/>
        </w:rPr>
      </w:pPr>
      <m:oMath>
        <m:r>
          <w:rPr>
            <w:rFonts w:ascii="Cambria Math" w:cs="Times New Roman" w:hAnsi="Cambria Math"/>
            <w:szCs w:val="28"/>
            <w:lang w:eastAsia="zh-CN" w:val="zh-CN"/>
          </w:rPr>
          <m:t>F(</m:t>
        </m:r>
        <m:acc>
          <m:accPr>
            <m:chr m:val="⃗"/>
            <m:ctrlPr>
              <w:rPr>
                <w:rFonts w:ascii="Cambria Math" w:cs="Times New Roman" w:hAnsi="Cambria Math"/>
                <w:i/>
                <w:szCs w:val="28"/>
                <w:lang w:eastAsia="ru-RU" w:val="ru-RU"/>
              </w:rPr>
            </m:ctrlPr>
          </m:accPr>
          <m:e>
            <m:r>
              <w:rPr>
                <w:rFonts w:ascii="Cambria Math" w:cs="Times New Roman" w:hAnsi="Cambria Math"/>
                <w:szCs w:val="28"/>
                <w:lang w:eastAsia="zh-CN" w:val="zh-CN"/>
              </w:rPr>
              <m:t>x</m:t>
            </m:r>
          </m:e>
        </m:acc>
        <m:r>
          <w:rPr>
            <w:rFonts w:ascii="Cambria Math" w:cs="Times New Roman" w:hAnsi="Cambria Math"/>
            <w:szCs w:val="28"/>
            <w:lang w:eastAsia="zh-CN" w:val="zh-CN"/>
          </w:rPr>
          <m:t>)=</m:t>
        </m:r>
        <m:nary>
          <m:naryPr>
            <m:chr m:val="∑"/>
            <m:ctrlPr>
              <w:rPr>
                <w:rFonts w:ascii="Cambria Math" w:cs="Times New Roman" w:hAnsi="Cambria Math"/>
                <w:i/>
                <w:szCs w:val="28"/>
                <w:lang w:eastAsia="ru-RU" w:val="ru-RU"/>
              </w:rPr>
            </m:ctrlPr>
          </m:naryPr>
          <m:sub>
            <m:r>
              <w:rPr>
                <w:rFonts w:ascii="Cambria Math" w:cs="Times New Roman" w:hAnsi="Cambria Math"/>
                <w:szCs w:val="28"/>
                <w:lang w:eastAsia="zh-CN" w:val="zh-CN"/>
              </w:rPr>
              <m:t>i=1</m:t>
            </m:r>
          </m:sub>
          <m:sup>
            <m:r>
              <w:rPr>
                <w:rFonts w:ascii="Cambria Math" w:cs="Times New Roman" w:hAnsi="Cambria Math"/>
                <w:szCs w:val="28"/>
                <w:lang w:eastAsia="zh-CN" w:val="zh-CN"/>
              </w:rPr>
              <m:t>N</m:t>
            </m:r>
          </m:sup>
          <m:e>
            <m:r>
              <w:rPr>
                <w:rFonts w:ascii="Cambria Math" w:cs="Times New Roman" w:hAnsi="Cambria Math"/>
                <w:szCs w:val="28"/>
                <w:lang w:eastAsia="zh-CN" w:val="zh-CN"/>
              </w:rPr>
              <m:t>(</m:t>
            </m:r>
            <m:sSup>
              <m:sSupPr>
                <m:ctrlPr>
                  <w:rPr>
                    <w:rFonts w:ascii="Cambria Math" w:cs="Times New Roman" w:hAnsi="Cambria Math"/>
                    <w:i/>
                    <w:szCs w:val="28"/>
                    <w:lang w:eastAsia="ru-RU" w:val="ru-RU"/>
                  </w:rPr>
                </m:ctrlPr>
              </m:sSupPr>
              <m:e>
                <m:d>
                  <m:dPr>
                    <m:begChr m:val="‖"/>
                    <m:endChr m:val="‖"/>
                    <m:ctrlPr>
                      <w:rPr>
                        <w:rFonts w:ascii="Cambria Math" w:cs="Times New Roman" w:hAnsi="Cambria Math"/>
                        <w:i/>
                        <w:szCs w:val="28"/>
                        <w:lang w:eastAsia="ru-RU" w:val="ru-RU"/>
                      </w:rPr>
                    </m:ctrlPr>
                  </m:dPr>
                  <m:e>
                    <m:sSub>
                      <m:sSubPr>
                        <m:ctrlPr>
                          <w:rPr>
                            <w:rFonts w:ascii="Cambria Math" w:cs="Times New Roman" w:hAnsi="Cambria Math"/>
                            <w:i/>
                            <w:szCs w:val="28"/>
                            <w:lang w:eastAsia="ru-RU" w:val="ru-RU"/>
                          </w:rPr>
                        </m:ctrlPr>
                      </m:sSubPr>
                      <m:e>
                        <m:r>
                          <w:rPr>
                            <w:rFonts w:ascii="Cambria Math" w:cs="Times New Roman" w:hAnsi="Cambria Math"/>
                            <w:szCs w:val="28"/>
                            <w:lang w:eastAsia="zh-CN" w:val="zh-CN"/>
                          </w:rPr>
                          <m:t>p</m:t>
                        </m:r>
                      </m:e>
                      <m:sub>
                        <m:r>
                          <w:rPr>
                            <w:rFonts w:ascii="Cambria Math" w:cs="Times New Roman" w:hAnsi="Cambria Math"/>
                            <w:szCs w:val="28"/>
                            <w:lang w:eastAsia="zh-CN" w:val="zh-CN"/>
                          </w:rPr>
                          <m:t>i</m:t>
                        </m:r>
                      </m:sub>
                    </m:sSub>
                    <m:r>
                      <w:rPr>
                        <w:rFonts w:ascii="Cambria Math" w:cs="Times New Roman" w:eastAsia="MS Gothic" w:hAnsi="Cambria Math"/>
                        <w:szCs w:val="28"/>
                        <w:lang w:eastAsia="zh-CN" w:val="zh-CN"/>
                      </w:rPr>
                      <m:t>-</m:t>
                    </m:r>
                    <m:r>
                      <w:rPr>
                        <w:rFonts w:ascii="Cambria Math" w:cs="Times New Roman" w:hAnsi="Cambria Math"/>
                        <w:szCs w:val="28"/>
                        <w:lang w:eastAsia="zh-CN" w:val="zh-CN"/>
                      </w:rPr>
                      <m:t>M(R</m:t>
                    </m:r>
                    <m:sSub>
                      <m:sSubPr>
                        <m:ctrlPr>
                          <w:rPr>
                            <w:rFonts w:ascii="Cambria Math" w:cs="Times New Roman" w:hAnsi="Cambria Math"/>
                            <w:i/>
                            <w:szCs w:val="28"/>
                            <w:lang w:eastAsia="ru-RU" w:val="ru-RU"/>
                          </w:rPr>
                        </m:ctrlPr>
                      </m:sSubPr>
                      <m:e>
                        <m:r>
                          <w:rPr>
                            <w:rFonts w:ascii="Cambria Math" w:cs="Times New Roman" w:hAnsi="Cambria Math"/>
                            <w:szCs w:val="28"/>
                            <w:lang w:eastAsia="zh-CN" w:val="zh-CN"/>
                          </w:rPr>
                          <m:t>P</m:t>
                        </m:r>
                      </m:e>
                      <m:sub>
                        <m:r>
                          <w:rPr>
                            <w:rFonts w:ascii="Cambria Math" w:cs="Times New Roman" w:hAnsi="Cambria Math"/>
                            <w:szCs w:val="28"/>
                            <w:lang w:eastAsia="zh-CN" w:val="zh-CN"/>
                          </w:rPr>
                          <m:t>i</m:t>
                        </m:r>
                      </m:sub>
                    </m:sSub>
                    <m:r>
                      <w:rPr>
                        <w:rFonts w:ascii="Cambria Math" w:cs="Times New Roman" w:hAnsi="Cambria Math"/>
                        <w:szCs w:val="28"/>
                        <w:lang w:eastAsia="zh-CN" w:val="zh-CN"/>
                      </w:rPr>
                      <m:t>+T)</m:t>
                    </m:r>
                  </m:e>
                </m:d>
              </m:e>
              <m:sup>
                <m:r>
                  <w:rPr>
                    <w:rFonts w:ascii="Cambria Math" w:cs="Times New Roman" w:hAnsi="Cambria Math"/>
                    <w:szCs w:val="28"/>
                    <w:lang w:eastAsia="zh-CN" w:val="zh-CN"/>
                  </w:rPr>
                  <m:t>2</m:t>
                </m:r>
              </m:sup>
            </m:sSup>
            <m:r>
              <w:rPr>
                <w:rFonts w:ascii="Cambria Math" w:cs="Times New Roman" w:hAnsi="Cambria Math"/>
                <w:szCs w:val="28"/>
                <w:lang w:eastAsia="zh-CN" w:val="zh-CN"/>
              </w:rPr>
              <m:t>)</m:t>
            </m:r>
          </m:e>
        </m:nary>
        <m:r>
          <w:rPr>
            <w:rFonts w:ascii="Cambria Math" w:cs="Times New Roman" w:hAnsi="Cambria Math"/>
            <w:szCs w:val="28"/>
            <w:lang w:eastAsia="zh-CN" w:val="zh-CN"/>
          </w:rPr>
          <m:t>-</m:t>
        </m:r>
        <m:limLow>
          <m:limLowPr>
            <m:ctrlPr>
              <w:rPr>
                <w:rFonts w:ascii="Cambria Math" w:cs="Times New Roman" w:hAnsi="Cambria Math"/>
                <w:i/>
                <w:szCs w:val="28"/>
                <w:lang w:eastAsia="ru-RU" w:val="ru-RU"/>
              </w:rPr>
            </m:ctrlPr>
          </m:limLowPr>
          <m:e>
            <m:r>
              <w:rPr>
                <w:rFonts w:ascii="Cambria Math" w:cs="Times New Roman" w:hAnsi="Cambria Math"/>
                <w:szCs w:val="28"/>
                <w:lang w:eastAsia="zh-CN" w:val="zh-CN"/>
              </w:rPr>
              <m:t>min</m:t>
            </m:r>
          </m:e>
          <m:lim>
            <m:acc>
              <m:accPr>
                <m:chr m:val="⃗"/>
                <m:ctrlPr>
                  <w:rPr>
                    <w:rFonts w:ascii="Cambria Math" w:cs="Times New Roman" w:hAnsi="Cambria Math"/>
                    <w:i/>
                    <w:szCs w:val="28"/>
                    <w:lang w:eastAsia="ru-RU" w:val="ru-RU"/>
                  </w:rPr>
                </m:ctrlPr>
              </m:accPr>
              <m:e>
                <m:r>
                  <w:rPr>
                    <w:rFonts w:ascii="Cambria Math" w:cs="Times New Roman" w:hAnsi="Cambria Math"/>
                    <w:szCs w:val="28"/>
                    <w:lang w:eastAsia="zh-CN" w:val="zh-CN"/>
                  </w:rPr>
                  <m:t>x</m:t>
                </m:r>
              </m:e>
            </m:acc>
          </m:lim>
        </m:limLow>
        <m:r>
          <w:rPr>
            <w:rFonts w:ascii="Cambria Math" w:cs="Times New Roman" w:hAnsi="Cambria Math"/>
            <w:szCs w:val="28"/>
            <w:lang w:eastAsia="zh-CN" w:val="zh-CN"/>
          </w:rPr>
          <m:t>.</m:t>
        </m:r>
      </m:oMath>
      <w:r w:rsidRPr="00CF2FC7">
        <w:rPr>
          <w:rFonts w:cs="Times New Roman"/>
          <w:szCs w:val="28"/>
          <w:lang w:eastAsia="zh-CN" w:val="zh-CN"/>
        </w:rPr>
        <w:tab/>
      </w:r>
      <w:r w:rsidRPr="00CF2FC7">
        <w:rPr>
          <w:rFonts w:cs="Times New Roman"/>
          <w:szCs w:val="28"/>
          <w:lang w:eastAsia="zh-CN" w:val="zh-CN"/>
        </w:rPr>
        <w:tab/>
      </w:r>
      <w:r w:rsidRPr="00CF2FC7">
        <w:rPr>
          <w:rFonts w:cs="Times New Roman"/>
          <w:szCs w:val="28"/>
          <w:lang w:eastAsia="zh-CN" w:val="zh-CN"/>
        </w:rPr>
        <w:tab/>
        <w:t xml:space="preserve">         (24)</w:t>
      </w:r>
    </w:p>
    <w:p w:rsidP="007F6276" w:rsidR="007F6276" w:rsidRPr="00CF2FC7">
      <w:pPr>
        <w:tabs>
          <w:tab w:pos="1134" w:val="left"/>
        </w:tabs>
        <w:spacing w:after="0" w:line="240" w:lineRule="auto"/>
        <w:ind w:firstLine="709"/>
        <w:jc w:val="both"/>
        <w:rPr>
          <w:rFonts w:cs="Times New Roman"/>
          <w:szCs w:val="28"/>
          <w:lang w:eastAsia="ru-RU" w:val="zh-CN"/>
        </w:rPr>
      </w:pPr>
      <w:r w:rsidRPr="00CF2FC7">
        <w:rPr>
          <w:rFonts w:cs="Times New Roman"/>
          <w:szCs w:val="28"/>
          <w:lang w:eastAsia="ru-RU" w:val="zh-CN"/>
        </w:rPr>
        <w:t xml:space="preserve">где </w:t>
      </w:r>
      <w:r w:rsidRPr="00CF2FC7">
        <w:rPr>
          <w:rFonts w:cs="Times New Roman"/>
          <w:i/>
          <w:iCs/>
          <w:szCs w:val="28"/>
          <w:lang w:eastAsia="ru-RU" w:val="zh-CN"/>
        </w:rPr>
        <w:t>p</w:t>
      </w:r>
      <w:r w:rsidRPr="00CF2FC7">
        <w:rPr>
          <w:rFonts w:cs="Times New Roman"/>
          <w:i/>
          <w:iCs/>
          <w:szCs w:val="28"/>
          <w:vertAlign w:val="subscript"/>
          <w:lang w:eastAsia="ru-RU" w:val="zh-CN"/>
        </w:rPr>
        <w:t>i</w:t>
      </w:r>
      <w:r w:rsidRPr="00CF2FC7">
        <w:rPr>
          <w:rFonts w:cs="Times New Roman"/>
          <w:i/>
          <w:iCs/>
          <w:szCs w:val="28"/>
          <w:lang w:eastAsia="ru-RU" w:val="zh-CN"/>
        </w:rPr>
        <w:t xml:space="preserve"> </w:t>
      </w:r>
      <w:r w:rsidRPr="00CF2FC7">
        <w:rPr>
          <w:rFonts w:cs="Times New Roman"/>
          <w:szCs w:val="28"/>
          <w:lang w:eastAsia="ru-RU" w:val="ru-RU"/>
        </w:rPr>
        <w:t>-</w:t>
      </w:r>
      <w:r w:rsidRPr="00CF2FC7">
        <w:rPr>
          <w:rFonts w:cs="Times New Roman"/>
          <w:szCs w:val="28"/>
          <w:lang w:eastAsia="ru-RU" w:val="zh-CN"/>
        </w:rPr>
        <w:t xml:space="preserve"> координаты соответствующих точек на изображении БПЛА, </w:t>
      </w:r>
      <w:r w:rsidRPr="00CF2FC7">
        <w:rPr>
          <w:rFonts w:cs="Times New Roman"/>
          <w:i/>
          <w:iCs/>
          <w:szCs w:val="28"/>
          <w:lang w:eastAsia="ru-RU" w:val="zh-CN"/>
        </w:rPr>
        <w:t>P</w:t>
      </w:r>
      <w:r w:rsidRPr="00CF2FC7">
        <w:rPr>
          <w:rFonts w:cs="Times New Roman"/>
          <w:i/>
          <w:iCs/>
          <w:szCs w:val="28"/>
          <w:vertAlign w:val="subscript"/>
          <w:lang w:eastAsia="ru-RU" w:val="zh-CN"/>
        </w:rPr>
        <w:t>i</w:t>
      </w:r>
      <w:r w:rsidRPr="00CF2FC7">
        <w:rPr>
          <w:rFonts w:cs="Times New Roman"/>
          <w:szCs w:val="28"/>
          <w:lang w:eastAsia="ru-RU" w:val="zh-CN"/>
        </w:rPr>
        <w:t xml:space="preserve"> </w:t>
      </w:r>
      <w:r w:rsidRPr="00CF2FC7">
        <w:rPr>
          <w:rFonts w:cs="Times New Roman"/>
          <w:szCs w:val="28"/>
          <w:lang w:eastAsia="ru-RU" w:val="ru-RU"/>
        </w:rPr>
        <w:t>-</w:t>
      </w:r>
      <w:r w:rsidRPr="00CF2FC7">
        <w:rPr>
          <w:rFonts w:cs="Times New Roman"/>
          <w:szCs w:val="28"/>
          <w:lang w:eastAsia="ru-RU" w:val="zh-CN"/>
        </w:rPr>
        <w:t xml:space="preserve"> точки земной поверхности, </w:t>
      </w:r>
      <w:r w:rsidRPr="00CF2FC7">
        <w:rPr>
          <w:rFonts w:cs="Times New Roman"/>
          <w:i/>
          <w:iCs/>
          <w:szCs w:val="28"/>
          <w:lang w:eastAsia="ru-RU" w:val="zh-CN"/>
        </w:rPr>
        <w:t>M</w:t>
      </w:r>
      <w:r w:rsidRPr="00CF2FC7">
        <w:rPr>
          <w:rFonts w:cs="Times New Roman"/>
          <w:szCs w:val="28"/>
          <w:lang w:eastAsia="ru-RU" w:val="zh-CN"/>
        </w:rPr>
        <w:t xml:space="preserve"> </w:t>
      </w:r>
      <w:r w:rsidRPr="00CF2FC7">
        <w:rPr>
          <w:rFonts w:cs="Times New Roman"/>
          <w:szCs w:val="28"/>
          <w:lang w:eastAsia="ru-RU" w:val="ru-RU"/>
        </w:rPr>
        <w:t xml:space="preserve">- </w:t>
      </w:r>
      <w:r w:rsidRPr="00CF2FC7">
        <w:rPr>
          <w:rFonts w:cs="Times New Roman"/>
          <w:szCs w:val="28"/>
          <w:lang w:eastAsia="ru-RU" w:val="zh-CN"/>
        </w:rPr>
        <w:t xml:space="preserve">матрица внутренних параметров камеры, </w:t>
      </w:r>
      <w:r w:rsidRPr="00CF2FC7">
        <w:rPr>
          <w:rFonts w:cs="Times New Roman"/>
          <w:i/>
          <w:iCs/>
          <w:szCs w:val="28"/>
          <w:lang w:eastAsia="ru-RU" w:val="zh-CN"/>
        </w:rPr>
        <w:t>R</w:t>
      </w:r>
      <w:r w:rsidRPr="00CF2FC7">
        <w:rPr>
          <w:rFonts w:cs="Times New Roman"/>
          <w:szCs w:val="28"/>
          <w:lang w:eastAsia="ru-RU" w:val="zh-CN"/>
        </w:rPr>
        <w:t xml:space="preserve"> и </w:t>
      </w:r>
      <w:r w:rsidRPr="00CF2FC7">
        <w:rPr>
          <w:rFonts w:cs="Times New Roman"/>
          <w:i/>
          <w:iCs/>
          <w:szCs w:val="28"/>
          <w:lang w:eastAsia="ru-RU" w:val="zh-CN"/>
        </w:rPr>
        <w:t>T</w:t>
      </w:r>
      <w:r w:rsidRPr="00CF2FC7">
        <w:rPr>
          <w:rFonts w:cs="Times New Roman"/>
          <w:szCs w:val="28"/>
          <w:lang w:eastAsia="ru-RU" w:val="zh-CN"/>
        </w:rPr>
        <w:t xml:space="preserve"> </w:t>
      </w:r>
      <w:r w:rsidRPr="00CF2FC7">
        <w:rPr>
          <w:rFonts w:cs="Times New Roman"/>
          <w:szCs w:val="28"/>
          <w:lang w:eastAsia="ru-RU" w:val="ru-RU"/>
        </w:rPr>
        <w:t>-</w:t>
      </w:r>
      <w:r w:rsidRPr="00CF2FC7">
        <w:rPr>
          <w:rFonts w:cs="Times New Roman"/>
          <w:szCs w:val="28"/>
          <w:lang w:eastAsia="ru-RU" w:val="zh-CN"/>
        </w:rPr>
        <w:t xml:space="preserve"> матрица ориентации и вектор положения соответственно.</w:t>
      </w:r>
    </w:p>
    <w:p w:rsidP="007F6276" w:rsidR="007F6276" w:rsidRPr="00CF2FC7">
      <w:pPr>
        <w:tabs>
          <w:tab w:pos="1134" w:val="left"/>
        </w:tabs>
        <w:spacing w:after="0" w:line="240" w:lineRule="auto"/>
        <w:ind w:firstLine="709"/>
        <w:jc w:val="both"/>
        <w:rPr>
          <w:rFonts w:cs="Times New Roman"/>
          <w:szCs w:val="28"/>
          <w:lang w:eastAsia="ru-RU" w:val="zh-CN"/>
        </w:rPr>
      </w:pPr>
      <w:r w:rsidRPr="00CF2FC7">
        <w:rPr>
          <w:rFonts w:cs="Times New Roman"/>
          <w:szCs w:val="28"/>
          <w:lang w:eastAsia="ru-RU" w:val="zh-CN"/>
        </w:rPr>
        <w:t xml:space="preserve">В случае отсутствия карты высот используется фундаментальная матрица, которая также разлагается на </w:t>
      </w:r>
      <w:r w:rsidRPr="00CF2FC7">
        <w:rPr>
          <w:rFonts w:cs="Times New Roman"/>
          <w:i/>
          <w:iCs/>
          <w:szCs w:val="28"/>
          <w:lang w:eastAsia="ru-RU" w:val="zh-CN"/>
        </w:rPr>
        <w:t>R</w:t>
      </w:r>
      <w:r w:rsidRPr="00CF2FC7">
        <w:rPr>
          <w:rFonts w:cs="Times New Roman"/>
          <w:szCs w:val="28"/>
          <w:lang w:eastAsia="ru-RU" w:val="zh-CN"/>
        </w:rPr>
        <w:t xml:space="preserve"> и </w:t>
      </w:r>
      <w:r w:rsidRPr="00CF2FC7">
        <w:rPr>
          <w:rFonts w:cs="Times New Roman"/>
          <w:i/>
          <w:iCs/>
          <w:szCs w:val="28"/>
          <w:lang w:eastAsia="ru-RU" w:val="zh-CN"/>
        </w:rPr>
        <w:t>T</w:t>
      </w:r>
      <w:r w:rsidRPr="00CF2FC7">
        <w:rPr>
          <w:rFonts w:cs="Times New Roman"/>
          <w:szCs w:val="28"/>
          <w:lang w:eastAsia="ru-RU" w:val="zh-CN"/>
        </w:rPr>
        <w:t xml:space="preserve">, но определяет положение только с точностью до масштабного множителя </w:t>
      </w:r>
      <w:r w:rsidRPr="00CF2FC7">
        <w:rPr>
          <w:rFonts w:cs="Times New Roman"/>
          <w:i/>
          <w:iCs/>
          <w:szCs w:val="28"/>
          <w:lang w:eastAsia="ru-RU" w:val="zh-CN"/>
        </w:rPr>
        <w:t>k</w:t>
      </w:r>
      <w:r w:rsidRPr="00CF2FC7">
        <w:rPr>
          <w:rFonts w:cs="Times New Roman"/>
          <w:szCs w:val="28"/>
          <w:lang w:eastAsia="ru-RU" w:val="zh-CN"/>
        </w:rPr>
        <w:t>, который уточняется с помощью контрольных наземных точек (GCP) [</w:t>
      </w:r>
      <w:r w:rsidRPr="00CF2FC7">
        <w:rPr>
          <w:rFonts w:cs="Times New Roman"/>
          <w:szCs w:val="28"/>
          <w:lang w:eastAsia="ru-RU" w:val="ru-RU"/>
        </w:rPr>
        <w:t>38</w:t>
      </w:r>
      <w:r w:rsidRPr="00CF2FC7">
        <w:rPr>
          <w:rFonts w:cs="Times New Roman"/>
          <w:szCs w:val="28"/>
          <w:lang w:eastAsia="ru-RU" w:val="zh-CN"/>
        </w:rPr>
        <w:t>].</w:t>
      </w:r>
    </w:p>
    <w:p w:rsidP="007F6276" w:rsidR="007F6276" w:rsidRPr="00CF2FC7">
      <w:pPr>
        <w:tabs>
          <w:tab w:pos="1134" w:val="left"/>
        </w:tabs>
        <w:spacing w:after="0" w:line="240" w:lineRule="auto"/>
        <w:ind w:firstLine="709"/>
        <w:jc w:val="both"/>
        <w:rPr>
          <w:rFonts w:cs="Times New Roman"/>
          <w:i/>
          <w:iCs/>
          <w:szCs w:val="28"/>
          <w:lang w:eastAsia="ru-RU" w:val="zh-CN"/>
        </w:rPr>
      </w:pPr>
      <w:r w:rsidRPr="00CF2FC7">
        <w:rPr>
          <w:rFonts w:cs="Times New Roman"/>
          <w:i/>
          <w:iCs/>
          <w:szCs w:val="28"/>
          <w:lang w:eastAsia="ru-RU" w:val="zh-CN"/>
        </w:rPr>
        <w:t>Использование предыдущего кадра видеоряда</w:t>
      </w:r>
    </w:p>
    <w:p w:rsidP="007F6276" w:rsidR="007F6276" w:rsidRPr="00CF2FC7">
      <w:pPr>
        <w:tabs>
          <w:tab w:pos="1134" w:val="left"/>
        </w:tabs>
        <w:spacing w:after="0" w:line="240" w:lineRule="auto"/>
        <w:ind w:firstLine="709"/>
        <w:jc w:val="both"/>
        <w:rPr>
          <w:rFonts w:cs="Times New Roman"/>
          <w:szCs w:val="28"/>
          <w:lang w:eastAsia="ru-RU" w:val="ru-RU"/>
        </w:rPr>
      </w:pPr>
      <w:r w:rsidRPr="00CF2FC7">
        <w:rPr>
          <w:rFonts w:cs="Times New Roman"/>
          <w:szCs w:val="28"/>
          <w:lang w:eastAsia="ru-RU" w:val="zh-CN"/>
        </w:rPr>
        <w:t xml:space="preserve">Альтернативный подход использует предыдущий кадр и вычисленные для него параметры. Сначала определяется фундаментальная матрица между двумя последовательными кадрами, затем она декомпозируется, и на основе предыдущих параметров положения </w:t>
      </w:r>
      <w:r w:rsidRPr="00CF2FC7">
        <w:rPr>
          <w:rFonts w:cs="Times New Roman"/>
          <w:i/>
          <w:iCs/>
          <w:szCs w:val="28"/>
          <w:lang w:eastAsia="ru-RU" w:val="zh-CN"/>
        </w:rPr>
        <w:t>T</w:t>
      </w:r>
      <w:r w:rsidRPr="00CF2FC7">
        <w:rPr>
          <w:rFonts w:cs="Times New Roman"/>
          <w:i/>
          <w:iCs/>
          <w:szCs w:val="28"/>
          <w:vertAlign w:val="subscript"/>
          <w:lang w:eastAsia="ru-RU" w:val="zh-CN"/>
        </w:rPr>
        <w:t>0</w:t>
      </w:r>
      <w:r w:rsidRPr="00CF2FC7">
        <w:rPr>
          <w:rFonts w:cs="Times New Roman"/>
          <w:szCs w:val="28"/>
          <w:lang w:eastAsia="ru-RU" w:val="zh-CN"/>
        </w:rPr>
        <w:t xml:space="preserve"> и ориентации </w:t>
      </w:r>
      <w:r w:rsidRPr="00CF2FC7">
        <w:rPr>
          <w:rFonts w:cs="Times New Roman"/>
          <w:i/>
          <w:iCs/>
          <w:szCs w:val="28"/>
          <w:lang w:eastAsia="ru-RU" w:val="zh-CN"/>
        </w:rPr>
        <w:t>R</w:t>
      </w:r>
      <w:r w:rsidRPr="00CF2FC7">
        <w:rPr>
          <w:rFonts w:cs="Times New Roman"/>
          <w:i/>
          <w:iCs/>
          <w:szCs w:val="28"/>
          <w:vertAlign w:val="subscript"/>
          <w:lang w:eastAsia="ru-RU" w:val="zh-CN"/>
        </w:rPr>
        <w:t>0</w:t>
      </w:r>
      <w:r w:rsidRPr="00CF2FC7">
        <w:rPr>
          <w:rFonts w:cs="Times New Roman"/>
          <w:szCs w:val="28"/>
          <w:lang w:eastAsia="ru-RU" w:val="zh-CN"/>
        </w:rPr>
        <w:t xml:space="preserve"> осуществляется предсказание новых</w:t>
      </w:r>
      <w:r w:rsidRPr="00CF2FC7">
        <w:rPr>
          <w:rFonts w:cs="Times New Roman"/>
          <w:szCs w:val="28"/>
          <w:lang w:eastAsia="ru-RU" w:val="ru-RU"/>
        </w:rPr>
        <w:t xml:space="preserve"> (25):</w:t>
      </w:r>
    </w:p>
    <w:p w:rsidP="007F6276" w:rsidR="007F6276" w:rsidRPr="00CF2FC7">
      <w:pPr>
        <w:tabs>
          <w:tab w:pos="1134" w:val="left"/>
        </w:tabs>
        <w:spacing w:after="0" w:line="240" w:lineRule="auto"/>
        <w:ind w:firstLine="709"/>
        <w:jc w:val="both"/>
        <w:rPr>
          <w:rFonts w:cs="Times New Roman"/>
          <w:i/>
          <w:szCs w:val="28"/>
          <w:lang w:eastAsia="ru-RU"/>
        </w:rPr>
      </w:pPr>
      <w:r w:rsidRPr="00CF2FC7">
        <w:rPr>
          <w:rFonts w:cs="Times New Roman"/>
          <w:i/>
          <w:szCs w:val="28"/>
          <w:lang w:eastAsia="ru-RU"/>
        </w:rPr>
        <w:t>P</w:t>
      </w:r>
      <w:r w:rsidRPr="00CF2FC7">
        <w:rPr>
          <w:rFonts w:cs="Times New Roman"/>
          <w:i/>
          <w:szCs w:val="28"/>
          <w:vertAlign w:val="subscript"/>
          <w:lang w:eastAsia="ru-RU"/>
        </w:rPr>
        <w:t>2</w:t>
      </w:r>
      <w:r w:rsidRPr="00CF2FC7">
        <w:rPr>
          <w:rFonts w:cs="Times New Roman"/>
          <w:i/>
          <w:szCs w:val="28"/>
          <w:lang w:eastAsia="ru-RU"/>
        </w:rPr>
        <w:t>=R(R</w:t>
      </w:r>
      <w:r w:rsidRPr="00CF2FC7">
        <w:rPr>
          <w:rFonts w:cs="Times New Roman"/>
          <w:i/>
          <w:szCs w:val="28"/>
          <w:vertAlign w:val="subscript"/>
          <w:lang w:eastAsia="ru-RU"/>
        </w:rPr>
        <w:t>0</w:t>
      </w:r>
      <w:r w:rsidRPr="00CF2FC7">
        <w:rPr>
          <w:rFonts w:cs="Times New Roman"/>
          <w:i/>
          <w:szCs w:val="28"/>
          <w:lang w:eastAsia="ru-RU"/>
        </w:rPr>
        <w:t>P+T</w:t>
      </w:r>
      <w:r w:rsidRPr="00CF2FC7">
        <w:rPr>
          <w:rFonts w:cs="Times New Roman"/>
          <w:i/>
          <w:szCs w:val="28"/>
          <w:vertAlign w:val="subscript"/>
          <w:lang w:eastAsia="ru-RU"/>
        </w:rPr>
        <w:t>0</w:t>
      </w:r>
      <w:r w:rsidRPr="00CF2FC7">
        <w:rPr>
          <w:rFonts w:cs="Times New Roman"/>
          <w:i/>
          <w:szCs w:val="28"/>
          <w:lang w:eastAsia="ru-RU"/>
        </w:rPr>
        <w:t>)+kT=(RR</w:t>
      </w:r>
      <w:r w:rsidRPr="00CF2FC7">
        <w:rPr>
          <w:rFonts w:cs="Times New Roman"/>
          <w:i/>
          <w:szCs w:val="28"/>
          <w:vertAlign w:val="subscript"/>
          <w:lang w:eastAsia="ru-RU"/>
        </w:rPr>
        <w:t>0</w:t>
      </w:r>
      <w:r w:rsidRPr="00CF2FC7">
        <w:rPr>
          <w:rFonts w:cs="Times New Roman"/>
          <w:i/>
          <w:szCs w:val="28"/>
          <w:lang w:eastAsia="ru-RU"/>
        </w:rPr>
        <w:t>) P+( RT</w:t>
      </w:r>
      <w:r w:rsidRPr="00CF2FC7">
        <w:rPr>
          <w:rFonts w:cs="Times New Roman"/>
          <w:i/>
          <w:szCs w:val="28"/>
          <w:vertAlign w:val="subscript"/>
          <w:lang w:eastAsia="ru-RU"/>
        </w:rPr>
        <w:t>0</w:t>
      </w:r>
      <w:r w:rsidRPr="00CF2FC7">
        <w:rPr>
          <w:rFonts w:cs="Times New Roman"/>
          <w:i/>
          <w:szCs w:val="28"/>
          <w:lang w:eastAsia="ru-RU"/>
        </w:rPr>
        <w:t>)=R</w:t>
      </w:r>
      <w:r w:rsidRPr="00CF2FC7">
        <w:rPr>
          <w:rFonts w:cs="Times New Roman"/>
          <w:i/>
          <w:szCs w:val="28"/>
          <w:vertAlign w:val="subscript"/>
          <w:lang w:eastAsia="ru-RU"/>
        </w:rPr>
        <w:t>res</w:t>
      </w:r>
      <w:r w:rsidRPr="00CF2FC7">
        <w:rPr>
          <w:rFonts w:cs="Times New Roman"/>
          <w:i/>
          <w:szCs w:val="28"/>
          <w:lang w:eastAsia="ru-RU"/>
        </w:rPr>
        <w:t>P+T</w:t>
      </w:r>
      <w:r w:rsidRPr="00CF2FC7">
        <w:rPr>
          <w:rFonts w:cs="Times New Roman"/>
          <w:i/>
          <w:szCs w:val="28"/>
          <w:vertAlign w:val="subscript"/>
          <w:lang w:eastAsia="ru-RU"/>
        </w:rPr>
        <w:t>res</w:t>
      </w:r>
      <w:r w:rsidRPr="00CF2FC7">
        <w:rPr>
          <w:rFonts w:cs="Times New Roman"/>
          <w:i/>
          <w:szCs w:val="28"/>
          <w:lang w:eastAsia="ru-RU"/>
        </w:rPr>
        <w:t>,</w:t>
      </w:r>
    </w:p>
    <w:p w:rsidP="007F6276" w:rsidR="007F6276" w:rsidRPr="00CF2FC7">
      <w:pPr>
        <w:tabs>
          <w:tab w:pos="1134" w:val="left"/>
        </w:tabs>
        <w:spacing w:after="0" w:line="240" w:lineRule="auto"/>
        <w:ind w:firstLine="709"/>
        <w:jc w:val="both"/>
        <w:rPr>
          <w:rFonts w:cs="Times New Roman"/>
          <w:i/>
          <w:szCs w:val="28"/>
          <w:lang w:eastAsia="ru-RU" w:val="ru-RU"/>
        </w:rPr>
      </w:pPr>
      <w:r w:rsidRPr="00CF2FC7">
        <w:rPr>
          <w:rFonts w:cs="Times New Roman"/>
          <w:szCs w:val="28"/>
        </w:rPr>
        <w:t xml:space="preserve">где </w:t>
      </w:r>
      <w:r w:rsidRPr="00CF2FC7">
        <w:rPr>
          <w:rFonts w:cs="Times New Roman"/>
          <w:i/>
          <w:szCs w:val="28"/>
          <w:lang w:eastAsia="ru-RU"/>
        </w:rPr>
        <w:t>R</w:t>
      </w:r>
      <w:r w:rsidRPr="00CF2FC7">
        <w:rPr>
          <w:rFonts w:cs="Times New Roman"/>
          <w:i/>
          <w:szCs w:val="28"/>
          <w:vertAlign w:val="subscript"/>
          <w:lang w:eastAsia="ru-RU"/>
        </w:rPr>
        <w:t>res</w:t>
      </w:r>
      <w:r w:rsidRPr="00CF2FC7">
        <w:rPr>
          <w:rFonts w:cs="Times New Roman"/>
          <w:i/>
          <w:szCs w:val="28"/>
          <w:lang w:eastAsia="ru-RU"/>
        </w:rPr>
        <w:t>= RR</w:t>
      </w:r>
      <w:r w:rsidRPr="00CF2FC7">
        <w:rPr>
          <w:rFonts w:cs="Times New Roman"/>
          <w:i/>
          <w:szCs w:val="28"/>
          <w:vertAlign w:val="subscript"/>
          <w:lang w:eastAsia="ru-RU"/>
        </w:rPr>
        <w:t>0</w:t>
      </w:r>
      <w:r w:rsidRPr="00CF2FC7">
        <w:rPr>
          <w:rFonts w:cs="Times New Roman"/>
          <w:i/>
          <w:szCs w:val="28"/>
          <w:lang w:eastAsia="ru-RU"/>
        </w:rPr>
        <w:t>, T</w:t>
      </w:r>
      <w:r w:rsidRPr="00CF2FC7">
        <w:rPr>
          <w:rFonts w:cs="Times New Roman"/>
          <w:i/>
          <w:szCs w:val="28"/>
          <w:vertAlign w:val="subscript"/>
          <w:lang w:eastAsia="ru-RU"/>
        </w:rPr>
        <w:t>res</w:t>
      </w:r>
      <w:r w:rsidRPr="00CF2FC7">
        <w:rPr>
          <w:rFonts w:cs="Times New Roman"/>
          <w:i/>
          <w:szCs w:val="28"/>
          <w:lang w:eastAsia="ru-RU"/>
        </w:rPr>
        <w:t>= RT</w:t>
      </w:r>
      <w:r w:rsidRPr="00CF2FC7">
        <w:rPr>
          <w:rFonts w:cs="Times New Roman"/>
          <w:i/>
          <w:szCs w:val="28"/>
          <w:vertAlign w:val="subscript"/>
          <w:lang w:eastAsia="ru-RU"/>
        </w:rPr>
        <w:t>0</w:t>
      </w:r>
      <w:r w:rsidRPr="00CF2FC7">
        <w:rPr>
          <w:rFonts w:cs="Times New Roman"/>
          <w:i/>
          <w:szCs w:val="28"/>
          <w:lang w:eastAsia="ru-RU"/>
        </w:rPr>
        <w:t>+ kT.</w:t>
      </w:r>
      <w:r w:rsidRPr="00CF2FC7">
        <w:rPr>
          <w:rFonts w:cs="Times New Roman"/>
          <w:i/>
          <w:szCs w:val="28"/>
          <w:lang w:eastAsia="ru-RU"/>
        </w:rPr>
        <w:tab/>
      </w:r>
      <w:r w:rsidRPr="00CF2FC7">
        <w:rPr>
          <w:rFonts w:cs="Times New Roman"/>
          <w:i/>
          <w:szCs w:val="28"/>
          <w:lang w:eastAsia="ru-RU"/>
        </w:rPr>
        <w:tab/>
      </w:r>
      <w:r w:rsidRPr="00CF2FC7">
        <w:rPr>
          <w:rFonts w:cs="Times New Roman"/>
          <w:i/>
          <w:szCs w:val="28"/>
          <w:lang w:eastAsia="ru-RU"/>
        </w:rPr>
        <w:tab/>
      </w:r>
      <w:r w:rsidRPr="00CF2FC7">
        <w:rPr>
          <w:rFonts w:cs="Times New Roman"/>
          <w:i/>
          <w:szCs w:val="28"/>
          <w:lang w:eastAsia="ru-RU"/>
        </w:rPr>
        <w:tab/>
        <w:t xml:space="preserve">                                   </w:t>
      </w:r>
      <w:r w:rsidRPr="00CF2FC7">
        <w:rPr>
          <w:rFonts w:cs="Times New Roman"/>
          <w:szCs w:val="28"/>
          <w:lang w:eastAsia="ru-RU" w:val="ru-RU"/>
        </w:rPr>
        <w:t>(25)</w:t>
      </w:r>
    </w:p>
    <w:p w:rsidP="007F6276" w:rsidR="007F6276" w:rsidRPr="00CF2FC7">
      <w:pPr>
        <w:tabs>
          <w:tab w:pos="1134" w:val="left"/>
        </w:tabs>
        <w:spacing w:after="0" w:line="240" w:lineRule="auto"/>
        <w:ind w:firstLine="709"/>
        <w:jc w:val="both"/>
        <w:rPr>
          <w:rFonts w:cs="Times New Roman"/>
          <w:i/>
          <w:szCs w:val="28"/>
          <w:lang w:eastAsia="ru-RU" w:val="ru-RU"/>
        </w:rPr>
      </w:pPr>
      <w:r w:rsidRPr="00CF2FC7">
        <w:rPr>
          <w:rFonts w:cs="Times New Roman"/>
          <w:i/>
          <w:szCs w:val="28"/>
          <w:lang w:eastAsia="ru-RU" w:val="ru-RU"/>
        </w:rPr>
        <w:t>Повышение устойчивости к сезонным и погодным условиям.</w:t>
      </w:r>
    </w:p>
    <w:p w:rsidP="007F6276" w:rsidR="007F6276" w:rsidRPr="00CF2FC7">
      <w:pPr>
        <w:tabs>
          <w:tab w:pos="1134" w:val="left"/>
        </w:tabs>
        <w:spacing w:after="0" w:line="240" w:lineRule="auto"/>
        <w:ind w:firstLine="709"/>
        <w:jc w:val="both"/>
        <w:rPr>
          <w:rFonts w:cs="Times New Roman"/>
          <w:szCs w:val="28"/>
          <w:lang w:eastAsia="ru-RU" w:val="ru-RU"/>
        </w:rPr>
      </w:pPr>
      <w:r w:rsidRPr="00CF2FC7">
        <w:rPr>
          <w:rFonts w:cs="Times New Roman"/>
          <w:szCs w:val="28"/>
          <w:lang w:val="ru-RU"/>
        </w:rPr>
        <w:t xml:space="preserve">Алгоритмы на базе </w:t>
      </w:r>
      <w:r w:rsidRPr="00CF2FC7">
        <w:rPr>
          <w:rFonts w:cs="Times New Roman"/>
          <w:szCs w:val="28"/>
        </w:rPr>
        <w:t>SURF</w:t>
      </w:r>
      <w:r w:rsidRPr="00CF2FC7">
        <w:rPr>
          <w:rFonts w:cs="Times New Roman"/>
          <w:szCs w:val="28"/>
          <w:lang w:val="ru-RU"/>
        </w:rPr>
        <w:t xml:space="preserve"> обладают инвариантностью к изменению яркости изображения, что позволяет сохранять стабильность при смене времени суток или незначительных погодных изменениях. Однако сезонные изменения (весна–зима) могут приводить к изменению текстуры местности, и как следствие - к ухудшению качества сопоставлений. В таких случаях предлагается использовать несколько вариантов спутниковых снимков и выполнять параллельную проверку на соответствие, выбира</w:t>
      </w:r>
      <w:r>
        <w:rPr>
          <w:rFonts w:cs="Times New Roman"/>
          <w:szCs w:val="28"/>
          <w:lang w:val="ru-RU"/>
        </w:rPr>
        <w:t>я наиболее релевантную карту [78</w:t>
      </w:r>
      <w:r w:rsidRPr="00CF2FC7">
        <w:rPr>
          <w:rFonts w:cs="Times New Roman"/>
          <w:szCs w:val="28"/>
          <w:lang w:val="ru-RU"/>
        </w:rPr>
        <w:t>].</w:t>
      </w:r>
    </w:p>
    <w:p w:rsidP="007F6276" w:rsidR="007F6276" w:rsidRPr="00CF2FC7">
      <w:pPr>
        <w:tabs>
          <w:tab w:pos="1134" w:val="left"/>
        </w:tabs>
        <w:spacing w:after="0" w:line="240" w:lineRule="auto"/>
        <w:ind w:firstLine="709"/>
        <w:jc w:val="both"/>
        <w:rPr>
          <w:rFonts w:cs="Times New Roman"/>
          <w:szCs w:val="28"/>
          <w:lang w:eastAsia="ru-RU" w:val="ru-RU"/>
        </w:rPr>
      </w:pPr>
      <w:r w:rsidRPr="00CF2FC7">
        <w:rPr>
          <w:rFonts w:cs="Times New Roman"/>
          <w:szCs w:val="28"/>
          <w:lang w:eastAsia="ru-RU" w:val="ru-RU"/>
        </w:rPr>
        <w:t>Разработанные алгоритмы, внедренные в программно-аппаратный комплекс, продемонстрировали свою эффективность в решении задач моделирования полета БПЛА, а также автоматического определения его и положения и ориентации. В рамках дальнейшего развития данных решений необходимо формализовать процедуры генерации траектории полета и внедрить механизм обратной связи, позволяющий корректировать курс в случае отклонений от заданной траектории.</w:t>
      </w:r>
    </w:p>
    <w:p w:rsidP="007F6276" w:rsidR="007F6276" w:rsidRPr="00CF2FC7">
      <w:pPr>
        <w:tabs>
          <w:tab w:pos="1134" w:val="left"/>
        </w:tabs>
        <w:spacing w:after="0" w:line="240" w:lineRule="auto"/>
        <w:ind w:firstLine="709"/>
        <w:jc w:val="both"/>
        <w:rPr>
          <w:rFonts w:cs="Times New Roman"/>
          <w:szCs w:val="28"/>
          <w:lang w:eastAsia="ru-RU" w:val="ru-RU"/>
        </w:rPr>
      </w:pPr>
      <w:r w:rsidRPr="00CF2FC7">
        <w:rPr>
          <w:rFonts w:cs="Times New Roman"/>
          <w:szCs w:val="28"/>
          <w:lang w:eastAsia="ru-RU" w:val="ru-RU"/>
        </w:rPr>
        <w:t>В настоящее время на рынке присутствуют различные полетные контроллеры, способные реализовать функции автопилота. Для проведения аэрофотосъемки с целью картографирования необходимо соблюдение ряда условий:</w:t>
      </w:r>
    </w:p>
    <w:p w:rsidP="00917E7C" w:rsidR="007F6276" w:rsidRPr="00CF2FC7">
      <w:pPr>
        <w:pStyle w:val="ListParagraph"/>
        <w:widowControl w:val="0"/>
        <w:numPr>
          <w:ilvl w:val="0"/>
          <w:numId w:val="6"/>
        </w:numPr>
        <w:tabs>
          <w:tab w:pos="1134"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eastAsia="ru-RU" w:val="ru-RU"/>
        </w:rPr>
        <w:t xml:space="preserve">Поддержание постоянного масштаба съемки в пределах допустимого </w:t>
      </w:r>
      <w:r w:rsidRPr="00CF2FC7">
        <w:rPr>
          <w:rFonts w:cs="Times New Roman"/>
          <w:szCs w:val="28"/>
          <w:lang w:eastAsia="ru-RU" w:val="ru-RU"/>
        </w:rPr>
        <w:t>отклонения 5–10 %, что требует стабильной высоты полета.</w:t>
      </w:r>
    </w:p>
    <w:p w:rsidP="00917E7C" w:rsidR="007F6276" w:rsidRPr="00CF2FC7">
      <w:pPr>
        <w:pStyle w:val="ListParagraph"/>
        <w:widowControl w:val="0"/>
        <w:numPr>
          <w:ilvl w:val="0"/>
          <w:numId w:val="6"/>
        </w:numPr>
        <w:tabs>
          <w:tab w:pos="1134"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eastAsia="ru-RU" w:val="ru-RU"/>
        </w:rPr>
        <w:t>Обеспечение перекрытия соседних снимков не менее чем на 60 %.</w:t>
      </w:r>
    </w:p>
    <w:p w:rsidP="00917E7C" w:rsidR="007F6276" w:rsidRPr="00CF2FC7">
      <w:pPr>
        <w:pStyle w:val="ListParagraph"/>
        <w:widowControl w:val="0"/>
        <w:numPr>
          <w:ilvl w:val="0"/>
          <w:numId w:val="6"/>
        </w:numPr>
        <w:tabs>
          <w:tab w:pos="1134"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eastAsia="ru-RU" w:val="ru-RU"/>
        </w:rPr>
        <w:t>Применение выдержки, исключающей смазывание изображения.</w:t>
      </w:r>
    </w:p>
    <w:p w:rsidP="007F6276" w:rsidR="007F6276" w:rsidRPr="00CF2FC7">
      <w:pPr>
        <w:tabs>
          <w:tab w:pos="1134" w:val="left"/>
        </w:tabs>
        <w:spacing w:after="0" w:line="240" w:lineRule="auto"/>
        <w:ind w:firstLine="709"/>
        <w:jc w:val="both"/>
        <w:rPr>
          <w:rFonts w:cs="Times New Roman"/>
          <w:szCs w:val="28"/>
          <w:lang w:eastAsia="ru-RU" w:val="ru-RU"/>
        </w:rPr>
      </w:pPr>
      <w:r w:rsidRPr="00CF2FC7">
        <w:rPr>
          <w:rFonts w:cs="Times New Roman"/>
          <w:szCs w:val="28"/>
          <w:lang w:eastAsia="ru-RU" w:val="ru-RU"/>
        </w:rPr>
        <w:t>Соответствующие ограничения предъявляют требования как к программному обеспечению, так и к аппаратной части БПЛА. Управление осуществляется полетным контроллером с микропроцессорной архитектурой, работающим под управлением встроенной прошивки.</w:t>
      </w:r>
    </w:p>
    <w:p w:rsidP="007F6276" w:rsidR="00683EE2">
      <w:pPr>
        <w:spacing w:after="0" w:line="240" w:lineRule="auto"/>
        <w:ind w:firstLine="709"/>
        <w:rPr>
          <w:lang w:val="ru-RU"/>
        </w:rPr>
      </w:pPr>
      <w:r w:rsidRPr="00CF2FC7">
        <w:rPr>
          <w:rFonts w:cs="Times New Roman"/>
          <w:szCs w:val="28"/>
          <w:lang w:eastAsia="ru-RU" w:val="ru-RU"/>
        </w:rPr>
        <w:t xml:space="preserve">Для аэрофотосъемки требуется возможность полета по заранее заданному маршруту, определяемому системой путевых точек. Одним из популярных решений является контроллер </w:t>
      </w:r>
      <w:r w:rsidRPr="00CF2FC7">
        <w:rPr>
          <w:rFonts w:cs="Times New Roman"/>
          <w:szCs w:val="28"/>
          <w:lang w:eastAsia="ru-RU"/>
        </w:rPr>
        <w:t>ArduPilot</w:t>
      </w:r>
      <w:r w:rsidRPr="00CF2FC7">
        <w:rPr>
          <w:rFonts w:cs="Times New Roman"/>
          <w:szCs w:val="28"/>
          <w:lang w:eastAsia="ru-RU" w:val="ru-RU"/>
        </w:rPr>
        <w:t xml:space="preserve"> (рисунок  </w:t>
      </w:r>
      <w:r w:rsidR="006A386C">
        <w:rPr>
          <w:rFonts w:cs="Times New Roman"/>
          <w:szCs w:val="28"/>
          <w:lang w:eastAsia="ru-RU" w:val="ru-RU"/>
        </w:rPr>
        <w:t>21</w:t>
      </w:r>
      <w:r w:rsidRPr="00CF2FC7">
        <w:rPr>
          <w:rFonts w:cs="Times New Roman"/>
          <w:szCs w:val="28"/>
          <w:lang w:eastAsia="ru-RU" w:val="ru-RU"/>
        </w:rPr>
        <w:t xml:space="preserve">), разработанный компанией </w:t>
      </w:r>
      <w:r w:rsidRPr="00CF2FC7">
        <w:rPr>
          <w:rFonts w:cs="Times New Roman"/>
          <w:szCs w:val="28"/>
          <w:lang w:eastAsia="ru-RU"/>
        </w:rPr>
        <w:t>DIY</w:t>
      </w:r>
      <w:r w:rsidRPr="00CF2FC7">
        <w:rPr>
          <w:rFonts w:cs="Times New Roman"/>
          <w:szCs w:val="28"/>
          <w:lang w:eastAsia="ru-RU" w:val="ru-RU"/>
        </w:rPr>
        <w:t xml:space="preserve"> </w:t>
      </w:r>
      <w:r w:rsidRPr="00CF2FC7">
        <w:rPr>
          <w:rFonts w:cs="Times New Roman"/>
          <w:szCs w:val="28"/>
          <w:lang w:eastAsia="ru-RU"/>
        </w:rPr>
        <w:t>Drones</w:t>
      </w:r>
      <w:r w:rsidRPr="00CF2FC7">
        <w:rPr>
          <w:rFonts w:cs="Times New Roman"/>
          <w:szCs w:val="28"/>
          <w:lang w:eastAsia="ru-RU" w:val="ru-RU"/>
        </w:rPr>
        <w:t xml:space="preserve"> и построенный на базе микропроцессора </w:t>
      </w:r>
      <w:r w:rsidRPr="00CF2FC7">
        <w:rPr>
          <w:rFonts w:cs="Times New Roman"/>
          <w:szCs w:val="28"/>
          <w:lang w:eastAsia="ru-RU"/>
        </w:rPr>
        <w:t>ATMEGA</w:t>
      </w:r>
      <w:r>
        <w:rPr>
          <w:rFonts w:cs="Times New Roman"/>
          <w:szCs w:val="28"/>
          <w:lang w:eastAsia="ru-RU" w:val="ru-RU"/>
        </w:rPr>
        <w:t xml:space="preserve"> [44</w:t>
      </w:r>
      <w:r w:rsidRPr="00CF2FC7">
        <w:rPr>
          <w:rFonts w:cs="Times New Roman"/>
          <w:szCs w:val="28"/>
          <w:lang w:eastAsia="ru-RU" w:val="ru-RU"/>
        </w:rPr>
        <w:t>].</w:t>
      </w:r>
    </w:p>
    <w:p w:rsidP="00683EE2" w:rsidR="00683EE2">
      <w:pPr>
        <w:spacing w:after="0" w:line="240" w:lineRule="auto"/>
        <w:rPr>
          <w:lang w:val="ru-RU"/>
        </w:rPr>
      </w:pPr>
    </w:p>
    <w:p w:rsidP="007F6276" w:rsidR="007F6276">
      <w:pPr>
        <w:spacing w:after="0" w:line="240" w:lineRule="auto"/>
        <w:jc w:val="center"/>
        <w:rPr>
          <w:lang w:val="ru-RU"/>
        </w:rPr>
      </w:pPr>
      <w:r>
        <w:rPr>
          <w:noProof/>
          <w:lang w:val="ru-RU"/>
        </w:rPr>
        <w:drawing>
          <wp:inline distB="0" distL="0" distR="0" distT="0">
            <wp:extent cx="2219325" cy="1200785"/>
            <wp:effectExtent b="0" l="0" r="9525" t="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9325" cy="1200785"/>
                    </a:xfrm>
                    <a:prstGeom prst="rect">
                      <a:avLst/>
                    </a:prstGeom>
                    <a:noFill/>
                  </pic:spPr>
                </pic:pic>
              </a:graphicData>
            </a:graphic>
          </wp:inline>
        </w:drawing>
      </w:r>
      <w:r w:rsidRPr="00CF2FC7">
        <w:rPr>
          <w:rFonts w:cs="Times New Roman"/>
          <w:noProof/>
          <w:szCs w:val="28"/>
        </w:rPr>
        <w:drawing>
          <wp:inline distB="0" distL="0" distR="0" distT="0">
            <wp:extent cx="2133600" cy="1130300"/>
            <wp:effectExtent b="0" l="0" r="0" t="0"/>
            <wp:docPr descr="Рис.2.Планирование полета в Mission Plane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2.Планирование полета в Mission Planer." id="0" name="Рисунок 151"/>
                    <pic:cNvPicPr>
                      <a:picLocks noChangeArrowheads="1" noChangeAspect="1"/>
                    </pic:cNvPicPr>
                  </pic:nvPicPr>
                  <pic:blipFill>
                    <a:blip xmlns:r="http://schemas.openxmlformats.org/officeDocument/2006/relationships" cstate="print"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0966" cy="1134202"/>
                    </a:xfrm>
                    <a:prstGeom prst="rect">
                      <a:avLst/>
                    </a:prstGeom>
                    <a:noFill/>
                    <a:ln>
                      <a:noFill/>
                    </a:ln>
                  </pic:spPr>
                </pic:pic>
              </a:graphicData>
            </a:graphic>
          </wp:inline>
        </w:drawing>
      </w:r>
    </w:p>
    <w:p w:rsidP="007F6276" w:rsidR="007F6276">
      <w:pPr>
        <w:spacing w:after="0" w:line="240" w:lineRule="auto"/>
        <w:jc w:val="center"/>
        <w:rPr>
          <w:lang w:val="ru-RU"/>
        </w:rPr>
      </w:pPr>
      <w:r w:rsidRPr="007F6276">
        <w:rPr>
          <w:lang w:val="ru-RU"/>
        </w:rPr>
        <w:t xml:space="preserve">Рисунок </w:t>
      </w:r>
      <w:r w:rsidR="006A386C">
        <w:rPr>
          <w:lang w:val="ru-RU"/>
        </w:rPr>
        <w:t>21</w:t>
      </w:r>
      <w:r w:rsidRPr="007F6276">
        <w:rPr>
          <w:lang w:val="ru-RU"/>
        </w:rPr>
        <w:t xml:space="preserve"> – Плата управления ArduPilot</w:t>
      </w:r>
    </w:p>
    <w:p w:rsidP="007F6276" w:rsidR="007F6276">
      <w:pPr>
        <w:spacing w:after="0" w:line="240" w:lineRule="auto"/>
        <w:rPr>
          <w:lang w:val="ru-RU"/>
        </w:rPr>
      </w:pPr>
    </w:p>
    <w:p w:rsidP="007F6276" w:rsidR="007F6276">
      <w:pPr>
        <w:spacing w:after="0" w:line="240" w:lineRule="auto"/>
        <w:ind w:firstLine="709"/>
        <w:rPr>
          <w:lang w:val="ru-RU"/>
        </w:rPr>
      </w:pPr>
      <w:r w:rsidRPr="007F6276">
        <w:rPr>
          <w:lang w:val="ru-RU"/>
        </w:rPr>
        <w:t xml:space="preserve">Планирование маршрута и настройка контроллера осуществляется с использованием программы Mission Planner (рисунок </w:t>
      </w:r>
      <w:r w:rsidR="006A386C">
        <w:rPr>
          <w:lang w:val="ru-RU"/>
        </w:rPr>
        <w:t>22</w:t>
      </w:r>
      <w:r w:rsidRPr="007F6276">
        <w:rPr>
          <w:lang w:val="ru-RU"/>
        </w:rPr>
        <w:t>), позволяющей задать точки срабатывания затвора фотокамеры и загрузить полученные данные в БПЛА.</w:t>
      </w:r>
    </w:p>
    <w:p w:rsidP="007F6276" w:rsidR="007F6276">
      <w:pPr>
        <w:spacing w:after="0" w:line="240" w:lineRule="auto"/>
        <w:ind w:firstLine="709"/>
        <w:rPr>
          <w:lang w:val="ru-RU"/>
        </w:rPr>
      </w:pPr>
    </w:p>
    <w:p w:rsidP="007F6276" w:rsidR="007F6276" w:rsidRPr="00CF2FC7">
      <w:pPr>
        <w:spacing w:after="0" w:line="240" w:lineRule="auto"/>
        <w:jc w:val="center"/>
        <w:rPr>
          <w:rFonts w:cs="Times New Roman"/>
          <w:szCs w:val="28"/>
        </w:rPr>
      </w:pPr>
      <w:r w:rsidRPr="00CF2FC7">
        <w:rPr>
          <w:rFonts w:cs="Times New Roman"/>
          <w:noProof/>
          <w:szCs w:val="28"/>
        </w:rPr>
        <w:drawing>
          <wp:inline distB="0" distL="0" distR="0" distT="0">
            <wp:extent cx="3533775" cy="1416050"/>
            <wp:effectExtent b="0" l="0" r="9525" t="0"/>
            <wp:docPr descr="Рис.3. Расчетные точки срабатывания затвора фотоаппарата."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3. Расчетные точки срабатывания затвора фотоаппарата." id="0" name="Рисунок 153"/>
                    <pic:cNvPicPr>
                      <a:picLocks noChangeArrowheads="1"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3533775" cy="1416050"/>
                    </a:xfrm>
                    <a:prstGeom prst="rect">
                      <a:avLst/>
                    </a:prstGeom>
                    <a:noFill/>
                    <a:ln>
                      <a:noFill/>
                    </a:ln>
                  </pic:spPr>
                </pic:pic>
              </a:graphicData>
            </a:graphic>
          </wp:inline>
        </w:drawing>
      </w:r>
    </w:p>
    <w:p w:rsidP="007F6276" w:rsidR="007F6276"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22</w:t>
      </w:r>
      <w:r w:rsidRPr="00CF2FC7">
        <w:rPr>
          <w:rFonts w:cs="Times New Roman"/>
          <w:szCs w:val="28"/>
          <w:lang w:val="ru-RU"/>
        </w:rPr>
        <w:t xml:space="preserve"> – Расчетные точки срабатывания затвора фотоаппарата</w:t>
      </w:r>
    </w:p>
    <w:p w:rsidP="007F6276" w:rsidR="007F6276" w:rsidRPr="00CF2FC7">
      <w:pPr>
        <w:spacing w:after="0" w:line="240" w:lineRule="auto"/>
        <w:ind w:firstLine="709"/>
        <w:jc w:val="both"/>
        <w:rPr>
          <w:rFonts w:cs="Times New Roman"/>
          <w:szCs w:val="28"/>
          <w:lang w:val="ru-RU"/>
        </w:rPr>
      </w:pPr>
      <w:r w:rsidRPr="00CF2FC7">
        <w:rPr>
          <w:rFonts w:cs="Times New Roman"/>
          <w:szCs w:val="28"/>
          <w:lang w:val="ru-RU"/>
        </w:rPr>
        <w:t>Пример настройки маршрута для заданной территории показывает необходимость выполнения более 7000 снимков вдоль 94 маршрутных линий с шагом 58.5 м, что формирует суммарную протяженность маршрута порядка 139.66 км. Однако реальная продолжительность автономного полета гражданских БПЛА ограничена временем работы аккумуляторов, обычно составляющим 20–30 минут. За этот период БПЛА может преодолеть расстояние не более 2 км, что требует разбивки общего маршрута на несколько автономных миссий.</w:t>
      </w:r>
    </w:p>
    <w:p w:rsidP="007F6276" w:rsidR="007F6276" w:rsidRPr="00CF2FC7">
      <w:pPr>
        <w:spacing w:after="0" w:line="240" w:lineRule="auto"/>
        <w:ind w:firstLine="709"/>
        <w:jc w:val="both"/>
        <w:rPr>
          <w:rFonts w:cs="Times New Roman"/>
          <w:szCs w:val="28"/>
          <w:lang w:val="ru-RU"/>
        </w:rPr>
      </w:pPr>
      <w:r w:rsidRPr="00CF2FC7">
        <w:rPr>
          <w:rFonts w:cs="Times New Roman"/>
          <w:szCs w:val="28"/>
          <w:lang w:val="ru-RU"/>
        </w:rPr>
        <w:t xml:space="preserve">Для управления фотокамерой </w:t>
      </w:r>
      <w:r w:rsidRPr="00CF2FC7">
        <w:rPr>
          <w:rFonts w:cs="Times New Roman"/>
          <w:szCs w:val="28"/>
        </w:rPr>
        <w:t>SONY</w:t>
      </w:r>
      <w:r w:rsidRPr="00CF2FC7">
        <w:rPr>
          <w:rFonts w:cs="Times New Roman"/>
          <w:szCs w:val="28"/>
          <w:lang w:val="ru-RU"/>
        </w:rPr>
        <w:t xml:space="preserve"> </w:t>
      </w:r>
      <w:r w:rsidRPr="00CF2FC7">
        <w:rPr>
          <w:rFonts w:cs="Times New Roman"/>
          <w:szCs w:val="28"/>
        </w:rPr>
        <w:t>NEX</w:t>
      </w:r>
      <w:r w:rsidRPr="00CF2FC7">
        <w:rPr>
          <w:rFonts w:cs="Times New Roman"/>
          <w:szCs w:val="28"/>
          <w:lang w:val="ru-RU"/>
        </w:rPr>
        <w:t>-5</w:t>
      </w:r>
      <w:r w:rsidRPr="00CF2FC7">
        <w:rPr>
          <w:rFonts w:cs="Times New Roman"/>
          <w:szCs w:val="28"/>
        </w:rPr>
        <w:t>N</w:t>
      </w:r>
      <w:r w:rsidRPr="00CF2FC7">
        <w:rPr>
          <w:rFonts w:cs="Times New Roman"/>
          <w:szCs w:val="28"/>
          <w:lang w:val="ru-RU"/>
        </w:rPr>
        <w:t xml:space="preserve"> используются три элемента управления (рисунок </w:t>
      </w:r>
      <w:r w:rsidR="006A386C">
        <w:rPr>
          <w:rFonts w:cs="Times New Roman"/>
          <w:szCs w:val="28"/>
          <w:lang w:val="ru-RU"/>
        </w:rPr>
        <w:t>23</w:t>
      </w:r>
      <w:r w:rsidRPr="00CF2FC7">
        <w:rPr>
          <w:rFonts w:cs="Times New Roman"/>
          <w:szCs w:val="28"/>
          <w:lang w:val="ru-RU"/>
        </w:rPr>
        <w:t>): механическая кнопка включения/выключения, кнопка затвора и ИК-сенсор пульта.</w:t>
      </w:r>
    </w:p>
    <w:p w:rsidP="007F6276" w:rsidR="007F6276" w:rsidRPr="00CF2FC7">
      <w:pPr>
        <w:tabs>
          <w:tab w:pos="1134" w:val="left"/>
        </w:tabs>
        <w:spacing w:after="0" w:line="240" w:lineRule="auto"/>
        <w:jc w:val="center"/>
        <w:rPr>
          <w:rFonts w:cs="Times New Roman"/>
          <w:szCs w:val="28"/>
          <w:lang w:val="ru-RU"/>
        </w:rPr>
      </w:pPr>
      <w:r w:rsidRPr="00CF2FC7">
        <w:rPr>
          <w:rFonts w:cs="Times New Roman"/>
          <w:noProof/>
          <w:szCs w:val="28"/>
        </w:rPr>
        <w:drawing>
          <wp:inline distB="0" distL="0" distR="0" distT="0">
            <wp:extent cx="971550" cy="804565"/>
            <wp:effectExtent b="0" l="0" r="0" t="0"/>
            <wp:docPr descr="Рис.4. Компоненты камеры."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4. Компоненты камеры." id="0" name="Рисунок 155"/>
                    <pic:cNvPicPr>
                      <a:picLocks noChangeArrowheads="1" noChangeAspect="1"/>
                    </pic:cNvPicPr>
                  </pic:nvPicPr>
                  <pic:blipFill>
                    <a:blip xmlns:r="http://schemas.openxmlformats.org/officeDocument/2006/relationships" cstate="print"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975995" cy="808246"/>
                    </a:xfrm>
                    <a:prstGeom prst="rect">
                      <a:avLst/>
                    </a:prstGeom>
                    <a:noFill/>
                    <a:ln>
                      <a:noFill/>
                    </a:ln>
                  </pic:spPr>
                </pic:pic>
              </a:graphicData>
            </a:graphic>
          </wp:inline>
        </w:drawing>
      </w:r>
      <w:r w:rsidRPr="00CF2FC7">
        <w:rPr>
          <w:rFonts w:cs="Times New Roman"/>
          <w:szCs w:val="28"/>
          <w:lang w:val="ru-RU"/>
        </w:rPr>
        <w:br/>
        <w:t xml:space="preserve">Рисунок </w:t>
      </w:r>
      <w:r w:rsidR="006A386C">
        <w:rPr>
          <w:rFonts w:cs="Times New Roman"/>
          <w:szCs w:val="28"/>
          <w:lang w:val="ru-RU"/>
        </w:rPr>
        <w:t>23</w:t>
      </w:r>
      <w:r w:rsidRPr="00CF2FC7">
        <w:rPr>
          <w:rFonts w:cs="Times New Roman"/>
          <w:szCs w:val="28"/>
          <w:lang w:val="ru-RU"/>
        </w:rPr>
        <w:t xml:space="preserve"> – Компоненты камеры</w:t>
      </w:r>
    </w:p>
    <w:p w:rsidP="007F6276" w:rsidR="007F6276" w:rsidRPr="00CF2FC7">
      <w:pPr>
        <w:tabs>
          <w:tab w:pos="1134" w:val="left"/>
        </w:tabs>
        <w:spacing w:after="0" w:line="240" w:lineRule="auto"/>
        <w:ind w:firstLine="567"/>
        <w:jc w:val="both"/>
        <w:rPr>
          <w:rFonts w:cs="Times New Roman"/>
          <w:szCs w:val="28"/>
          <w:lang w:val="ru-RU"/>
        </w:rPr>
      </w:pPr>
    </w:p>
    <w:p w:rsidP="007F6276" w:rsidR="007F6276" w:rsidRPr="00CF2FC7">
      <w:pPr>
        <w:spacing w:after="0" w:line="240" w:lineRule="auto"/>
        <w:ind w:firstLine="709"/>
        <w:jc w:val="both"/>
        <w:rPr>
          <w:rFonts w:cs="Times New Roman"/>
          <w:szCs w:val="28"/>
          <w:lang w:val="ru-RU"/>
        </w:rPr>
      </w:pPr>
      <w:r w:rsidRPr="00CF2FC7">
        <w:rPr>
          <w:rFonts w:cs="Times New Roman"/>
          <w:szCs w:val="28"/>
          <w:lang w:val="ru-RU"/>
        </w:rPr>
        <w:t>Срабатывание затвора может быть реализовано механическим нажатием сервоприводом, передачей ИК-сигнала или замыканием соответствующих контактов.</w:t>
      </w:r>
    </w:p>
    <w:p w:rsidP="007F6276" w:rsidR="007F6276" w:rsidRPr="00CF2FC7">
      <w:pPr>
        <w:spacing w:after="0" w:line="240" w:lineRule="auto"/>
        <w:ind w:firstLine="709"/>
        <w:jc w:val="both"/>
        <w:rPr>
          <w:rFonts w:cs="Times New Roman"/>
          <w:szCs w:val="28"/>
          <w:lang w:val="ru-RU"/>
        </w:rPr>
      </w:pPr>
      <w:r w:rsidRPr="00CF2FC7">
        <w:rPr>
          <w:rFonts w:cs="Times New Roman"/>
          <w:szCs w:val="28"/>
          <w:lang w:val="ru-RU"/>
        </w:rPr>
        <w:t>Для обоснования параметров аэросъемки приведены расчетные данные в таблице 1</w:t>
      </w:r>
      <w:r>
        <w:rPr>
          <w:rFonts w:cs="Times New Roman"/>
          <w:szCs w:val="28"/>
          <w:lang w:val="ru-RU"/>
        </w:rPr>
        <w:t>0</w:t>
      </w:r>
      <w:r w:rsidRPr="00CF2FC7">
        <w:rPr>
          <w:rFonts w:cs="Times New Roman"/>
          <w:szCs w:val="28"/>
          <w:lang w:val="ru-RU"/>
        </w:rPr>
        <w:t>:</w:t>
      </w:r>
    </w:p>
    <w:p w:rsidP="007F6276" w:rsidR="007F6276">
      <w:pPr>
        <w:tabs>
          <w:tab w:pos="1134" w:val="left"/>
        </w:tabs>
        <w:spacing w:after="0" w:line="240" w:lineRule="auto"/>
        <w:jc w:val="both"/>
        <w:rPr>
          <w:rFonts w:cs="Times New Roman"/>
          <w:szCs w:val="28"/>
          <w:lang w:val="ru-RU"/>
        </w:rPr>
      </w:pPr>
    </w:p>
    <w:p w:rsidP="007F6276" w:rsidR="007F6276">
      <w:pPr>
        <w:tabs>
          <w:tab w:pos="1134" w:val="left"/>
        </w:tabs>
        <w:spacing w:after="0" w:line="240" w:lineRule="auto"/>
        <w:jc w:val="both"/>
        <w:rPr>
          <w:rFonts w:cs="Times New Roman"/>
          <w:szCs w:val="28"/>
          <w:lang w:val="ru-RU"/>
        </w:rPr>
      </w:pPr>
      <w:r w:rsidRPr="007F6276">
        <w:rPr>
          <w:rFonts w:cs="Times New Roman"/>
          <w:szCs w:val="28"/>
          <w:lang w:val="ru-RU"/>
        </w:rPr>
        <w:t>Таблица 10 – Расчетные значения характеристик аэросъемки для цифрового фотоаппарата SONY NEX 5N</w:t>
      </w:r>
    </w:p>
    <w:tbl>
      <w:tblPr>
        <w:tblW w:type="pct" w:w="4878"/>
        <w:jc w:val="center"/>
        <w:tblCellSpacing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0"/>
          <w:right w:type="dxa" w:w="0"/>
        </w:tblCellMar>
        <w:tblLook w:val="04A0"/>
      </w:tblPr>
      <w:tblGrid>
        <w:gridCol w:w="2273"/>
        <w:gridCol w:w="1139"/>
        <w:gridCol w:w="336"/>
        <w:gridCol w:w="391"/>
        <w:gridCol w:w="365"/>
        <w:gridCol w:w="242"/>
        <w:gridCol w:w="708"/>
        <w:gridCol w:w="289"/>
        <w:gridCol w:w="765"/>
        <w:gridCol w:w="132"/>
        <w:gridCol w:w="897"/>
        <w:gridCol w:w="196"/>
        <w:gridCol w:w="705"/>
        <w:gridCol w:w="81"/>
        <w:gridCol w:w="924"/>
      </w:tblGrid>
      <w:tr w:rsidTr="002E26C1">
        <w:tblPrEx>
          <w:tblW w:type="pct" w:w="4878"/>
          <w:jc w:val="center"/>
          <w:tblCellSpacing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0"/>
            <w:right w:type="dxa" w:w="0"/>
          </w:tblCellMar>
          <w:tblLook w:val="04A0"/>
        </w:tblPrEx>
        <w:trPr>
          <w:trHeight w:val="409"/>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Марка фотоаппарата</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SONY NEX 5N</w:t>
            </w:r>
          </w:p>
        </w:tc>
      </w:tr>
      <w:tr w:rsidTr="002E26C1">
        <w:tblPrEx>
          <w:tblW w:type="pct" w:w="4878"/>
          <w:jc w:val="center"/>
          <w:tblCellSpacing w:type="dxa" w:w="0"/>
          <w:tblLayout w:type="fixed"/>
          <w:tblCellMar>
            <w:left w:type="dxa" w:w="0"/>
            <w:right w:type="dxa" w:w="0"/>
          </w:tblCellMar>
          <w:tblLook w:val="04A0"/>
        </w:tblPrEx>
        <w:trPr>
          <w:trHeight w:val="411"/>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Фокусное расстояние</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F=18 mm,</w:t>
            </w:r>
          </w:p>
        </w:tc>
      </w:tr>
      <w:tr w:rsidTr="002E26C1">
        <w:tblPrEx>
          <w:tblW w:type="pct" w:w="4878"/>
          <w:jc w:val="center"/>
          <w:tblCellSpacing w:type="dxa" w:w="0"/>
          <w:tblLayout w:type="fixed"/>
          <w:tblCellMar>
            <w:left w:type="dxa" w:w="0"/>
            <w:right w:type="dxa" w:w="0"/>
          </w:tblCellMar>
          <w:tblLook w:val="04A0"/>
        </w:tblPrEx>
        <w:trPr>
          <w:trHeight w:val="404"/>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Размер пиксела</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pix=4.7 мкр.</w:t>
            </w:r>
          </w:p>
        </w:tc>
      </w:tr>
      <w:tr w:rsidTr="002E26C1">
        <w:tblPrEx>
          <w:tblW w:type="pct" w:w="4878"/>
          <w:jc w:val="center"/>
          <w:tblCellSpacing w:type="dxa" w:w="0"/>
          <w:tblLayout w:type="fixed"/>
          <w:tblCellMar>
            <w:left w:type="dxa" w:w="0"/>
            <w:right w:type="dxa" w:w="0"/>
          </w:tblCellMar>
          <w:tblLook w:val="04A0"/>
        </w:tblPrEx>
        <w:trPr>
          <w:trHeight w:val="410"/>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Размер матрицы X</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3264 pix</w:t>
            </w:r>
          </w:p>
        </w:tc>
      </w:tr>
      <w:tr w:rsidTr="002E26C1">
        <w:tblPrEx>
          <w:tblW w:type="pct" w:w="4878"/>
          <w:jc w:val="center"/>
          <w:tblCellSpacing w:type="dxa" w:w="0"/>
          <w:tblLayout w:type="fixed"/>
          <w:tblCellMar>
            <w:left w:type="dxa" w:w="0"/>
            <w:right w:type="dxa" w:w="0"/>
          </w:tblCellMar>
          <w:tblLook w:val="04A0"/>
        </w:tblPrEx>
        <w:trPr>
          <w:trHeight w:val="401"/>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Размер матрицы Y</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4912 pix</w:t>
            </w:r>
          </w:p>
        </w:tc>
      </w:tr>
      <w:tr w:rsidTr="002E26C1">
        <w:tblPrEx>
          <w:tblW w:type="pct" w:w="4878"/>
          <w:jc w:val="center"/>
          <w:tblCellSpacing w:type="dxa" w:w="0"/>
          <w:tblLayout w:type="fixed"/>
          <w:tblCellMar>
            <w:left w:type="dxa" w:w="0"/>
            <w:right w:type="dxa" w:w="0"/>
          </w:tblCellMar>
          <w:tblLook w:val="04A0"/>
        </w:tblPrEx>
        <w:trPr>
          <w:trHeight w:val="393"/>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Скорость полета</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5 м/с</w:t>
            </w:r>
          </w:p>
        </w:tc>
      </w:tr>
      <w:tr w:rsidTr="002E26C1">
        <w:tblPrEx>
          <w:tblW w:type="pct" w:w="4878"/>
          <w:jc w:val="center"/>
          <w:tblCellSpacing w:type="dxa" w:w="0"/>
          <w:tblLayout w:type="fixed"/>
          <w:tblCellMar>
            <w:left w:type="dxa" w:w="0"/>
            <w:right w:type="dxa" w:w="0"/>
          </w:tblCellMar>
          <w:tblLook w:val="04A0"/>
        </w:tblPrEx>
        <w:trPr>
          <w:trHeight w:val="414"/>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Выдержка</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1/2500 с.</w:t>
            </w:r>
          </w:p>
        </w:tc>
      </w:tr>
      <w:tr w:rsidTr="002E26C1">
        <w:tblPrEx>
          <w:tblW w:type="pct" w:w="4878"/>
          <w:jc w:val="center"/>
          <w:tblCellSpacing w:type="dxa" w:w="0"/>
          <w:tblLayout w:type="fixed"/>
          <w:tblCellMar>
            <w:left w:type="dxa" w:w="0"/>
            <w:right w:type="dxa" w:w="0"/>
          </w:tblCellMar>
          <w:tblLook w:val="04A0"/>
        </w:tblPrEx>
        <w:trPr>
          <w:trHeight w:val="406"/>
          <w:tblCellSpacing w:type="dxa" w:w="0"/>
          <w:jc w:val="center"/>
        </w:trPr>
        <w:tc>
          <w:tcPr>
            <w:tcW w:type="pct" w:w="2191"/>
            <w:gridSpan w:val="4"/>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Величина смаза</w:t>
            </w:r>
          </w:p>
        </w:tc>
        <w:tc>
          <w:tcPr>
            <w:tcW w:type="pct" w:w="2806"/>
            <w:gridSpan w:val="11"/>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0.4 мм</w:t>
            </w:r>
          </w:p>
        </w:tc>
      </w:tr>
      <w:tr w:rsidTr="002E26C1">
        <w:tblPrEx>
          <w:tblW w:type="pct" w:w="4878"/>
          <w:jc w:val="center"/>
          <w:tblCellSpacing w:type="dxa" w:w="0"/>
          <w:tblLayout w:type="fixed"/>
          <w:tblCellMar>
            <w:left w:type="dxa" w:w="0"/>
            <w:right w:type="dxa" w:w="0"/>
          </w:tblCellMar>
          <w:tblLook w:val="04A0"/>
        </w:tblPrEx>
        <w:trPr>
          <w:trHeight w:val="411"/>
          <w:tblCellSpacing w:type="dxa" w:w="0"/>
          <w:jc w:val="center"/>
        </w:trPr>
        <w:tc>
          <w:tcPr>
            <w:tcW w:type="pct" w:w="4997"/>
            <w:gridSpan w:val="15"/>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Расчетные значения параметров снимка</w:t>
            </w:r>
          </w:p>
        </w:tc>
      </w:tr>
      <w:tr w:rsidTr="002E26C1">
        <w:tblPrEx>
          <w:tblW w:type="pct" w:w="4878"/>
          <w:jc w:val="center"/>
          <w:tblCellSpacing w:type="dxa" w:w="0"/>
          <w:tblLayout w:type="fixed"/>
          <w:tblCellMar>
            <w:left w:type="dxa" w:w="0"/>
            <w:right w:type="dxa" w:w="0"/>
          </w:tblCellMar>
          <w:tblLook w:val="04A0"/>
        </w:tblPrEx>
        <w:trPr>
          <w:trHeight w:val="403"/>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hanging="15"/>
              <w:jc w:val="both"/>
              <w:rPr>
                <w:rFonts w:cs="Times New Roman"/>
                <w:sz w:val="24"/>
                <w:szCs w:val="24"/>
              </w:rPr>
            </w:pPr>
            <w:r w:rsidRPr="00CF2FC7">
              <w:rPr>
                <w:rFonts w:cs="Times New Roman"/>
                <w:sz w:val="24"/>
                <w:szCs w:val="24"/>
              </w:rPr>
              <w:t>Высота полета (м)</w:t>
            </w:r>
          </w:p>
        </w:tc>
        <w:tc>
          <w:tcPr>
            <w:tcW w:type="pct" w:w="6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20</w:t>
            </w:r>
          </w:p>
        </w:tc>
        <w:tc>
          <w:tcPr>
            <w:tcW w:type="pct" w:w="57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40</w:t>
            </w:r>
          </w:p>
        </w:tc>
        <w:tc>
          <w:tcPr>
            <w:tcW w:type="pct" w:w="503"/>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60</w:t>
            </w:r>
          </w:p>
        </w:tc>
        <w:tc>
          <w:tcPr>
            <w:tcW w:type="pct" w:w="55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80</w:t>
            </w:r>
          </w:p>
        </w:tc>
        <w:tc>
          <w:tcPr>
            <w:tcW w:type="pct" w:w="54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100</w:t>
            </w:r>
          </w:p>
        </w:tc>
        <w:tc>
          <w:tcPr>
            <w:tcW w:type="pct" w:w="477"/>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150</w:t>
            </w:r>
          </w:p>
        </w:tc>
        <w:tc>
          <w:tcPr>
            <w:tcW w:type="pct" w:w="532"/>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200</w:t>
            </w:r>
          </w:p>
        </w:tc>
      </w:tr>
      <w:tr w:rsidTr="002E26C1">
        <w:tblPrEx>
          <w:tblW w:type="pct" w:w="4878"/>
          <w:jc w:val="center"/>
          <w:tblCellSpacing w:type="dxa" w:w="0"/>
          <w:tblLayout w:type="fixed"/>
          <w:tblCellMar>
            <w:left w:type="dxa" w:w="0"/>
            <w:right w:type="dxa" w:w="0"/>
          </w:tblCellMar>
          <w:tblLook w:val="04A0"/>
        </w:tblPrEx>
        <w:trPr>
          <w:trHeight w:val="523"/>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hanging="15"/>
              <w:jc w:val="both"/>
              <w:rPr>
                <w:rFonts w:cs="Times New Roman"/>
                <w:sz w:val="24"/>
                <w:szCs w:val="24"/>
              </w:rPr>
            </w:pPr>
            <w:r w:rsidRPr="00CF2FC7">
              <w:rPr>
                <w:rFonts w:cs="Times New Roman"/>
                <w:sz w:val="24"/>
                <w:szCs w:val="24"/>
              </w:rPr>
              <w:t>Размер кадра X (м)</w:t>
            </w:r>
          </w:p>
        </w:tc>
        <w:tc>
          <w:tcPr>
            <w:tcW w:type="pct" w:w="6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17.045333</w:t>
            </w:r>
          </w:p>
        </w:tc>
        <w:tc>
          <w:tcPr>
            <w:tcW w:type="pct" w:w="57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34.09067</w:t>
            </w:r>
          </w:p>
        </w:tc>
        <w:tc>
          <w:tcPr>
            <w:tcW w:type="pct" w:w="503"/>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51.136</w:t>
            </w:r>
          </w:p>
        </w:tc>
        <w:tc>
          <w:tcPr>
            <w:tcW w:type="pct" w:w="55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68.18133</w:t>
            </w:r>
          </w:p>
        </w:tc>
        <w:tc>
          <w:tcPr>
            <w:tcW w:type="pct" w:w="54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85.22667</w:t>
            </w:r>
          </w:p>
        </w:tc>
        <w:tc>
          <w:tcPr>
            <w:tcW w:type="pct" w:w="477"/>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127.84</w:t>
            </w:r>
          </w:p>
        </w:tc>
        <w:tc>
          <w:tcPr>
            <w:tcW w:type="pct" w:w="532"/>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170.4533</w:t>
            </w:r>
          </w:p>
        </w:tc>
      </w:tr>
      <w:tr w:rsidTr="002E26C1">
        <w:tblPrEx>
          <w:tblW w:type="pct" w:w="4878"/>
          <w:jc w:val="center"/>
          <w:tblCellSpacing w:type="dxa" w:w="0"/>
          <w:tblLayout w:type="fixed"/>
          <w:tblCellMar>
            <w:left w:type="dxa" w:w="0"/>
            <w:right w:type="dxa" w:w="0"/>
          </w:tblCellMar>
          <w:tblLook w:val="04A0"/>
        </w:tblPrEx>
        <w:trPr>
          <w:trHeight w:val="506"/>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hanging="15"/>
              <w:jc w:val="both"/>
              <w:rPr>
                <w:rFonts w:cs="Times New Roman"/>
                <w:sz w:val="24"/>
                <w:szCs w:val="24"/>
              </w:rPr>
            </w:pPr>
            <w:r w:rsidRPr="00CF2FC7">
              <w:rPr>
                <w:rFonts w:cs="Times New Roman"/>
                <w:sz w:val="24"/>
                <w:szCs w:val="24"/>
              </w:rPr>
              <w:t>Размер кадра Y (м)</w:t>
            </w:r>
          </w:p>
        </w:tc>
        <w:tc>
          <w:tcPr>
            <w:tcW w:type="pct" w:w="6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25.651555</w:t>
            </w:r>
          </w:p>
        </w:tc>
        <w:tc>
          <w:tcPr>
            <w:tcW w:type="pct" w:w="57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51.30311</w:t>
            </w:r>
          </w:p>
        </w:tc>
        <w:tc>
          <w:tcPr>
            <w:tcW w:type="pct" w:w="503"/>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76.9546</w:t>
            </w:r>
          </w:p>
        </w:tc>
        <w:tc>
          <w:tcPr>
            <w:tcW w:type="pct" w:w="55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102.6062</w:t>
            </w:r>
          </w:p>
        </w:tc>
        <w:tc>
          <w:tcPr>
            <w:tcW w:type="pct" w:w="54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128.2578</w:t>
            </w:r>
          </w:p>
        </w:tc>
        <w:tc>
          <w:tcPr>
            <w:tcW w:type="pct" w:w="477"/>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192.386</w:t>
            </w:r>
          </w:p>
        </w:tc>
        <w:tc>
          <w:tcPr>
            <w:tcW w:type="pct" w:w="532"/>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256.5156</w:t>
            </w:r>
          </w:p>
        </w:tc>
      </w:tr>
      <w:tr w:rsidTr="002E26C1">
        <w:tblPrEx>
          <w:tblW w:type="pct" w:w="4878"/>
          <w:jc w:val="center"/>
          <w:tblCellSpacing w:type="dxa" w:w="0"/>
          <w:tblLayout w:type="fixed"/>
          <w:tblCellMar>
            <w:left w:type="dxa" w:w="0"/>
            <w:right w:type="dxa" w:w="0"/>
          </w:tblCellMar>
          <w:tblLook w:val="04A0"/>
        </w:tblPrEx>
        <w:trPr>
          <w:trHeight w:val="506"/>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hanging="15"/>
              <w:jc w:val="both"/>
              <w:rPr>
                <w:rFonts w:cs="Times New Roman"/>
                <w:sz w:val="24"/>
                <w:szCs w:val="24"/>
              </w:rPr>
            </w:pPr>
            <w:r w:rsidRPr="00CF2FC7">
              <w:rPr>
                <w:rFonts w:cs="Times New Roman"/>
                <w:sz w:val="24"/>
                <w:szCs w:val="24"/>
              </w:rPr>
              <w:t>Разрешение на земле (см)</w:t>
            </w:r>
          </w:p>
        </w:tc>
        <w:tc>
          <w:tcPr>
            <w:tcW w:type="pct" w:w="6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0.5222222</w:t>
            </w:r>
          </w:p>
        </w:tc>
        <w:tc>
          <w:tcPr>
            <w:tcW w:type="pct" w:w="57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1.044444</w:t>
            </w:r>
          </w:p>
        </w:tc>
        <w:tc>
          <w:tcPr>
            <w:tcW w:type="pct" w:w="503"/>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1.56666</w:t>
            </w:r>
          </w:p>
        </w:tc>
        <w:tc>
          <w:tcPr>
            <w:tcW w:type="pct" w:w="55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2.088889</w:t>
            </w:r>
          </w:p>
        </w:tc>
        <w:tc>
          <w:tcPr>
            <w:tcW w:type="pct" w:w="54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2.611111</w:t>
            </w:r>
          </w:p>
        </w:tc>
        <w:tc>
          <w:tcPr>
            <w:tcW w:type="pct" w:w="477"/>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3.91666</w:t>
            </w:r>
          </w:p>
        </w:tc>
        <w:tc>
          <w:tcPr>
            <w:tcW w:type="pct" w:w="532"/>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5.222222</w:t>
            </w:r>
          </w:p>
        </w:tc>
      </w:tr>
      <w:tr w:rsidTr="002E26C1">
        <w:tblPrEx>
          <w:tblW w:type="pct" w:w="4878"/>
          <w:jc w:val="center"/>
          <w:tblCellSpacing w:type="dxa" w:w="0"/>
          <w:tblLayout w:type="fixed"/>
          <w:tblCellMar>
            <w:left w:type="dxa" w:w="0"/>
            <w:right w:type="dxa" w:w="0"/>
          </w:tblCellMar>
          <w:tblLook w:val="04A0"/>
        </w:tblPrEx>
        <w:trPr>
          <w:trHeight w:val="506"/>
          <w:tblCellSpacing w:type="dxa" w:w="0"/>
          <w:jc w:val="center"/>
        </w:trPr>
        <w:tc>
          <w:tcPr>
            <w:tcW w:type="pct" w:w="4997"/>
            <w:gridSpan w:val="15"/>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Перекрытие вдоль полета= 60%</w:t>
            </w:r>
          </w:p>
        </w:tc>
      </w:tr>
      <w:tr w:rsidTr="002E26C1">
        <w:tblPrEx>
          <w:tblW w:type="pct" w:w="4878"/>
          <w:jc w:val="center"/>
          <w:tblCellSpacing w:type="dxa" w:w="0"/>
          <w:tblLayout w:type="fixed"/>
          <w:tblCellMar>
            <w:left w:type="dxa" w:w="0"/>
            <w:right w:type="dxa" w:w="0"/>
          </w:tblCellMar>
          <w:tblLook w:val="04A0"/>
        </w:tblPrEx>
        <w:trPr>
          <w:trHeight w:val="792"/>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lang w:val="ru-RU"/>
              </w:rPr>
            </w:pPr>
            <w:r w:rsidRPr="00CF2FC7">
              <w:rPr>
                <w:rFonts w:cs="Times New Roman"/>
                <w:sz w:val="24"/>
                <w:szCs w:val="24"/>
                <w:lang w:val="ru-RU"/>
              </w:rPr>
              <w:t>Расстояние между центрами кадров вдоль полета(м)</w:t>
            </w:r>
          </w:p>
        </w:tc>
        <w:tc>
          <w:tcPr>
            <w:tcW w:type="pct" w:w="781"/>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6.81813333</w:t>
            </w:r>
          </w:p>
        </w:tc>
        <w:tc>
          <w:tcPr>
            <w:tcW w:type="pct" w:w="52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13.6362</w:t>
            </w:r>
          </w:p>
        </w:tc>
        <w:tc>
          <w:tcPr>
            <w:tcW w:type="pct" w:w="52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20.4544</w:t>
            </w:r>
          </w:p>
        </w:tc>
        <w:tc>
          <w:tcPr>
            <w:tcW w:type="pct" w:w="47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27.2725</w:t>
            </w:r>
          </w:p>
        </w:tc>
        <w:tc>
          <w:tcPr>
            <w:tcW w:type="pct" w:w="579"/>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34.0906</w:t>
            </w:r>
          </w:p>
        </w:tc>
        <w:tc>
          <w:tcPr>
            <w:tcW w:type="pct" w:w="416"/>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51.136</w:t>
            </w:r>
          </w:p>
        </w:tc>
        <w:tc>
          <w:tcPr>
            <w:tcW w:type="pct" w:w="488"/>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68.1813</w:t>
            </w:r>
          </w:p>
        </w:tc>
      </w:tr>
      <w:tr w:rsidTr="002E26C1">
        <w:tblPrEx>
          <w:tblW w:type="pct" w:w="4878"/>
          <w:jc w:val="center"/>
          <w:tblCellSpacing w:type="dxa" w:w="0"/>
          <w:tblLayout w:type="fixed"/>
          <w:tblCellMar>
            <w:left w:type="dxa" w:w="0"/>
            <w:right w:type="dxa" w:w="0"/>
          </w:tblCellMar>
          <w:tblLook w:val="04A0"/>
        </w:tblPrEx>
        <w:trPr>
          <w:trHeight w:val="506"/>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Интервал съемки (с)</w:t>
            </w:r>
          </w:p>
        </w:tc>
        <w:tc>
          <w:tcPr>
            <w:tcW w:type="pct" w:w="781"/>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1.36362666</w:t>
            </w:r>
          </w:p>
        </w:tc>
        <w:tc>
          <w:tcPr>
            <w:tcW w:type="pct" w:w="52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2.72725</w:t>
            </w:r>
          </w:p>
        </w:tc>
        <w:tc>
          <w:tcPr>
            <w:tcW w:type="pct" w:w="52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4.09088</w:t>
            </w:r>
          </w:p>
        </w:tc>
        <w:tc>
          <w:tcPr>
            <w:tcW w:type="pct" w:w="47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5.45450</w:t>
            </w:r>
          </w:p>
        </w:tc>
        <w:tc>
          <w:tcPr>
            <w:tcW w:type="pct" w:w="579"/>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6.81813</w:t>
            </w:r>
          </w:p>
        </w:tc>
        <w:tc>
          <w:tcPr>
            <w:tcW w:type="pct" w:w="416"/>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10.2272</w:t>
            </w:r>
          </w:p>
        </w:tc>
        <w:tc>
          <w:tcPr>
            <w:tcW w:type="pct" w:w="488"/>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86"/>
              <w:jc w:val="both"/>
              <w:rPr>
                <w:rFonts w:cs="Times New Roman"/>
                <w:sz w:val="24"/>
                <w:szCs w:val="24"/>
              </w:rPr>
            </w:pPr>
            <w:r w:rsidRPr="00CF2FC7">
              <w:rPr>
                <w:rFonts w:cs="Times New Roman"/>
                <w:sz w:val="24"/>
                <w:szCs w:val="24"/>
              </w:rPr>
              <w:t>13.6362</w:t>
            </w:r>
          </w:p>
        </w:tc>
      </w:tr>
      <w:tr w:rsidTr="002E26C1">
        <w:tblPrEx>
          <w:tblW w:type="pct" w:w="4878"/>
          <w:jc w:val="center"/>
          <w:tblCellSpacing w:type="dxa" w:w="0"/>
          <w:tblLayout w:type="fixed"/>
          <w:tblCellMar>
            <w:left w:type="dxa" w:w="0"/>
            <w:right w:type="dxa" w:w="0"/>
          </w:tblCellMar>
          <w:tblLook w:val="04A0"/>
        </w:tblPrEx>
        <w:trPr>
          <w:trHeight w:val="145"/>
          <w:tblCellSpacing w:type="dxa" w:w="0"/>
          <w:jc w:val="center"/>
        </w:trPr>
        <w:tc>
          <w:tcPr>
            <w:tcW w:type="pct" w:w="4997"/>
            <w:gridSpan w:val="15"/>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rPr>
            </w:pPr>
            <w:r w:rsidRPr="00CF2FC7">
              <w:rPr>
                <w:rFonts w:cs="Times New Roman"/>
                <w:sz w:val="24"/>
                <w:szCs w:val="24"/>
              </w:rPr>
              <w:t>Перекрытие вдоль полета = 80%</w:t>
            </w:r>
          </w:p>
        </w:tc>
      </w:tr>
      <w:tr w:rsidTr="002E26C1">
        <w:tblPrEx>
          <w:tblW w:type="pct" w:w="4878"/>
          <w:jc w:val="center"/>
          <w:tblCellSpacing w:type="dxa" w:w="0"/>
          <w:tblLayout w:type="fixed"/>
          <w:tblCellMar>
            <w:left w:type="dxa" w:w="0"/>
            <w:right w:type="dxa" w:w="0"/>
          </w:tblCellMar>
          <w:tblLook w:val="04A0"/>
        </w:tblPrEx>
        <w:trPr>
          <w:trHeight w:val="145"/>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567"/>
              <w:jc w:val="both"/>
              <w:rPr>
                <w:rFonts w:cs="Times New Roman"/>
                <w:sz w:val="24"/>
                <w:szCs w:val="24"/>
                <w:lang w:val="ru-RU"/>
              </w:rPr>
            </w:pPr>
            <w:r w:rsidRPr="00CF2FC7">
              <w:rPr>
                <w:rFonts w:cs="Times New Roman"/>
                <w:sz w:val="24"/>
                <w:szCs w:val="24"/>
                <w:lang w:val="ru-RU"/>
              </w:rPr>
              <w:t>Расстояние между центрами кадров вдоль полета(м)</w:t>
            </w:r>
          </w:p>
        </w:tc>
        <w:tc>
          <w:tcPr>
            <w:tcW w:type="pct" w:w="781"/>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3.40906666</w:t>
            </w:r>
          </w:p>
        </w:tc>
        <w:tc>
          <w:tcPr>
            <w:tcW w:type="pct" w:w="52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127"/>
              <w:jc w:val="both"/>
              <w:rPr>
                <w:rFonts w:cs="Times New Roman"/>
                <w:sz w:val="24"/>
                <w:szCs w:val="24"/>
              </w:rPr>
            </w:pPr>
            <w:r w:rsidRPr="00CF2FC7">
              <w:rPr>
                <w:rFonts w:cs="Times New Roman"/>
                <w:sz w:val="24"/>
                <w:szCs w:val="24"/>
              </w:rPr>
              <w:t>6.81813</w:t>
            </w:r>
          </w:p>
        </w:tc>
        <w:tc>
          <w:tcPr>
            <w:tcW w:type="pct" w:w="52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127"/>
              <w:jc w:val="both"/>
              <w:rPr>
                <w:rFonts w:cs="Times New Roman"/>
                <w:sz w:val="24"/>
                <w:szCs w:val="24"/>
              </w:rPr>
            </w:pPr>
            <w:r w:rsidRPr="00CF2FC7">
              <w:rPr>
                <w:rFonts w:cs="Times New Roman"/>
                <w:sz w:val="24"/>
                <w:szCs w:val="24"/>
              </w:rPr>
              <w:t>10.2272</w:t>
            </w:r>
          </w:p>
        </w:tc>
        <w:tc>
          <w:tcPr>
            <w:tcW w:type="pct" w:w="47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13.6362</w:t>
            </w:r>
          </w:p>
        </w:tc>
        <w:tc>
          <w:tcPr>
            <w:tcW w:type="pct" w:w="579"/>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127"/>
              <w:jc w:val="both"/>
              <w:rPr>
                <w:rFonts w:cs="Times New Roman"/>
                <w:sz w:val="24"/>
                <w:szCs w:val="24"/>
              </w:rPr>
            </w:pPr>
            <w:r w:rsidRPr="00CF2FC7">
              <w:rPr>
                <w:rFonts w:cs="Times New Roman"/>
                <w:sz w:val="24"/>
                <w:szCs w:val="24"/>
              </w:rPr>
              <w:t>17.0453</w:t>
            </w:r>
          </w:p>
        </w:tc>
        <w:tc>
          <w:tcPr>
            <w:tcW w:type="pct" w:w="416"/>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25.568</w:t>
            </w:r>
          </w:p>
        </w:tc>
        <w:tc>
          <w:tcPr>
            <w:tcW w:type="pct" w:w="488"/>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34.0906</w:t>
            </w:r>
          </w:p>
        </w:tc>
      </w:tr>
      <w:tr w:rsidTr="002E26C1">
        <w:tblPrEx>
          <w:tblW w:type="pct" w:w="4878"/>
          <w:jc w:val="center"/>
          <w:tblCellSpacing w:type="dxa" w:w="0"/>
          <w:tblLayout w:type="fixed"/>
          <w:tblCellMar>
            <w:left w:type="dxa" w:w="0"/>
            <w:right w:type="dxa" w:w="0"/>
          </w:tblCellMar>
          <w:tblLook w:val="04A0"/>
        </w:tblPrEx>
        <w:trPr>
          <w:trHeight w:val="145"/>
          <w:tblCellSpacing w:type="dxa" w:w="0"/>
          <w:jc w:val="center"/>
        </w:trPr>
        <w:tc>
          <w:tcPr>
            <w:tcW w:type="pct" w:w="120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Интервал съемки (с)</w:t>
            </w:r>
          </w:p>
        </w:tc>
        <w:tc>
          <w:tcPr>
            <w:tcW w:type="pct" w:w="781"/>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0.68181333</w:t>
            </w:r>
          </w:p>
        </w:tc>
        <w:tc>
          <w:tcPr>
            <w:tcW w:type="pct" w:w="528"/>
            <w:gridSpan w:val="3"/>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127"/>
              <w:jc w:val="both"/>
              <w:rPr>
                <w:rFonts w:cs="Times New Roman"/>
                <w:sz w:val="24"/>
                <w:szCs w:val="24"/>
              </w:rPr>
            </w:pPr>
            <w:r w:rsidRPr="00CF2FC7">
              <w:rPr>
                <w:rFonts w:cs="Times New Roman"/>
                <w:sz w:val="24"/>
                <w:szCs w:val="24"/>
              </w:rPr>
              <w:t>1.36362</w:t>
            </w:r>
          </w:p>
        </w:tc>
        <w:tc>
          <w:tcPr>
            <w:tcW w:type="pct" w:w="528"/>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127"/>
              <w:jc w:val="both"/>
              <w:rPr>
                <w:rFonts w:cs="Times New Roman"/>
                <w:sz w:val="24"/>
                <w:szCs w:val="24"/>
              </w:rPr>
            </w:pPr>
            <w:r w:rsidRPr="00CF2FC7">
              <w:rPr>
                <w:rFonts w:cs="Times New Roman"/>
                <w:sz w:val="24"/>
                <w:szCs w:val="24"/>
              </w:rPr>
              <w:t>2.04544</w:t>
            </w:r>
          </w:p>
        </w:tc>
        <w:tc>
          <w:tcPr>
            <w:tcW w:type="pct" w:w="475"/>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2.72725</w:t>
            </w:r>
          </w:p>
        </w:tc>
        <w:tc>
          <w:tcPr>
            <w:tcW w:type="pct" w:w="579"/>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ind w:firstLine="127"/>
              <w:jc w:val="both"/>
              <w:rPr>
                <w:rFonts w:cs="Times New Roman"/>
                <w:sz w:val="24"/>
                <w:szCs w:val="24"/>
              </w:rPr>
            </w:pPr>
            <w:r w:rsidRPr="00CF2FC7">
              <w:rPr>
                <w:rFonts w:cs="Times New Roman"/>
                <w:sz w:val="24"/>
                <w:szCs w:val="24"/>
              </w:rPr>
              <w:t>3.40906</w:t>
            </w:r>
          </w:p>
        </w:tc>
        <w:tc>
          <w:tcPr>
            <w:tcW w:type="pct" w:w="416"/>
            <w:gridSpan w:val="2"/>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5.1136</w:t>
            </w:r>
          </w:p>
        </w:tc>
        <w:tc>
          <w:tcPr>
            <w:tcW w:type="pct" w:w="488"/>
            <w:tcBorders>
              <w:top w:color="auto" w:space="0" w:sz="4" w:val="single"/>
              <w:left w:color="auto" w:space="0" w:sz="4" w:val="single"/>
              <w:bottom w:color="auto" w:space="0" w:sz="4" w:val="single"/>
              <w:right w:color="auto" w:space="0" w:sz="4" w:val="single"/>
            </w:tcBorders>
            <w:noWrap/>
            <w:vAlign w:val="center"/>
            <w:hideMark/>
          </w:tcPr>
          <w:p w:rsidP="002E26C1" w:rsidR="007F6276" w:rsidRPr="00CF2FC7">
            <w:pPr>
              <w:tabs>
                <w:tab w:pos="1134" w:val="left"/>
              </w:tabs>
              <w:spacing w:after="0" w:line="240" w:lineRule="auto"/>
              <w:jc w:val="both"/>
              <w:rPr>
                <w:rFonts w:cs="Times New Roman"/>
                <w:sz w:val="24"/>
                <w:szCs w:val="24"/>
              </w:rPr>
            </w:pPr>
            <w:r w:rsidRPr="00CF2FC7">
              <w:rPr>
                <w:rFonts w:cs="Times New Roman"/>
                <w:sz w:val="24"/>
                <w:szCs w:val="24"/>
              </w:rPr>
              <w:t>6.81813</w:t>
            </w:r>
          </w:p>
        </w:tc>
      </w:tr>
    </w:tbl>
    <w:p w:rsidP="007F6276" w:rsidR="007F6276">
      <w:pPr>
        <w:tabs>
          <w:tab w:pos="1134" w:val="left"/>
        </w:tabs>
        <w:spacing w:after="0" w:line="240" w:lineRule="auto"/>
        <w:jc w:val="both"/>
        <w:rPr>
          <w:rFonts w:cs="Times New Roman"/>
          <w:szCs w:val="28"/>
          <w:lang w:val="ru-RU"/>
        </w:rPr>
      </w:pPr>
    </w:p>
    <w:p w:rsidP="007F6276" w:rsidR="007F6276" w:rsidRPr="007F6276">
      <w:pPr>
        <w:tabs>
          <w:tab w:pos="1134" w:val="left"/>
        </w:tabs>
        <w:spacing w:after="0" w:line="240" w:lineRule="auto"/>
        <w:ind w:firstLine="709"/>
        <w:jc w:val="both"/>
        <w:rPr>
          <w:rFonts w:cs="Times New Roman"/>
          <w:szCs w:val="28"/>
          <w:lang w:val="ru-RU"/>
        </w:rPr>
      </w:pPr>
      <w:r w:rsidRPr="007F6276">
        <w:rPr>
          <w:rFonts w:cs="Times New Roman"/>
          <w:szCs w:val="28"/>
          <w:lang w:val="ru-RU"/>
        </w:rPr>
        <w:t>Несмотря на широкие функциональные возможности полетного контроллера APM, его архитектура накладывает ряд ограничений при выполнении задач картографической аэрофотосъемки. Одним из критических недостатков является ограниченное количество точек маршрута, воспринимаемых контроллером. При попытке загрузить более 255 точек управления, оставшиеся данные записываются в область прошивки, что нарушает ее корректную работу и приводит к необходимости перепрошивки контроллера.</w:t>
      </w:r>
    </w:p>
    <w:p w:rsidP="007F6276" w:rsidR="007F6276" w:rsidRPr="007F6276">
      <w:pPr>
        <w:tabs>
          <w:tab w:pos="1134" w:val="left"/>
        </w:tabs>
        <w:spacing w:after="0" w:line="240" w:lineRule="auto"/>
        <w:ind w:firstLine="709"/>
        <w:jc w:val="both"/>
        <w:rPr>
          <w:rFonts w:cs="Times New Roman"/>
          <w:szCs w:val="28"/>
          <w:lang w:val="ru-RU"/>
        </w:rPr>
      </w:pPr>
      <w:r w:rsidRPr="007F6276">
        <w:rPr>
          <w:rFonts w:cs="Times New Roman"/>
          <w:szCs w:val="28"/>
          <w:lang w:val="ru-RU"/>
        </w:rPr>
        <w:t>В связи с этим возникла необходимость провести обзор существующих решений по управлению затвором камеры и разработать альтернативные способы реализации данной функции. Анализ тематических дискуссий на профильных форумах [16] показал отсутствие готовых решений. Предлагалось использовать стандартные интерфейсы USB или COM, однако использование полноценного компьютера на борту БПЛА невозможно, и функции управления выполняются непосредственно полетным контроллером.</w:t>
      </w:r>
    </w:p>
    <w:p w:rsidP="007F6276" w:rsidR="007F6276" w:rsidRPr="007F6276">
      <w:pPr>
        <w:tabs>
          <w:tab w:pos="1134" w:val="left"/>
        </w:tabs>
        <w:spacing w:after="0" w:line="240" w:lineRule="auto"/>
        <w:ind w:firstLine="709"/>
        <w:jc w:val="both"/>
        <w:rPr>
          <w:rFonts w:cs="Times New Roman"/>
          <w:szCs w:val="28"/>
          <w:lang w:val="ru-RU"/>
        </w:rPr>
      </w:pPr>
      <w:r w:rsidRPr="007F6276">
        <w:rPr>
          <w:rFonts w:cs="Times New Roman"/>
          <w:szCs w:val="28"/>
          <w:lang w:val="ru-RU"/>
        </w:rPr>
        <w:t>Ранее процесс аэрофотосъемки с БПЛА рассматривался в ряде научных публикаций [17]. Однако прямые описания механизмов управления затвором отсутствуют. В некоторых работах [12] предполагается, что управление затвором камеры осуществляется через USB-интерфейс при помощи автопилота. Программа Mission Planner, используемая для программирования полетного контроллера APM, предоставляет команды для управления съемкой.</w:t>
      </w:r>
    </w:p>
    <w:p w:rsidP="007F6276" w:rsidR="007F6276" w:rsidRPr="00CF2FC7">
      <w:pPr>
        <w:tabs>
          <w:tab w:pos="1134" w:val="left"/>
        </w:tabs>
        <w:spacing w:after="0" w:line="240" w:lineRule="auto"/>
        <w:ind w:firstLine="709"/>
        <w:jc w:val="both"/>
        <w:rPr>
          <w:rFonts w:cs="Times New Roman"/>
          <w:szCs w:val="28"/>
          <w:lang w:val="ru-RU"/>
        </w:rPr>
      </w:pPr>
      <w:r w:rsidRPr="007F6276">
        <w:rPr>
          <w:rFonts w:cs="Times New Roman"/>
          <w:szCs w:val="28"/>
          <w:lang w:val="ru-RU"/>
        </w:rPr>
        <w:t>В таблице 11 приводится перечень команд, предназначенных для управления затвором фотоаппарата [21].</w:t>
      </w:r>
    </w:p>
    <w:p w:rsidP="007F6276" w:rsidR="007F6276">
      <w:pPr>
        <w:spacing w:after="0" w:line="240" w:lineRule="auto"/>
        <w:ind w:firstLine="709"/>
        <w:rPr>
          <w:lang w:val="ru-RU"/>
        </w:rPr>
      </w:pPr>
    </w:p>
    <w:p w:rsidP="0023037C" w:rsidR="0023037C" w:rsidRPr="00CF2FC7">
      <w:pPr>
        <w:spacing w:after="0" w:line="240" w:lineRule="auto"/>
        <w:jc w:val="both"/>
        <w:rPr>
          <w:rFonts w:cs="Times New Roman"/>
          <w:szCs w:val="28"/>
          <w:lang w:val="ru-RU"/>
        </w:rPr>
      </w:pPr>
      <w:r w:rsidRPr="00CF2FC7">
        <w:rPr>
          <w:rFonts w:cs="Times New Roman"/>
          <w:szCs w:val="28"/>
          <w:lang w:val="ru-RU"/>
        </w:rPr>
        <w:t>Таблица 1</w:t>
      </w:r>
      <w:r>
        <w:rPr>
          <w:rFonts w:cs="Times New Roman"/>
          <w:szCs w:val="28"/>
          <w:lang w:val="ru-RU"/>
        </w:rPr>
        <w:t>1</w:t>
      </w:r>
      <w:r w:rsidRPr="00CF2FC7">
        <w:rPr>
          <w:rFonts w:cs="Times New Roman"/>
          <w:szCs w:val="28"/>
          <w:lang w:val="ru-RU"/>
        </w:rPr>
        <w:t xml:space="preserve"> – Команды управления затвором фотоаппарата.</w:t>
      </w:r>
    </w:p>
    <w:tbl>
      <w:tblPr>
        <w:tblW w:type="pct" w:w="5000"/>
        <w:jc w:val="center"/>
        <w:tblCellSpacing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0"/>
          <w:right w:type="dxa" w:w="0"/>
        </w:tblCellMar>
        <w:tblLook w:val="04A0"/>
      </w:tblPr>
      <w:tblGrid>
        <w:gridCol w:w="2739"/>
        <w:gridCol w:w="1773"/>
        <w:gridCol w:w="5167"/>
      </w:tblGrid>
      <w:tr w:rsidTr="002E26C1">
        <w:tblPrEx>
          <w:tblW w:type="pct" w:w="5000"/>
          <w:jc w:val="center"/>
          <w:tblCellSpacing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0"/>
            <w:right w:type="dxa" w:w="0"/>
          </w:tblCellMar>
          <w:tblLook w:val="04A0"/>
        </w:tblPrEx>
        <w:trPr>
          <w:tblCellSpacing w:type="dxa" w:w="0"/>
          <w:jc w:val="center"/>
        </w:trPr>
        <w:tc>
          <w:tcPr>
            <w:tcW w:type="pct" w:w="141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Команда</w:t>
            </w:r>
          </w:p>
        </w:tc>
        <w:tc>
          <w:tcPr>
            <w:tcW w:type="pct" w:w="916"/>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Параметры</w:t>
            </w:r>
          </w:p>
        </w:tc>
        <w:tc>
          <w:tcPr>
            <w:tcW w:type="pct" w:w="2669"/>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Описание</w:t>
            </w:r>
          </w:p>
        </w:tc>
      </w:tr>
      <w:tr w:rsidTr="002E26C1">
        <w:tblPrEx>
          <w:tblW w:type="pct" w:w="5000"/>
          <w:jc w:val="center"/>
          <w:tblCellSpacing w:type="dxa" w:w="0"/>
          <w:tblCellMar>
            <w:left w:type="dxa" w:w="0"/>
            <w:right w:type="dxa" w:w="0"/>
          </w:tblCellMar>
          <w:tblLook w:val="04A0"/>
        </w:tblPrEx>
        <w:trPr>
          <w:tblCellSpacing w:type="dxa" w:w="0"/>
          <w:jc w:val="center"/>
        </w:trPr>
        <w:tc>
          <w:tcPr>
            <w:tcW w:type="pct" w:w="141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Do-Set-Cam-Trigg-Dist</w:t>
            </w:r>
          </w:p>
        </w:tc>
        <w:tc>
          <w:tcPr>
            <w:tcW w:type="pct" w:w="916"/>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lang w:val="ru-RU"/>
              </w:rPr>
            </w:pPr>
            <w:r w:rsidRPr="00CF2FC7">
              <w:rPr>
                <w:rFonts w:cs="Times New Roman"/>
                <w:szCs w:val="28"/>
              </w:rPr>
              <w:t>Dist(m)</w:t>
            </w:r>
          </w:p>
        </w:tc>
        <w:tc>
          <w:tcPr>
            <w:tcW w:type="pct" w:w="2669"/>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Активация затвора через каждые </w:t>
            </w:r>
            <w:r w:rsidRPr="00CF2FC7">
              <w:rPr>
                <w:rFonts w:cs="Times New Roman"/>
                <w:szCs w:val="28"/>
              </w:rPr>
              <w:t>m</w:t>
            </w:r>
            <w:r w:rsidRPr="00CF2FC7">
              <w:rPr>
                <w:rFonts w:cs="Times New Roman"/>
                <w:szCs w:val="28"/>
                <w:lang w:val="ru-RU"/>
              </w:rPr>
              <w:t xml:space="preserve"> метров полета</w:t>
            </w:r>
          </w:p>
        </w:tc>
      </w:tr>
      <w:tr w:rsidTr="002E26C1">
        <w:tblPrEx>
          <w:tblW w:type="pct" w:w="5000"/>
          <w:jc w:val="center"/>
          <w:tblCellSpacing w:type="dxa" w:w="0"/>
          <w:tblCellMar>
            <w:left w:type="dxa" w:w="0"/>
            <w:right w:type="dxa" w:w="0"/>
          </w:tblCellMar>
          <w:tblLook w:val="04A0"/>
        </w:tblPrEx>
        <w:trPr>
          <w:tblCellSpacing w:type="dxa" w:w="0"/>
          <w:jc w:val="center"/>
        </w:trPr>
        <w:tc>
          <w:tcPr>
            <w:tcW w:type="pct" w:w="141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Do-Set-Relay</w:t>
            </w:r>
          </w:p>
        </w:tc>
        <w:tc>
          <w:tcPr>
            <w:tcW w:type="pct" w:w="916"/>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off (0)/on (1)</w:t>
            </w:r>
          </w:p>
        </w:tc>
        <w:tc>
          <w:tcPr>
            <w:tcW w:type="pct" w:w="2669"/>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lang w:val="ru-RU"/>
              </w:rPr>
            </w:pPr>
            <w:r w:rsidRPr="00CF2FC7">
              <w:rPr>
                <w:rFonts w:cs="Times New Roman"/>
                <w:szCs w:val="28"/>
                <w:lang w:val="ru-RU"/>
              </w:rPr>
              <w:t>Однократно устанавливает один из выходов в 0 (0 вольт) или 1 (+5 вольт)</w:t>
            </w:r>
          </w:p>
        </w:tc>
      </w:tr>
      <w:tr w:rsidTr="002E26C1">
        <w:tblPrEx>
          <w:tblW w:type="pct" w:w="5000"/>
          <w:jc w:val="center"/>
          <w:tblCellSpacing w:type="dxa" w:w="0"/>
          <w:tblCellMar>
            <w:left w:type="dxa" w:w="0"/>
            <w:right w:type="dxa" w:w="0"/>
          </w:tblCellMar>
          <w:tblLook w:val="04A0"/>
        </w:tblPrEx>
        <w:trPr>
          <w:tblCellSpacing w:type="dxa" w:w="0"/>
          <w:jc w:val="center"/>
        </w:trPr>
        <w:tc>
          <w:tcPr>
            <w:tcW w:type="pct" w:w="141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Do-Repeat-Relay</w:t>
            </w:r>
          </w:p>
        </w:tc>
        <w:tc>
          <w:tcPr>
            <w:tcW w:type="pct" w:w="916"/>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Repeat #</w:t>
            </w:r>
          </w:p>
          <w:p w:rsidP="0023037C" w:rsidR="0023037C" w:rsidRPr="00CF2FC7">
            <w:pPr>
              <w:spacing w:after="0" w:line="240" w:lineRule="auto"/>
              <w:jc w:val="center"/>
              <w:rPr>
                <w:rFonts w:cs="Times New Roman"/>
                <w:szCs w:val="28"/>
              </w:rPr>
            </w:pPr>
            <w:r w:rsidRPr="00CF2FC7">
              <w:rPr>
                <w:rFonts w:cs="Times New Roman"/>
                <w:szCs w:val="28"/>
              </w:rPr>
              <w:t>Delay (s)</w:t>
            </w:r>
          </w:p>
        </w:tc>
        <w:tc>
          <w:tcPr>
            <w:tcW w:type="pct" w:w="2669"/>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lang w:val="ru-RU"/>
              </w:rPr>
            </w:pPr>
            <w:r w:rsidRPr="00CF2FC7">
              <w:rPr>
                <w:rFonts w:cs="Times New Roman"/>
                <w:szCs w:val="28"/>
                <w:lang w:val="ru-RU"/>
              </w:rPr>
              <w:t>Переключает выбранный цифровой выход заданное число раз (</w:t>
            </w:r>
            <w:r w:rsidRPr="00CF2FC7">
              <w:rPr>
                <w:rFonts w:cs="Times New Roman"/>
                <w:szCs w:val="28"/>
              </w:rPr>
              <w:t>Repeat</w:t>
            </w:r>
            <w:r w:rsidRPr="00CF2FC7">
              <w:rPr>
                <w:rFonts w:cs="Times New Roman"/>
                <w:szCs w:val="28"/>
                <w:lang w:val="ru-RU"/>
              </w:rPr>
              <w:t xml:space="preserve">#) где </w:t>
            </w:r>
            <w:r w:rsidRPr="00CF2FC7">
              <w:rPr>
                <w:rFonts w:cs="Times New Roman"/>
                <w:szCs w:val="28"/>
              </w:rPr>
              <w:t>Delay</w:t>
            </w:r>
            <w:r w:rsidRPr="00CF2FC7">
              <w:rPr>
                <w:rFonts w:cs="Times New Roman"/>
                <w:szCs w:val="28"/>
                <w:lang w:val="ru-RU"/>
              </w:rPr>
              <w:t xml:space="preserve"> (</w:t>
            </w:r>
            <w:r w:rsidRPr="00CF2FC7">
              <w:rPr>
                <w:rFonts w:cs="Times New Roman"/>
                <w:szCs w:val="28"/>
              </w:rPr>
              <w:t>s</w:t>
            </w:r>
            <w:r w:rsidRPr="00CF2FC7">
              <w:rPr>
                <w:rFonts w:cs="Times New Roman"/>
                <w:szCs w:val="28"/>
                <w:lang w:val="ru-RU"/>
              </w:rPr>
              <w:t xml:space="preserve">) </w:t>
            </w:r>
            <w:r w:rsidRPr="00CF2FC7">
              <w:rPr>
                <w:rFonts w:cs="Times New Roman"/>
                <w:szCs w:val="28"/>
                <w:lang w:val="ru-RU"/>
              </w:rPr>
              <w:t>– кол-во сек. между каждым переключением</w:t>
            </w:r>
          </w:p>
        </w:tc>
      </w:tr>
      <w:tr w:rsidTr="002E26C1">
        <w:tblPrEx>
          <w:tblW w:type="pct" w:w="5000"/>
          <w:jc w:val="center"/>
          <w:tblCellSpacing w:type="dxa" w:w="0"/>
          <w:tblCellMar>
            <w:left w:type="dxa" w:w="0"/>
            <w:right w:type="dxa" w:w="0"/>
          </w:tblCellMar>
          <w:tblLook w:val="04A0"/>
        </w:tblPrEx>
        <w:trPr>
          <w:tblCellSpacing w:type="dxa" w:w="0"/>
          <w:jc w:val="center"/>
        </w:trPr>
        <w:tc>
          <w:tcPr>
            <w:tcW w:type="pct" w:w="141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Do-Set-Servo</w:t>
            </w:r>
          </w:p>
        </w:tc>
        <w:tc>
          <w:tcPr>
            <w:tcW w:type="pct" w:w="916"/>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Ser NoPWM</w:t>
            </w:r>
          </w:p>
        </w:tc>
        <w:tc>
          <w:tcPr>
            <w:tcW w:type="pct" w:w="2669"/>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lang w:val="ru-RU"/>
              </w:rPr>
            </w:pPr>
            <w:r w:rsidRPr="00CF2FC7">
              <w:rPr>
                <w:rFonts w:cs="Times New Roman"/>
                <w:szCs w:val="28"/>
                <w:lang w:val="ru-RU"/>
              </w:rPr>
              <w:t>Аналогично</w:t>
            </w:r>
            <w:r w:rsidRPr="00CF2FC7">
              <w:rPr>
                <w:rFonts w:cs="Times New Roman"/>
                <w:szCs w:val="28"/>
              </w:rPr>
              <w:t> Do</w:t>
            </w:r>
            <w:r w:rsidRPr="00CF2FC7">
              <w:rPr>
                <w:rFonts w:cs="Times New Roman"/>
                <w:szCs w:val="28"/>
                <w:lang w:val="ru-RU"/>
              </w:rPr>
              <w:t>-</w:t>
            </w:r>
            <w:r w:rsidRPr="00CF2FC7">
              <w:rPr>
                <w:rFonts w:cs="Times New Roman"/>
                <w:szCs w:val="28"/>
              </w:rPr>
              <w:t>Set</w:t>
            </w:r>
            <w:r w:rsidRPr="00CF2FC7">
              <w:rPr>
                <w:rFonts w:cs="Times New Roman"/>
                <w:szCs w:val="28"/>
                <w:lang w:val="ru-RU"/>
              </w:rPr>
              <w:t>-</w:t>
            </w:r>
            <w:r w:rsidRPr="00CF2FC7">
              <w:rPr>
                <w:rFonts w:cs="Times New Roman"/>
                <w:szCs w:val="28"/>
              </w:rPr>
              <w:t>Relay</w:t>
            </w:r>
            <w:r w:rsidRPr="00CF2FC7">
              <w:rPr>
                <w:rFonts w:cs="Times New Roman"/>
                <w:szCs w:val="28"/>
                <w:lang w:val="ru-RU"/>
              </w:rPr>
              <w:t>,</w:t>
            </w:r>
            <w:r w:rsidRPr="00CF2FC7">
              <w:rPr>
                <w:rFonts w:cs="Times New Roman"/>
                <w:szCs w:val="28"/>
              </w:rPr>
              <w:t> </w:t>
            </w:r>
            <w:r w:rsidRPr="00CF2FC7">
              <w:rPr>
                <w:rFonts w:cs="Times New Roman"/>
                <w:szCs w:val="28"/>
                <w:lang w:val="ru-RU"/>
              </w:rPr>
              <w:t xml:space="preserve">но сигнал – </w:t>
            </w:r>
            <w:r w:rsidRPr="00CF2FC7">
              <w:rPr>
                <w:rFonts w:cs="Times New Roman"/>
                <w:szCs w:val="28"/>
              </w:rPr>
              <w:t>PWM</w:t>
            </w:r>
          </w:p>
        </w:tc>
      </w:tr>
      <w:tr w:rsidTr="002E26C1">
        <w:tblPrEx>
          <w:tblW w:type="pct" w:w="5000"/>
          <w:jc w:val="center"/>
          <w:tblCellSpacing w:type="dxa" w:w="0"/>
          <w:tblCellMar>
            <w:left w:type="dxa" w:w="0"/>
            <w:right w:type="dxa" w:w="0"/>
          </w:tblCellMar>
          <w:tblLook w:val="04A0"/>
        </w:tblPrEx>
        <w:trPr>
          <w:tblCellSpacing w:type="dxa" w:w="0"/>
          <w:jc w:val="center"/>
        </w:trPr>
        <w:tc>
          <w:tcPr>
            <w:tcW w:type="pct" w:w="141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Do-Repeat-Servo</w:t>
            </w:r>
          </w:p>
        </w:tc>
        <w:tc>
          <w:tcPr>
            <w:tcW w:type="pct" w:w="916"/>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Ser NoPWM</w:t>
            </w:r>
          </w:p>
          <w:p w:rsidP="0023037C" w:rsidR="0023037C" w:rsidRPr="00CF2FC7">
            <w:pPr>
              <w:spacing w:after="0" w:line="240" w:lineRule="auto"/>
              <w:jc w:val="center"/>
              <w:rPr>
                <w:rFonts w:cs="Times New Roman"/>
                <w:szCs w:val="28"/>
              </w:rPr>
            </w:pPr>
            <w:r w:rsidRPr="00CF2FC7">
              <w:rPr>
                <w:rFonts w:cs="Times New Roman"/>
                <w:szCs w:val="28"/>
              </w:rPr>
              <w:t>Repeat #</w:t>
            </w:r>
          </w:p>
          <w:p w:rsidP="0023037C" w:rsidR="0023037C" w:rsidRPr="00CF2FC7">
            <w:pPr>
              <w:spacing w:after="0" w:line="240" w:lineRule="auto"/>
              <w:jc w:val="center"/>
              <w:rPr>
                <w:rFonts w:cs="Times New Roman"/>
                <w:szCs w:val="28"/>
              </w:rPr>
            </w:pPr>
            <w:r w:rsidRPr="00CF2FC7">
              <w:rPr>
                <w:rFonts w:cs="Times New Roman"/>
                <w:szCs w:val="28"/>
              </w:rPr>
              <w:t>Delay (s)</w:t>
            </w:r>
          </w:p>
        </w:tc>
        <w:tc>
          <w:tcPr>
            <w:tcW w:type="pct" w:w="2669"/>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Аналогично </w:t>
            </w:r>
            <w:r w:rsidRPr="00CF2FC7">
              <w:rPr>
                <w:rFonts w:cs="Times New Roman"/>
                <w:szCs w:val="28"/>
              </w:rPr>
              <w:t>Do</w:t>
            </w:r>
            <w:r w:rsidRPr="00CF2FC7">
              <w:rPr>
                <w:rFonts w:cs="Times New Roman"/>
                <w:szCs w:val="28"/>
                <w:lang w:val="ru-RU"/>
              </w:rPr>
              <w:t>-</w:t>
            </w:r>
            <w:r w:rsidRPr="00CF2FC7">
              <w:rPr>
                <w:rFonts w:cs="Times New Roman"/>
                <w:szCs w:val="28"/>
              </w:rPr>
              <w:t>Repeat</w:t>
            </w:r>
            <w:r w:rsidRPr="00CF2FC7">
              <w:rPr>
                <w:rFonts w:cs="Times New Roman"/>
                <w:szCs w:val="28"/>
                <w:lang w:val="ru-RU"/>
              </w:rPr>
              <w:t>-</w:t>
            </w:r>
            <w:r w:rsidRPr="00CF2FC7">
              <w:rPr>
                <w:rFonts w:cs="Times New Roman"/>
                <w:szCs w:val="28"/>
              </w:rPr>
              <w:t>Relay</w:t>
            </w:r>
            <w:r w:rsidRPr="00CF2FC7">
              <w:rPr>
                <w:rFonts w:cs="Times New Roman"/>
                <w:szCs w:val="28"/>
                <w:lang w:val="ru-RU"/>
              </w:rPr>
              <w:t>,</w:t>
            </w:r>
            <w:r w:rsidRPr="00CF2FC7">
              <w:rPr>
                <w:rFonts w:cs="Times New Roman"/>
                <w:szCs w:val="28"/>
              </w:rPr>
              <w:t> </w:t>
            </w:r>
            <w:r w:rsidRPr="00CF2FC7">
              <w:rPr>
                <w:rFonts w:cs="Times New Roman"/>
                <w:szCs w:val="28"/>
                <w:lang w:val="ru-RU"/>
              </w:rPr>
              <w:t xml:space="preserve">но сигнал – </w:t>
            </w:r>
            <w:r w:rsidRPr="00CF2FC7">
              <w:rPr>
                <w:rFonts w:cs="Times New Roman"/>
                <w:szCs w:val="28"/>
              </w:rPr>
              <w:t>PWM</w:t>
            </w:r>
          </w:p>
          <w:p w:rsidP="0023037C" w:rsidR="0023037C" w:rsidRPr="00CF2FC7">
            <w:pPr>
              <w:spacing w:after="0" w:line="240" w:lineRule="auto"/>
              <w:jc w:val="center"/>
              <w:rPr>
                <w:rFonts w:cs="Times New Roman"/>
                <w:szCs w:val="28"/>
                <w:lang w:val="ru-RU"/>
              </w:rPr>
            </w:pPr>
            <w:r w:rsidRPr="00CF2FC7">
              <w:rPr>
                <w:rFonts w:cs="Times New Roman"/>
                <w:szCs w:val="28"/>
              </w:rPr>
              <w:t>Ser</w:t>
            </w:r>
            <w:r w:rsidRPr="00CF2FC7">
              <w:rPr>
                <w:rFonts w:cs="Times New Roman"/>
                <w:szCs w:val="28"/>
                <w:lang w:val="ru-RU"/>
              </w:rPr>
              <w:t xml:space="preserve"> </w:t>
            </w:r>
            <w:r w:rsidRPr="00CF2FC7">
              <w:rPr>
                <w:rFonts w:cs="Times New Roman"/>
                <w:szCs w:val="28"/>
              </w:rPr>
              <w:t>No</w:t>
            </w:r>
            <w:r w:rsidRPr="00CF2FC7">
              <w:rPr>
                <w:rFonts w:cs="Times New Roman"/>
                <w:szCs w:val="28"/>
                <w:lang w:val="ru-RU"/>
              </w:rPr>
              <w:t xml:space="preserve"> – номер канала</w:t>
            </w:r>
          </w:p>
          <w:p w:rsidP="0023037C" w:rsidR="0023037C" w:rsidRPr="00CF2FC7">
            <w:pPr>
              <w:spacing w:after="0" w:line="240" w:lineRule="auto"/>
              <w:jc w:val="center"/>
              <w:rPr>
                <w:rFonts w:cs="Times New Roman"/>
                <w:szCs w:val="28"/>
                <w:lang w:val="ru-RU"/>
              </w:rPr>
            </w:pPr>
            <w:r w:rsidRPr="00CF2FC7">
              <w:rPr>
                <w:rFonts w:cs="Times New Roman"/>
                <w:szCs w:val="28"/>
              </w:rPr>
              <w:t>PWM</w:t>
            </w:r>
            <w:r w:rsidRPr="00CF2FC7">
              <w:rPr>
                <w:rFonts w:cs="Times New Roman"/>
                <w:szCs w:val="28"/>
                <w:lang w:val="ru-RU"/>
              </w:rPr>
              <w:t xml:space="preserve"> – максимальное значение </w:t>
            </w:r>
            <w:r w:rsidRPr="00CF2FC7">
              <w:rPr>
                <w:rFonts w:cs="Times New Roman"/>
                <w:szCs w:val="28"/>
              </w:rPr>
              <w:t>PWM</w:t>
            </w:r>
          </w:p>
        </w:tc>
      </w:tr>
      <w:tr w:rsidTr="002E26C1">
        <w:tblPrEx>
          <w:tblW w:type="pct" w:w="5000"/>
          <w:jc w:val="center"/>
          <w:tblCellSpacing w:type="dxa" w:w="0"/>
          <w:tblCellMar>
            <w:left w:type="dxa" w:w="0"/>
            <w:right w:type="dxa" w:w="0"/>
          </w:tblCellMar>
          <w:tblLook w:val="04A0"/>
        </w:tblPrEx>
        <w:trPr>
          <w:tblCellSpacing w:type="dxa" w:w="0"/>
          <w:jc w:val="center"/>
        </w:trPr>
        <w:tc>
          <w:tcPr>
            <w:tcW w:type="pct" w:w="141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Do-Digicam-Control</w:t>
            </w:r>
          </w:p>
        </w:tc>
        <w:tc>
          <w:tcPr>
            <w:tcW w:type="pct" w:w="916"/>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нет</w:t>
            </w:r>
          </w:p>
        </w:tc>
        <w:tc>
          <w:tcPr>
            <w:tcW w:type="pct" w:w="2669"/>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jc w:val="center"/>
              <w:rPr>
                <w:rFonts w:cs="Times New Roman"/>
                <w:szCs w:val="28"/>
              </w:rPr>
            </w:pPr>
            <w:r w:rsidRPr="00CF2FC7">
              <w:rPr>
                <w:rFonts w:cs="Times New Roman"/>
                <w:szCs w:val="28"/>
              </w:rPr>
              <w:t>Однократное включение затвора</w:t>
            </w:r>
          </w:p>
        </w:tc>
      </w:tr>
    </w:tbl>
    <w:p w:rsidP="0023037C" w:rsidR="007F6276">
      <w:pPr>
        <w:spacing w:after="0" w:line="240" w:lineRule="auto"/>
        <w:rPr>
          <w:lang w:val="ru-RU"/>
        </w:rPr>
      </w:pPr>
    </w:p>
    <w:p w:rsidP="0023037C" w:rsidR="0023037C" w:rsidRPr="0023037C">
      <w:pPr>
        <w:spacing w:after="0" w:line="240" w:lineRule="auto"/>
        <w:ind w:firstLine="709"/>
        <w:jc w:val="both"/>
        <w:rPr>
          <w:lang w:val="ru-RU"/>
        </w:rPr>
      </w:pPr>
      <w:r w:rsidRPr="0023037C">
        <w:rPr>
          <w:lang w:val="ru-RU"/>
        </w:rPr>
        <w:t>На практике выполнение команд, таких как Do-Set-Relay, требует дублирования инструкций для подлета к точке и активации камеры, что ускоряет достижение предела в 255 событий. Использование Do-Repeat-Relay также ограничено, так как требует заранее знать количество активаций и влечет за собой непрерывную съемку при длительном сигнале.</w:t>
      </w:r>
    </w:p>
    <w:p w:rsidP="0023037C" w:rsidR="0023037C" w:rsidRPr="0023037C">
      <w:pPr>
        <w:spacing w:after="0" w:line="240" w:lineRule="auto"/>
        <w:ind w:firstLine="709"/>
        <w:jc w:val="both"/>
        <w:rPr>
          <w:lang w:val="ru-RU"/>
        </w:rPr>
      </w:pPr>
      <w:r w:rsidRPr="0023037C">
        <w:rPr>
          <w:lang w:val="ru-RU"/>
        </w:rPr>
        <w:t>Проблемы аналогичного характера были выявлены при использовании команд Do-Set-Servo, Do-Repeat-Servo и Do-Digicam-Control. Для преодоления указанных ограничений была разработана независимая схема активации затвора, базирующаяся на микроконтроллере ATmega328 (Arduino Mini Pro) [22]. После перевода БПЛА в режим автопилота, схема автоматически активирует затвор через заданные интервалы времени. Сигнал может подаваться либо путем замыкания контактов спусковой кнопки, либо посредством инфракрасного импульса на соответствующий сенсор камеры.</w:t>
      </w:r>
    </w:p>
    <w:p w:rsidP="0023037C" w:rsidR="0023037C" w:rsidRPr="0023037C">
      <w:pPr>
        <w:spacing w:after="0" w:line="240" w:lineRule="auto"/>
        <w:ind w:firstLine="709"/>
        <w:jc w:val="both"/>
        <w:rPr>
          <w:lang w:val="ru-RU"/>
        </w:rPr>
      </w:pPr>
      <w:r w:rsidRPr="0023037C">
        <w:rPr>
          <w:lang w:val="ru-RU"/>
        </w:rPr>
        <w:t>Сигнал от микроконтроллера формируется в двух вариантах: как PWM и как одиночный импульс определенной длительности. Для обеспечения корректного взаимодействия с APM были соблюдены следующие требования:</w:t>
      </w:r>
    </w:p>
    <w:p w:rsidP="0023037C" w:rsidR="0023037C" w:rsidRPr="0023037C">
      <w:pPr>
        <w:spacing w:after="0" w:line="240" w:lineRule="auto"/>
        <w:ind w:firstLine="709"/>
        <w:jc w:val="both"/>
        <w:rPr>
          <w:lang w:val="ru-RU"/>
        </w:rPr>
      </w:pPr>
      <w:r w:rsidRPr="0023037C">
        <w:rPr>
          <w:lang w:val="ru-RU"/>
        </w:rPr>
        <w:t>–</w:t>
      </w:r>
      <w:r w:rsidRPr="0023037C">
        <w:rPr>
          <w:lang w:val="ru-RU"/>
        </w:rPr>
        <w:tab/>
        <w:t>исключение помех в системе сигналов полетного контроллера;</w:t>
      </w:r>
    </w:p>
    <w:p w:rsidP="0023037C" w:rsidR="0023037C" w:rsidRPr="0023037C">
      <w:pPr>
        <w:spacing w:after="0" w:line="240" w:lineRule="auto"/>
        <w:ind w:firstLine="709"/>
        <w:jc w:val="both"/>
        <w:rPr>
          <w:lang w:val="ru-RU"/>
        </w:rPr>
      </w:pPr>
      <w:r w:rsidRPr="0023037C">
        <w:rPr>
          <w:lang w:val="ru-RU"/>
        </w:rPr>
        <w:t>–</w:t>
      </w:r>
      <w:r w:rsidRPr="0023037C">
        <w:rPr>
          <w:lang w:val="ru-RU"/>
        </w:rPr>
        <w:tab/>
        <w:t>обеспечение возможности управления затвором замыканием контактов.</w:t>
      </w:r>
    </w:p>
    <w:p w:rsidP="0023037C" w:rsidR="0023037C">
      <w:pPr>
        <w:spacing w:after="0" w:line="240" w:lineRule="auto"/>
        <w:ind w:firstLine="709"/>
        <w:jc w:val="both"/>
        <w:rPr>
          <w:lang w:val="ru-RU"/>
        </w:rPr>
      </w:pPr>
      <w:r w:rsidRPr="0023037C">
        <w:rPr>
          <w:lang w:val="ru-RU"/>
        </w:rPr>
        <w:t xml:space="preserve">На рисунке </w:t>
      </w:r>
      <w:r w:rsidR="006A386C">
        <w:rPr>
          <w:lang w:val="ru-RU"/>
        </w:rPr>
        <w:t>24</w:t>
      </w:r>
      <w:r w:rsidRPr="0023037C">
        <w:rPr>
          <w:lang w:val="ru-RU"/>
        </w:rPr>
        <w:t xml:space="preserve"> представлена схема подключения таймера на Arduino Mini Pro к полетному контроллеру APM.</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5854700" cy="2628900"/>
            <wp:effectExtent b="0" l="0" r="0" t="0"/>
            <wp:docPr descr="Рис.4. Схема подключения таймера к ARM."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4. Схема подключения таймера к ARM." id="0" name="Рисунок 157"/>
                    <pic:cNvPicPr>
                      <a:picLocks noChangeArrowheads="1" noChangeAspect="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54700" cy="262890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24</w:t>
      </w:r>
      <w:r>
        <w:rPr>
          <w:rFonts w:cs="Times New Roman"/>
          <w:szCs w:val="28"/>
          <w:lang w:val="ru-RU"/>
        </w:rPr>
        <w:t xml:space="preserve"> </w:t>
      </w:r>
      <w:r w:rsidRPr="00CF2FC7">
        <w:rPr>
          <w:rFonts w:cs="Times New Roman"/>
          <w:szCs w:val="28"/>
          <w:lang w:val="ru-RU"/>
        </w:rPr>
        <w:t xml:space="preserve">– Схема подключения таймера к </w:t>
      </w:r>
      <w:r w:rsidRPr="00CF2FC7">
        <w:rPr>
          <w:rFonts w:cs="Times New Roman"/>
          <w:szCs w:val="28"/>
        </w:rPr>
        <w:t>APM</w:t>
      </w:r>
    </w:p>
    <w:p w:rsidP="0023037C" w:rsidR="0023037C" w:rsidRPr="00CF2FC7">
      <w:pPr>
        <w:tabs>
          <w:tab w:pos="1134" w:val="left"/>
        </w:tabs>
        <w:spacing w:after="0" w:line="240" w:lineRule="auto"/>
        <w:ind w:firstLine="567"/>
        <w:jc w:val="both"/>
        <w:rPr>
          <w:rFonts w:cs="Times New Roman"/>
          <w:szCs w:val="28"/>
          <w:lang w:val="ru-RU"/>
        </w:rPr>
      </w:pPr>
    </w:p>
    <w:p w:rsidP="0023037C" w:rsidR="0023037C">
      <w:pPr>
        <w:spacing w:after="0" w:line="240" w:lineRule="auto"/>
        <w:ind w:firstLine="709"/>
        <w:jc w:val="both"/>
        <w:rPr>
          <w:rFonts w:cs="Times New Roman"/>
          <w:szCs w:val="28"/>
          <w:lang w:val="ru-RU"/>
        </w:rPr>
      </w:pPr>
      <w:r w:rsidRPr="00CF2FC7">
        <w:rPr>
          <w:rFonts w:cs="Times New Roman"/>
          <w:szCs w:val="28"/>
          <w:lang w:val="ru-RU"/>
        </w:rPr>
        <w:t xml:space="preserve">На рисунке </w:t>
      </w:r>
      <w:r w:rsidR="006A386C">
        <w:rPr>
          <w:rFonts w:cs="Times New Roman"/>
          <w:szCs w:val="28"/>
          <w:lang w:val="ru-RU"/>
        </w:rPr>
        <w:t>25</w:t>
      </w:r>
      <w:r w:rsidRPr="00CF2FC7">
        <w:rPr>
          <w:rFonts w:cs="Times New Roman"/>
          <w:szCs w:val="28"/>
          <w:lang w:val="ru-RU"/>
        </w:rPr>
        <w:t xml:space="preserve"> показана блок-схема алгоритма работы таймера.</w:t>
      </w:r>
    </w:p>
    <w:p w:rsidP="0023037C" w:rsidR="0023037C" w:rsidRPr="00CF2FC7">
      <w:pPr>
        <w:spacing w:after="0" w:line="240" w:lineRule="auto"/>
        <w:ind w:firstLine="709"/>
        <w:jc w:val="both"/>
        <w:rPr>
          <w:rFonts w:cs="Times New Roman"/>
          <w:szCs w:val="28"/>
          <w:lang w:val="ru-RU"/>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5410200" cy="3219450"/>
            <wp:effectExtent b="0" l="0" r="0" t="0"/>
            <wp:docPr descr="Рис.5. Блок-схема алгоритма работы таймера."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5. Блок-схема алгоритма работы таймера." id="0" name="Рисунок 159"/>
                    <pic:cNvPicPr>
                      <a:picLocks noChangeArrowheads="1" noChangeAspect="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5410200" cy="321945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25</w:t>
      </w:r>
      <w:r>
        <w:rPr>
          <w:rFonts w:cs="Times New Roman"/>
          <w:szCs w:val="28"/>
          <w:lang w:val="ru-RU"/>
        </w:rPr>
        <w:t xml:space="preserve"> </w:t>
      </w:r>
      <w:r w:rsidRPr="00CF2FC7">
        <w:rPr>
          <w:rFonts w:cs="Times New Roman"/>
          <w:szCs w:val="28"/>
          <w:lang w:val="ru-RU"/>
        </w:rPr>
        <w:t xml:space="preserve"> – Блок-схема алгоритма работы таймера</w:t>
      </w:r>
    </w:p>
    <w:p w:rsidP="0023037C" w:rsidR="0023037C" w:rsidRPr="00CF2FC7">
      <w:pPr>
        <w:tabs>
          <w:tab w:pos="1134" w:val="left"/>
        </w:tabs>
        <w:spacing w:after="0" w:line="240" w:lineRule="auto"/>
        <w:ind w:firstLine="567"/>
        <w:jc w:val="both"/>
        <w:rPr>
          <w:rFonts w:cs="Times New Roman"/>
          <w:szCs w:val="28"/>
          <w:lang w:val="ru-RU"/>
        </w:rPr>
      </w:pP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На рисунке </w:t>
      </w:r>
      <w:r w:rsidR="006A386C">
        <w:rPr>
          <w:rFonts w:cs="Times New Roman"/>
          <w:szCs w:val="28"/>
          <w:lang w:val="ru-RU"/>
        </w:rPr>
        <w:t>26</w:t>
      </w:r>
      <w:r w:rsidRPr="00CF2FC7">
        <w:rPr>
          <w:rFonts w:cs="Times New Roman"/>
          <w:szCs w:val="28"/>
          <w:lang w:val="ru-RU"/>
        </w:rPr>
        <w:t xml:space="preserve"> приведены функции и прерывания, задействованные в основном цикле программы.</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5915025" cy="3228975"/>
            <wp:effectExtent b="9525" l="0" r="9525" t="0"/>
            <wp:docPr descr="Рис.6. Используемые функции и прерывания."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6. Используемые функции и прерывания." id="0" name="Рисунок 736"/>
                    <pic:cNvPicPr>
                      <a:picLocks noChangeArrowheads="1" noChangeAspect="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5025" cy="3228975"/>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6A386C">
        <w:rPr>
          <w:rFonts w:cs="Times New Roman"/>
          <w:szCs w:val="28"/>
          <w:lang w:val="ru-RU"/>
        </w:rPr>
        <w:t>26</w:t>
      </w:r>
      <w:r w:rsidRPr="00CF2FC7">
        <w:rPr>
          <w:rFonts w:cs="Times New Roman"/>
          <w:szCs w:val="28"/>
          <w:lang w:val="ru-RU"/>
        </w:rPr>
        <w:t xml:space="preserve"> – Используемые функции и прерывания.</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ind w:firstLine="709"/>
        <w:jc w:val="both"/>
        <w:rPr>
          <w:rFonts w:cs="Times New Roman"/>
          <w:iCs/>
          <w:szCs w:val="28"/>
          <w:lang w:val="ru-RU"/>
        </w:rPr>
      </w:pPr>
      <w:r w:rsidRPr="00CF2FC7">
        <w:rPr>
          <w:rFonts w:cs="Times New Roman"/>
          <w:iCs/>
          <w:szCs w:val="28"/>
          <w:lang w:val="ru-RU"/>
        </w:rPr>
        <w:t xml:space="preserve">Реализация данной схемы позволила обойти программные ограничения контроллера </w:t>
      </w:r>
      <w:r w:rsidRPr="00CF2FC7">
        <w:rPr>
          <w:rFonts w:cs="Times New Roman"/>
          <w:iCs/>
          <w:szCs w:val="28"/>
        </w:rPr>
        <w:t>APM</w:t>
      </w:r>
      <w:r w:rsidRPr="00CF2FC7">
        <w:rPr>
          <w:rFonts w:cs="Times New Roman"/>
          <w:iCs/>
          <w:szCs w:val="28"/>
          <w:lang w:val="ru-RU"/>
        </w:rPr>
        <w:t xml:space="preserve"> и обеспечила надежную синхронизацию затвора камеры с процессом полета без ущерба для основной логики управления БПЛА.</w:t>
      </w:r>
    </w:p>
    <w:p w:rsidP="0023037C" w:rsidR="0023037C" w:rsidRPr="00CF2FC7">
      <w:pPr>
        <w:spacing w:after="0" w:line="240" w:lineRule="auto"/>
        <w:ind w:firstLine="709"/>
        <w:jc w:val="both"/>
        <w:rPr>
          <w:rFonts w:cs="Times New Roman"/>
          <w:i/>
          <w:szCs w:val="28"/>
          <w:lang w:val="ru-RU"/>
        </w:rPr>
      </w:pPr>
      <w:r w:rsidRPr="00CF2FC7">
        <w:rPr>
          <w:rFonts w:cs="Times New Roman"/>
          <w:i/>
          <w:szCs w:val="28"/>
          <w:lang w:val="ru-RU"/>
        </w:rPr>
        <w:t>Описание работы таймера.</w:t>
      </w:r>
    </w:p>
    <w:p w:rsidP="0023037C" w:rsidR="0023037C" w:rsidRPr="00CF2FC7">
      <w:pPr>
        <w:spacing w:after="0" w:line="240" w:lineRule="auto"/>
        <w:ind w:firstLine="709"/>
        <w:jc w:val="both"/>
        <w:rPr>
          <w:rFonts w:cs="Times New Roman"/>
          <w:szCs w:val="28"/>
        </w:rPr>
      </w:pPr>
      <w:r w:rsidRPr="00CF2FC7">
        <w:rPr>
          <w:rFonts w:cs="Times New Roman"/>
          <w:szCs w:val="28"/>
          <w:lang w:val="ru-RU"/>
        </w:rPr>
        <w:t>В стандартном режиме функционирования система управления БПЛА использует сигналы ШИМ (</w:t>
      </w:r>
      <w:r w:rsidRPr="00CF2FC7">
        <w:rPr>
          <w:rFonts w:cs="Times New Roman"/>
          <w:szCs w:val="28"/>
        </w:rPr>
        <w:t>PWM</w:t>
      </w:r>
      <w:r w:rsidRPr="00CF2FC7">
        <w:rPr>
          <w:rFonts w:cs="Times New Roman"/>
          <w:szCs w:val="28"/>
          <w:lang w:val="ru-RU"/>
        </w:rPr>
        <w:t xml:space="preserve"> – </w:t>
      </w:r>
      <w:r w:rsidRPr="00CF2FC7">
        <w:rPr>
          <w:rFonts w:cs="Times New Roman"/>
          <w:szCs w:val="28"/>
        </w:rPr>
        <w:t>Pulse</w:t>
      </w:r>
      <w:r w:rsidRPr="00CF2FC7">
        <w:rPr>
          <w:rFonts w:cs="Times New Roman"/>
          <w:szCs w:val="28"/>
          <w:lang w:val="ru-RU"/>
        </w:rPr>
        <w:t>-</w:t>
      </w:r>
      <w:r w:rsidRPr="00CF2FC7">
        <w:rPr>
          <w:rFonts w:cs="Times New Roman"/>
          <w:szCs w:val="28"/>
        </w:rPr>
        <w:t>Width</w:t>
      </w:r>
      <w:r w:rsidRPr="00CF2FC7">
        <w:rPr>
          <w:rFonts w:cs="Times New Roman"/>
          <w:szCs w:val="28"/>
          <w:lang w:val="ru-RU"/>
        </w:rPr>
        <w:t xml:space="preserve"> </w:t>
      </w:r>
      <w:r w:rsidRPr="00CF2FC7">
        <w:rPr>
          <w:rFonts w:cs="Times New Roman"/>
          <w:szCs w:val="28"/>
        </w:rPr>
        <w:t>Modulation</w:t>
      </w:r>
      <w:r w:rsidRPr="00CF2FC7">
        <w:rPr>
          <w:rFonts w:cs="Times New Roman"/>
          <w:szCs w:val="28"/>
          <w:lang w:val="ru-RU"/>
        </w:rPr>
        <w:t xml:space="preserve">), поступающие от передатчика на приемник, а затем на плату полетного контроллера </w:t>
      </w:r>
      <w:r w:rsidRPr="00CF2FC7">
        <w:rPr>
          <w:rFonts w:cs="Times New Roman"/>
          <w:szCs w:val="28"/>
        </w:rPr>
        <w:t>APM</w:t>
      </w:r>
      <w:r w:rsidRPr="00CF2FC7">
        <w:rPr>
          <w:rFonts w:cs="Times New Roman"/>
          <w:szCs w:val="28"/>
          <w:lang w:val="ru-RU"/>
        </w:rPr>
        <w:t xml:space="preserve">. </w:t>
      </w:r>
      <w:r w:rsidRPr="00CF2FC7">
        <w:rPr>
          <w:rFonts w:cs="Times New Roman"/>
          <w:szCs w:val="28"/>
        </w:rPr>
        <w:t>Эти сигналы управляют различными функциями:</w:t>
      </w:r>
    </w:p>
    <w:p w:rsidP="00917E7C" w:rsidR="0023037C" w:rsidRPr="00CF2FC7">
      <w:pPr>
        <w:pStyle w:val="ListParagraph"/>
        <w:widowControl w:val="0"/>
        <w:numPr>
          <w:ilvl w:val="0"/>
          <w:numId w:val="7"/>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Автопилот – команда на следование по заданной траектории;</w:t>
      </w:r>
    </w:p>
    <w:p w:rsidP="00917E7C" w:rsidR="0023037C" w:rsidRPr="00CF2FC7">
      <w:pPr>
        <w:pStyle w:val="ListParagraph"/>
        <w:widowControl w:val="0"/>
        <w:numPr>
          <w:ilvl w:val="0"/>
          <w:numId w:val="7"/>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РУ – команда на ручное срабатывание затвора;</w:t>
      </w:r>
    </w:p>
    <w:p w:rsidP="00917E7C" w:rsidR="0023037C" w:rsidRPr="00CF2FC7">
      <w:pPr>
        <w:pStyle w:val="ListParagraph"/>
        <w:widowControl w:val="0"/>
        <w:numPr>
          <w:ilvl w:val="0"/>
          <w:numId w:val="7"/>
        </w:numPr>
        <w:tabs>
          <w:tab w:pos="851" w:val="left"/>
          <w:tab w:pos="993" w:val="left"/>
        </w:tabs>
        <w:autoSpaceDE w:val="0"/>
        <w:autoSpaceDN w:val="0"/>
        <w:spacing w:after="0" w:line="240" w:lineRule="auto"/>
        <w:ind w:firstLine="709" w:left="0"/>
        <w:contextualSpacing w:val="0"/>
        <w:jc w:val="both"/>
        <w:rPr>
          <w:rFonts w:cs="Times New Roman"/>
          <w:szCs w:val="28"/>
        </w:rPr>
      </w:pPr>
      <w:r w:rsidRPr="00CF2FC7">
        <w:rPr>
          <w:rFonts w:cs="Times New Roman"/>
          <w:szCs w:val="28"/>
          <w:lang w:val="ru-RU"/>
        </w:rPr>
        <w:tab/>
      </w:r>
      <w:r w:rsidRPr="00CF2FC7">
        <w:rPr>
          <w:rFonts w:cs="Times New Roman"/>
          <w:szCs w:val="28"/>
        </w:rPr>
        <w:t>другие пользовательские команды.</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Сигналы «ДА» и «НЕТ» являются цифровыми по сути, однако отличаются по длительности импульса. На рисунке </w:t>
      </w:r>
      <w:r w:rsidR="00267740">
        <w:rPr>
          <w:rFonts w:cs="Times New Roman"/>
          <w:szCs w:val="28"/>
          <w:lang w:val="ru-RU"/>
        </w:rPr>
        <w:t>27</w:t>
      </w:r>
      <w:r w:rsidRPr="00CF2FC7">
        <w:rPr>
          <w:rFonts w:cs="Times New Roman"/>
          <w:szCs w:val="28"/>
          <w:lang w:val="ru-RU"/>
        </w:rPr>
        <w:t xml:space="preserve"> представлена форма сигнала «НЕТ», а на рисунке </w:t>
      </w:r>
      <w:r w:rsidR="00267740">
        <w:rPr>
          <w:rFonts w:cs="Times New Roman"/>
          <w:szCs w:val="28"/>
          <w:lang w:val="ru-RU"/>
        </w:rPr>
        <w:t>28</w:t>
      </w:r>
      <w:r w:rsidRPr="00CF2FC7">
        <w:rPr>
          <w:rFonts w:cs="Times New Roman"/>
          <w:szCs w:val="28"/>
          <w:lang w:val="ru-RU"/>
        </w:rPr>
        <w:t xml:space="preserve"> – сигнала «ДА».</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5638800" cy="838200"/>
            <wp:effectExtent b="0" l="0" r="0" t="0"/>
            <wp:docPr descr="Рис.7. Форма сигнала НЕТ."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7. Форма сигнала НЕТ." id="0" name="Рисунок 737"/>
                    <pic:cNvPicPr>
                      <a:picLocks noChangeArrowheads="1" noChangeAspect="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0" cy="83820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rPr>
      </w:pPr>
      <w:r w:rsidRPr="00CF2FC7">
        <w:rPr>
          <w:rFonts w:cs="Times New Roman"/>
          <w:szCs w:val="28"/>
        </w:rPr>
        <w:t xml:space="preserve">Рисунок </w:t>
      </w:r>
      <w:r w:rsidR="00267740">
        <w:rPr>
          <w:rFonts w:cs="Times New Roman"/>
          <w:szCs w:val="28"/>
          <w:lang w:val="ru-RU"/>
        </w:rPr>
        <w:t>27</w:t>
      </w:r>
      <w:r w:rsidRPr="00CF2FC7">
        <w:rPr>
          <w:rFonts w:cs="Times New Roman"/>
          <w:szCs w:val="28"/>
        </w:rPr>
        <w:t xml:space="preserve"> – Форма сигнала «НЕТ»</w:t>
      </w:r>
    </w:p>
    <w:p w:rsidP="0023037C" w:rsidR="0023037C" w:rsidRPr="00CF2FC7">
      <w:pPr>
        <w:spacing w:after="0" w:line="240" w:lineRule="auto"/>
        <w:ind w:firstLine="567"/>
        <w:jc w:val="both"/>
        <w:rPr>
          <w:rFonts w:cs="Times New Roman"/>
          <w:szCs w:val="28"/>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5724525" cy="819150"/>
            <wp:effectExtent b="0" l="0" r="9525" t="0"/>
            <wp:docPr descr="Рис.8. Форма сигнала ДА."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8. Форма сигнала ДА." id="0" name="Рисунок 738"/>
                    <pic:cNvPicPr>
                      <a:picLocks noChangeArrowheads="1" noChangeAspect="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5724525" cy="81915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28</w:t>
      </w:r>
      <w:r w:rsidRPr="00CF2FC7">
        <w:rPr>
          <w:rFonts w:cs="Times New Roman"/>
          <w:szCs w:val="28"/>
          <w:lang w:val="ru-RU"/>
        </w:rPr>
        <w:t xml:space="preserve"> – Форма сигнала «ДА»</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Сигналы поступают на входы платы </w:t>
      </w:r>
      <w:r w:rsidRPr="00CF2FC7">
        <w:rPr>
          <w:rFonts w:cs="Times New Roman"/>
          <w:szCs w:val="28"/>
        </w:rPr>
        <w:t>Arduino</w:t>
      </w:r>
      <w:r w:rsidRPr="00CF2FC7">
        <w:rPr>
          <w:rFonts w:cs="Times New Roman"/>
          <w:szCs w:val="28"/>
          <w:lang w:val="ru-RU"/>
        </w:rPr>
        <w:t xml:space="preserve">: сигнал Автопилот - на вход 3, а сигнал РУ - на вход 2. При этом сигнал Автопилота подается также на </w:t>
      </w:r>
      <w:r w:rsidRPr="00CF2FC7">
        <w:rPr>
          <w:rFonts w:cs="Times New Roman"/>
          <w:szCs w:val="28"/>
        </w:rPr>
        <w:t>APM</w:t>
      </w:r>
      <w:r w:rsidRPr="00CF2FC7">
        <w:rPr>
          <w:rFonts w:cs="Times New Roman"/>
          <w:szCs w:val="28"/>
          <w:lang w:val="ru-RU"/>
        </w:rPr>
        <w:t xml:space="preserve"> 2.8, тогда как сигнал РУ обрабатывается только микроконтроллером. На выходе 9 </w:t>
      </w:r>
      <w:r w:rsidRPr="00CF2FC7">
        <w:rPr>
          <w:rFonts w:cs="Times New Roman"/>
          <w:szCs w:val="28"/>
        </w:rPr>
        <w:t>Arduino</w:t>
      </w:r>
      <w:r w:rsidRPr="00CF2FC7">
        <w:rPr>
          <w:rFonts w:cs="Times New Roman"/>
          <w:szCs w:val="28"/>
          <w:lang w:val="ru-RU"/>
        </w:rPr>
        <w:t xml:space="preserve"> формируется сигнал </w:t>
      </w:r>
      <w:r w:rsidRPr="00CF2FC7">
        <w:rPr>
          <w:rFonts w:cs="Times New Roman"/>
          <w:szCs w:val="28"/>
        </w:rPr>
        <w:t>PWM</w:t>
      </w:r>
      <w:r w:rsidRPr="00CF2FC7">
        <w:rPr>
          <w:rFonts w:cs="Times New Roman"/>
          <w:szCs w:val="28"/>
          <w:lang w:val="ru-RU"/>
        </w:rPr>
        <w:t xml:space="preserve">, предназначенный для фиксации координат срабатывания затвора в памяти </w:t>
      </w:r>
      <w:r w:rsidRPr="00CF2FC7">
        <w:rPr>
          <w:rFonts w:cs="Times New Roman"/>
          <w:szCs w:val="28"/>
        </w:rPr>
        <w:t>APM</w:t>
      </w:r>
      <w:r w:rsidRPr="00CF2FC7">
        <w:rPr>
          <w:rFonts w:cs="Times New Roman"/>
          <w:szCs w:val="28"/>
          <w:lang w:val="ru-RU"/>
        </w:rPr>
        <w:t xml:space="preserve">. Сигналы </w:t>
      </w:r>
      <w:r w:rsidRPr="00CF2FC7">
        <w:rPr>
          <w:rFonts w:cs="Times New Roman"/>
          <w:szCs w:val="28"/>
        </w:rPr>
        <w:t>PWM</w:t>
      </w:r>
      <w:r w:rsidRPr="00CF2FC7">
        <w:rPr>
          <w:rFonts w:cs="Times New Roman"/>
          <w:szCs w:val="28"/>
          <w:lang w:val="ru-RU"/>
        </w:rPr>
        <w:t xml:space="preserve"> (выход 9) и аналоговый (выход 7) вырабатываются в зависимости от логики включения:</w:t>
      </w:r>
    </w:p>
    <w:p w:rsidP="00917E7C" w:rsidR="0023037C" w:rsidRPr="00CF2FC7">
      <w:pPr>
        <w:pStyle w:val="ListParagraph"/>
        <w:widowControl w:val="0"/>
        <w:numPr>
          <w:ilvl w:val="0"/>
          <w:numId w:val="8"/>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При отсутствии управляющих сигналов – формируется сигнал выключения затвора (</w:t>
      </w:r>
      <w:r w:rsidRPr="00CF2FC7">
        <w:rPr>
          <w:rFonts w:cs="Times New Roman"/>
          <w:szCs w:val="28"/>
        </w:rPr>
        <w:t>PWM</w:t>
      </w:r>
      <w:r w:rsidRPr="00CF2FC7">
        <w:rPr>
          <w:rFonts w:cs="Times New Roman"/>
          <w:szCs w:val="28"/>
          <w:lang w:val="ru-RU"/>
        </w:rPr>
        <w:t xml:space="preserve"> = 0, реле обесточено);</w:t>
      </w:r>
    </w:p>
    <w:p w:rsidP="00917E7C" w:rsidR="0023037C" w:rsidRPr="00CF2FC7">
      <w:pPr>
        <w:pStyle w:val="ListParagraph"/>
        <w:widowControl w:val="0"/>
        <w:numPr>
          <w:ilvl w:val="0"/>
          <w:numId w:val="8"/>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При поступлении сигнала РУ – затвор срабатывает вручную;</w:t>
      </w:r>
    </w:p>
    <w:p w:rsidP="00917E7C" w:rsidR="0023037C" w:rsidRPr="00CF2FC7">
      <w:pPr>
        <w:pStyle w:val="ListParagraph"/>
        <w:widowControl w:val="0"/>
        <w:numPr>
          <w:ilvl w:val="0"/>
          <w:numId w:val="8"/>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При активном сигнале Автопилота – система переходит в автоматический режим, и срабатывание затвора происходит по заданному временному интервалу.</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Это позволяет существенно уменьшить количество маршрутов в плане полета, так как сохраняются только ключевые точки, а съемка ведется с заданным шагом, обеспечивая необходимое перекрытие кадров.</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Для устранения ограничений штатной прошивки и повышения удобства работы в полевых условиях, был разработан программатор интервала срабатывания затвора, работающий по интерфейсу </w:t>
      </w:r>
      <w:r w:rsidRPr="00CF2FC7">
        <w:rPr>
          <w:rFonts w:cs="Times New Roman"/>
          <w:szCs w:val="28"/>
        </w:rPr>
        <w:t>I</w:t>
      </w:r>
      <w:r w:rsidRPr="00CF2FC7">
        <w:rPr>
          <w:rFonts w:cs="Times New Roman"/>
          <w:szCs w:val="28"/>
          <w:lang w:val="ru-RU"/>
        </w:rPr>
        <w:t>2</w:t>
      </w:r>
      <w:r w:rsidRPr="00CF2FC7">
        <w:rPr>
          <w:rFonts w:cs="Times New Roman"/>
          <w:szCs w:val="28"/>
        </w:rPr>
        <w:t>C</w:t>
      </w:r>
      <w:r w:rsidRPr="00CF2FC7">
        <w:rPr>
          <w:rFonts w:cs="Times New Roman"/>
          <w:szCs w:val="28"/>
          <w:lang w:val="ru-RU"/>
        </w:rPr>
        <w:t>.</w:t>
      </w:r>
    </w:p>
    <w:p w:rsidP="0023037C" w:rsidR="0023037C">
      <w:pPr>
        <w:spacing w:after="0" w:line="240" w:lineRule="auto"/>
        <w:ind w:firstLine="709"/>
        <w:jc w:val="both"/>
        <w:rPr>
          <w:rFonts w:cs="Times New Roman"/>
          <w:szCs w:val="28"/>
          <w:lang w:val="ru-RU"/>
        </w:rPr>
      </w:pPr>
      <w:r w:rsidRPr="00CF2FC7">
        <w:rPr>
          <w:rFonts w:cs="Times New Roman"/>
          <w:szCs w:val="28"/>
          <w:lang w:val="ru-RU"/>
        </w:rPr>
        <w:t xml:space="preserve">Принципиальная схема блока управления представлена на рисунке </w:t>
      </w:r>
      <w:r w:rsidR="00267740">
        <w:rPr>
          <w:rFonts w:cs="Times New Roman"/>
          <w:szCs w:val="28"/>
          <w:lang w:val="ru-RU"/>
        </w:rPr>
        <w:t>29</w:t>
      </w:r>
      <w:r w:rsidRPr="00CF2FC7">
        <w:rPr>
          <w:rFonts w:cs="Times New Roman"/>
          <w:szCs w:val="28"/>
          <w:lang w:val="ru-RU"/>
        </w:rPr>
        <w:t>.</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4905375" cy="2114550"/>
            <wp:effectExtent b="0" l="0" r="9525" t="0"/>
            <wp:docPr descr="Рис.9. Схема программатора таймера."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9. Схема программатора таймера." id="0" name="Рисунок 739"/>
                    <pic:cNvPicPr>
                      <a:picLocks noChangeArrowheads="1" noChangeAspect="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4905375" cy="211455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29</w:t>
      </w:r>
      <w:r w:rsidRPr="00CF2FC7">
        <w:rPr>
          <w:rFonts w:cs="Times New Roman"/>
          <w:szCs w:val="28"/>
          <w:lang w:val="ru-RU"/>
        </w:rPr>
        <w:t xml:space="preserve"> – Схема программатора таймера.</w:t>
      </w:r>
    </w:p>
    <w:p w:rsidP="0023037C" w:rsidR="0023037C" w:rsidRPr="00CF2FC7">
      <w:pPr>
        <w:tabs>
          <w:tab w:pos="1134" w:val="left"/>
        </w:tabs>
        <w:spacing w:after="0" w:line="240" w:lineRule="auto"/>
        <w:ind w:firstLine="567"/>
        <w:jc w:val="both"/>
        <w:rPr>
          <w:rFonts w:cs="Times New Roman"/>
          <w:szCs w:val="28"/>
          <w:lang w:val="ru-RU"/>
        </w:rPr>
      </w:pP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Данный блок выполняет следующие функции:</w:t>
      </w:r>
    </w:p>
    <w:p w:rsidP="00917E7C" w:rsidR="0023037C" w:rsidRPr="00CF2FC7">
      <w:pPr>
        <w:pStyle w:val="ListParagraph"/>
        <w:widowControl w:val="0"/>
        <w:numPr>
          <w:ilvl w:val="0"/>
          <w:numId w:val="9"/>
        </w:numPr>
        <w:tabs>
          <w:tab w:pos="851" w:val="left"/>
          <w:tab w:pos="993" w:val="left"/>
        </w:tabs>
        <w:autoSpaceDE w:val="0"/>
        <w:autoSpaceDN w:val="0"/>
        <w:spacing w:after="0" w:line="240" w:lineRule="auto"/>
        <w:ind w:firstLine="709" w:left="0"/>
        <w:contextualSpacing w:val="0"/>
        <w:jc w:val="both"/>
        <w:rPr>
          <w:rFonts w:cs="Times New Roman"/>
          <w:szCs w:val="28"/>
        </w:rPr>
      </w:pPr>
      <w:r w:rsidRPr="00CF2FC7">
        <w:rPr>
          <w:rFonts w:cs="Times New Roman"/>
          <w:szCs w:val="28"/>
          <w:lang w:val="ru-RU"/>
        </w:rPr>
        <w:tab/>
      </w:r>
      <w:r w:rsidRPr="00CF2FC7">
        <w:rPr>
          <w:rFonts w:cs="Times New Roman"/>
          <w:szCs w:val="28"/>
        </w:rPr>
        <w:t>считывание текущего интервала срабатывания;</w:t>
      </w:r>
    </w:p>
    <w:p w:rsidP="00917E7C" w:rsidR="0023037C" w:rsidRPr="00CF2FC7">
      <w:pPr>
        <w:pStyle w:val="ListParagraph"/>
        <w:widowControl w:val="0"/>
        <w:numPr>
          <w:ilvl w:val="0"/>
          <w:numId w:val="9"/>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изменение значения интервала (шаг – 50 мс);</w:t>
      </w:r>
    </w:p>
    <w:p w:rsidP="00917E7C" w:rsidR="0023037C" w:rsidRPr="00CF2FC7">
      <w:pPr>
        <w:pStyle w:val="ListParagraph"/>
        <w:widowControl w:val="0"/>
        <w:numPr>
          <w:ilvl w:val="0"/>
          <w:numId w:val="9"/>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запись нового значения в энергонезависимую память микроконтроллера.</w:t>
      </w:r>
    </w:p>
    <w:p w:rsidP="0023037C" w:rsidR="0023037C" w:rsidRPr="00CF2FC7">
      <w:pPr>
        <w:tabs>
          <w:tab w:pos="851" w:val="left"/>
          <w:tab w:pos="993" w:val="left"/>
        </w:tabs>
        <w:spacing w:after="0" w:line="240" w:lineRule="auto"/>
        <w:ind w:firstLine="709"/>
        <w:jc w:val="both"/>
        <w:rPr>
          <w:rFonts w:cs="Times New Roman"/>
          <w:szCs w:val="28"/>
          <w:lang w:val="ru-RU"/>
        </w:rPr>
      </w:pPr>
      <w:r w:rsidRPr="00CF2FC7">
        <w:rPr>
          <w:rFonts w:cs="Times New Roman"/>
          <w:szCs w:val="28"/>
          <w:lang w:val="ru-RU"/>
        </w:rPr>
        <w:t>Программирование осуществляется с помощью двух кнопок:</w:t>
      </w:r>
    </w:p>
    <w:p w:rsidP="00917E7C" w:rsidR="0023037C" w:rsidRPr="00CF2FC7">
      <w:pPr>
        <w:pStyle w:val="ListParagraph"/>
        <w:widowControl w:val="0"/>
        <w:numPr>
          <w:ilvl w:val="0"/>
          <w:numId w:val="10"/>
        </w:numPr>
        <w:tabs>
          <w:tab w:pos="851" w:val="left"/>
          <w:tab w:pos="993" w:val="left"/>
        </w:tabs>
        <w:autoSpaceDE w:val="0"/>
        <w:autoSpaceDN w:val="0"/>
        <w:spacing w:after="0" w:line="240" w:lineRule="auto"/>
        <w:ind w:firstLine="709" w:left="0"/>
        <w:contextualSpacing w:val="0"/>
        <w:jc w:val="both"/>
        <w:rPr>
          <w:rFonts w:cs="Times New Roman"/>
          <w:szCs w:val="28"/>
        </w:rPr>
      </w:pPr>
      <w:r w:rsidRPr="00CF2FC7">
        <w:rPr>
          <w:rFonts w:cs="Times New Roman"/>
          <w:szCs w:val="28"/>
          <w:lang w:val="ru-RU"/>
        </w:rPr>
        <w:tab/>
        <w:t xml:space="preserve"> </w:t>
      </w:r>
      <w:r w:rsidRPr="00CF2FC7">
        <w:rPr>
          <w:rFonts w:cs="Times New Roman"/>
          <w:szCs w:val="28"/>
        </w:rPr>
        <w:t>«+» – считывание, удержание &gt;1.5 сек;</w:t>
      </w:r>
    </w:p>
    <w:p w:rsidP="00917E7C" w:rsidR="0023037C" w:rsidRPr="00CF2FC7">
      <w:pPr>
        <w:pStyle w:val="ListParagraph"/>
        <w:widowControl w:val="0"/>
        <w:numPr>
          <w:ilvl w:val="0"/>
          <w:numId w:val="10"/>
        </w:numPr>
        <w:tabs>
          <w:tab w:pos="851" w:val="left"/>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 xml:space="preserve"> «–» – запись после установки нового значения.</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Связь между программатором и управляющей платой осуществляется четырехжильным кабелем, который передает данные и питание. Работу интерфейса </w:t>
      </w:r>
      <w:r w:rsidRPr="00CF2FC7">
        <w:rPr>
          <w:rFonts w:cs="Times New Roman"/>
          <w:szCs w:val="28"/>
        </w:rPr>
        <w:t>I</w:t>
      </w:r>
      <w:r w:rsidRPr="00CF2FC7">
        <w:rPr>
          <w:rFonts w:cs="Times New Roman"/>
          <w:szCs w:val="28"/>
          <w:lang w:val="ru-RU"/>
        </w:rPr>
        <w:t>2</w:t>
      </w:r>
      <w:r w:rsidRPr="00CF2FC7">
        <w:rPr>
          <w:rFonts w:cs="Times New Roman"/>
          <w:szCs w:val="28"/>
        </w:rPr>
        <w:t>C</w:t>
      </w:r>
      <w:r w:rsidRPr="00CF2FC7">
        <w:rPr>
          <w:rFonts w:cs="Times New Roman"/>
          <w:szCs w:val="28"/>
          <w:lang w:val="ru-RU"/>
        </w:rPr>
        <w:t xml:space="preserve"> обеспечивают подтягивающие резисторы 10 кОм, размещенные на плате управления.</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Проверка корректности работы таймера осуществляется с помощью осциллографа. На рисунке </w:t>
      </w:r>
      <w:r w:rsidR="00267740">
        <w:rPr>
          <w:rFonts w:cs="Times New Roman"/>
          <w:szCs w:val="28"/>
          <w:lang w:val="ru-RU"/>
        </w:rPr>
        <w:t>30</w:t>
      </w:r>
      <w:r w:rsidRPr="00CF2FC7">
        <w:rPr>
          <w:rFonts w:cs="Times New Roman"/>
          <w:szCs w:val="28"/>
          <w:lang w:val="ru-RU"/>
        </w:rPr>
        <w:t xml:space="preserve"> показано рабочее состояние таймера при выставленном интервале 2 секунды и соответствующая осциллограмма сигнала.</w:t>
      </w:r>
    </w:p>
    <w:p w:rsidP="0023037C" w:rsidR="0023037C" w:rsidRPr="00CF2FC7">
      <w:pPr>
        <w:spacing w:after="0" w:line="240" w:lineRule="auto"/>
        <w:ind w:firstLine="567"/>
        <w:jc w:val="both"/>
        <w:rPr>
          <w:rFonts w:cs="Times New Roman"/>
          <w:szCs w:val="28"/>
          <w:lang w:val="ru-RU"/>
        </w:rPr>
      </w:pPr>
    </w:p>
    <w:tbl>
      <w:tblPr>
        <w:tblW w:type="auto" w:w="0"/>
        <w:jc w:val="center"/>
        <w:tblLook w:val="04A0"/>
      </w:tblPr>
      <w:tblGrid>
        <w:gridCol w:w="4785"/>
        <w:gridCol w:w="4785"/>
      </w:tblGrid>
      <w:tr w:rsidTr="002E26C1">
        <w:tblPrEx>
          <w:tblW w:type="auto" w:w="0"/>
          <w:jc w:val="center"/>
          <w:tblLook w:val="04A0"/>
        </w:tblPrEx>
        <w:trPr>
          <w:jc w:val="center"/>
        </w:trPr>
        <w:tc>
          <w:tcPr>
            <w:tcW w:type="dxa" w:w="4785"/>
            <w:hideMark/>
          </w:tcPr>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1905000" cy="1438275"/>
                  <wp:effectExtent b="9525" l="0" r="0" t="0"/>
                  <wp:docPr descr="DSC03764.JPG"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SC03764.JPG" id="0" name="Рисунок 16"/>
                          <pic:cNvPicPr>
                            <a:picLocks noChangeArrowheads="1" noChangeAspect="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5000" cy="1438275"/>
                          </a:xfrm>
                          <a:prstGeom prst="rect">
                            <a:avLst/>
                          </a:prstGeom>
                          <a:noFill/>
                          <a:ln>
                            <a:noFill/>
                          </a:ln>
                        </pic:spPr>
                      </pic:pic>
                    </a:graphicData>
                  </a:graphic>
                </wp:inline>
              </w:drawing>
            </w:r>
          </w:p>
        </w:tc>
        <w:tc>
          <w:tcPr>
            <w:tcW w:type="dxa" w:w="4785"/>
            <w:hideMark/>
          </w:tcPr>
          <w:p w:rsidP="0023037C" w:rsidR="0023037C" w:rsidRPr="00CF2FC7">
            <w:pPr>
              <w:spacing w:after="0" w:line="240" w:lineRule="auto"/>
              <w:ind w:firstLine="567"/>
              <w:jc w:val="center"/>
              <w:rPr>
                <w:rFonts w:cs="Times New Roman"/>
                <w:szCs w:val="28"/>
              </w:rPr>
            </w:pPr>
            <w:r w:rsidRPr="00CF2FC7">
              <w:rPr>
                <w:rFonts w:cs="Times New Roman"/>
                <w:noProof/>
                <w:szCs w:val="28"/>
              </w:rPr>
              <w:drawing>
                <wp:inline distB="0" distL="0" distR="0" distT="0">
                  <wp:extent cx="1905000" cy="1438275"/>
                  <wp:effectExtent b="9525" l="0" r="0" t="0"/>
                  <wp:docPr descr="DSC03789.JPG"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SC03789.JPG" id="0" name="Picture 116"/>
                          <pic:cNvPicPr>
                            <a:picLocks noChangeArrowheads="1" noChangeAspect="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5000" cy="1438275"/>
                          </a:xfrm>
                          <a:prstGeom prst="rect">
                            <a:avLst/>
                          </a:prstGeom>
                          <a:noFill/>
                          <a:ln>
                            <a:noFill/>
                          </a:ln>
                        </pic:spPr>
                      </pic:pic>
                    </a:graphicData>
                  </a:graphic>
                </wp:inline>
              </w:drawing>
            </w:r>
          </w:p>
        </w:tc>
      </w:tr>
      <w:tr w:rsidTr="002E26C1">
        <w:tblPrEx>
          <w:tblW w:type="auto" w:w="0"/>
          <w:jc w:val="center"/>
          <w:tblLook w:val="04A0"/>
        </w:tblPrEx>
        <w:trPr>
          <w:jc w:val="center"/>
        </w:trPr>
        <w:tc>
          <w:tcPr>
            <w:tcW w:type="dxa" w:w="4785"/>
            <w:hideMark/>
          </w:tcPr>
          <w:p w:rsidP="0023037C" w:rsidR="0023037C" w:rsidRPr="00CF2FC7">
            <w:pPr>
              <w:spacing w:after="0" w:line="240" w:lineRule="auto"/>
              <w:jc w:val="center"/>
              <w:rPr>
                <w:rFonts w:cs="Times New Roman"/>
                <w:szCs w:val="28"/>
                <w:lang w:val="ru-RU"/>
              </w:rPr>
            </w:pPr>
            <w:r w:rsidRPr="00CF2FC7">
              <w:rPr>
                <w:rFonts w:cs="Times New Roman"/>
                <w:szCs w:val="28"/>
                <w:lang w:val="ru-RU"/>
              </w:rPr>
              <w:t>а) таймер с программатором и выставленным интервалом 2 секунды</w:t>
            </w:r>
          </w:p>
        </w:tc>
        <w:tc>
          <w:tcPr>
            <w:tcW w:type="dxa" w:w="4785"/>
            <w:hideMark/>
          </w:tcPr>
          <w:p w:rsidP="0023037C" w:rsidR="0023037C" w:rsidRPr="00CF2FC7">
            <w:pPr>
              <w:spacing w:after="0" w:line="240" w:lineRule="auto"/>
              <w:ind w:firstLine="567"/>
              <w:jc w:val="center"/>
              <w:rPr>
                <w:rFonts w:cs="Times New Roman"/>
                <w:szCs w:val="28"/>
              </w:rPr>
            </w:pPr>
            <w:r w:rsidRPr="00CF2FC7">
              <w:rPr>
                <w:rFonts w:cs="Times New Roman"/>
                <w:szCs w:val="28"/>
              </w:rPr>
              <w:t>б) осциллограф</w:t>
            </w:r>
          </w:p>
        </w:tc>
      </w:tr>
      <w:tr w:rsidTr="002E26C1">
        <w:tblPrEx>
          <w:tblW w:type="auto" w:w="0"/>
          <w:jc w:val="center"/>
          <w:tblLook w:val="04A0"/>
        </w:tblPrEx>
        <w:trPr>
          <w:jc w:val="center"/>
        </w:trPr>
        <w:tc>
          <w:tcPr>
            <w:tcW w:type="dxa" w:w="9570"/>
            <w:gridSpan w:val="2"/>
            <w:hideMark/>
          </w:tcPr>
          <w:p w:rsidP="0023037C" w:rsidR="0023037C" w:rsidRPr="00CF2FC7">
            <w:pPr>
              <w:spacing w:after="0" w:line="240" w:lineRule="auto"/>
              <w:jc w:val="center"/>
              <w:rPr>
                <w:rFonts w:cs="Times New Roman"/>
                <w:szCs w:val="28"/>
              </w:rPr>
            </w:pPr>
            <w:r w:rsidRPr="00CF2FC7">
              <w:rPr>
                <w:rFonts w:cs="Times New Roman"/>
                <w:szCs w:val="28"/>
              </w:rPr>
              <w:t>Рисунок</w:t>
            </w:r>
            <w:r w:rsidRPr="00CF2FC7">
              <w:rPr>
                <w:rFonts w:cs="Times New Roman"/>
                <w:szCs w:val="28"/>
                <w:lang w:val="ru-RU"/>
              </w:rPr>
              <w:t xml:space="preserve"> </w:t>
            </w:r>
            <w:r w:rsidRPr="00CF2FC7">
              <w:rPr>
                <w:rFonts w:cs="Times New Roman"/>
                <w:szCs w:val="28"/>
              </w:rPr>
              <w:t xml:space="preserve"> </w:t>
            </w:r>
            <w:r w:rsidR="00267740">
              <w:rPr>
                <w:rFonts w:cs="Times New Roman"/>
                <w:szCs w:val="28"/>
                <w:lang w:val="ru-RU"/>
              </w:rPr>
              <w:t>30</w:t>
            </w:r>
            <w:r w:rsidRPr="00CF2FC7">
              <w:rPr>
                <w:rFonts w:cs="Times New Roman"/>
                <w:szCs w:val="28"/>
              </w:rPr>
              <w:t xml:space="preserve"> – Таймер и осциллограф</w:t>
            </w:r>
          </w:p>
        </w:tc>
      </w:tr>
    </w:tbl>
    <w:p w:rsidP="0023037C" w:rsidR="0023037C" w:rsidRPr="00CF2FC7">
      <w:pPr>
        <w:tabs>
          <w:tab w:pos="1134" w:val="left"/>
        </w:tabs>
        <w:spacing w:after="0" w:line="240" w:lineRule="auto"/>
        <w:ind w:firstLine="567"/>
        <w:jc w:val="both"/>
        <w:rPr>
          <w:rFonts w:cs="Times New Roman"/>
          <w:szCs w:val="28"/>
          <w:lang w:eastAsia="zh-CN" w:val="zh-CN"/>
        </w:rPr>
      </w:pPr>
    </w:p>
    <w:p w:rsidP="0023037C" w:rsidR="0023037C" w:rsidRPr="00CF2FC7">
      <w:pPr>
        <w:tabs>
          <w:tab w:pos="1134" w:val="left"/>
        </w:tabs>
        <w:spacing w:after="0" w:line="240" w:lineRule="auto"/>
        <w:ind w:firstLine="709"/>
        <w:jc w:val="both"/>
        <w:rPr>
          <w:rFonts w:cs="Times New Roman"/>
          <w:szCs w:val="28"/>
          <w:lang w:eastAsia="zh-CN" w:val="zh-CN"/>
        </w:rPr>
      </w:pPr>
      <w:r w:rsidRPr="00CF2FC7">
        <w:rPr>
          <w:rFonts w:cs="Times New Roman"/>
          <w:szCs w:val="28"/>
          <w:lang w:eastAsia="zh-CN" w:val="zh-CN"/>
        </w:rPr>
        <w:t>Затвор камеры может срабатывать двумя способами:</w:t>
      </w:r>
    </w:p>
    <w:p w:rsidP="00917E7C" w:rsidR="0023037C" w:rsidRPr="00CF2FC7">
      <w:pPr>
        <w:pStyle w:val="ListParagraph"/>
        <w:widowControl w:val="0"/>
        <w:numPr>
          <w:ilvl w:val="0"/>
          <w:numId w:val="11"/>
        </w:numPr>
        <w:tabs>
          <w:tab w:pos="1134" w:val="left"/>
        </w:tabs>
        <w:autoSpaceDE w:val="0"/>
        <w:autoSpaceDN w:val="0"/>
        <w:spacing w:after="0" w:line="240" w:lineRule="auto"/>
        <w:ind w:firstLine="709" w:left="0"/>
        <w:contextualSpacing w:val="0"/>
        <w:jc w:val="both"/>
        <w:rPr>
          <w:rFonts w:cs="Times New Roman"/>
          <w:szCs w:val="28"/>
          <w:lang w:eastAsia="zh-CN" w:val="zh-CN"/>
        </w:rPr>
      </w:pPr>
      <w:r w:rsidRPr="00CF2FC7">
        <w:rPr>
          <w:rFonts w:cs="Times New Roman"/>
          <w:szCs w:val="28"/>
          <w:lang w:eastAsia="zh-CN" w:val="zh-CN"/>
        </w:rPr>
        <w:t>по замыканию контактов реле (длительность импульса – 0.5 сек);</w:t>
      </w:r>
    </w:p>
    <w:p w:rsidP="00917E7C" w:rsidR="0023037C" w:rsidRPr="00CF2FC7">
      <w:pPr>
        <w:pStyle w:val="ListParagraph"/>
        <w:widowControl w:val="0"/>
        <w:numPr>
          <w:ilvl w:val="0"/>
          <w:numId w:val="11"/>
        </w:numPr>
        <w:tabs>
          <w:tab w:pos="1134" w:val="left"/>
        </w:tabs>
        <w:autoSpaceDE w:val="0"/>
        <w:autoSpaceDN w:val="0"/>
        <w:spacing w:after="0" w:line="240" w:lineRule="auto"/>
        <w:ind w:firstLine="709" w:left="0"/>
        <w:contextualSpacing w:val="0"/>
        <w:jc w:val="both"/>
        <w:rPr>
          <w:rFonts w:cs="Times New Roman"/>
          <w:szCs w:val="28"/>
          <w:lang w:eastAsia="zh-CN" w:val="zh-CN"/>
        </w:rPr>
      </w:pPr>
      <w:r w:rsidRPr="00CF2FC7">
        <w:rPr>
          <w:rFonts w:cs="Times New Roman"/>
          <w:szCs w:val="28"/>
          <w:lang w:eastAsia="zh-CN" w:val="zh-CN"/>
        </w:rPr>
        <w:t>по инфракрасному сигналу с ИК-светодиода.</w:t>
      </w:r>
    </w:p>
    <w:p w:rsidP="0023037C" w:rsidR="0023037C">
      <w:pPr>
        <w:tabs>
          <w:tab w:pos="1134" w:val="left"/>
        </w:tabs>
        <w:spacing w:after="0" w:line="240" w:lineRule="auto"/>
        <w:ind w:firstLine="709"/>
        <w:jc w:val="both"/>
        <w:rPr>
          <w:rFonts w:cs="Times New Roman"/>
          <w:szCs w:val="28"/>
          <w:lang w:eastAsia="zh-CN" w:val="zh-CN"/>
        </w:rPr>
      </w:pPr>
      <w:r w:rsidRPr="00CF2FC7">
        <w:rPr>
          <w:rFonts w:cs="Times New Roman"/>
          <w:szCs w:val="28"/>
          <w:lang w:eastAsia="zh-CN" w:val="zh-CN"/>
        </w:rPr>
        <w:t xml:space="preserve">Форма сигнала, поступающего на реле, представлена на рисунке </w:t>
      </w:r>
      <w:r w:rsidR="00267740">
        <w:rPr>
          <w:rFonts w:cs="Times New Roman"/>
          <w:szCs w:val="28"/>
          <w:lang w:eastAsia="zh-CN" w:val="ru-RU"/>
        </w:rPr>
        <w:t>31</w:t>
      </w:r>
      <w:r w:rsidRPr="00CF2FC7">
        <w:rPr>
          <w:rFonts w:cs="Times New Roman"/>
          <w:szCs w:val="28"/>
          <w:lang w:eastAsia="zh-CN" w:val="zh-CN"/>
        </w:rPr>
        <w:t>.</w:t>
      </w:r>
    </w:p>
    <w:p w:rsidP="0023037C" w:rsidR="0023037C" w:rsidRPr="0023037C">
      <w:pPr>
        <w:tabs>
          <w:tab w:pos="1134" w:val="left"/>
        </w:tabs>
        <w:spacing w:after="0" w:line="240" w:lineRule="auto"/>
        <w:ind w:firstLine="709"/>
        <w:jc w:val="both"/>
        <w:rPr>
          <w:rFonts w:cs="Times New Roman" w:eastAsia="DengXian"/>
          <w:szCs w:val="28"/>
          <w:lang w:eastAsia="zh-CN" w:val="zh-CN"/>
        </w:rPr>
      </w:pPr>
    </w:p>
    <w:p w:rsidP="0023037C" w:rsidR="0023037C" w:rsidRPr="00CF2FC7">
      <w:pPr>
        <w:spacing w:after="0" w:line="240" w:lineRule="auto"/>
        <w:jc w:val="center"/>
        <w:rPr>
          <w:rFonts w:cs="Times New Roman"/>
          <w:szCs w:val="28"/>
          <w:lang w:val="ru-RU"/>
        </w:rPr>
      </w:pPr>
      <w:r w:rsidRPr="00CF2FC7">
        <w:rPr>
          <w:rFonts w:cs="Times New Roman"/>
          <w:noProof/>
          <w:szCs w:val="28"/>
        </w:rPr>
        <w:drawing>
          <wp:inline distB="0" distL="0" distR="0" distT="0">
            <wp:extent cx="2638425" cy="1320800"/>
            <wp:effectExtent b="0" l="0" r="9525" t="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rrowheads="1" noChangeAspect="1"/>
                    </pic:cNvPicPr>
                  </pic:nvPicPr>
                  <pic:blipFill>
                    <a:blip xmlns:r="http://schemas.openxmlformats.org/officeDocument/2006/relationships" cstate="print"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8425" cy="132080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31</w:t>
      </w:r>
      <w:r w:rsidRPr="00CF2FC7">
        <w:rPr>
          <w:rFonts w:cs="Times New Roman"/>
          <w:szCs w:val="28"/>
          <w:lang w:val="ru-RU"/>
        </w:rPr>
        <w:t xml:space="preserve"> – Сигнал, поступающий с микроконтроллера таймера на реле</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Осциллограмма, отражающая реальные электрические процессы в цепи реле, приведена на рисунке </w:t>
      </w:r>
      <w:r w:rsidR="00267740">
        <w:rPr>
          <w:rFonts w:cs="Times New Roman"/>
          <w:szCs w:val="28"/>
          <w:lang w:val="ru-RU"/>
        </w:rPr>
        <w:t>30</w:t>
      </w:r>
      <w:r w:rsidRPr="00CF2FC7">
        <w:rPr>
          <w:rFonts w:cs="Times New Roman"/>
          <w:szCs w:val="28"/>
          <w:lang w:val="ru-RU"/>
        </w:rPr>
        <w:t>. Ввиду особенностей осциллографа, подавляющего постоянную составляющую, на графике отображены только передний и задний фронты импульсов.</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Осциллограмма рабочих сигналов таймера:</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1 - передний фронт импульса;</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2 - задний фронт импульса;</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3 - заданный интервал (пример: 2 секунды)</w:t>
      </w:r>
    </w:p>
    <w:p w:rsidP="0023037C" w:rsidR="0023037C" w:rsidRPr="00CF2FC7">
      <w:pPr>
        <w:spacing w:after="0" w:line="240" w:lineRule="auto"/>
        <w:ind w:firstLine="709"/>
        <w:jc w:val="both"/>
        <w:rPr>
          <w:rFonts w:cs="Times New Roman"/>
          <w:i/>
          <w:szCs w:val="28"/>
          <w:lang w:val="ru-RU"/>
        </w:rPr>
      </w:pPr>
      <w:r w:rsidRPr="00CF2FC7">
        <w:rPr>
          <w:rFonts w:cs="Times New Roman"/>
          <w:i/>
          <w:szCs w:val="28"/>
          <w:lang w:val="ru-RU"/>
        </w:rPr>
        <w:t>Испытания работы схемы таймера с подключенным фотоаппаратом</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В ходе экспериментальных испытаний были протестированы два режима срабатывания затвора цифровой фотокамеры: посредством замыкания контактов реле и через и</w:t>
      </w:r>
      <w:r>
        <w:rPr>
          <w:rFonts w:cs="Times New Roman"/>
          <w:szCs w:val="28"/>
          <w:lang w:val="ru-RU"/>
        </w:rPr>
        <w:t xml:space="preserve">нфракрасный канал. На рисунке </w:t>
      </w:r>
      <w:r w:rsidR="00267740">
        <w:rPr>
          <w:rFonts w:cs="Times New Roman"/>
          <w:szCs w:val="28"/>
          <w:lang w:val="ru-RU"/>
        </w:rPr>
        <w:t>32</w:t>
      </w:r>
      <w:r w:rsidRPr="00CF2FC7">
        <w:rPr>
          <w:rFonts w:cs="Times New Roman"/>
          <w:szCs w:val="28"/>
          <w:lang w:val="ru-RU"/>
        </w:rPr>
        <w:t xml:space="preserve"> показан внешний вид фотоаппарата, включая элементы, задействованные в управлении затвором.</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jc w:val="center"/>
        <w:rPr>
          <w:rFonts w:cs="Times New Roman"/>
          <w:szCs w:val="28"/>
          <w:lang w:val="ru-RU"/>
        </w:rPr>
      </w:pPr>
      <w:r w:rsidRPr="00CF2FC7">
        <w:rPr>
          <w:rFonts w:cs="Times New Roman"/>
          <w:noProof/>
          <w:szCs w:val="28"/>
        </w:rPr>
        <w:drawing>
          <wp:inline distB="0" distL="0" distR="0" distT="0">
            <wp:extent cx="2352675" cy="1771650"/>
            <wp:effectExtent b="0" l="0" r="9525" t="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rrowheads="1" noChangeAspect="1"/>
                    </pic:cNvPicPr>
                  </pic:nvPicPr>
                  <pic:blipFill>
                    <a:blip xmlns:r="http://schemas.openxmlformats.org/officeDocument/2006/relationships" cstate="print"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2352675" cy="1771650"/>
                    </a:xfrm>
                    <a:prstGeom prst="rect">
                      <a:avLst/>
                    </a:prstGeom>
                    <a:noFill/>
                    <a:ln>
                      <a:noFill/>
                    </a:ln>
                  </pic:spPr>
                </pic:pic>
              </a:graphicData>
            </a:graphic>
          </wp:inline>
        </w:drawing>
      </w:r>
      <w:r w:rsidRPr="00CF2FC7">
        <w:rPr>
          <w:rFonts w:cs="Times New Roman"/>
          <w:noProof/>
          <w:szCs w:val="28"/>
        </w:rPr>
        <w:drawing>
          <wp:inline distB="0" distL="0" distR="0" distT="0">
            <wp:extent cx="2686050" cy="1739900"/>
            <wp:effectExtent b="0" l="0" r="0" t="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rrowheads="1" noChangeAspect="1"/>
                    </pic:cNvPicPr>
                  </pic:nvPicPr>
                  <pic:blipFill>
                    <a:blip xmlns:r="http://schemas.openxmlformats.org/officeDocument/2006/relationships" cstate="print" r:embed="rId48">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6050" cy="173990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32</w:t>
      </w:r>
      <w:r w:rsidRPr="00CF2FC7">
        <w:rPr>
          <w:rFonts w:cs="Times New Roman"/>
          <w:szCs w:val="28"/>
          <w:lang w:val="ru-RU"/>
        </w:rPr>
        <w:t xml:space="preserve"> – Осциллограмма рабочих сигналов таймера и  фотоаппарат с указанием подключения к реле и ИК-датчику</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Изменение временного интервала между срабатываниями осуществлялось программно. Установлено, что минимально допустимый интервал, при котором камера гарантированно выполняет снимок, составляет 2 секунды. Этот порог определяется не ограничениями схемы таймера, а особенностями работы затвора самой камеры. Тем не менее, данный интервал полностью обеспечивает необходимое перекрытие снимков (не менее 60%) при стандартных условиях аэросъемки.</w:t>
      </w:r>
    </w:p>
    <w:p w:rsidP="0023037C" w:rsidR="0023037C">
      <w:pPr>
        <w:spacing w:after="0" w:line="240" w:lineRule="auto"/>
        <w:ind w:firstLine="709"/>
        <w:jc w:val="both"/>
        <w:rPr>
          <w:rFonts w:cs="Times New Roman"/>
          <w:szCs w:val="28"/>
          <w:lang w:val="ru-RU"/>
        </w:rPr>
      </w:pPr>
      <w:r w:rsidRPr="00CF2FC7">
        <w:rPr>
          <w:rFonts w:cs="Times New Roman"/>
          <w:szCs w:val="28"/>
          <w:lang w:val="ru-RU"/>
        </w:rPr>
        <w:t>В таблице 1</w:t>
      </w:r>
      <w:r>
        <w:rPr>
          <w:rFonts w:cs="Times New Roman"/>
          <w:szCs w:val="28"/>
          <w:lang w:val="ru-RU"/>
        </w:rPr>
        <w:t>2</w:t>
      </w:r>
      <w:r w:rsidRPr="00CF2FC7">
        <w:rPr>
          <w:rFonts w:cs="Times New Roman"/>
          <w:szCs w:val="28"/>
          <w:lang w:val="ru-RU"/>
        </w:rPr>
        <w:t xml:space="preserve"> приведены расчетные значения максимально допустимой скорости полета БПЛА при различных высотах съемки с учетом фиксированного интервала между срабатываниями затвора (2 сек) и 60% продольного перекрытия кадров.</w:t>
      </w:r>
    </w:p>
    <w:p w:rsidP="0023037C" w:rsidR="0023037C">
      <w:pPr>
        <w:spacing w:after="0" w:line="240" w:lineRule="auto"/>
        <w:jc w:val="both"/>
        <w:rPr>
          <w:rFonts w:cs="Times New Roman"/>
          <w:szCs w:val="28"/>
          <w:lang w:val="ru-RU"/>
        </w:rPr>
      </w:pPr>
    </w:p>
    <w:p w:rsidP="0023037C" w:rsidR="0023037C" w:rsidRPr="00CF2FC7">
      <w:pPr>
        <w:tabs>
          <w:tab w:pos="1134" w:val="left"/>
        </w:tabs>
        <w:spacing w:after="0" w:line="240" w:lineRule="auto"/>
        <w:jc w:val="both"/>
        <w:rPr>
          <w:rFonts w:cs="Times New Roman"/>
          <w:szCs w:val="28"/>
          <w:lang w:val="ru-RU"/>
        </w:rPr>
      </w:pPr>
      <w:r w:rsidRPr="00CF2FC7">
        <w:rPr>
          <w:rFonts w:cs="Times New Roman"/>
          <w:szCs w:val="28"/>
          <w:lang w:val="ru-RU"/>
        </w:rPr>
        <w:t>Таблица 1</w:t>
      </w:r>
      <w:r>
        <w:rPr>
          <w:rFonts w:cs="Times New Roman"/>
          <w:szCs w:val="28"/>
          <w:lang w:val="ru-RU"/>
        </w:rPr>
        <w:t>2</w:t>
      </w:r>
      <w:r w:rsidRPr="00CF2FC7">
        <w:rPr>
          <w:rFonts w:cs="Times New Roman"/>
          <w:szCs w:val="28"/>
          <w:lang w:val="ru-RU"/>
        </w:rPr>
        <w:t xml:space="preserve"> – Расчет максимальной скорости БПЛА</w:t>
      </w:r>
    </w:p>
    <w:tbl>
      <w:tblPr>
        <w:tblW w:type="pct" w:w="496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val="04A0"/>
      </w:tblPr>
      <w:tblGrid>
        <w:gridCol w:w="1137"/>
        <w:gridCol w:w="1422"/>
        <w:gridCol w:w="1259"/>
        <w:gridCol w:w="12"/>
        <w:gridCol w:w="1717"/>
        <w:gridCol w:w="2416"/>
        <w:gridCol w:w="1638"/>
        <w:gridCol w:w="10"/>
      </w:tblGrid>
      <w:tr w:rsidTr="002E26C1">
        <w:tblPrEx>
          <w:tblW w:type="pct" w:w="496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val="04A0"/>
        </w:tblPrEx>
        <w:trPr>
          <w:trHeight w:val="60"/>
        </w:trPr>
        <w:tc>
          <w:tcPr>
            <w:tcW w:type="pct" w:w="5000"/>
            <w:gridSpan w:val="8"/>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Фокусное расстояние объектива - 18 мм</w:t>
            </w:r>
          </w:p>
        </w:tc>
      </w:tr>
      <w:tr w:rsidTr="002E26C1">
        <w:tblPrEx>
          <w:tblW w:type="pct" w:w="4965"/>
          <w:tblLayout w:type="fixed"/>
          <w:tblLook w:val="04A0"/>
        </w:tblPrEx>
        <w:tc>
          <w:tcPr>
            <w:tcW w:type="pct" w:w="592"/>
            <w:vMerge w:val="restart"/>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Высота (метр)</w:t>
            </w:r>
          </w:p>
        </w:tc>
        <w:tc>
          <w:tcPr>
            <w:tcW w:type="pct" w:w="1401"/>
            <w:gridSpan w:val="3"/>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lang w:val="ru-RU"/>
              </w:rPr>
            </w:pPr>
            <w:r w:rsidRPr="00CF2FC7">
              <w:rPr>
                <w:rFonts w:cs="Times New Roman"/>
                <w:szCs w:val="28"/>
                <w:lang w:val="ru-RU"/>
              </w:rPr>
              <w:t>Размер кадра на земле (метр)</w:t>
            </w:r>
          </w:p>
        </w:tc>
        <w:tc>
          <w:tcPr>
            <w:tcW w:type="pct" w:w="893"/>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Разрешение</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lang w:val="ru-RU"/>
              </w:rPr>
            </w:pPr>
            <w:r w:rsidRPr="00CF2FC7">
              <w:rPr>
                <w:rFonts w:cs="Times New Roman"/>
                <w:szCs w:val="28"/>
                <w:lang w:val="ru-RU"/>
              </w:rPr>
              <w:t>Расстояние между центрами кадров (при перекрытии 60% вдоль полета)</w:t>
            </w:r>
          </w:p>
        </w:tc>
        <w:tc>
          <w:tcPr>
            <w:tcW w:type="pct" w:w="857"/>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lang w:val="ru-RU"/>
              </w:rPr>
            </w:pPr>
            <w:r w:rsidRPr="00CF2FC7">
              <w:rPr>
                <w:rFonts w:cs="Times New Roman"/>
                <w:szCs w:val="28"/>
                <w:lang w:val="ru-RU"/>
              </w:rPr>
              <w:t xml:space="preserve">Макс. скорость БПЛА (при мин. </w:t>
            </w:r>
            <w:r w:rsidRPr="00CF2FC7">
              <w:rPr>
                <w:rFonts w:cs="Times New Roman"/>
                <w:szCs w:val="28"/>
                <w:lang w:val="ru-RU"/>
              </w:rPr>
              <w:t>интервале 2 сек.)  м/сек</w:t>
            </w:r>
          </w:p>
        </w:tc>
      </w:tr>
      <w:tr w:rsidTr="002E26C1">
        <w:tblPrEx>
          <w:tblW w:type="pct" w:w="4965"/>
          <w:tblLayout w:type="fixed"/>
          <w:tblLook w:val="04A0"/>
        </w:tblPrEx>
        <w:trPr>
          <w:gridAfter w:val="1"/>
          <w:wAfter w:type="dxa" w:w="5"/>
          <w:trHeight w:val="369"/>
        </w:trPr>
        <w:tc>
          <w:tcPr>
            <w:tcW w:type="pct" w:w="592"/>
            <w:vMerge/>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ind w:firstLine="22"/>
              <w:jc w:val="center"/>
              <w:rPr>
                <w:rFonts w:cs="Times New Roman"/>
                <w:szCs w:val="28"/>
                <w:lang w:val="ru-RU"/>
              </w:rPr>
            </w:pP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X</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Y</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r (cm/pix)</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ind w:firstLine="22"/>
              <w:jc w:val="center"/>
              <w:rPr>
                <w:rFonts w:cs="Times New Roman"/>
                <w:szCs w:val="28"/>
                <w:lang w:val="ru-RU"/>
              </w:rPr>
            </w:pP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spacing w:after="0" w:line="240" w:lineRule="auto"/>
              <w:ind w:firstLine="22"/>
              <w:jc w:val="center"/>
              <w:rPr>
                <w:rFonts w:cs="Times New Roman"/>
                <w:szCs w:val="28"/>
                <w:lang w:val="ru-RU"/>
              </w:rPr>
            </w:pP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lang w:val="ru-RU"/>
              </w:rPr>
            </w:pPr>
            <w:r w:rsidRPr="00CF2FC7">
              <w:rPr>
                <w:rFonts w:cs="Times New Roman"/>
                <w:szCs w:val="28"/>
              </w:rPr>
              <w:t>50</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43.520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65.493</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1.333</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17.408</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8.704</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75</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65.280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98.240</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2.000</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26.112</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13.056</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100</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87.040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130.987</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2.667</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34.816</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17.408</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125</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108.800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163.733</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3.333</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43.520</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21.76</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150</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130.560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196.480</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4.000</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52.224</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26.112</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200</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174.080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261.973</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5.333</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69.632</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34.816</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225</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195.840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294.720</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6.000</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78.336</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39.168</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250</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217.600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327.467</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6.667</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87.040</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43.52</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275</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239.360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360.213</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7.333</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95.744</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47.872</w:t>
            </w:r>
          </w:p>
        </w:tc>
      </w:tr>
      <w:tr w:rsidTr="002E26C1">
        <w:tblPrEx>
          <w:tblW w:type="pct" w:w="4965"/>
          <w:tblLayout w:type="fixed"/>
          <w:tblLook w:val="04A0"/>
        </w:tblPrEx>
        <w:trPr>
          <w:gridAfter w:val="1"/>
          <w:wAfter w:type="dxa" w:w="5"/>
        </w:trPr>
        <w:tc>
          <w:tcPr>
            <w:tcW w:type="pct" w:w="59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300</w:t>
            </w:r>
          </w:p>
        </w:tc>
        <w:tc>
          <w:tcPr>
            <w:tcW w:type="pct" w:w="740"/>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261.120</w:t>
            </w:r>
          </w:p>
        </w:tc>
        <w:tc>
          <w:tcPr>
            <w:tcW w:type="pct" w:w="655"/>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392.960</w:t>
            </w:r>
          </w:p>
        </w:tc>
        <w:tc>
          <w:tcPr>
            <w:tcW w:type="pct" w:w="899"/>
            <w:gridSpan w:val="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8.000</w:t>
            </w:r>
          </w:p>
        </w:tc>
        <w:tc>
          <w:tcPr>
            <w:tcW w:type="pct" w:w="1257"/>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104.448</w:t>
            </w:r>
          </w:p>
        </w:tc>
        <w:tc>
          <w:tcPr>
            <w:tcW w:type="pct" w:w="852"/>
            <w:tcBorders>
              <w:top w:color="auto" w:space="0" w:sz="4" w:val="single"/>
              <w:left w:color="auto" w:space="0" w:sz="4" w:val="single"/>
              <w:bottom w:color="auto" w:space="0" w:sz="4" w:val="single"/>
              <w:right w:color="auto" w:space="0" w:sz="4" w:val="single"/>
            </w:tcBorders>
            <w:vAlign w:val="center"/>
            <w:hideMark/>
          </w:tcPr>
          <w:p w:rsidP="0023037C" w:rsidR="0023037C" w:rsidRPr="00CF2FC7">
            <w:pPr>
              <w:tabs>
                <w:tab w:pos="1134" w:val="left"/>
              </w:tabs>
              <w:spacing w:after="0" w:line="240" w:lineRule="auto"/>
              <w:ind w:firstLine="22"/>
              <w:jc w:val="center"/>
              <w:rPr>
                <w:rFonts w:cs="Times New Roman"/>
                <w:szCs w:val="28"/>
              </w:rPr>
            </w:pPr>
            <w:r w:rsidRPr="00CF2FC7">
              <w:rPr>
                <w:rFonts w:cs="Times New Roman"/>
                <w:szCs w:val="28"/>
              </w:rPr>
              <w:t>52.224</w:t>
            </w:r>
          </w:p>
        </w:tc>
      </w:tr>
    </w:tbl>
    <w:p w:rsidP="0023037C" w:rsidR="0023037C">
      <w:pPr>
        <w:spacing w:after="0" w:line="240" w:lineRule="auto"/>
        <w:ind w:firstLine="567"/>
        <w:jc w:val="both"/>
        <w:rPr>
          <w:rFonts w:cs="Times New Roman"/>
          <w:szCs w:val="28"/>
          <w:lang w:val="ru-RU"/>
        </w:rPr>
      </w:pP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Разработанный программируемый таймер и блок управления затвором камеры подтвердили свою работоспособность при проведении натурных съемок. Созданное решение позволяет использовать цифровые камеры любой модели и обеспечивает необходимую частоту съемки при различных режимах полета БПЛА.</w:t>
      </w: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Для решения задачи позиционирования БПЛА по фотоснимкам и их обработки на борту были реализованы следующие ключевые этапы:</w:t>
      </w: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w:t>
      </w:r>
      <w:r w:rsidRPr="0023037C">
        <w:rPr>
          <w:rFonts w:cs="Times New Roman"/>
          <w:szCs w:val="28"/>
          <w:lang w:val="ru-RU"/>
        </w:rPr>
        <w:tab/>
        <w:t>Подготовка цифровой карты местности с выделением характерных объектов;</w:t>
      </w: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w:t>
      </w:r>
      <w:r w:rsidRPr="0023037C">
        <w:rPr>
          <w:rFonts w:cs="Times New Roman"/>
          <w:szCs w:val="28"/>
          <w:lang w:val="ru-RU"/>
        </w:rPr>
        <w:tab/>
        <w:t>Формирование базы данных объектов;</w:t>
      </w: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w:t>
      </w:r>
      <w:r w:rsidRPr="0023037C">
        <w:rPr>
          <w:rFonts w:cs="Times New Roman"/>
          <w:szCs w:val="28"/>
          <w:lang w:val="ru-RU"/>
        </w:rPr>
        <w:tab/>
        <w:t>Построение маршрутного задания;</w:t>
      </w: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w:t>
      </w:r>
      <w:r w:rsidRPr="0023037C">
        <w:rPr>
          <w:rFonts w:cs="Times New Roman"/>
          <w:szCs w:val="28"/>
          <w:lang w:val="ru-RU"/>
        </w:rPr>
        <w:tab/>
        <w:t>Эмуляция выполнения алгоритма обработки и управления.</w:t>
      </w: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Для реализации обработки изображений была выбрана библиотека OpenCV с C++ API, которая является промышленным стандартом в области технического зрения. Для хранения информации об объектах применялся формат ShapeFiles, открываемый в популярных векторных редакторах. Реализация основана на библиотеке C_shapefiles.</w:t>
      </w:r>
    </w:p>
    <w:p w:rsidP="0023037C" w:rsidR="0023037C" w:rsidRPr="0023037C">
      <w:pPr>
        <w:spacing w:after="0" w:line="240" w:lineRule="auto"/>
        <w:ind w:firstLine="709"/>
        <w:jc w:val="both"/>
        <w:rPr>
          <w:rFonts w:cs="Times New Roman"/>
          <w:szCs w:val="28"/>
          <w:lang w:val="ru-RU"/>
        </w:rPr>
      </w:pPr>
      <w:r w:rsidRPr="0023037C">
        <w:rPr>
          <w:rFonts w:cs="Times New Roman"/>
          <w:szCs w:val="28"/>
          <w:lang w:val="ru-RU"/>
        </w:rPr>
        <w:t>Проведение полевых испытаний БПЛА</w:t>
      </w:r>
    </w:p>
    <w:p w:rsidP="0023037C" w:rsidR="0023037C" w:rsidRPr="00CF2FC7">
      <w:pPr>
        <w:spacing w:after="0" w:line="240" w:lineRule="auto"/>
        <w:ind w:firstLine="709"/>
        <w:jc w:val="both"/>
        <w:rPr>
          <w:rFonts w:cs="Times New Roman"/>
          <w:szCs w:val="28"/>
          <w:lang w:val="ru-RU"/>
        </w:rPr>
      </w:pPr>
      <w:r w:rsidRPr="0023037C">
        <w:rPr>
          <w:rFonts w:cs="Times New Roman"/>
          <w:szCs w:val="28"/>
          <w:lang w:val="ru-RU"/>
        </w:rPr>
        <w:t xml:space="preserve">Для проверки функциональности системы аэросъемки, включающей аппаратную часть и алгоритмы управления, была проведена тестовая миссия в пригородной зоне Алматы, в районе поселка Алатау. Участок был выбран по критериям безопасности, так как не имеет плотной застройки (рисунок </w:t>
      </w:r>
      <w:r w:rsidR="00267740">
        <w:rPr>
          <w:rFonts w:cs="Times New Roman"/>
          <w:szCs w:val="28"/>
          <w:lang w:val="ru-RU"/>
        </w:rPr>
        <w:t>33</w:t>
      </w:r>
      <w:r w:rsidRPr="0023037C">
        <w:rPr>
          <w:rFonts w:cs="Times New Roman"/>
          <w:szCs w:val="28"/>
          <w:lang w:val="ru-RU"/>
        </w:rPr>
        <w:t>).</w:t>
      </w:r>
    </w:p>
    <w:p w:rsidP="0023037C" w:rsidR="0023037C">
      <w:pPr>
        <w:spacing w:after="0" w:line="240" w:lineRule="auto"/>
        <w:jc w:val="both"/>
        <w:rPr>
          <w:lang w:val="ru-RU"/>
        </w:rPr>
      </w:pPr>
    </w:p>
    <w:p w:rsidP="0023037C" w:rsidR="0023037C" w:rsidRPr="00CF2FC7">
      <w:pPr>
        <w:pStyle w:val="ListParagraph"/>
        <w:spacing w:after="0" w:line="240" w:lineRule="auto"/>
        <w:ind w:left="0"/>
        <w:jc w:val="center"/>
        <w:rPr>
          <w:rFonts w:cs="Times New Roman"/>
          <w:szCs w:val="28"/>
          <w:lang w:val="ru-RU"/>
        </w:rPr>
      </w:pPr>
      <w:r w:rsidRPr="00CF2FC7">
        <w:rPr>
          <w:rFonts w:cs="Times New Roman"/>
          <w:noProof/>
          <w:szCs w:val="28"/>
        </w:rPr>
        <w:drawing>
          <wp:inline distB="0" distL="0" distR="0" distT="0">
            <wp:extent cx="2466975" cy="1727200"/>
            <wp:effectExtent b="6350" l="0" r="9525" t="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rrowheads="1" noChangeAspect="1"/>
                    </pic:cNvPicPr>
                  </pic:nvPicPr>
                  <pic:blipFill>
                    <a:blip xmlns:r="http://schemas.openxmlformats.org/officeDocument/2006/relationships" cstate="print"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2466975" cy="1727200"/>
                    </a:xfrm>
                    <a:prstGeom prst="rect">
                      <a:avLst/>
                    </a:prstGeom>
                    <a:noFill/>
                    <a:ln>
                      <a:noFill/>
                    </a:ln>
                  </pic:spPr>
                </pic:pic>
              </a:graphicData>
            </a:graphic>
          </wp:inline>
        </w:drawing>
      </w:r>
    </w:p>
    <w:p w:rsidP="0023037C" w:rsidR="0023037C" w:rsidRPr="00CF2FC7">
      <w:pPr>
        <w:pStyle w:val="ListParagraph"/>
        <w:spacing w:after="0" w:line="240" w:lineRule="auto"/>
        <w:ind w:left="0"/>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33</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 xml:space="preserve">Район проведения тестовой аэрофотосъемки: </w:t>
      </w:r>
    </w:p>
    <w:p w:rsidP="0023037C" w:rsidR="0023037C" w:rsidRPr="00CF2FC7">
      <w:pPr>
        <w:pStyle w:val="ListParagraph"/>
        <w:spacing w:after="0" w:line="240" w:lineRule="auto"/>
        <w:ind w:left="0"/>
        <w:jc w:val="center"/>
        <w:rPr>
          <w:rFonts w:cs="Times New Roman"/>
          <w:szCs w:val="28"/>
          <w:lang w:val="ru-RU"/>
        </w:rPr>
      </w:pPr>
      <w:r w:rsidRPr="00CF2FC7">
        <w:rPr>
          <w:rFonts w:cs="Times New Roman"/>
          <w:szCs w:val="28"/>
          <w:lang w:val="ru-RU"/>
        </w:rPr>
        <w:t>окрестности поселка «Алатау»</w:t>
      </w:r>
    </w:p>
    <w:p w:rsidP="0023037C" w:rsidR="0023037C">
      <w:pPr>
        <w:spacing w:after="0" w:line="240" w:lineRule="auto"/>
        <w:jc w:val="both"/>
        <w:rPr>
          <w:lang w:val="ru-RU"/>
        </w:rPr>
      </w:pPr>
    </w:p>
    <w:p w:rsidP="0023037C" w:rsidR="0023037C" w:rsidRPr="00CF2FC7">
      <w:pPr>
        <w:pStyle w:val="ListParagraph"/>
        <w:spacing w:after="0" w:line="240" w:lineRule="auto"/>
        <w:ind w:firstLine="709" w:left="0"/>
        <w:jc w:val="both"/>
        <w:rPr>
          <w:rFonts w:cs="Times New Roman"/>
          <w:szCs w:val="28"/>
          <w:lang w:val="ru-RU"/>
        </w:rPr>
      </w:pPr>
      <w:r w:rsidRPr="00CF2FC7">
        <w:rPr>
          <w:rFonts w:cs="Times New Roman"/>
          <w:szCs w:val="28"/>
          <w:lang w:val="ru-RU"/>
        </w:rPr>
        <w:t xml:space="preserve">Область съемки была ограничена четырьмя опорными точками: </w:t>
      </w:r>
      <w:r w:rsidRPr="00CF2FC7">
        <w:rPr>
          <w:rFonts w:cs="Times New Roman"/>
          <w:szCs w:val="28"/>
        </w:rPr>
        <w:t>Al</w:t>
      </w:r>
      <w:r w:rsidRPr="00CF2FC7">
        <w:rPr>
          <w:rFonts w:cs="Times New Roman"/>
          <w:szCs w:val="28"/>
          <w:lang w:val="ru-RU"/>
        </w:rPr>
        <w:t xml:space="preserve">1, </w:t>
      </w:r>
      <w:r w:rsidRPr="00CF2FC7">
        <w:rPr>
          <w:rFonts w:cs="Times New Roman"/>
          <w:szCs w:val="28"/>
        </w:rPr>
        <w:t>Al</w:t>
      </w:r>
      <w:r w:rsidRPr="00CF2FC7">
        <w:rPr>
          <w:rFonts w:cs="Times New Roman"/>
          <w:szCs w:val="28"/>
          <w:lang w:val="ru-RU"/>
        </w:rPr>
        <w:t xml:space="preserve">2, </w:t>
      </w:r>
      <w:r w:rsidRPr="00CF2FC7">
        <w:rPr>
          <w:rFonts w:cs="Times New Roman"/>
          <w:szCs w:val="28"/>
        </w:rPr>
        <w:t>Al</w:t>
      </w:r>
      <w:r w:rsidRPr="00CF2FC7">
        <w:rPr>
          <w:rFonts w:cs="Times New Roman"/>
          <w:szCs w:val="28"/>
          <w:lang w:val="ru-RU"/>
        </w:rPr>
        <w:t xml:space="preserve">3 и </w:t>
      </w:r>
      <w:r w:rsidRPr="00CF2FC7">
        <w:rPr>
          <w:rFonts w:cs="Times New Roman"/>
          <w:szCs w:val="28"/>
        </w:rPr>
        <w:t>Al</w:t>
      </w:r>
      <w:r w:rsidRPr="00CF2FC7">
        <w:rPr>
          <w:rFonts w:cs="Times New Roman"/>
          <w:szCs w:val="28"/>
          <w:lang w:val="ru-RU"/>
        </w:rPr>
        <w:t>4. В процессе планирования полета обеспечено продольное перекрытие 60% и поперечное - не менее 30%. Съемка осуществлялась с высоты 200 м. План маршрута съемки представлен на рисунке 36. В результате выполнения миссии было получено 256 снимков с разрешением 16 мегапикселей. Пространственное разрешение на местности составило около 5 см на пиксель, что подт</w:t>
      </w:r>
      <w:r>
        <w:rPr>
          <w:rFonts w:cs="Times New Roman"/>
          <w:szCs w:val="28"/>
          <w:lang w:val="ru-RU"/>
        </w:rPr>
        <w:t xml:space="preserve">верждается данными на рисунке </w:t>
      </w:r>
      <w:r w:rsidR="00267740">
        <w:rPr>
          <w:rFonts w:cs="Times New Roman"/>
          <w:szCs w:val="28"/>
          <w:lang w:val="ru-RU"/>
        </w:rPr>
        <w:t>34</w:t>
      </w:r>
      <w:r w:rsidRPr="00CF2FC7">
        <w:rPr>
          <w:rFonts w:cs="Times New Roman"/>
          <w:szCs w:val="28"/>
          <w:lang w:val="ru-RU"/>
        </w:rPr>
        <w:t>.</w:t>
      </w:r>
    </w:p>
    <w:p w:rsidP="0023037C" w:rsidR="0023037C" w:rsidRPr="00CF2FC7">
      <w:pPr>
        <w:pStyle w:val="ListParagraph"/>
        <w:spacing w:after="0" w:line="240" w:lineRule="auto"/>
        <w:ind w:firstLine="567" w:left="0"/>
        <w:jc w:val="both"/>
        <w:rPr>
          <w:rFonts w:cs="Times New Roman"/>
          <w:szCs w:val="28"/>
          <w:lang w:val="kk-KZ"/>
        </w:rPr>
      </w:pPr>
    </w:p>
    <w:p w:rsidP="0023037C" w:rsidR="0023037C" w:rsidRPr="00CF2FC7">
      <w:pPr>
        <w:pStyle w:val="ListParagraph"/>
        <w:spacing w:after="0" w:line="240" w:lineRule="auto"/>
        <w:ind w:left="0"/>
        <w:jc w:val="center"/>
        <w:rPr>
          <w:rFonts w:cs="Times New Roman"/>
          <w:szCs w:val="28"/>
          <w:lang w:val="kk-KZ"/>
        </w:rPr>
      </w:pPr>
      <w:r w:rsidRPr="00CF2FC7">
        <w:rPr>
          <w:rFonts w:cs="Times New Roman"/>
          <w:noProof/>
          <w:szCs w:val="28"/>
        </w:rPr>
        <w:drawing>
          <wp:inline distB="0" distL="0" distR="0" distT="0">
            <wp:extent cx="3009900" cy="1714500"/>
            <wp:effectExtent b="0" l="0" r="0" t="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rrowheads="1" noChangeAspect="1"/>
                    </pic:cNvPicPr>
                  </pic:nvPicPr>
                  <pic:blipFill>
                    <a:blip xmlns:r="http://schemas.openxmlformats.org/officeDocument/2006/relationships" cstate="print"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3009900" cy="1714500"/>
                    </a:xfrm>
                    <a:prstGeom prst="rect">
                      <a:avLst/>
                    </a:prstGeom>
                    <a:noFill/>
                    <a:ln>
                      <a:noFill/>
                    </a:ln>
                  </pic:spPr>
                </pic:pic>
              </a:graphicData>
            </a:graphic>
          </wp:inline>
        </w:drawing>
      </w:r>
      <w:r w:rsidRPr="00CF2FC7">
        <w:rPr>
          <w:rFonts w:cs="Times New Roman"/>
          <w:noProof/>
          <w:szCs w:val="28"/>
        </w:rPr>
        <w:drawing>
          <wp:inline distB="0" distL="0" distR="0" distT="0">
            <wp:extent cx="2695575" cy="1708150"/>
            <wp:effectExtent b="6350" l="0" r="9525" t="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noChangeAspect="1"/>
                    </pic:cNvPicPr>
                  </pic:nvPicPr>
                  <pic:blipFill>
                    <a:blip xmlns:r="http://schemas.openxmlformats.org/officeDocument/2006/relationships" cstate="print"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2695575" cy="1708150"/>
                    </a:xfrm>
                    <a:prstGeom prst="rect">
                      <a:avLst/>
                    </a:prstGeom>
                    <a:noFill/>
                    <a:ln>
                      <a:noFill/>
                    </a:ln>
                  </pic:spPr>
                </pic:pic>
              </a:graphicData>
            </a:graphic>
          </wp:inline>
        </w:drawing>
      </w:r>
    </w:p>
    <w:p w:rsidP="0023037C" w:rsidR="0023037C" w:rsidRPr="00CF2FC7">
      <w:pPr>
        <w:pStyle w:val="ListParagraph"/>
        <w:spacing w:after="0" w:line="240" w:lineRule="auto"/>
        <w:ind w:left="0"/>
        <w:jc w:val="center"/>
        <w:rPr>
          <w:rFonts w:cs="Times New Roman"/>
          <w:szCs w:val="28"/>
          <w:lang w:val="ru-RU"/>
        </w:rPr>
      </w:pPr>
      <w:r w:rsidRPr="00CF2FC7">
        <w:rPr>
          <w:rFonts w:cs="Times New Roman"/>
          <w:szCs w:val="28"/>
          <w:lang w:val="kk-KZ"/>
        </w:rPr>
        <w:t xml:space="preserve">Рисунок </w:t>
      </w:r>
      <w:r w:rsidR="00267740">
        <w:rPr>
          <w:rFonts w:cs="Times New Roman"/>
          <w:szCs w:val="28"/>
          <w:lang w:val="kk-KZ"/>
        </w:rPr>
        <w:t>34</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План полетных полос и точек съемки</w:t>
      </w:r>
      <w:r w:rsidRPr="00CF2FC7">
        <w:rPr>
          <w:rFonts w:cs="Times New Roman"/>
          <w:szCs w:val="28"/>
          <w:lang w:val="ru-RU"/>
        </w:rPr>
        <w:t xml:space="preserve"> и истинный размер объектов на аэрофотоснимке   высота 200)</w:t>
      </w:r>
    </w:p>
    <w:p w:rsidP="0023037C" w:rsidR="0023037C" w:rsidRPr="00CF2FC7">
      <w:pPr>
        <w:pStyle w:val="ListParagraph"/>
        <w:spacing w:after="0" w:line="240" w:lineRule="auto"/>
        <w:ind w:firstLine="709" w:left="0"/>
        <w:jc w:val="center"/>
        <w:rPr>
          <w:rFonts w:cs="Times New Roman"/>
          <w:szCs w:val="28"/>
          <w:lang w:val="kk-KZ"/>
        </w:rPr>
      </w:pPr>
    </w:p>
    <w:p w:rsidP="0023037C" w:rsidR="0023037C" w:rsidRPr="00CF2FC7">
      <w:pPr>
        <w:autoSpaceDN w:val="0"/>
        <w:spacing w:after="0" w:line="240" w:lineRule="auto"/>
        <w:ind w:firstLine="709"/>
        <w:jc w:val="both"/>
        <w:rPr>
          <w:rFonts w:cs="Times New Roman"/>
          <w:i/>
          <w:szCs w:val="28"/>
          <w:lang w:val="ru-RU"/>
        </w:rPr>
      </w:pPr>
      <w:r w:rsidRPr="00CF2FC7">
        <w:rPr>
          <w:rFonts w:cs="Times New Roman"/>
          <w:i/>
          <w:szCs w:val="28"/>
          <w:lang w:val="ru-RU"/>
        </w:rPr>
        <w:t>Проведение аэрофотосъемки в районе озера «Сайран» и предварительная фотограмметрическая обработка</w:t>
      </w: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В рамках комплексных испытаний созданной аэросъемочной платформы на базе БПЛА был выполнен полет с задачей аэрофотосъемки района вблизи озера Сайран. На рисунке </w:t>
      </w:r>
      <w:r w:rsidR="00267740">
        <w:rPr>
          <w:rFonts w:cs="Times New Roman"/>
          <w:szCs w:val="28"/>
          <w:lang w:val="ru-RU"/>
        </w:rPr>
        <w:t>35</w:t>
      </w:r>
      <w:r w:rsidRPr="00CF2FC7">
        <w:rPr>
          <w:rFonts w:cs="Times New Roman"/>
          <w:szCs w:val="28"/>
          <w:lang w:val="ru-RU"/>
        </w:rPr>
        <w:t xml:space="preserve"> представлена карта района, выбранного для проведения съемки. Поскольку запас емкости аккумуляторной батареи обеспечивал дальность полета не более 1,5 км, полная съемка объекта потребовала выполнения серии полетов с заменой аккумуляторов. Пример запланированных маршрутов движения БПЛА представлен на рисунке </w:t>
      </w:r>
      <w:r w:rsidR="00267740">
        <w:rPr>
          <w:rFonts w:cs="Times New Roman"/>
          <w:szCs w:val="28"/>
          <w:lang w:val="ru-RU"/>
        </w:rPr>
        <w:t>35</w:t>
      </w:r>
      <w:r w:rsidRPr="00CF2FC7">
        <w:rPr>
          <w:rFonts w:cs="Times New Roman"/>
          <w:szCs w:val="28"/>
          <w:lang w:val="ru-RU"/>
        </w:rPr>
        <w:t>.</w:t>
      </w:r>
    </w:p>
    <w:p w:rsidP="0023037C" w:rsidR="0023037C" w:rsidRPr="00CF2FC7">
      <w:pPr>
        <w:spacing w:after="0" w:line="240" w:lineRule="auto"/>
        <w:ind w:firstLine="709"/>
        <w:jc w:val="both"/>
        <w:rPr>
          <w:rFonts w:cs="Times New Roman"/>
          <w:szCs w:val="28"/>
          <w:lang w:val="ru-RU"/>
        </w:rPr>
      </w:pPr>
    </w:p>
    <w:p w:rsidP="0023037C" w:rsidR="0023037C" w:rsidRPr="00CF2FC7">
      <w:pPr>
        <w:spacing w:after="0" w:line="240" w:lineRule="auto"/>
        <w:jc w:val="center"/>
        <w:rPr>
          <w:rFonts w:cs="Times New Roman"/>
          <w:szCs w:val="28"/>
          <w:lang w:val="ru-RU"/>
        </w:rPr>
      </w:pPr>
      <w:r w:rsidRPr="00CF2FC7">
        <w:rPr>
          <w:rFonts w:cs="Times New Roman"/>
          <w:noProof/>
          <w:szCs w:val="28"/>
        </w:rPr>
        <w:drawing>
          <wp:inline distB="0" distL="0" distR="0" distT="0">
            <wp:extent cx="2686050" cy="1809750"/>
            <wp:effectExtent b="0" l="0" r="0" t="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noChangeAspect="1"/>
                    </pic:cNvPicPr>
                  </pic:nvPicPr>
                  <pic:blipFill>
                    <a:blip xmlns:r="http://schemas.openxmlformats.org/officeDocument/2006/relationships" cstate="print" r:embed="rId52">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6050" cy="1809750"/>
                    </a:xfrm>
                    <a:prstGeom prst="rect">
                      <a:avLst/>
                    </a:prstGeom>
                    <a:noFill/>
                    <a:ln>
                      <a:noFill/>
                    </a:ln>
                  </pic:spPr>
                </pic:pic>
              </a:graphicData>
            </a:graphic>
          </wp:inline>
        </w:drawing>
      </w:r>
      <w:r w:rsidRPr="00CF2FC7">
        <w:rPr>
          <w:rFonts w:cs="Times New Roman"/>
          <w:noProof/>
          <w:szCs w:val="28"/>
        </w:rPr>
        <w:drawing>
          <wp:inline distB="0" distL="0" distR="0" distT="0">
            <wp:extent cx="2733675" cy="1771650"/>
            <wp:effectExtent b="0" l="0" r="9525" t="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rrowheads="1" noChangeAspect="1"/>
                    </pic:cNvPicPr>
                  </pic:nvPicPr>
                  <pic:blipFill>
                    <a:blip xmlns:r="http://schemas.openxmlformats.org/officeDocument/2006/relationships" cstate="print"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3675" cy="177165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35</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Область аэросъемки в районе озера «Сайран» и схема траекторий запланированного полета</w:t>
      </w:r>
    </w:p>
    <w:p w:rsidP="0023037C" w:rsidR="0023037C" w:rsidRPr="00CF2FC7">
      <w:pPr>
        <w:spacing w:after="0" w:line="240" w:lineRule="auto"/>
        <w:ind w:firstLine="567"/>
        <w:jc w:val="both"/>
        <w:rPr>
          <w:rFonts w:cs="Times New Roman"/>
          <w:szCs w:val="28"/>
          <w:lang w:val="ru-RU"/>
        </w:rPr>
      </w:pPr>
    </w:p>
    <w:p w:rsidP="0023037C" w:rsidR="0023037C" w:rsidRPr="00CF2FC7">
      <w:pPr>
        <w:spacing w:after="0" w:line="240" w:lineRule="auto"/>
        <w:ind w:firstLine="709"/>
        <w:jc w:val="both"/>
        <w:rPr>
          <w:rFonts w:cs="Times New Roman"/>
          <w:szCs w:val="28"/>
          <w:lang w:val="ru-RU"/>
        </w:rPr>
      </w:pPr>
      <w:r w:rsidRPr="00CF2FC7">
        <w:rPr>
          <w:rFonts w:cs="Times New Roman"/>
          <w:szCs w:val="28"/>
          <w:lang w:val="ru-RU"/>
        </w:rPr>
        <w:t xml:space="preserve">В результате аэрофотосъемки было получено более 300 фотоснимков, обработка и объединение которых выполнены в рамках предварительного фотограмметрического этапа. На рисунке </w:t>
      </w:r>
      <w:r w:rsidR="00267740">
        <w:rPr>
          <w:rFonts w:cs="Times New Roman"/>
          <w:szCs w:val="28"/>
          <w:lang w:val="ru-RU"/>
        </w:rPr>
        <w:t>36</w:t>
      </w:r>
      <w:r w:rsidRPr="00CF2FC7">
        <w:rPr>
          <w:rFonts w:cs="Times New Roman"/>
          <w:szCs w:val="28"/>
          <w:lang w:val="ru-RU"/>
        </w:rPr>
        <w:t xml:space="preserve"> показан результат объединения изображений.</w:t>
      </w:r>
    </w:p>
    <w:p w:rsidP="0023037C" w:rsidR="0023037C" w:rsidRPr="00CF2FC7">
      <w:pPr>
        <w:spacing w:after="0" w:line="240" w:lineRule="auto"/>
        <w:ind w:firstLine="709"/>
        <w:jc w:val="both"/>
        <w:rPr>
          <w:rFonts w:cs="Times New Roman"/>
          <w:szCs w:val="28"/>
          <w:lang w:val="ru-RU"/>
        </w:rPr>
      </w:pPr>
      <w:r w:rsidRPr="00CF2FC7">
        <w:rPr>
          <w:rFonts w:cs="Times New Roman"/>
          <w:i/>
          <w:szCs w:val="28"/>
          <w:lang w:val="ru-RU"/>
        </w:rPr>
        <w:t>Основы и этапы фотограмметрической обработки</w:t>
      </w:r>
      <w:r w:rsidRPr="00CF2FC7">
        <w:rPr>
          <w:rFonts w:cs="Times New Roman"/>
          <w:szCs w:val="28"/>
          <w:lang w:val="ru-RU"/>
        </w:rPr>
        <w:t>. Фотограмметрия позволяет получать метрику и пространственные характеристики объектов на основе анализа их изображений. Съемка может производиться одиночными снимками или сериями перекрывающихся изображений. Преимуществами метода являются высокая точность, безопасность, возможность дистанционного получения данных и автоматизация вычислений.</w:t>
      </w:r>
    </w:p>
    <w:p w:rsidP="0023037C" w:rsidR="0023037C" w:rsidRPr="00CF2FC7">
      <w:pPr>
        <w:spacing w:after="0" w:line="240" w:lineRule="auto"/>
        <w:ind w:firstLine="567"/>
        <w:jc w:val="both"/>
        <w:rPr>
          <w:rFonts w:cs="Times New Roman"/>
          <w:szCs w:val="28"/>
          <w:lang w:val="ru-RU"/>
        </w:rPr>
      </w:pPr>
    </w:p>
    <w:p w:rsidP="00036545" w:rsidR="0023037C" w:rsidRPr="00CF2FC7">
      <w:pPr>
        <w:spacing w:after="0" w:line="240" w:lineRule="auto"/>
        <w:jc w:val="center"/>
        <w:rPr>
          <w:rFonts w:cs="Times New Roman"/>
          <w:szCs w:val="28"/>
          <w:lang w:val="ru-RU"/>
        </w:rPr>
      </w:pPr>
      <w:r w:rsidRPr="00CF2FC7">
        <w:rPr>
          <w:rFonts w:cs="Times New Roman"/>
          <w:noProof/>
          <w:szCs w:val="28"/>
        </w:rPr>
        <w:drawing>
          <wp:inline distB="0" distL="0" distR="0" distT="0">
            <wp:extent cx="2409825" cy="1816100"/>
            <wp:effectExtent b="0" l="0" r="9525" t="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rrowheads="1" noChangeAspect="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1816100"/>
                    </a:xfrm>
                    <a:prstGeom prst="rect">
                      <a:avLst/>
                    </a:prstGeom>
                    <a:noFill/>
                    <a:ln>
                      <a:noFill/>
                    </a:ln>
                  </pic:spPr>
                </pic:pic>
              </a:graphicData>
            </a:graphic>
          </wp:inline>
        </w:drawing>
      </w:r>
    </w:p>
    <w:p w:rsidP="00036545"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36</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Мозаичное изображение объединенных аэрофотоснимков</w:t>
      </w:r>
    </w:p>
    <w:p w:rsidP="0023037C" w:rsidR="0023037C" w:rsidRPr="00CF2FC7">
      <w:pPr>
        <w:spacing w:after="0" w:line="240" w:lineRule="auto"/>
        <w:ind w:firstLine="567"/>
        <w:jc w:val="both"/>
        <w:rPr>
          <w:rFonts w:cs="Times New Roman"/>
          <w:i/>
          <w:szCs w:val="28"/>
          <w:lang w:val="ru-RU"/>
        </w:rPr>
      </w:pPr>
    </w:p>
    <w:p w:rsidP="00036545" w:rsidR="0023037C" w:rsidRPr="00CF2FC7">
      <w:pPr>
        <w:spacing w:after="0" w:line="240" w:lineRule="auto"/>
        <w:ind w:firstLine="709"/>
        <w:jc w:val="both"/>
        <w:rPr>
          <w:rFonts w:cs="Times New Roman"/>
          <w:szCs w:val="28"/>
          <w:lang w:val="ru-RU"/>
        </w:rPr>
      </w:pPr>
      <w:r w:rsidRPr="00CF2FC7">
        <w:rPr>
          <w:rFonts w:cs="Times New Roman"/>
          <w:szCs w:val="28"/>
          <w:lang w:val="ru-RU"/>
        </w:rPr>
        <w:t>Ключевые этапы обработки включают:</w:t>
      </w:r>
    </w:p>
    <w:p w:rsidP="00036545" w:rsidR="0023037C" w:rsidRPr="00CF2FC7">
      <w:pPr>
        <w:spacing w:after="0" w:line="240" w:lineRule="auto"/>
        <w:ind w:firstLine="709"/>
        <w:jc w:val="both"/>
        <w:rPr>
          <w:rFonts w:cs="Times New Roman"/>
          <w:i/>
          <w:iCs/>
          <w:szCs w:val="28"/>
          <w:lang w:val="ru-RU"/>
        </w:rPr>
      </w:pPr>
      <w:r w:rsidRPr="00CF2FC7">
        <w:rPr>
          <w:rFonts w:cs="Times New Roman"/>
          <w:i/>
          <w:iCs/>
          <w:szCs w:val="28"/>
          <w:lang w:val="ru-RU"/>
        </w:rPr>
        <w:t>Подготовка исходных данных</w:t>
      </w:r>
    </w:p>
    <w:p w:rsidP="00036545" w:rsidR="0023037C" w:rsidRPr="00CF2FC7">
      <w:pPr>
        <w:spacing w:after="0" w:line="240" w:lineRule="auto"/>
        <w:ind w:firstLine="709"/>
        <w:jc w:val="both"/>
        <w:rPr>
          <w:rFonts w:cs="Times New Roman"/>
          <w:szCs w:val="28"/>
        </w:rPr>
      </w:pPr>
      <w:r w:rsidRPr="00CF2FC7">
        <w:rPr>
          <w:rFonts w:cs="Times New Roman"/>
          <w:szCs w:val="28"/>
          <w:lang w:val="ru-RU"/>
        </w:rPr>
        <w:t xml:space="preserve">На этапе подготовки осуществляется визуальный просмотр полученных кадров, исключение снимков с размытием или выходящих за границы интересующей территории. </w:t>
      </w:r>
      <w:r w:rsidRPr="00CF2FC7">
        <w:rPr>
          <w:rFonts w:cs="Times New Roman"/>
          <w:szCs w:val="28"/>
        </w:rPr>
        <w:t xml:space="preserve">Пример отобранных снимков показан на рисунке </w:t>
      </w:r>
      <w:r>
        <w:rPr>
          <w:rFonts w:cs="Times New Roman"/>
          <w:szCs w:val="28"/>
          <w:lang w:val="ru-RU"/>
        </w:rPr>
        <w:t xml:space="preserve"> </w:t>
      </w:r>
      <w:r w:rsidR="00267740">
        <w:rPr>
          <w:rFonts w:cs="Times New Roman"/>
          <w:szCs w:val="28"/>
          <w:lang w:val="ru-RU"/>
        </w:rPr>
        <w:t>37</w:t>
      </w:r>
      <w:r w:rsidRPr="00CF2FC7">
        <w:rPr>
          <w:rFonts w:cs="Times New Roman"/>
          <w:szCs w:val="28"/>
        </w:rPr>
        <w:t>.</w:t>
      </w:r>
    </w:p>
    <w:p w:rsidP="00036545" w:rsidR="0023037C" w:rsidRPr="00CF2FC7">
      <w:pPr>
        <w:spacing w:after="0" w:line="240" w:lineRule="auto"/>
        <w:ind w:firstLine="709"/>
        <w:jc w:val="both"/>
        <w:rPr>
          <w:rFonts w:cs="Times New Roman"/>
          <w:szCs w:val="28"/>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2714625" cy="1905000"/>
            <wp:effectExtent b="0" l="0" r="9525" t="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rrowheads="1" noChangeAspect="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14625" cy="190500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37</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Пример кадров, отобранных для последующей обработки</w:t>
      </w:r>
    </w:p>
    <w:p w:rsidP="0023037C" w:rsidR="0023037C" w:rsidRPr="00CF2FC7">
      <w:pPr>
        <w:spacing w:after="0" w:line="240" w:lineRule="auto"/>
        <w:ind w:firstLine="567"/>
        <w:jc w:val="both"/>
        <w:rPr>
          <w:rFonts w:cs="Times New Roman"/>
          <w:szCs w:val="28"/>
          <w:lang w:val="ru-RU"/>
        </w:rPr>
      </w:pPr>
    </w:p>
    <w:p w:rsidP="00036545" w:rsidR="0023037C" w:rsidRPr="00CF2FC7">
      <w:pPr>
        <w:spacing w:after="0" w:line="240" w:lineRule="auto"/>
        <w:ind w:firstLine="709"/>
        <w:jc w:val="both"/>
        <w:rPr>
          <w:rFonts w:cs="Times New Roman"/>
          <w:szCs w:val="28"/>
          <w:lang w:val="ru-RU"/>
        </w:rPr>
      </w:pPr>
      <w:r w:rsidRPr="00CF2FC7">
        <w:rPr>
          <w:rFonts w:cs="Times New Roman"/>
          <w:szCs w:val="28"/>
          <w:lang w:val="ru-RU"/>
        </w:rPr>
        <w:t>Также извлекаются координаты центров проекций фотографий, записанные во внутреннюю память БПЛА. Пример фрагмента файла с координатами приведен ниже:</w:t>
      </w:r>
    </w:p>
    <w:p w:rsidP="00036545" w:rsidR="0023037C" w:rsidRPr="00CF2FC7">
      <w:pPr>
        <w:spacing w:after="0" w:line="240" w:lineRule="auto"/>
        <w:ind w:firstLine="709"/>
        <w:jc w:val="both"/>
        <w:rPr>
          <w:rFonts w:cs="Times New Roman"/>
          <w:szCs w:val="28"/>
          <w:lang w:val="ru-RU"/>
        </w:rPr>
      </w:pPr>
      <w:r w:rsidRPr="00CF2FC7">
        <w:rPr>
          <w:rFonts w:cs="Times New Roman"/>
          <w:szCs w:val="28"/>
        </w:rPr>
        <w:t>DSC</w:t>
      </w:r>
      <w:r w:rsidRPr="00CF2FC7">
        <w:rPr>
          <w:rFonts w:cs="Times New Roman"/>
          <w:szCs w:val="28"/>
          <w:lang w:val="ru-RU"/>
        </w:rPr>
        <w:t>08544.</w:t>
      </w:r>
      <w:r w:rsidRPr="00CF2FC7">
        <w:rPr>
          <w:rFonts w:cs="Times New Roman"/>
          <w:szCs w:val="28"/>
        </w:rPr>
        <w:t>jpg</w:t>
      </w:r>
      <w:r w:rsidRPr="00CF2FC7">
        <w:rPr>
          <w:rFonts w:cs="Times New Roman"/>
          <w:szCs w:val="28"/>
          <w:lang w:val="ru-RU"/>
        </w:rPr>
        <w:t xml:space="preserve">   4801662.275  673026.228  884.40</w:t>
      </w:r>
    </w:p>
    <w:p w:rsidP="00036545" w:rsidR="0023037C" w:rsidRPr="00CF2FC7">
      <w:pPr>
        <w:spacing w:after="0" w:line="240" w:lineRule="auto"/>
        <w:ind w:firstLine="709"/>
        <w:jc w:val="both"/>
        <w:rPr>
          <w:rFonts w:cs="Times New Roman"/>
          <w:szCs w:val="28"/>
          <w:lang w:val="ru-RU"/>
        </w:rPr>
      </w:pPr>
      <w:r w:rsidRPr="00CF2FC7">
        <w:rPr>
          <w:rFonts w:cs="Times New Roman"/>
          <w:szCs w:val="28"/>
        </w:rPr>
        <w:t>DSC</w:t>
      </w:r>
      <w:r w:rsidRPr="00CF2FC7">
        <w:rPr>
          <w:rFonts w:cs="Times New Roman"/>
          <w:szCs w:val="28"/>
          <w:lang w:val="ru-RU"/>
        </w:rPr>
        <w:t>08545.</w:t>
      </w:r>
      <w:r w:rsidRPr="00CF2FC7">
        <w:rPr>
          <w:rFonts w:cs="Times New Roman"/>
          <w:szCs w:val="28"/>
        </w:rPr>
        <w:t>jpg</w:t>
      </w:r>
      <w:r w:rsidRPr="00CF2FC7">
        <w:rPr>
          <w:rFonts w:cs="Times New Roman"/>
          <w:szCs w:val="28"/>
          <w:lang w:val="ru-RU"/>
        </w:rPr>
        <w:t xml:space="preserve">   4801662.539  673026.984  886.41</w:t>
      </w:r>
    </w:p>
    <w:p w:rsidP="00036545" w:rsidR="0023037C" w:rsidRPr="00CF2FC7">
      <w:pPr>
        <w:spacing w:after="0" w:line="240" w:lineRule="auto"/>
        <w:ind w:firstLine="709"/>
        <w:jc w:val="both"/>
        <w:rPr>
          <w:rFonts w:cs="Times New Roman"/>
          <w:szCs w:val="28"/>
          <w:lang w:val="ru-RU"/>
        </w:rPr>
      </w:pPr>
      <w:r w:rsidRPr="00CF2FC7">
        <w:rPr>
          <w:rFonts w:cs="Times New Roman"/>
          <w:szCs w:val="28"/>
        </w:rPr>
        <w:t>DSC</w:t>
      </w:r>
      <w:r w:rsidRPr="00CF2FC7">
        <w:rPr>
          <w:rFonts w:cs="Times New Roman"/>
          <w:szCs w:val="28"/>
          <w:lang w:val="ru-RU"/>
        </w:rPr>
        <w:t>08546.</w:t>
      </w:r>
      <w:r w:rsidRPr="00CF2FC7">
        <w:rPr>
          <w:rFonts w:cs="Times New Roman"/>
          <w:szCs w:val="28"/>
        </w:rPr>
        <w:t>jpg</w:t>
      </w:r>
      <w:r w:rsidRPr="00CF2FC7">
        <w:rPr>
          <w:rFonts w:cs="Times New Roman"/>
          <w:szCs w:val="28"/>
          <w:lang w:val="ru-RU"/>
        </w:rPr>
        <w:t xml:space="preserve">   4801662.463  673026.613  886.56</w:t>
      </w:r>
    </w:p>
    <w:p w:rsidP="00036545" w:rsidR="0023037C" w:rsidRPr="00CF2FC7">
      <w:pPr>
        <w:spacing w:after="0" w:line="240" w:lineRule="auto"/>
        <w:ind w:firstLine="709"/>
        <w:jc w:val="both"/>
        <w:rPr>
          <w:rFonts w:cs="Times New Roman"/>
          <w:szCs w:val="28"/>
          <w:lang w:val="ru-RU"/>
        </w:rPr>
      </w:pPr>
      <w:r w:rsidRPr="00CF2FC7">
        <w:rPr>
          <w:rFonts w:cs="Times New Roman"/>
          <w:szCs w:val="28"/>
        </w:rPr>
        <w:t>DSC</w:t>
      </w:r>
      <w:r w:rsidRPr="00CF2FC7">
        <w:rPr>
          <w:rFonts w:cs="Times New Roman"/>
          <w:szCs w:val="28"/>
          <w:lang w:val="ru-RU"/>
        </w:rPr>
        <w:t>08547.</w:t>
      </w:r>
      <w:r w:rsidRPr="00CF2FC7">
        <w:rPr>
          <w:rFonts w:cs="Times New Roman"/>
          <w:szCs w:val="28"/>
        </w:rPr>
        <w:t>jpg</w:t>
      </w:r>
      <w:r w:rsidRPr="00CF2FC7">
        <w:rPr>
          <w:rFonts w:cs="Times New Roman"/>
          <w:szCs w:val="28"/>
          <w:lang w:val="ru-RU"/>
        </w:rPr>
        <w:t xml:space="preserve">   4801660.946  673020.309  885.78</w:t>
      </w:r>
    </w:p>
    <w:p w:rsidP="00036545" w:rsidR="0023037C" w:rsidRPr="00CF2FC7">
      <w:pPr>
        <w:spacing w:after="0" w:line="240" w:lineRule="auto"/>
        <w:ind w:firstLine="709"/>
        <w:jc w:val="both"/>
        <w:rPr>
          <w:rFonts w:cs="Times New Roman"/>
          <w:szCs w:val="28"/>
          <w:lang w:val="ru-RU"/>
        </w:rPr>
      </w:pPr>
      <w:r w:rsidRPr="00CF2FC7">
        <w:rPr>
          <w:rFonts w:cs="Times New Roman"/>
          <w:szCs w:val="28"/>
        </w:rPr>
        <w:t>DSC</w:t>
      </w:r>
      <w:r w:rsidRPr="00CF2FC7">
        <w:rPr>
          <w:rFonts w:cs="Times New Roman"/>
          <w:szCs w:val="28"/>
          <w:lang w:val="ru-RU"/>
        </w:rPr>
        <w:t>08548.</w:t>
      </w:r>
      <w:r w:rsidRPr="00CF2FC7">
        <w:rPr>
          <w:rFonts w:cs="Times New Roman"/>
          <w:szCs w:val="28"/>
        </w:rPr>
        <w:t>jpg</w:t>
      </w:r>
      <w:r w:rsidRPr="00CF2FC7">
        <w:rPr>
          <w:rFonts w:cs="Times New Roman"/>
          <w:szCs w:val="28"/>
          <w:lang w:val="ru-RU"/>
        </w:rPr>
        <w:t xml:space="preserve">   4801658.007  673009.265  883.59</w:t>
      </w:r>
    </w:p>
    <w:p w:rsidP="00036545" w:rsidR="0023037C" w:rsidRPr="00CF2FC7">
      <w:pPr>
        <w:spacing w:after="0" w:line="240" w:lineRule="auto"/>
        <w:ind w:firstLine="709"/>
        <w:jc w:val="both"/>
        <w:rPr>
          <w:rFonts w:cs="Times New Roman"/>
          <w:szCs w:val="28"/>
          <w:lang w:val="ru-RU"/>
        </w:rPr>
      </w:pPr>
      <w:r w:rsidRPr="00CF2FC7">
        <w:rPr>
          <w:rFonts w:cs="Times New Roman"/>
          <w:szCs w:val="28"/>
        </w:rPr>
        <w:t>DSC</w:t>
      </w:r>
      <w:r w:rsidRPr="00CF2FC7">
        <w:rPr>
          <w:rFonts w:cs="Times New Roman"/>
          <w:szCs w:val="28"/>
          <w:lang w:val="ru-RU"/>
        </w:rPr>
        <w:t>08549.</w:t>
      </w:r>
      <w:r w:rsidRPr="00CF2FC7">
        <w:rPr>
          <w:rFonts w:cs="Times New Roman"/>
          <w:szCs w:val="28"/>
        </w:rPr>
        <w:t>jpg</w:t>
      </w:r>
      <w:r w:rsidRPr="00CF2FC7">
        <w:rPr>
          <w:rFonts w:cs="Times New Roman"/>
          <w:szCs w:val="28"/>
          <w:lang w:val="ru-RU"/>
        </w:rPr>
        <w:t xml:space="preserve">   4801654.375  672995.019  881.13</w:t>
      </w:r>
    </w:p>
    <w:p w:rsidP="00036545" w:rsidR="0023037C" w:rsidRPr="00CF2FC7">
      <w:pPr>
        <w:spacing w:after="0" w:line="240" w:lineRule="auto"/>
        <w:ind w:firstLine="709"/>
        <w:jc w:val="both"/>
        <w:rPr>
          <w:rFonts w:cs="Times New Roman"/>
          <w:szCs w:val="28"/>
          <w:lang w:val="ru-RU"/>
        </w:rPr>
      </w:pPr>
      <w:r w:rsidRPr="00CF2FC7">
        <w:rPr>
          <w:rFonts w:cs="Times New Roman"/>
          <w:szCs w:val="28"/>
        </w:rPr>
        <w:t>DSC</w:t>
      </w:r>
      <w:r w:rsidRPr="00CF2FC7">
        <w:rPr>
          <w:rFonts w:cs="Times New Roman"/>
          <w:szCs w:val="28"/>
          <w:lang w:val="ru-RU"/>
        </w:rPr>
        <w:t>08550.</w:t>
      </w:r>
      <w:r w:rsidRPr="00CF2FC7">
        <w:rPr>
          <w:rFonts w:cs="Times New Roman"/>
          <w:szCs w:val="28"/>
        </w:rPr>
        <w:t>jpg</w:t>
      </w:r>
      <w:r w:rsidRPr="00CF2FC7">
        <w:rPr>
          <w:rFonts w:cs="Times New Roman"/>
          <w:szCs w:val="28"/>
          <w:lang w:val="ru-RU"/>
        </w:rPr>
        <w:t xml:space="preserve">   4801651.362  672980.189  879.58</w:t>
      </w:r>
    </w:p>
    <w:p w:rsidP="00036545" w:rsidR="0023037C" w:rsidRPr="00CF2FC7">
      <w:pPr>
        <w:spacing w:after="0" w:line="240" w:lineRule="auto"/>
        <w:ind w:firstLine="709"/>
        <w:jc w:val="both"/>
        <w:rPr>
          <w:rFonts w:cs="Times New Roman"/>
          <w:i/>
          <w:szCs w:val="28"/>
          <w:lang w:val="ru-RU"/>
        </w:rPr>
      </w:pPr>
      <w:r w:rsidRPr="00CF2FC7">
        <w:rPr>
          <w:rFonts w:cs="Times New Roman"/>
          <w:i/>
          <w:szCs w:val="28"/>
          <w:lang w:val="ru-RU"/>
        </w:rPr>
        <w:t>Характеристики цифровой камеры</w:t>
      </w:r>
    </w:p>
    <w:p w:rsidP="00036545" w:rsidR="0023037C">
      <w:pPr>
        <w:spacing w:after="0" w:line="240" w:lineRule="auto"/>
        <w:ind w:firstLine="709"/>
        <w:jc w:val="both"/>
        <w:rPr>
          <w:rFonts w:cs="Times New Roman"/>
          <w:szCs w:val="28"/>
          <w:lang w:val="ru-RU"/>
        </w:rPr>
      </w:pPr>
      <w:r w:rsidRPr="00CF2FC7">
        <w:rPr>
          <w:rFonts w:cs="Times New Roman"/>
          <w:szCs w:val="28"/>
          <w:lang w:val="ru-RU"/>
        </w:rPr>
        <w:t xml:space="preserve">Для точной обработки важно учитывать параметры фотокамеры: фокусное расстояние, координаты оптического центра, физический размер матрицы и пикселя, а также коэффициенты дисторсии. На рисунке </w:t>
      </w:r>
      <w:r w:rsidR="00267740">
        <w:rPr>
          <w:rFonts w:cs="Times New Roman"/>
          <w:szCs w:val="28"/>
          <w:lang w:val="ru-RU"/>
        </w:rPr>
        <w:t>38</w:t>
      </w:r>
      <w:r w:rsidRPr="00CF2FC7">
        <w:rPr>
          <w:rFonts w:cs="Times New Roman"/>
          <w:szCs w:val="28"/>
          <w:lang w:val="ru-RU"/>
        </w:rPr>
        <w:t xml:space="preserve"> иллюстрируется взаимосвязь между фокусным расстоянием, масштабом изображения и высотой съемки.</w:t>
      </w:r>
    </w:p>
    <w:p w:rsidP="00036545" w:rsidR="00036545" w:rsidRPr="00CF2FC7">
      <w:pPr>
        <w:spacing w:after="0" w:line="240" w:lineRule="auto"/>
        <w:ind w:firstLine="709"/>
        <w:jc w:val="both"/>
        <w:rPr>
          <w:rFonts w:cs="Times New Roman"/>
          <w:szCs w:val="28"/>
          <w:lang w:val="ru-RU"/>
        </w:rPr>
      </w:pPr>
    </w:p>
    <w:p w:rsidP="0023037C" w:rsidR="0023037C" w:rsidRPr="00CF2FC7">
      <w:pPr>
        <w:spacing w:after="0" w:line="240" w:lineRule="auto"/>
        <w:jc w:val="center"/>
        <w:rPr>
          <w:rFonts w:cs="Times New Roman"/>
          <w:szCs w:val="28"/>
        </w:rPr>
      </w:pPr>
      <w:r w:rsidRPr="00CF2FC7">
        <w:rPr>
          <w:rFonts w:cs="Times New Roman"/>
          <w:noProof/>
          <w:szCs w:val="28"/>
        </w:rPr>
        <w:drawing>
          <wp:inline distB="0" distL="0" distR="0" distT="0">
            <wp:extent cx="1257300" cy="914400"/>
            <wp:effectExtent b="0" l="0" r="0" t="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rrowheads="1" noChangeAspect="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7300" cy="914400"/>
                    </a:xfrm>
                    <a:prstGeom prst="rect">
                      <a:avLst/>
                    </a:prstGeom>
                    <a:noFill/>
                    <a:ln>
                      <a:noFill/>
                    </a:ln>
                  </pic:spPr>
                </pic:pic>
              </a:graphicData>
            </a:graphic>
          </wp:inline>
        </w:drawing>
      </w:r>
    </w:p>
    <w:p w:rsidP="0023037C" w:rsidR="0023037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38</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Связь фокусного расстояния размера</w:t>
      </w:r>
    </w:p>
    <w:p w:rsidP="0023037C" w:rsidR="0023037C">
      <w:pPr>
        <w:spacing w:after="0" w:line="240" w:lineRule="auto"/>
        <w:ind w:firstLine="567"/>
        <w:jc w:val="center"/>
        <w:rPr>
          <w:rFonts w:cs="Times New Roman"/>
          <w:szCs w:val="28"/>
          <w:lang w:val="ru-RU"/>
        </w:rPr>
      </w:pPr>
      <w:r w:rsidRPr="00CF2FC7">
        <w:rPr>
          <w:rFonts w:cs="Times New Roman"/>
          <w:szCs w:val="28"/>
          <w:lang w:val="ru-RU"/>
        </w:rPr>
        <w:t>кадра на земле и высоты съемки (26)</w:t>
      </w:r>
    </w:p>
    <w:p w:rsidP="0023037C" w:rsidR="00036545" w:rsidRPr="00CF2FC7">
      <w:pPr>
        <w:spacing w:after="0" w:line="240" w:lineRule="auto"/>
        <w:ind w:firstLine="567"/>
        <w:jc w:val="center"/>
        <w:rPr>
          <w:rFonts w:cs="Times New Roman"/>
          <w:szCs w:val="28"/>
          <w:lang w:val="ru-RU"/>
        </w:rPr>
      </w:pPr>
    </w:p>
    <w:p w:rsidP="00036545" w:rsidR="0023037C">
      <w:pPr>
        <w:tabs>
          <w:tab w:pos="1134" w:val="left"/>
        </w:tabs>
        <w:spacing w:after="0" w:line="240" w:lineRule="auto"/>
        <w:ind w:firstLine="709"/>
        <w:jc w:val="both"/>
        <w:rPr>
          <w:rFonts w:cs="Times New Roman" w:eastAsiaTheme="minorEastAsia"/>
          <w:szCs w:val="28"/>
          <w:lang w:val="ru-RU"/>
        </w:rPr>
      </w:pPr>
      <m:oMath>
        <m:f>
          <m:fPr>
            <m:ctrlPr>
              <w:rPr>
                <w:rFonts w:ascii="Cambria Math" w:cs="Times New Roman" w:hAnsi="Cambria Math"/>
                <w:i/>
                <w:szCs w:val="28"/>
                <w:lang w:val="ru-RU"/>
              </w:rPr>
            </m:ctrlPr>
          </m:fPr>
          <m:num>
            <m:r>
              <w:rPr>
                <w:rFonts w:ascii="Cambria Math" w:cs="Times New Roman" w:hAnsi="Cambria Math"/>
                <w:szCs w:val="28"/>
                <w:lang w:val="ru-RU"/>
              </w:rPr>
              <m:t>1</m:t>
            </m:r>
          </m:num>
          <m:den>
            <m:r>
              <w:rPr>
                <w:rFonts w:ascii="Cambria Math" w:cs="Times New Roman" w:hAnsi="Cambria Math"/>
                <w:szCs w:val="28"/>
              </w:rPr>
              <m:t>m</m:t>
            </m:r>
          </m:den>
        </m:f>
        <m:r>
          <w:rPr>
            <w:rFonts w:ascii="Cambria Math" w:cs="Times New Roman" w:hAnsi="Cambria Math"/>
            <w:szCs w:val="28"/>
            <w:lang w:val="ru-RU"/>
          </w:rPr>
          <m:t>=</m:t>
        </m:r>
        <m:f>
          <m:fPr>
            <m:ctrlPr>
              <w:rPr>
                <w:rFonts w:ascii="Cambria Math" w:cs="Times New Roman" w:hAnsi="Cambria Math"/>
                <w:i/>
                <w:szCs w:val="28"/>
                <w:lang w:val="ru-RU"/>
              </w:rPr>
            </m:ctrlPr>
          </m:fPr>
          <m:num>
            <m:r>
              <w:rPr>
                <w:rFonts w:ascii="Cambria Math" w:cs="Times New Roman" w:hAnsi="Cambria Math"/>
                <w:szCs w:val="28"/>
              </w:rPr>
              <m:t>ab</m:t>
            </m:r>
          </m:num>
          <m:den>
            <m:r>
              <w:rPr>
                <w:rFonts w:ascii="Cambria Math" w:cs="Times New Roman" w:hAnsi="Cambria Math"/>
                <w:szCs w:val="28"/>
              </w:rPr>
              <m:t>AB</m:t>
            </m:r>
          </m:den>
        </m:f>
        <m:r>
          <w:rPr>
            <w:rFonts w:ascii="Cambria Math" w:cs="Times New Roman" w:hAnsi="Cambria Math"/>
            <w:szCs w:val="28"/>
            <w:lang w:val="ru-RU"/>
          </w:rPr>
          <m:t>=</m:t>
        </m:r>
        <m:f>
          <m:fPr>
            <m:ctrlPr>
              <w:rPr>
                <w:rFonts w:ascii="Cambria Math" w:cs="Times New Roman" w:hAnsi="Cambria Math"/>
                <w:i/>
                <w:szCs w:val="28"/>
                <w:lang w:val="ru-RU"/>
              </w:rPr>
            </m:ctrlPr>
          </m:fPr>
          <m:num>
            <m:r>
              <w:rPr>
                <w:rFonts w:ascii="Cambria Math" w:cs="Times New Roman" w:hAnsi="Cambria Math"/>
                <w:szCs w:val="28"/>
              </w:rPr>
              <m:t>l</m:t>
            </m:r>
          </m:num>
          <m:den>
            <m:r>
              <w:rPr>
                <w:rFonts w:ascii="Cambria Math" w:cs="Times New Roman" w:hAnsi="Cambria Math"/>
                <w:szCs w:val="28"/>
              </w:rPr>
              <m:t>L</m:t>
            </m:r>
          </m:den>
        </m:f>
        <m:r>
          <w:rPr>
            <w:rFonts w:ascii="Cambria Math" w:cs="Times New Roman" w:hAnsi="Cambria Math"/>
            <w:szCs w:val="28"/>
            <w:lang w:val="ru-RU"/>
          </w:rPr>
          <m:t>=</m:t>
        </m:r>
        <m:f>
          <m:fPr>
            <m:ctrlPr>
              <w:rPr>
                <w:rFonts w:ascii="Cambria Math" w:cs="Times New Roman" w:hAnsi="Cambria Math"/>
                <w:i/>
                <w:szCs w:val="28"/>
                <w:lang w:val="ru-RU"/>
              </w:rPr>
            </m:ctrlPr>
          </m:fPr>
          <m:num>
            <m:r>
              <w:rPr>
                <w:rFonts w:ascii="Cambria Math" w:cs="Times New Roman" w:hAnsi="Cambria Math"/>
                <w:szCs w:val="28"/>
              </w:rPr>
              <m:t>f</m:t>
            </m:r>
          </m:num>
          <m:den>
            <m:r>
              <w:rPr>
                <w:rFonts w:ascii="Cambria Math" w:cs="Times New Roman" w:hAnsi="Cambria Math"/>
                <w:szCs w:val="28"/>
              </w:rPr>
              <m:t>H</m:t>
            </m:r>
          </m:den>
        </m:f>
      </m:oMath>
      <w:r w:rsidRPr="00CF2FC7">
        <w:rPr>
          <w:rFonts w:cs="Times New Roman" w:eastAsiaTheme="minorEastAsia"/>
          <w:szCs w:val="28"/>
          <w:lang w:val="ru-RU"/>
        </w:rPr>
        <w:tab/>
      </w:r>
      <w:r w:rsidRPr="00CF2FC7">
        <w:rPr>
          <w:rFonts w:cs="Times New Roman" w:eastAsiaTheme="minorEastAsia"/>
          <w:szCs w:val="28"/>
          <w:lang w:val="ru-RU"/>
        </w:rPr>
        <w:tab/>
      </w:r>
      <w:r w:rsidRPr="00CF2FC7">
        <w:rPr>
          <w:rFonts w:cs="Times New Roman" w:eastAsiaTheme="minorEastAsia"/>
          <w:szCs w:val="28"/>
          <w:lang w:val="ru-RU"/>
        </w:rPr>
        <w:tab/>
      </w:r>
      <w:r w:rsidR="00036545">
        <w:rPr>
          <w:rFonts w:cs="Times New Roman" w:eastAsiaTheme="minorEastAsia"/>
          <w:szCs w:val="28"/>
          <w:lang w:val="ru-RU"/>
        </w:rPr>
        <w:tab/>
      </w:r>
      <w:r w:rsidR="00036545">
        <w:rPr>
          <w:rFonts w:cs="Times New Roman" w:eastAsiaTheme="minorEastAsia"/>
          <w:szCs w:val="28"/>
          <w:lang w:val="ru-RU"/>
        </w:rPr>
        <w:tab/>
      </w:r>
      <w:r w:rsidR="00036545">
        <w:rPr>
          <w:rFonts w:cs="Times New Roman" w:eastAsiaTheme="minorEastAsia"/>
          <w:szCs w:val="28"/>
          <w:lang w:val="ru-RU"/>
        </w:rPr>
        <w:tab/>
      </w:r>
      <w:r w:rsidR="00036545">
        <w:rPr>
          <w:rFonts w:cs="Times New Roman" w:eastAsiaTheme="minorEastAsia"/>
          <w:szCs w:val="28"/>
          <w:lang w:val="ru-RU"/>
        </w:rPr>
        <w:tab/>
      </w:r>
      <w:r w:rsidR="00036545">
        <w:rPr>
          <w:rFonts w:cs="Times New Roman" w:eastAsiaTheme="minorEastAsia"/>
          <w:szCs w:val="28"/>
          <w:lang w:val="ru-RU"/>
        </w:rPr>
        <w:tab/>
      </w:r>
      <w:r w:rsidR="00036545">
        <w:rPr>
          <w:rFonts w:cs="Times New Roman" w:eastAsiaTheme="minorEastAsia"/>
          <w:szCs w:val="28"/>
          <w:lang w:val="ru-RU"/>
        </w:rPr>
        <w:tab/>
      </w:r>
      <w:r w:rsidRPr="00CF2FC7">
        <w:rPr>
          <w:rFonts w:cs="Times New Roman" w:eastAsiaTheme="minorEastAsia"/>
          <w:szCs w:val="28"/>
          <w:lang w:val="ru-RU"/>
        </w:rPr>
        <w:t>(26)</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Здесь АВ и ab – расстояния между точками на местности и их изображениями на снимке; f – фокусное расстояние объектива съемочной камеры; H – высота фотографирования; m - масштаб аэросъемки. Процедуры обучения нейронных сетей, используемых для прогнозирования рельефа</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Прогнозирование параметров рельефа местности представляет собой важную задачу для навигационных и управляющих систем беспилотных летательных аппаратов (БПЛА). Точность предсказания высотных характеристик поверхности напрямую влияет на безопасность полета, энергопотребление и качество траекторного планирования.</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Для прогнозирования рельефа применяется глубокая нейронная сеть, обучаемая на данных дистанционного зондирования и топографических измерений. Объем и структура выборки данных. Обучающая выборка формировалась на основе совмещенных данных:</w:t>
      </w:r>
    </w:p>
    <w:p w:rsidP="00917E7C" w:rsidR="00036545" w:rsidRPr="00036545">
      <w:pPr>
        <w:pStyle w:val="ListParagraph"/>
        <w:numPr>
          <w:ilvl w:val="0"/>
          <w:numId w:val="12"/>
        </w:numPr>
        <w:tabs>
          <w:tab w:pos="1134" w:val="left"/>
        </w:tabs>
        <w:spacing w:after="0" w:line="240" w:lineRule="auto"/>
        <w:ind w:firstLine="709" w:left="0"/>
        <w:jc w:val="both"/>
        <w:rPr>
          <w:rFonts w:cs="Times New Roman"/>
          <w:szCs w:val="28"/>
          <w:lang w:val="ru-RU"/>
        </w:rPr>
      </w:pPr>
      <w:r w:rsidRPr="00036545">
        <w:rPr>
          <w:rFonts w:cs="Times New Roman"/>
          <w:szCs w:val="28"/>
          <w:lang w:val="ru-RU"/>
        </w:rPr>
        <w:t>цифровой модели рельефа (ЦМР, разрешение 1–5 м/пиксель);</w:t>
      </w:r>
    </w:p>
    <w:p w:rsidP="00917E7C" w:rsidR="00036545" w:rsidRPr="00036545">
      <w:pPr>
        <w:pStyle w:val="ListParagraph"/>
        <w:numPr>
          <w:ilvl w:val="0"/>
          <w:numId w:val="12"/>
        </w:numPr>
        <w:tabs>
          <w:tab w:pos="1134" w:val="left"/>
        </w:tabs>
        <w:spacing w:after="0" w:line="240" w:lineRule="auto"/>
        <w:ind w:firstLine="709" w:left="0"/>
        <w:jc w:val="both"/>
        <w:rPr>
          <w:rFonts w:cs="Times New Roman"/>
          <w:szCs w:val="28"/>
          <w:lang w:val="ru-RU"/>
        </w:rPr>
      </w:pPr>
      <w:r w:rsidRPr="00036545">
        <w:rPr>
          <w:rFonts w:cs="Times New Roman"/>
          <w:szCs w:val="28"/>
          <w:lang w:val="ru-RU"/>
        </w:rPr>
        <w:t>спутниковых данных Sentinel-2 и LiDAR-съемки;</w:t>
      </w:r>
    </w:p>
    <w:p w:rsidP="00917E7C" w:rsidR="00036545">
      <w:pPr>
        <w:pStyle w:val="ListParagraph"/>
        <w:numPr>
          <w:ilvl w:val="0"/>
          <w:numId w:val="12"/>
        </w:numPr>
        <w:tabs>
          <w:tab w:pos="1134" w:val="left"/>
        </w:tabs>
        <w:spacing w:after="0" w:line="240" w:lineRule="auto"/>
        <w:ind w:firstLine="709" w:left="0"/>
        <w:jc w:val="both"/>
        <w:rPr>
          <w:rFonts w:cs="Times New Roman"/>
          <w:szCs w:val="28"/>
          <w:lang w:val="ru-RU"/>
        </w:rPr>
      </w:pPr>
      <w:r w:rsidRPr="00036545">
        <w:rPr>
          <w:rFonts w:cs="Times New Roman"/>
          <w:szCs w:val="28"/>
          <w:lang w:val="ru-RU"/>
        </w:rPr>
        <w:t>телеметрических данных БПЛА, включающих высоту, крен, тангаж и скорость (Таблица 13).</w:t>
      </w:r>
    </w:p>
    <w:p w:rsidP="00036545" w:rsidR="00036545">
      <w:pPr>
        <w:tabs>
          <w:tab w:pos="1134" w:val="left"/>
        </w:tabs>
        <w:spacing w:after="0" w:line="240" w:lineRule="auto"/>
        <w:jc w:val="both"/>
        <w:rPr>
          <w:rFonts w:cs="Times New Roman"/>
          <w:szCs w:val="28"/>
          <w:lang w:val="ru-RU"/>
        </w:rPr>
      </w:pPr>
    </w:p>
    <w:p w:rsidP="00036545" w:rsidR="00036545">
      <w:pPr>
        <w:tabs>
          <w:tab w:pos="1134" w:val="left"/>
        </w:tabs>
        <w:spacing w:after="0" w:line="240" w:lineRule="auto"/>
        <w:jc w:val="both"/>
        <w:rPr>
          <w:rFonts w:cs="Times New Roman"/>
          <w:szCs w:val="28"/>
          <w:lang w:val="ru-RU"/>
        </w:rPr>
      </w:pPr>
      <w:r w:rsidRPr="00036545">
        <w:rPr>
          <w:rFonts w:cs="Times New Roman"/>
          <w:szCs w:val="28"/>
          <w:lang w:val="ru-RU"/>
        </w:rPr>
        <w:t>Таблица 13 - Прогнозирования рельефа глубокой нейронной сетью</w:t>
      </w:r>
    </w:p>
    <w:tbl>
      <w:tblPr>
        <w:tblStyle w:val="TableGrid"/>
        <w:tblW w:type="dxa" w:w="9351"/>
        <w:tblLook w:val="04A0"/>
      </w:tblPr>
      <w:tblGrid>
        <w:gridCol w:w="3964"/>
        <w:gridCol w:w="5387"/>
      </w:tblGrid>
      <w:tr w:rsidTr="002E26C1">
        <w:tblPrEx>
          <w:tblW w:type="dxa" w:w="9351"/>
          <w:tblLook w:val="04A0"/>
        </w:tblPrEx>
        <w:tc>
          <w:tcPr>
            <w:tcW w:type="dxa" w:w="3964"/>
            <w:vAlign w:val="center"/>
          </w:tcPr>
          <w:p w:rsidP="00036545" w:rsidR="00036545" w:rsidRPr="00CF2FC7">
            <w:pPr>
              <w:ind w:firstLine="567"/>
              <w:jc w:val="center"/>
              <w:rPr>
                <w:rFonts w:cs="Times New Roman"/>
                <w:bCs/>
                <w:szCs w:val="28"/>
              </w:rPr>
            </w:pPr>
            <w:r w:rsidRPr="00CF2FC7">
              <w:rPr>
                <w:rFonts w:cs="Times New Roman"/>
                <w:bCs/>
                <w:szCs w:val="28"/>
              </w:rPr>
              <w:t>Параметр</w:t>
            </w:r>
          </w:p>
        </w:tc>
        <w:tc>
          <w:tcPr>
            <w:tcW w:type="dxa" w:w="5387"/>
            <w:vAlign w:val="center"/>
          </w:tcPr>
          <w:p w:rsidP="00036545" w:rsidR="00036545" w:rsidRPr="00CF2FC7">
            <w:pPr>
              <w:ind w:firstLine="567"/>
              <w:jc w:val="center"/>
              <w:rPr>
                <w:rFonts w:cs="Times New Roman"/>
                <w:bCs/>
                <w:szCs w:val="28"/>
              </w:rPr>
            </w:pPr>
            <w:r w:rsidRPr="00CF2FC7">
              <w:rPr>
                <w:rFonts w:cs="Times New Roman"/>
                <w:bCs/>
                <w:szCs w:val="28"/>
              </w:rPr>
              <w:t>Значение</w:t>
            </w:r>
          </w:p>
        </w:tc>
      </w:tr>
      <w:tr w:rsidTr="002E26C1">
        <w:tblPrEx>
          <w:tblW w:type="dxa" w:w="9351"/>
          <w:tblLook w:val="04A0"/>
        </w:tblPrEx>
        <w:tc>
          <w:tcPr>
            <w:tcW w:type="dxa" w:w="3964"/>
            <w:vAlign w:val="center"/>
          </w:tcPr>
          <w:p w:rsidP="00036545" w:rsidR="00036545" w:rsidRPr="00CF2FC7">
            <w:pPr>
              <w:jc w:val="center"/>
              <w:rPr>
                <w:rFonts w:cs="Times New Roman"/>
                <w:szCs w:val="28"/>
              </w:rPr>
            </w:pPr>
            <w:r w:rsidRPr="00CF2FC7">
              <w:rPr>
                <w:rFonts w:cs="Times New Roman"/>
                <w:szCs w:val="28"/>
              </w:rPr>
              <w:t>Количество наблюдений (N)</w:t>
            </w:r>
          </w:p>
        </w:tc>
        <w:tc>
          <w:tcPr>
            <w:tcW w:type="dxa" w:w="5387"/>
            <w:vAlign w:val="center"/>
          </w:tcPr>
          <w:p w:rsidP="00036545" w:rsidR="00036545" w:rsidRPr="00CF2FC7">
            <w:pPr>
              <w:jc w:val="center"/>
              <w:rPr>
                <w:rFonts w:cs="Times New Roman"/>
                <w:szCs w:val="28"/>
              </w:rPr>
            </w:pPr>
            <w:r w:rsidRPr="00CF2FC7">
              <w:rPr>
                <w:rFonts w:cs="Times New Roman"/>
                <w:szCs w:val="28"/>
              </w:rPr>
              <w:t>150 000 фрагментов (по 32×32 точки рельефа)</w:t>
            </w:r>
          </w:p>
        </w:tc>
      </w:tr>
      <w:tr w:rsidTr="002E26C1">
        <w:tblPrEx>
          <w:tblW w:type="dxa" w:w="9351"/>
          <w:tblLook w:val="04A0"/>
        </w:tblPrEx>
        <w:tc>
          <w:tcPr>
            <w:tcW w:type="dxa" w:w="3964"/>
            <w:vAlign w:val="center"/>
          </w:tcPr>
          <w:p w:rsidP="00036545" w:rsidR="00036545" w:rsidRPr="00CF2FC7">
            <w:pPr>
              <w:ind w:firstLine="22"/>
              <w:jc w:val="center"/>
              <w:rPr>
                <w:rFonts w:cs="Times New Roman"/>
                <w:szCs w:val="28"/>
              </w:rPr>
            </w:pPr>
            <w:r w:rsidRPr="00CF2FC7">
              <w:rPr>
                <w:rFonts w:cs="Times New Roman"/>
                <w:szCs w:val="28"/>
              </w:rPr>
              <w:t>Доля обучающей выборки</w:t>
            </w:r>
          </w:p>
        </w:tc>
        <w:tc>
          <w:tcPr>
            <w:tcW w:type="dxa" w:w="5387"/>
            <w:vAlign w:val="center"/>
          </w:tcPr>
          <w:p w:rsidP="00036545" w:rsidR="00036545" w:rsidRPr="00CF2FC7">
            <w:pPr>
              <w:ind w:firstLine="567"/>
              <w:jc w:val="center"/>
              <w:rPr>
                <w:rFonts w:cs="Times New Roman"/>
                <w:szCs w:val="28"/>
              </w:rPr>
            </w:pPr>
            <w:r w:rsidRPr="00CF2FC7">
              <w:rPr>
                <w:rFonts w:cs="Times New Roman"/>
                <w:szCs w:val="28"/>
              </w:rPr>
              <w:t>80 %</w:t>
            </w:r>
          </w:p>
        </w:tc>
      </w:tr>
      <w:tr w:rsidTr="002E26C1">
        <w:tblPrEx>
          <w:tblW w:type="dxa" w:w="9351"/>
          <w:tblLook w:val="04A0"/>
        </w:tblPrEx>
        <w:tc>
          <w:tcPr>
            <w:tcW w:type="dxa" w:w="3964"/>
            <w:vAlign w:val="center"/>
          </w:tcPr>
          <w:p w:rsidP="00036545" w:rsidR="00036545" w:rsidRPr="00CF2FC7">
            <w:pPr>
              <w:ind w:firstLine="22"/>
              <w:jc w:val="center"/>
              <w:rPr>
                <w:rFonts w:cs="Times New Roman"/>
                <w:szCs w:val="28"/>
              </w:rPr>
            </w:pPr>
            <w:r w:rsidRPr="00CF2FC7">
              <w:rPr>
                <w:rFonts w:cs="Times New Roman"/>
                <w:szCs w:val="28"/>
              </w:rPr>
              <w:t>Доля валидационной выборки</w:t>
            </w:r>
          </w:p>
        </w:tc>
        <w:tc>
          <w:tcPr>
            <w:tcW w:type="dxa" w:w="5387"/>
            <w:vAlign w:val="center"/>
          </w:tcPr>
          <w:p w:rsidP="00036545" w:rsidR="00036545" w:rsidRPr="00CF2FC7">
            <w:pPr>
              <w:ind w:firstLine="567"/>
              <w:jc w:val="center"/>
              <w:rPr>
                <w:rFonts w:cs="Times New Roman"/>
                <w:szCs w:val="28"/>
              </w:rPr>
            </w:pPr>
            <w:r w:rsidRPr="00CF2FC7">
              <w:rPr>
                <w:rFonts w:cs="Times New Roman"/>
                <w:szCs w:val="28"/>
              </w:rPr>
              <w:t>10 %</w:t>
            </w:r>
          </w:p>
        </w:tc>
      </w:tr>
      <w:tr w:rsidTr="002E26C1">
        <w:tblPrEx>
          <w:tblW w:type="dxa" w:w="9351"/>
          <w:tblLook w:val="04A0"/>
        </w:tblPrEx>
        <w:tc>
          <w:tcPr>
            <w:tcW w:type="dxa" w:w="3964"/>
            <w:vAlign w:val="center"/>
          </w:tcPr>
          <w:p w:rsidP="00036545" w:rsidR="00036545" w:rsidRPr="00CF2FC7">
            <w:pPr>
              <w:ind w:firstLine="22"/>
              <w:jc w:val="center"/>
              <w:rPr>
                <w:rFonts w:cs="Times New Roman"/>
                <w:szCs w:val="28"/>
              </w:rPr>
            </w:pPr>
            <w:r w:rsidRPr="00CF2FC7">
              <w:rPr>
                <w:rFonts w:cs="Times New Roman"/>
                <w:szCs w:val="28"/>
              </w:rPr>
              <w:t>Доля тестовой выборки</w:t>
            </w:r>
          </w:p>
        </w:tc>
        <w:tc>
          <w:tcPr>
            <w:tcW w:type="dxa" w:w="5387"/>
            <w:vAlign w:val="center"/>
          </w:tcPr>
          <w:p w:rsidP="00036545" w:rsidR="00036545" w:rsidRPr="00CF2FC7">
            <w:pPr>
              <w:ind w:firstLine="567"/>
              <w:jc w:val="center"/>
              <w:rPr>
                <w:rFonts w:cs="Times New Roman"/>
                <w:szCs w:val="28"/>
              </w:rPr>
            </w:pPr>
            <w:r w:rsidRPr="00CF2FC7">
              <w:rPr>
                <w:rFonts w:cs="Times New Roman"/>
                <w:szCs w:val="28"/>
              </w:rPr>
              <w:t>10 %</w:t>
            </w:r>
          </w:p>
        </w:tc>
      </w:tr>
      <w:tr w:rsidTr="002E26C1">
        <w:tblPrEx>
          <w:tblW w:type="dxa" w:w="9351"/>
          <w:tblLook w:val="04A0"/>
        </w:tblPrEx>
        <w:tc>
          <w:tcPr>
            <w:tcW w:type="dxa" w:w="3964"/>
            <w:vAlign w:val="center"/>
          </w:tcPr>
          <w:p w:rsidP="00036545" w:rsidR="00036545" w:rsidRPr="00CF2FC7">
            <w:pPr>
              <w:ind w:firstLine="22"/>
              <w:jc w:val="center"/>
              <w:rPr>
                <w:rFonts w:cs="Times New Roman"/>
                <w:szCs w:val="28"/>
              </w:rPr>
            </w:pPr>
            <w:r w:rsidRPr="00CF2FC7">
              <w:rPr>
                <w:rFonts w:cs="Times New Roman"/>
                <w:szCs w:val="28"/>
              </w:rPr>
              <w:t>Диапазон высот</w:t>
            </w:r>
          </w:p>
        </w:tc>
        <w:tc>
          <w:tcPr>
            <w:tcW w:type="dxa" w:w="5387"/>
            <w:vAlign w:val="center"/>
          </w:tcPr>
          <w:p w:rsidP="00036545" w:rsidR="00036545" w:rsidRPr="00CF2FC7">
            <w:pPr>
              <w:ind w:firstLine="567"/>
              <w:jc w:val="center"/>
              <w:rPr>
                <w:rFonts w:cs="Times New Roman"/>
                <w:szCs w:val="28"/>
              </w:rPr>
            </w:pPr>
            <w:r w:rsidRPr="00CF2FC7">
              <w:rPr>
                <w:rFonts w:cs="Times New Roman"/>
                <w:szCs w:val="28"/>
              </w:rPr>
              <w:t>50–1800 м</w:t>
            </w:r>
          </w:p>
        </w:tc>
      </w:tr>
      <w:tr w:rsidTr="002E26C1">
        <w:tblPrEx>
          <w:tblW w:type="dxa" w:w="9351"/>
          <w:tblLook w:val="04A0"/>
        </w:tblPrEx>
        <w:tc>
          <w:tcPr>
            <w:tcW w:type="dxa" w:w="3964"/>
            <w:vAlign w:val="center"/>
          </w:tcPr>
          <w:p w:rsidP="00036545" w:rsidR="00036545" w:rsidRPr="00CF2FC7">
            <w:pPr>
              <w:ind w:firstLine="22"/>
              <w:jc w:val="center"/>
              <w:rPr>
                <w:rFonts w:cs="Times New Roman"/>
                <w:szCs w:val="28"/>
              </w:rPr>
            </w:pPr>
            <w:r w:rsidRPr="00CF2FC7">
              <w:rPr>
                <w:rFonts w:cs="Times New Roman"/>
                <w:szCs w:val="28"/>
              </w:rPr>
              <w:t>Дополнительные признаки</w:t>
            </w:r>
          </w:p>
        </w:tc>
        <w:tc>
          <w:tcPr>
            <w:tcW w:type="dxa" w:w="5387"/>
            <w:vAlign w:val="center"/>
          </w:tcPr>
          <w:p w:rsidP="00036545" w:rsidR="00036545" w:rsidRPr="00CF2FC7">
            <w:pPr>
              <w:jc w:val="center"/>
              <w:rPr>
                <w:rFonts w:cs="Times New Roman"/>
                <w:szCs w:val="28"/>
                <w:lang w:val="ru-RU"/>
              </w:rPr>
            </w:pPr>
            <w:r w:rsidRPr="00CF2FC7">
              <w:rPr>
                <w:rFonts w:cs="Times New Roman"/>
                <w:szCs w:val="28"/>
                <w:lang w:val="ru-RU"/>
              </w:rPr>
              <w:t>Градиент высоты, отражательная способность, тип поверхности</w:t>
            </w:r>
          </w:p>
        </w:tc>
      </w:tr>
    </w:tbl>
    <w:p w:rsidP="00036545" w:rsidR="00036545">
      <w:pPr>
        <w:tabs>
          <w:tab w:pos="1134" w:val="left"/>
        </w:tabs>
        <w:spacing w:after="0" w:line="240" w:lineRule="auto"/>
        <w:jc w:val="both"/>
        <w:rPr>
          <w:rFonts w:cs="Times New Roman"/>
          <w:szCs w:val="28"/>
          <w:lang w:val="ru-RU"/>
        </w:rPr>
      </w:pP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Для уменьшения переобучения применялись методы аугментации данных: поворот фрагментов, отражение и масштабирование, что увеличило эффективный объем обучающих данных примерно на 40 %.</w:t>
      </w:r>
    </w:p>
    <w:p w:rsidP="00036545" w:rsid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Для прогнозирования параметров рельефа использовались две основные архитектуры (Таблица 14).</w:t>
      </w:r>
    </w:p>
    <w:p w:rsidP="00036545" w:rsidR="00036545">
      <w:pPr>
        <w:tabs>
          <w:tab w:pos="1134" w:val="left"/>
        </w:tabs>
        <w:spacing w:after="0" w:line="240" w:lineRule="auto"/>
        <w:jc w:val="both"/>
        <w:rPr>
          <w:rFonts w:cs="Times New Roman"/>
          <w:szCs w:val="28"/>
          <w:lang w:val="ru-RU"/>
        </w:rPr>
      </w:pPr>
    </w:p>
    <w:p w:rsidP="00036545" w:rsidR="00036545">
      <w:pPr>
        <w:tabs>
          <w:tab w:pos="1134" w:val="left"/>
        </w:tabs>
        <w:spacing w:after="0" w:line="240" w:lineRule="auto"/>
        <w:jc w:val="both"/>
        <w:rPr>
          <w:rFonts w:cs="Times New Roman"/>
          <w:szCs w:val="28"/>
          <w:lang w:val="ru-RU"/>
        </w:rPr>
      </w:pPr>
      <w:r w:rsidRPr="00036545">
        <w:rPr>
          <w:rFonts w:cs="Times New Roman"/>
          <w:szCs w:val="28"/>
          <w:lang w:val="ru-RU"/>
        </w:rPr>
        <w:t>Таблица 14 - Архитектура и структура нейронной сети</w:t>
      </w:r>
    </w:p>
    <w:tbl>
      <w:tblPr>
        <w:tblStyle w:val="TableGrid"/>
        <w:tblW w:type="auto" w:w="0"/>
        <w:tblLook w:val="04A0"/>
      </w:tblPr>
      <w:tblGrid>
        <w:gridCol w:w="2547"/>
        <w:gridCol w:w="3407"/>
        <w:gridCol w:w="2546"/>
      </w:tblGrid>
      <w:tr w:rsidTr="00036545">
        <w:tblPrEx>
          <w:tblW w:type="auto" w:w="0"/>
          <w:tblLook w:val="04A0"/>
        </w:tblPrEx>
        <w:tc>
          <w:tcPr>
            <w:tcW w:type="dxa" w:w="2547"/>
            <w:vAlign w:val="center"/>
          </w:tcPr>
          <w:p w:rsidP="00036545" w:rsidR="00036545" w:rsidRPr="00036545">
            <w:pPr>
              <w:jc w:val="center"/>
              <w:rPr>
                <w:rFonts w:cs="Times New Roman"/>
                <w:bCs/>
                <w:szCs w:val="28"/>
              </w:rPr>
            </w:pPr>
            <w:r w:rsidRPr="00036545">
              <w:rPr>
                <w:rFonts w:cs="Times New Roman"/>
                <w:bCs/>
                <w:szCs w:val="28"/>
              </w:rPr>
              <w:t>Архитектура</w:t>
            </w:r>
          </w:p>
        </w:tc>
        <w:tc>
          <w:tcPr>
            <w:tcW w:type="dxa" w:w="3407"/>
            <w:vAlign w:val="center"/>
          </w:tcPr>
          <w:p w:rsidP="00036545" w:rsidR="00036545" w:rsidRPr="00036545">
            <w:pPr>
              <w:jc w:val="center"/>
              <w:rPr>
                <w:rFonts w:cs="Times New Roman"/>
                <w:bCs/>
                <w:szCs w:val="28"/>
              </w:rPr>
            </w:pPr>
            <w:r w:rsidRPr="00036545">
              <w:rPr>
                <w:rFonts w:cs="Times New Roman"/>
                <w:bCs/>
                <w:szCs w:val="28"/>
              </w:rPr>
              <w:t>Особенности</w:t>
            </w:r>
          </w:p>
        </w:tc>
        <w:tc>
          <w:tcPr>
            <w:tcW w:type="dxa" w:w="2546"/>
            <w:vAlign w:val="center"/>
          </w:tcPr>
          <w:p w:rsidP="00036545" w:rsidR="00036545" w:rsidRPr="00036545">
            <w:pPr>
              <w:jc w:val="center"/>
              <w:rPr>
                <w:rFonts w:cs="Times New Roman"/>
                <w:bCs/>
                <w:szCs w:val="28"/>
              </w:rPr>
            </w:pPr>
            <w:r w:rsidRPr="00036545">
              <w:rPr>
                <w:rFonts w:cs="Times New Roman"/>
                <w:bCs/>
                <w:szCs w:val="28"/>
              </w:rPr>
              <w:t>Применение</w:t>
            </w:r>
          </w:p>
        </w:tc>
      </w:tr>
      <w:tr w:rsidTr="00036545">
        <w:tblPrEx>
          <w:tblW w:type="auto" w:w="0"/>
          <w:tblLook w:val="04A0"/>
        </w:tblPrEx>
        <w:tc>
          <w:tcPr>
            <w:tcW w:type="dxa" w:w="2547"/>
            <w:vAlign w:val="center"/>
          </w:tcPr>
          <w:p w:rsidP="00036545" w:rsidR="00036545" w:rsidRPr="00036545">
            <w:pPr>
              <w:jc w:val="center"/>
              <w:rPr>
                <w:rFonts w:cs="Times New Roman"/>
                <w:bCs/>
                <w:szCs w:val="28"/>
              </w:rPr>
            </w:pPr>
            <w:r w:rsidRPr="00036545">
              <w:rPr>
                <w:rStyle w:val="Strong"/>
                <w:rFonts w:cs="Times New Roman"/>
                <w:b w:val="0"/>
                <w:szCs w:val="28"/>
              </w:rPr>
              <w:t>CNN (Convolutional Neural Network)</w:t>
            </w:r>
          </w:p>
        </w:tc>
        <w:tc>
          <w:tcPr>
            <w:tcW w:type="dxa" w:w="3407"/>
            <w:vAlign w:val="center"/>
          </w:tcPr>
          <w:p w:rsidP="00036545" w:rsidR="00036545" w:rsidRPr="00036545">
            <w:pPr>
              <w:jc w:val="center"/>
              <w:rPr>
                <w:rFonts w:cs="Times New Roman"/>
                <w:bCs/>
                <w:szCs w:val="28"/>
                <w:lang w:val="ru-RU"/>
              </w:rPr>
            </w:pPr>
            <w:r w:rsidRPr="00036545">
              <w:rPr>
                <w:rFonts w:cs="Times New Roman"/>
                <w:bCs/>
                <w:szCs w:val="28"/>
                <w:lang w:val="ru-RU"/>
              </w:rPr>
              <w:t xml:space="preserve">6–8 сверточных слоев, ядра 3×3, пулинг 2×2, активация </w:t>
            </w:r>
            <w:r w:rsidRPr="00036545">
              <w:rPr>
                <w:rFonts w:cs="Times New Roman"/>
                <w:bCs/>
                <w:szCs w:val="28"/>
              </w:rPr>
              <w:t>ReLU</w:t>
            </w:r>
          </w:p>
        </w:tc>
        <w:tc>
          <w:tcPr>
            <w:tcW w:type="dxa" w:w="2546"/>
            <w:vAlign w:val="center"/>
          </w:tcPr>
          <w:p w:rsidP="00036545" w:rsidR="00036545" w:rsidRPr="00036545">
            <w:pPr>
              <w:jc w:val="center"/>
              <w:rPr>
                <w:rFonts w:cs="Times New Roman"/>
                <w:bCs/>
                <w:szCs w:val="28"/>
              </w:rPr>
            </w:pPr>
            <w:r w:rsidRPr="00036545">
              <w:rPr>
                <w:rFonts w:cs="Times New Roman"/>
                <w:bCs/>
                <w:szCs w:val="28"/>
              </w:rPr>
              <w:t>Прогноз локальной формы рельефа</w:t>
            </w:r>
          </w:p>
        </w:tc>
      </w:tr>
      <w:tr w:rsidTr="00036545">
        <w:tblPrEx>
          <w:tblW w:type="auto" w:w="0"/>
          <w:tblLook w:val="04A0"/>
        </w:tblPrEx>
        <w:tc>
          <w:tcPr>
            <w:tcW w:type="dxa" w:w="2547"/>
            <w:vAlign w:val="center"/>
          </w:tcPr>
          <w:p w:rsidP="00036545" w:rsidR="00036545" w:rsidRPr="00036545">
            <w:pPr>
              <w:jc w:val="center"/>
              <w:rPr>
                <w:rFonts w:cs="Times New Roman"/>
                <w:bCs/>
                <w:szCs w:val="28"/>
              </w:rPr>
            </w:pPr>
            <w:r w:rsidRPr="00036545">
              <w:rPr>
                <w:rStyle w:val="Strong"/>
                <w:rFonts w:cs="Times New Roman"/>
                <w:b w:val="0"/>
                <w:szCs w:val="28"/>
              </w:rPr>
              <w:t>CNN-LSTM (гибрид)</w:t>
            </w:r>
          </w:p>
        </w:tc>
        <w:tc>
          <w:tcPr>
            <w:tcW w:type="dxa" w:w="3407"/>
            <w:vAlign w:val="center"/>
          </w:tcPr>
          <w:p w:rsidP="00036545" w:rsidR="00036545" w:rsidRPr="00036545">
            <w:pPr>
              <w:jc w:val="center"/>
              <w:rPr>
                <w:rFonts w:cs="Times New Roman"/>
                <w:bCs/>
                <w:szCs w:val="28"/>
                <w:lang w:val="ru-RU"/>
              </w:rPr>
            </w:pPr>
            <w:r w:rsidRPr="00036545">
              <w:rPr>
                <w:rFonts w:cs="Times New Roman"/>
                <w:bCs/>
                <w:szCs w:val="28"/>
              </w:rPr>
              <w:t>CNN</w:t>
            </w:r>
            <w:r w:rsidRPr="00036545">
              <w:rPr>
                <w:rFonts w:cs="Times New Roman"/>
                <w:bCs/>
                <w:szCs w:val="28"/>
                <w:lang w:val="ru-RU"/>
              </w:rPr>
              <w:t xml:space="preserve"> для извлечения пространственных признаков </w:t>
            </w:r>
            <w:r w:rsidR="004633FA">
              <w:rPr>
                <w:rFonts w:cs="Times New Roman"/>
                <w:bCs/>
                <w:szCs w:val="28"/>
                <w:lang w:val="ru-RU"/>
              </w:rPr>
              <w:t>и</w:t>
            </w:r>
            <w:r w:rsidRPr="00036545">
              <w:rPr>
                <w:rFonts w:cs="Times New Roman"/>
                <w:bCs/>
                <w:szCs w:val="28"/>
                <w:lang w:val="ru-RU"/>
              </w:rPr>
              <w:t xml:space="preserve"> </w:t>
            </w:r>
            <w:r w:rsidRPr="00036545">
              <w:rPr>
                <w:rFonts w:cs="Times New Roman"/>
                <w:bCs/>
                <w:szCs w:val="28"/>
              </w:rPr>
              <w:t>LSTM</w:t>
            </w:r>
            <w:r w:rsidRPr="00036545">
              <w:rPr>
                <w:rFonts w:cs="Times New Roman"/>
                <w:bCs/>
                <w:szCs w:val="28"/>
                <w:lang w:val="ru-RU"/>
              </w:rPr>
              <w:t xml:space="preserve"> для учета последовательности координат</w:t>
            </w:r>
          </w:p>
        </w:tc>
        <w:tc>
          <w:tcPr>
            <w:tcW w:type="dxa" w:w="2546"/>
            <w:vAlign w:val="center"/>
          </w:tcPr>
          <w:p w:rsidP="00036545" w:rsidR="00036545" w:rsidRPr="00036545">
            <w:pPr>
              <w:jc w:val="center"/>
              <w:rPr>
                <w:rFonts w:cs="Times New Roman"/>
                <w:bCs/>
                <w:szCs w:val="28"/>
                <w:lang w:val="ru-RU"/>
              </w:rPr>
            </w:pPr>
            <w:r w:rsidRPr="00036545">
              <w:rPr>
                <w:rFonts w:cs="Times New Roman"/>
                <w:bCs/>
                <w:szCs w:val="28"/>
                <w:lang w:val="ru-RU"/>
              </w:rPr>
              <w:t>Прогноз динамики высот при движении БПЛА</w:t>
            </w:r>
          </w:p>
        </w:tc>
      </w:tr>
    </w:tbl>
    <w:p w:rsidP="00036545" w:rsidR="00036545">
      <w:pPr>
        <w:tabs>
          <w:tab w:pos="1134" w:val="left"/>
        </w:tabs>
        <w:spacing w:after="0" w:line="240" w:lineRule="auto"/>
        <w:ind w:firstLine="709"/>
        <w:jc w:val="both"/>
        <w:rPr>
          <w:rFonts w:cs="Times New Roman"/>
          <w:szCs w:val="28"/>
          <w:lang w:val="ru-RU"/>
        </w:rPr>
      </w:pP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Пример конфигурации гибридной модели:</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Вход: блок 32×32 точек рельефа и координаты траектории (x, y, h);</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CNN: 4 слоя, 64–128 фильтров, BatchNorm, Dropout (p=0.3);</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LSTM: 2 слоя, по 128 нейронов;</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Выход: скалярное значение Δh (изменение высоты на следующем шаге).</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Функция потерь и алгоритм оптимизации</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szCs w:val="28"/>
          <w:lang w:val="ru-RU"/>
        </w:rPr>
        <w:t>Для минимизации ошибки прогнозирования использовалась функция потерь MAE (Mean Absolute Error), которая определяется выражением:</w:t>
      </w:r>
    </w:p>
    <w:p w:rsidP="00036545" w:rsidR="00036545" w:rsidRPr="00036545">
      <w:pPr>
        <w:tabs>
          <w:tab w:pos="1134" w:val="left"/>
        </w:tabs>
        <w:spacing w:after="0" w:line="240" w:lineRule="auto"/>
        <w:ind w:firstLine="709"/>
        <w:jc w:val="both"/>
        <w:rPr>
          <w:rFonts w:cs="Times New Roman"/>
          <w:szCs w:val="28"/>
          <w:lang w:val="ru-RU"/>
        </w:rPr>
      </w:pPr>
      <w:r w:rsidRPr="00036545">
        <w:rPr>
          <w:rFonts w:cs="Times New Roman" w:hint="eastAsia"/>
          <w:szCs w:val="28"/>
          <w:lang w:val="ru-RU"/>
        </w:rPr>
        <w:t>MAE=1N</w:t>
      </w:r>
      <w:r w:rsidRPr="00036545">
        <w:rPr>
          <w:rFonts w:cs="Times New Roman" w:hint="eastAsia"/>
          <w:szCs w:val="28"/>
          <w:lang w:val="ru-RU"/>
        </w:rPr>
        <w:t>∑</w:t>
      </w:r>
      <w:r w:rsidRPr="00036545">
        <w:rPr>
          <w:rFonts w:cs="Times New Roman" w:hint="eastAsia"/>
          <w:szCs w:val="28"/>
          <w:lang w:val="ru-RU"/>
        </w:rPr>
        <w:t>i</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Гибридная модель CNN–LSTM показала снижение ошибки MAE на 33–35 % по сравнению с классическими методами.</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Модель сохраняет устойчивость при наличии шумов во входных данных.</w:t>
      </w:r>
    </w:p>
    <w:p w:rsidP="001A56E2" w:rsidR="00036545">
      <w:pPr>
        <w:tabs>
          <w:tab w:pos="1134" w:val="left"/>
        </w:tabs>
        <w:spacing w:after="0" w:line="240" w:lineRule="auto"/>
        <w:ind w:firstLine="709"/>
        <w:jc w:val="both"/>
        <w:rPr>
          <w:rFonts w:cs="Times New Roman"/>
          <w:szCs w:val="28"/>
          <w:lang w:val="ru-RU"/>
        </w:rPr>
      </w:pPr>
      <w:r w:rsidRPr="001A56E2">
        <w:rPr>
          <w:rFonts w:cs="Times New Roman"/>
          <w:szCs w:val="28"/>
          <w:lang w:val="ru-RU"/>
        </w:rPr>
        <w:t>Модель корректно воспроизводит как абсолютные значения высоты, так и форму рельефа, включая склоны и переходы между участками.</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Оптимальной для задачи прогнозирования рельефа является архитектура CNN–LSTM, позволяющая учитывать пространственные и временные зависимости.</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Использование MAE в качестве функции потерь повышает устойчивость модели к выбросам.</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Для стабильного обучения требуется выборка порядка 100 000 фрагментов.</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Дополнительное учёт градиента рельефа в процессе обучения улучшает воспроизведение форм поверхности, что важно при планировании высоты полёта.</w:t>
      </w:r>
    </w:p>
    <w:p w:rsidP="001A56E2" w:rsid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Предложенный подход может применяться для прогнозирования других геопространственных параметров.</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На этапе подготовки проекта выполняется:</w:t>
      </w:r>
    </w:p>
    <w:p w:rsidP="00917E7C" w:rsidR="001A56E2" w:rsidRPr="001A56E2">
      <w:pPr>
        <w:pStyle w:val="ListParagraph"/>
        <w:numPr>
          <w:ilvl w:val="0"/>
          <w:numId w:val="12"/>
        </w:numPr>
        <w:tabs>
          <w:tab w:pos="1134" w:val="left"/>
        </w:tabs>
        <w:spacing w:after="0" w:line="240" w:lineRule="auto"/>
        <w:ind w:firstLine="709" w:left="0"/>
        <w:jc w:val="both"/>
        <w:rPr>
          <w:rFonts w:cs="Times New Roman"/>
          <w:szCs w:val="28"/>
          <w:lang w:val="ru-RU"/>
        </w:rPr>
      </w:pPr>
      <w:r w:rsidRPr="001A56E2">
        <w:rPr>
          <w:rFonts w:cs="Times New Roman"/>
          <w:szCs w:val="28"/>
          <w:lang w:val="ru-RU"/>
        </w:rPr>
        <w:t>импорт снимков и параметров камеры;</w:t>
      </w:r>
    </w:p>
    <w:p w:rsidP="00917E7C" w:rsidR="001A56E2" w:rsidRPr="001A56E2">
      <w:pPr>
        <w:pStyle w:val="ListParagraph"/>
        <w:numPr>
          <w:ilvl w:val="0"/>
          <w:numId w:val="12"/>
        </w:numPr>
        <w:tabs>
          <w:tab w:pos="1134" w:val="left"/>
        </w:tabs>
        <w:spacing w:after="0" w:line="240" w:lineRule="auto"/>
        <w:ind w:firstLine="709" w:left="0"/>
        <w:jc w:val="both"/>
        <w:rPr>
          <w:rFonts w:cs="Times New Roman"/>
          <w:szCs w:val="28"/>
          <w:lang w:val="ru-RU"/>
        </w:rPr>
      </w:pPr>
      <w:r w:rsidRPr="001A56E2">
        <w:rPr>
          <w:rFonts w:cs="Times New Roman"/>
          <w:szCs w:val="28"/>
          <w:lang w:val="ru-RU"/>
        </w:rPr>
        <w:t>загрузка координат центров съёмки и опорных точек;</w:t>
      </w:r>
    </w:p>
    <w:p w:rsidP="00917E7C" w:rsidR="001A56E2" w:rsidRPr="001A56E2">
      <w:pPr>
        <w:pStyle w:val="ListParagraph"/>
        <w:numPr>
          <w:ilvl w:val="0"/>
          <w:numId w:val="12"/>
        </w:numPr>
        <w:tabs>
          <w:tab w:pos="1134" w:val="left"/>
        </w:tabs>
        <w:spacing w:after="0" w:line="240" w:lineRule="auto"/>
        <w:ind w:firstLine="709" w:left="0"/>
        <w:jc w:val="both"/>
        <w:rPr>
          <w:rFonts w:cs="Times New Roman"/>
          <w:szCs w:val="28"/>
          <w:lang w:val="ru-RU"/>
        </w:rPr>
      </w:pPr>
      <w:r w:rsidRPr="001A56E2">
        <w:rPr>
          <w:rFonts w:cs="Times New Roman"/>
          <w:szCs w:val="28"/>
          <w:lang w:val="ru-RU"/>
        </w:rPr>
        <w:t>настройка системы координат проекта.</w:t>
      </w:r>
    </w:p>
    <w:p w:rsidP="001A56E2" w:rsidR="001A56E2" w:rsidRPr="001A56E2">
      <w:pPr>
        <w:tabs>
          <w:tab w:pos="1134" w:val="left"/>
        </w:tabs>
        <w:spacing w:after="0" w:line="240" w:lineRule="auto"/>
        <w:ind w:firstLine="709"/>
        <w:jc w:val="both"/>
        <w:rPr>
          <w:rFonts w:cs="Times New Roman"/>
          <w:szCs w:val="28"/>
          <w:lang w:val="ru-RU"/>
        </w:rPr>
      </w:pPr>
      <w:r w:rsidRPr="001A56E2">
        <w:rPr>
          <w:rFonts w:cs="Times New Roman"/>
          <w:szCs w:val="28"/>
          <w:lang w:val="ru-RU"/>
        </w:rPr>
        <w:t>Связующие точки представляют собой элементы местности, присутствующие на перекрывающихся снимках. Их определение необходимо для согласования изображений.</w:t>
      </w:r>
    </w:p>
    <w:p w:rsidP="001A56E2" w:rsidR="00036545">
      <w:pPr>
        <w:tabs>
          <w:tab w:pos="1134" w:val="left"/>
        </w:tabs>
        <w:spacing w:after="0" w:line="240" w:lineRule="auto"/>
        <w:ind w:firstLine="709"/>
        <w:jc w:val="both"/>
        <w:rPr>
          <w:rFonts w:cs="Times New Roman"/>
          <w:szCs w:val="28"/>
          <w:lang w:val="ru-RU"/>
        </w:rPr>
      </w:pPr>
      <w:r w:rsidRPr="001A56E2">
        <w:rPr>
          <w:rFonts w:cs="Times New Roman"/>
          <w:szCs w:val="28"/>
          <w:lang w:val="ru-RU"/>
        </w:rPr>
        <w:t xml:space="preserve">Автоматический поиск связующих точек реализован в большинстве фотограмметрических систем. Пример приведён на рисунке </w:t>
      </w:r>
      <w:r w:rsidR="00267740">
        <w:rPr>
          <w:rFonts w:cs="Times New Roman"/>
          <w:szCs w:val="28"/>
          <w:lang w:val="ru-RU"/>
        </w:rPr>
        <w:t>39</w:t>
      </w:r>
      <w:r w:rsidRPr="001A56E2">
        <w:rPr>
          <w:rFonts w:cs="Times New Roman"/>
          <w:szCs w:val="28"/>
          <w:lang w:val="ru-RU"/>
        </w:rPr>
        <w:t>.</w:t>
      </w:r>
    </w:p>
    <w:p w:rsidP="001A56E2" w:rsidR="001A56E2">
      <w:pPr>
        <w:tabs>
          <w:tab w:pos="1134" w:val="left"/>
        </w:tabs>
        <w:spacing w:after="0" w:line="240" w:lineRule="auto"/>
        <w:jc w:val="both"/>
        <w:rPr>
          <w:rFonts w:cs="Times New Roman"/>
          <w:szCs w:val="28"/>
          <w:lang w:val="ru-RU"/>
        </w:rPr>
      </w:pPr>
    </w:p>
    <w:p w:rsidP="00036545" w:rsidR="00036545" w:rsidRPr="00CF2FC7">
      <w:pPr>
        <w:spacing w:after="0" w:line="240" w:lineRule="auto"/>
        <w:jc w:val="center"/>
        <w:rPr>
          <w:rFonts w:cs="Times New Roman"/>
          <w:szCs w:val="28"/>
          <w:lang w:val="ru-RU"/>
        </w:rPr>
      </w:pPr>
      <w:r w:rsidRPr="00CF2FC7">
        <w:rPr>
          <w:rFonts w:cs="Times New Roman"/>
          <w:noProof/>
          <w:szCs w:val="28"/>
        </w:rPr>
        <w:drawing>
          <wp:inline distB="0" distL="0" distR="0" distT="0">
            <wp:extent cx="1381125" cy="1800225"/>
            <wp:effectExtent b="9525" l="0" r="9525" t="0"/>
            <wp:docPr descr="DSC03621.JPG"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SC03621.JPG" id="0" name="Рисунок 4"/>
                    <pic:cNvPicPr>
                      <a:picLocks noChangeArrowheads="1" noChangeAspect="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81125" cy="1800225"/>
                    </a:xfrm>
                    <a:prstGeom prst="rect">
                      <a:avLst/>
                    </a:prstGeom>
                    <a:noFill/>
                    <a:ln>
                      <a:noFill/>
                    </a:ln>
                  </pic:spPr>
                </pic:pic>
              </a:graphicData>
            </a:graphic>
          </wp:inline>
        </w:drawing>
      </w:r>
      <w:r w:rsidRPr="00CF2FC7">
        <w:rPr>
          <w:rFonts w:cs="Times New Roman"/>
          <w:noProof/>
          <w:szCs w:val="28"/>
        </w:rPr>
        <w:drawing>
          <wp:inline distB="0" distL="0" distR="0" distT="0">
            <wp:extent cx="1371600" cy="1781175"/>
            <wp:effectExtent b="9525" l="0" r="0" t="0"/>
            <wp:docPr descr="DSC03622.JPG"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SC03622.JPG" id="0" name="Рисунок 5"/>
                    <pic:cNvPicPr>
                      <a:picLocks noChangeArrowheads="1" noChangeAspect="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600" cy="1781175"/>
                    </a:xfrm>
                    <a:prstGeom prst="rect">
                      <a:avLst/>
                    </a:prstGeom>
                    <a:noFill/>
                    <a:ln>
                      <a:noFill/>
                    </a:ln>
                  </pic:spPr>
                </pic:pic>
              </a:graphicData>
            </a:graphic>
          </wp:inline>
        </w:drawing>
      </w:r>
    </w:p>
    <w:p w:rsidP="00036545" w:rsidR="00036545"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39</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Пример двух соседних снимков с общими (связующими) точками</w:t>
      </w:r>
    </w:p>
    <w:p w:rsidP="00036545" w:rsidR="00036545">
      <w:pPr>
        <w:tabs>
          <w:tab w:pos="1134" w:val="left"/>
        </w:tabs>
        <w:spacing w:after="0" w:line="240" w:lineRule="auto"/>
        <w:jc w:val="both"/>
        <w:rPr>
          <w:rFonts w:cs="Times New Roman"/>
          <w:szCs w:val="28"/>
          <w:lang w:val="ru-RU"/>
        </w:rPr>
      </w:pPr>
    </w:p>
    <w:p w:rsidP="00036545" w:rsidR="00036545" w:rsidRPr="00CF2FC7">
      <w:pPr>
        <w:spacing w:after="0" w:line="240" w:lineRule="auto"/>
        <w:ind w:firstLine="709"/>
        <w:jc w:val="both"/>
        <w:rPr>
          <w:rFonts w:cs="Times New Roman"/>
          <w:i/>
          <w:szCs w:val="28"/>
          <w:lang w:val="ru-RU"/>
        </w:rPr>
      </w:pPr>
      <w:r w:rsidRPr="00CF2FC7">
        <w:rPr>
          <w:rFonts w:cs="Times New Roman"/>
          <w:i/>
          <w:szCs w:val="28"/>
          <w:lang w:val="ru-RU"/>
        </w:rPr>
        <w:t>Редактирование и уравнивание модели</w:t>
      </w:r>
    </w:p>
    <w:p w:rsidP="00036545" w:rsidR="00036545" w:rsidRPr="005D2BA3">
      <w:pPr>
        <w:spacing w:after="0" w:line="240" w:lineRule="auto"/>
        <w:ind w:firstLine="709"/>
        <w:jc w:val="both"/>
        <w:rPr>
          <w:rFonts w:cs="Times New Roman"/>
          <w:szCs w:val="28"/>
          <w:lang w:val="ru-RU"/>
        </w:rPr>
      </w:pPr>
      <w:r w:rsidRPr="00CF2FC7">
        <w:rPr>
          <w:rFonts w:cs="Times New Roman"/>
          <w:szCs w:val="28"/>
          <w:lang w:val="ru-RU"/>
        </w:rPr>
        <w:t xml:space="preserve">Для достижения согласованности между снимками производится очистка точек с низким коэффициентом корреляции и последующее переуравнивание модели. </w:t>
      </w:r>
      <w:r w:rsidRPr="005D2BA3">
        <w:rPr>
          <w:rFonts w:cs="Times New Roman"/>
          <w:szCs w:val="28"/>
          <w:lang w:val="ru-RU"/>
        </w:rPr>
        <w:t xml:space="preserve">На рисунке </w:t>
      </w:r>
      <w:r w:rsidR="00267740">
        <w:rPr>
          <w:rFonts w:cs="Times New Roman"/>
          <w:szCs w:val="28"/>
          <w:lang w:val="ru-RU"/>
        </w:rPr>
        <w:t>40</w:t>
      </w:r>
      <w:r w:rsidRPr="005D2BA3">
        <w:rPr>
          <w:rFonts w:cs="Times New Roman"/>
          <w:szCs w:val="28"/>
          <w:lang w:val="ru-RU"/>
        </w:rPr>
        <w:t xml:space="preserve"> показан список точек с соответствующими коэффициентами.</w:t>
      </w:r>
    </w:p>
    <w:p w:rsidP="00036545" w:rsidR="00036545" w:rsidRPr="00CF2FC7">
      <w:pPr>
        <w:spacing w:after="0" w:line="240" w:lineRule="auto"/>
        <w:ind w:firstLine="709"/>
        <w:jc w:val="both"/>
        <w:rPr>
          <w:rFonts w:cs="Times New Roman"/>
          <w:i/>
          <w:szCs w:val="28"/>
          <w:lang w:val="ru-RU"/>
        </w:rPr>
      </w:pPr>
      <w:r w:rsidRPr="00CF2FC7">
        <w:rPr>
          <w:rFonts w:cs="Times New Roman"/>
          <w:i/>
          <w:szCs w:val="28"/>
          <w:lang w:val="ru-RU"/>
        </w:rPr>
        <w:t>Построение и редактирование триангуляционной сети</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На основе связующих точек создается нерегулярная триангуляционная сеть (</w:t>
      </w:r>
      <w:r w:rsidRPr="00CF2FC7">
        <w:rPr>
          <w:rFonts w:cs="Times New Roman"/>
          <w:szCs w:val="28"/>
        </w:rPr>
        <w:t>TIN</w:t>
      </w:r>
      <w:r w:rsidRPr="00CF2FC7">
        <w:rPr>
          <w:rFonts w:cs="Times New Roman"/>
          <w:szCs w:val="28"/>
          <w:lang w:val="ru-RU"/>
        </w:rPr>
        <w:t>), описывающая рельеф местности. Далее производится ее редактирование в стереорежиме с возможностью корректировки положения отдельных пикетов вручную.</w:t>
      </w:r>
    </w:p>
    <w:p w:rsidP="00036545" w:rsidR="00036545" w:rsidRPr="00CF2FC7">
      <w:pPr>
        <w:spacing w:after="0" w:line="240" w:lineRule="auto"/>
        <w:ind w:firstLine="709"/>
        <w:jc w:val="both"/>
        <w:rPr>
          <w:rFonts w:cs="Times New Roman"/>
          <w:i/>
          <w:szCs w:val="28"/>
          <w:lang w:val="ru-RU"/>
        </w:rPr>
      </w:pPr>
      <w:r w:rsidRPr="00CF2FC7">
        <w:rPr>
          <w:rFonts w:cs="Times New Roman"/>
          <w:i/>
          <w:szCs w:val="28"/>
          <w:lang w:val="ru-RU"/>
        </w:rPr>
        <w:t>Генерация регулярной поверхности</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Для создания цифровой модели рельефа (ЦМР) сеть интерполируется с равным шагом, что позволяет формировать регулярный цифровой модельный файл поверхности.</w:t>
      </w:r>
    </w:p>
    <w:p w:rsidP="00036545" w:rsidR="00036545" w:rsidRPr="003E6304">
      <w:pPr>
        <w:spacing w:after="0" w:line="240" w:lineRule="auto"/>
        <w:ind w:firstLine="709"/>
        <w:jc w:val="both"/>
        <w:rPr>
          <w:rFonts w:cs="Times New Roman"/>
          <w:szCs w:val="28"/>
          <w:lang w:val="ru-RU"/>
        </w:rPr>
      </w:pPr>
    </w:p>
    <w:p w:rsidP="006F31A4" w:rsidR="00036545" w:rsidRPr="00CF2FC7">
      <w:pPr>
        <w:spacing w:after="0" w:line="240" w:lineRule="auto"/>
        <w:jc w:val="center"/>
        <w:rPr>
          <w:rFonts w:cs="Times New Roman"/>
          <w:szCs w:val="28"/>
        </w:rPr>
      </w:pPr>
      <w:r w:rsidRPr="00CF2FC7">
        <w:rPr>
          <w:rFonts w:cs="Times New Roman"/>
          <w:noProof/>
          <w:szCs w:val="28"/>
        </w:rPr>
        <w:drawing>
          <wp:inline distB="0" distL="0" distR="0" distT="0">
            <wp:extent cx="5124450" cy="2990850"/>
            <wp:effectExtent b="0" l="0" r="0" t="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noChangeAspect="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bwMode="auto">
                    <a:xfrm>
                      <a:off x="0" y="0"/>
                      <a:ext cx="5124450" cy="2990850"/>
                    </a:xfrm>
                    <a:prstGeom prst="rect">
                      <a:avLst/>
                    </a:prstGeom>
                    <a:noFill/>
                    <a:ln>
                      <a:noFill/>
                    </a:ln>
                  </pic:spPr>
                </pic:pic>
              </a:graphicData>
            </a:graphic>
          </wp:inline>
        </w:drawing>
      </w:r>
    </w:p>
    <w:p w:rsidP="006F31A4" w:rsidR="00036545"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40</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Список и параметры связующих точек после первичной коррекции</w:t>
      </w:r>
    </w:p>
    <w:p w:rsidP="00036545" w:rsidR="00036545" w:rsidRPr="00CF2FC7">
      <w:pPr>
        <w:spacing w:after="0" w:line="240" w:lineRule="auto"/>
        <w:ind w:firstLine="709"/>
        <w:jc w:val="both"/>
        <w:rPr>
          <w:rFonts w:cs="Times New Roman"/>
          <w:i/>
          <w:szCs w:val="28"/>
          <w:lang w:val="ru-RU"/>
        </w:rPr>
      </w:pPr>
    </w:p>
    <w:p w:rsidP="00036545" w:rsidR="00036545" w:rsidRPr="00CF2FC7">
      <w:pPr>
        <w:spacing w:after="0" w:line="240" w:lineRule="auto"/>
        <w:ind w:firstLine="709"/>
        <w:jc w:val="both"/>
        <w:rPr>
          <w:rFonts w:cs="Times New Roman"/>
          <w:i/>
          <w:szCs w:val="28"/>
          <w:lang w:val="ru-RU"/>
        </w:rPr>
      </w:pPr>
      <w:r w:rsidRPr="00CF2FC7">
        <w:rPr>
          <w:rFonts w:cs="Times New Roman"/>
          <w:i/>
          <w:szCs w:val="28"/>
          <w:lang w:val="ru-RU"/>
        </w:rPr>
        <w:t>Построение ортофотоплана</w:t>
      </w:r>
    </w:p>
    <w:p w:rsidP="00036545" w:rsidR="00036545">
      <w:pPr>
        <w:spacing w:after="0" w:line="240" w:lineRule="auto"/>
        <w:ind w:firstLine="709"/>
        <w:jc w:val="both"/>
        <w:rPr>
          <w:rFonts w:cs="Times New Roman"/>
          <w:szCs w:val="28"/>
          <w:lang w:val="ru-RU"/>
        </w:rPr>
      </w:pPr>
      <w:r w:rsidRPr="00CF2FC7">
        <w:rPr>
          <w:rFonts w:cs="Times New Roman"/>
          <w:szCs w:val="28"/>
          <w:lang w:val="ru-RU"/>
        </w:rPr>
        <w:t xml:space="preserve">Комбинируя мозаичное изображение с моделью рельефа, создается ортофотоплан - точное изображение поверхности, в котором каждый пиксель сопоставим с координатами </w:t>
      </w:r>
      <w:r w:rsidRPr="00CF2FC7">
        <w:rPr>
          <w:rFonts w:cs="Times New Roman"/>
          <w:szCs w:val="28"/>
        </w:rPr>
        <w:t>X</w:t>
      </w:r>
      <w:r w:rsidRPr="00CF2FC7">
        <w:rPr>
          <w:rFonts w:cs="Times New Roman"/>
          <w:szCs w:val="28"/>
          <w:lang w:val="ru-RU"/>
        </w:rPr>
        <w:t xml:space="preserve">, </w:t>
      </w:r>
      <w:r w:rsidRPr="00CF2FC7">
        <w:rPr>
          <w:rFonts w:cs="Times New Roman"/>
          <w:szCs w:val="28"/>
        </w:rPr>
        <w:t>Y</w:t>
      </w:r>
      <w:r w:rsidRPr="00CF2FC7">
        <w:rPr>
          <w:rFonts w:cs="Times New Roman"/>
          <w:szCs w:val="28"/>
          <w:lang w:val="ru-RU"/>
        </w:rPr>
        <w:t xml:space="preserve">, </w:t>
      </w:r>
      <w:r w:rsidRPr="00CF2FC7">
        <w:rPr>
          <w:rFonts w:cs="Times New Roman"/>
          <w:szCs w:val="28"/>
        </w:rPr>
        <w:t>Z</w:t>
      </w:r>
      <w:r w:rsidRPr="00CF2FC7">
        <w:rPr>
          <w:rFonts w:cs="Times New Roman"/>
          <w:szCs w:val="28"/>
          <w:lang w:val="ru-RU"/>
        </w:rPr>
        <w:t>.</w:t>
      </w:r>
    </w:p>
    <w:p w:rsidP="00036545" w:rsidR="00036545" w:rsidRPr="00CF2FC7">
      <w:pPr>
        <w:spacing w:after="0" w:line="240" w:lineRule="auto"/>
        <w:ind w:firstLine="709"/>
        <w:jc w:val="both"/>
        <w:rPr>
          <w:rFonts w:cs="Times New Roman"/>
          <w:i/>
          <w:szCs w:val="28"/>
          <w:lang w:val="ru-RU"/>
        </w:rPr>
      </w:pPr>
      <w:r w:rsidRPr="00CF2FC7">
        <w:rPr>
          <w:rFonts w:cs="Times New Roman"/>
          <w:i/>
          <w:szCs w:val="28"/>
          <w:lang w:val="ru-RU"/>
        </w:rPr>
        <w:t>Экспорт данных</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Готовые продукты (связующие точки, пикеты, ортоизображения) могут быть экспортированы в сторонние САПР и ГИС-системы для дальнейшего анализа и использования</w:t>
      </w:r>
      <w:r>
        <w:rPr>
          <w:rFonts w:cs="Times New Roman"/>
          <w:szCs w:val="28"/>
          <w:lang w:val="ru-RU"/>
        </w:rPr>
        <w:t xml:space="preserve"> (Рисунок </w:t>
      </w:r>
      <w:r w:rsidR="00267740">
        <w:rPr>
          <w:rFonts w:cs="Times New Roman"/>
          <w:szCs w:val="28"/>
          <w:lang w:val="ru-RU"/>
        </w:rPr>
        <w:t>41</w:t>
      </w:r>
      <w:r>
        <w:rPr>
          <w:rFonts w:cs="Times New Roman"/>
          <w:szCs w:val="28"/>
          <w:lang w:val="ru-RU"/>
        </w:rPr>
        <w:t>)</w:t>
      </w:r>
      <w:r w:rsidRPr="00CF2FC7">
        <w:rPr>
          <w:rFonts w:cs="Times New Roman"/>
          <w:szCs w:val="28"/>
          <w:lang w:val="ru-RU"/>
        </w:rPr>
        <w:t>.</w:t>
      </w:r>
    </w:p>
    <w:p w:rsidP="00036545" w:rsidR="00036545">
      <w:pPr>
        <w:spacing w:after="0" w:line="240" w:lineRule="auto"/>
        <w:ind w:firstLine="709"/>
        <w:jc w:val="both"/>
        <w:rPr>
          <w:rFonts w:cs="Times New Roman"/>
          <w:szCs w:val="28"/>
          <w:lang w:val="ru-RU"/>
        </w:rPr>
      </w:pPr>
    </w:p>
    <w:p w:rsidP="006F31A4" w:rsidR="00036545" w:rsidRPr="00CF2FC7">
      <w:pPr>
        <w:spacing w:after="0" w:line="240" w:lineRule="auto"/>
        <w:jc w:val="center"/>
        <w:rPr>
          <w:rFonts w:cs="Times New Roman"/>
          <w:szCs w:val="28"/>
          <w:lang w:val="ru-RU"/>
        </w:rPr>
      </w:pPr>
      <w:r>
        <w:rPr>
          <w:rFonts w:cs="Times New Roman"/>
          <w:noProof/>
          <w:szCs w:val="28"/>
        </w:rPr>
        <w:drawing>
          <wp:inline distB="0" distL="0" distR="0" distT="0">
            <wp:extent cx="6120130" cy="2984500"/>
            <wp:effectExtent b="6350" l="0" r="0" t="0"/>
            <wp:docPr id="23350" name="Рисунок 2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noChangeAspect="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0130" cy="2984500"/>
                    </a:xfrm>
                    <a:prstGeom prst="rect">
                      <a:avLst/>
                    </a:prstGeom>
                    <a:noFill/>
                    <a:ln>
                      <a:noFill/>
                    </a:ln>
                  </pic:spPr>
                </pic:pic>
              </a:graphicData>
            </a:graphic>
          </wp:inline>
        </w:drawing>
      </w:r>
    </w:p>
    <w:p w:rsidP="006F31A4" w:rsidR="00036545" w:rsidRPr="00E1389C">
      <w:pPr>
        <w:spacing w:after="0" w:line="240" w:lineRule="auto"/>
        <w:jc w:val="center"/>
        <w:rPr>
          <w:rFonts w:cs="Times New Roman"/>
          <w:szCs w:val="28"/>
          <w:lang w:val="ru-RU"/>
        </w:rPr>
      </w:pPr>
      <w:r>
        <w:rPr>
          <w:rFonts w:cs="Times New Roman"/>
          <w:szCs w:val="28"/>
          <w:lang w:val="ru-RU"/>
        </w:rPr>
        <w:t xml:space="preserve">Рисунок </w:t>
      </w:r>
      <w:r w:rsidR="00267740">
        <w:rPr>
          <w:rFonts w:cs="Times New Roman"/>
          <w:szCs w:val="28"/>
          <w:lang w:val="ru-RU"/>
        </w:rPr>
        <w:t>41</w:t>
      </w:r>
      <w:r>
        <w:rPr>
          <w:rFonts w:cs="Times New Roman"/>
          <w:szCs w:val="28"/>
          <w:lang w:val="ru-RU"/>
        </w:rPr>
        <w:t xml:space="preserve"> - </w:t>
      </w:r>
      <w:r w:rsidRPr="00E1389C">
        <w:rPr>
          <w:rFonts w:cs="Times New Roman"/>
          <w:szCs w:val="28"/>
          <w:lang w:val="ru-RU"/>
        </w:rPr>
        <w:t>Построение ортофотоплана</w:t>
      </w:r>
    </w:p>
    <w:p w:rsidP="00036545" w:rsidR="00036545">
      <w:pPr>
        <w:spacing w:after="0" w:line="240" w:lineRule="auto"/>
        <w:ind w:firstLine="709"/>
        <w:jc w:val="both"/>
        <w:rPr>
          <w:rFonts w:cs="Times New Roman"/>
          <w:i/>
          <w:szCs w:val="28"/>
          <w:lang w:val="ru-RU"/>
        </w:rPr>
      </w:pPr>
    </w:p>
    <w:p w:rsidP="00036545" w:rsidR="00036545" w:rsidRPr="00CF2FC7">
      <w:pPr>
        <w:spacing w:after="0" w:line="240" w:lineRule="auto"/>
        <w:ind w:firstLine="709"/>
        <w:jc w:val="both"/>
        <w:rPr>
          <w:rFonts w:cs="Times New Roman"/>
          <w:i/>
          <w:szCs w:val="28"/>
          <w:lang w:val="ru-RU"/>
        </w:rPr>
      </w:pPr>
      <w:r w:rsidRPr="00CF2FC7">
        <w:rPr>
          <w:rFonts w:cs="Times New Roman"/>
          <w:i/>
          <w:szCs w:val="28"/>
          <w:lang w:val="ru-RU"/>
        </w:rPr>
        <w:t>Эмулирование работы алгоритма</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Для проверки корректности функционирования разработанного алгоритма была проведена его эмуляция на основе аэрофотоснимков, полученных с БПЛА, выполненных с ортоориентировкой (угол 90°). Снимки имели разрешение 3200×2400 пикселей и сопровождались файлами метаданных, содержащими координаты центра проекции и углы ориентации камеры относительно поверхности Земли.</w:t>
      </w:r>
      <w:r>
        <w:rPr>
          <w:rFonts w:cs="Times New Roman"/>
          <w:szCs w:val="28"/>
          <w:lang w:val="ru-RU"/>
        </w:rPr>
        <w:t xml:space="preserve"> На рисунке  </w:t>
      </w:r>
      <w:r w:rsidR="00267740">
        <w:rPr>
          <w:rFonts w:cs="Times New Roman"/>
          <w:szCs w:val="28"/>
          <w:lang w:val="ru-RU"/>
        </w:rPr>
        <w:t>41</w:t>
      </w:r>
      <w:r>
        <w:rPr>
          <w:rFonts w:cs="Times New Roman"/>
          <w:szCs w:val="28"/>
          <w:lang w:val="ru-RU"/>
        </w:rPr>
        <w:t xml:space="preserve">  показан  процесс п</w:t>
      </w:r>
      <w:r w:rsidRPr="00E1389C">
        <w:rPr>
          <w:rFonts w:cs="Times New Roman"/>
          <w:szCs w:val="28"/>
          <w:lang w:val="ru-RU"/>
        </w:rPr>
        <w:t>остроени</w:t>
      </w:r>
      <w:r>
        <w:rPr>
          <w:rFonts w:cs="Times New Roman"/>
          <w:szCs w:val="28"/>
          <w:lang w:val="ru-RU"/>
        </w:rPr>
        <w:t>я</w:t>
      </w:r>
      <w:r w:rsidRPr="00E1389C">
        <w:rPr>
          <w:rFonts w:cs="Times New Roman"/>
          <w:szCs w:val="28"/>
          <w:lang w:val="ru-RU"/>
        </w:rPr>
        <w:t xml:space="preserve"> ортофотоплана</w:t>
      </w:r>
      <w:r w:rsidRPr="00CF2FC7">
        <w:rPr>
          <w:rFonts w:cs="Times New Roman"/>
          <w:szCs w:val="28"/>
          <w:lang w:val="ru-RU"/>
        </w:rPr>
        <w:t xml:space="preserve">На выбранных изображениях были вручную выделены четыре объекта: дорога, дрова, дерево и перекресток. Последний из них использовался в качестве эталона для проверки точности вычисления координат с применением ранее описанного алгоритма. Результаты были сохранены в формате </w:t>
      </w:r>
      <w:r w:rsidRPr="00CF2FC7">
        <w:rPr>
          <w:rFonts w:cs="Times New Roman"/>
          <w:szCs w:val="28"/>
        </w:rPr>
        <w:t>shapefile</w:t>
      </w:r>
      <w:r w:rsidRPr="00CF2FC7">
        <w:rPr>
          <w:rFonts w:cs="Times New Roman"/>
          <w:szCs w:val="28"/>
          <w:lang w:val="ru-RU"/>
        </w:rPr>
        <w:t xml:space="preserve">, который поддерживается большинством геоинформационных и графических </w:t>
      </w:r>
      <w:r w:rsidRPr="00CF2FC7">
        <w:rPr>
          <w:rFonts w:cs="Times New Roman"/>
          <w:szCs w:val="28"/>
          <w:lang w:val="ru-RU"/>
        </w:rPr>
        <w:t>редакторов. Для работы с пространственными данными использовалась открытая ГИС.</w:t>
      </w:r>
    </w:p>
    <w:p w:rsidP="00036545" w:rsidR="00036545" w:rsidRPr="00CF2FC7">
      <w:pPr>
        <w:spacing w:after="0" w:line="240" w:lineRule="auto"/>
        <w:ind w:firstLine="709"/>
        <w:jc w:val="both"/>
        <w:rPr>
          <w:rFonts w:cs="Times New Roman"/>
          <w:i/>
          <w:iCs/>
          <w:szCs w:val="28"/>
          <w:lang w:val="ru-RU"/>
        </w:rPr>
      </w:pPr>
      <w:r w:rsidRPr="00CF2FC7">
        <w:rPr>
          <w:rFonts w:cs="Times New Roman"/>
          <w:i/>
          <w:iCs/>
          <w:szCs w:val="28"/>
          <w:lang w:val="ru-RU"/>
        </w:rPr>
        <w:t>Поведение сложных объектов как объект моделирования</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В контексте управления БПЛА под исследованием поведения сложных объектов понимается выбор последовательности действий, направленных на изменение их внутреннего состояния в ответ на внешние условия. Система принятия решений в таком случае включает в себя следующие ключевые этапы:</w:t>
      </w:r>
    </w:p>
    <w:p w:rsidP="00917E7C" w:rsidR="00036545" w:rsidRPr="00CF2FC7">
      <w:pPr>
        <w:pStyle w:val="ListParagraph"/>
        <w:widowControl w:val="0"/>
        <w:numPr>
          <w:ilvl w:val="0"/>
          <w:numId w:val="13"/>
        </w:numPr>
        <w:tabs>
          <w:tab w:pos="709" w:val="left"/>
          <w:tab w:pos="851" w:val="left"/>
        </w:tabs>
        <w:autoSpaceDE w:val="0"/>
        <w:autoSpaceDN w:val="0"/>
        <w:spacing w:after="0" w:line="240" w:lineRule="auto"/>
        <w:ind w:firstLine="709" w:left="0"/>
        <w:contextualSpacing w:val="0"/>
        <w:jc w:val="both"/>
        <w:rPr>
          <w:rFonts w:cs="Times New Roman" w:eastAsiaTheme="minorHAnsi"/>
          <w:szCs w:val="28"/>
        </w:rPr>
      </w:pPr>
      <w:r w:rsidRPr="00CF2FC7">
        <w:rPr>
          <w:rFonts w:cs="Times New Roman"/>
          <w:szCs w:val="28"/>
          <w:lang w:val="ru-RU"/>
        </w:rPr>
        <w:tab/>
      </w:r>
      <w:r w:rsidRPr="00CF2FC7">
        <w:rPr>
          <w:rFonts w:cs="Times New Roman" w:eastAsiaTheme="minorHAnsi"/>
          <w:szCs w:val="28"/>
        </w:rPr>
        <w:t>распознавание текущей ситуации,</w:t>
      </w:r>
    </w:p>
    <w:p w:rsidP="00917E7C" w:rsidR="00036545" w:rsidRPr="00CF2FC7">
      <w:pPr>
        <w:pStyle w:val="ListParagraph"/>
        <w:widowControl w:val="0"/>
        <w:numPr>
          <w:ilvl w:val="0"/>
          <w:numId w:val="13"/>
        </w:numPr>
        <w:tabs>
          <w:tab w:pos="709" w:val="left"/>
          <w:tab w:pos="851" w:val="left"/>
        </w:tabs>
        <w:autoSpaceDE w:val="0"/>
        <w:autoSpaceDN w:val="0"/>
        <w:spacing w:after="0" w:line="240" w:lineRule="auto"/>
        <w:ind w:firstLine="709" w:left="0"/>
        <w:contextualSpacing w:val="0"/>
        <w:jc w:val="both"/>
        <w:rPr>
          <w:rFonts w:cs="Times New Roman" w:eastAsiaTheme="minorHAnsi"/>
          <w:szCs w:val="28"/>
        </w:rPr>
      </w:pPr>
      <w:r w:rsidRPr="00CF2FC7">
        <w:rPr>
          <w:rFonts w:cs="Times New Roman"/>
          <w:szCs w:val="28"/>
        </w:rPr>
        <w:tab/>
      </w:r>
      <w:r w:rsidRPr="00CF2FC7">
        <w:rPr>
          <w:rFonts w:cs="Times New Roman" w:eastAsiaTheme="minorHAnsi"/>
          <w:szCs w:val="28"/>
        </w:rPr>
        <w:t>анализ и формулировка целей,</w:t>
      </w:r>
    </w:p>
    <w:p w:rsidP="00917E7C" w:rsidR="00036545" w:rsidRPr="00CF2FC7">
      <w:pPr>
        <w:pStyle w:val="ListParagraph"/>
        <w:widowControl w:val="0"/>
        <w:numPr>
          <w:ilvl w:val="0"/>
          <w:numId w:val="13"/>
        </w:numPr>
        <w:tabs>
          <w:tab w:pos="709" w:val="left"/>
          <w:tab w:pos="851" w:val="left"/>
        </w:tabs>
        <w:autoSpaceDE w:val="0"/>
        <w:autoSpaceDN w:val="0"/>
        <w:spacing w:after="0" w:line="240" w:lineRule="auto"/>
        <w:ind w:firstLine="709" w:left="0"/>
        <w:contextualSpacing w:val="0"/>
        <w:jc w:val="both"/>
        <w:rPr>
          <w:rFonts w:cs="Times New Roman" w:eastAsiaTheme="minorHAnsi"/>
          <w:szCs w:val="28"/>
        </w:rPr>
      </w:pPr>
      <w:r w:rsidRPr="00CF2FC7">
        <w:rPr>
          <w:rFonts w:cs="Times New Roman"/>
          <w:szCs w:val="28"/>
        </w:rPr>
        <w:tab/>
      </w:r>
      <w:r w:rsidRPr="00CF2FC7">
        <w:rPr>
          <w:rFonts w:cs="Times New Roman" w:eastAsiaTheme="minorHAnsi"/>
          <w:szCs w:val="28"/>
        </w:rPr>
        <w:t>разрешение конфликтов между целями,</w:t>
      </w:r>
    </w:p>
    <w:p w:rsidP="00917E7C" w:rsidR="00036545" w:rsidRPr="00CF2FC7">
      <w:pPr>
        <w:pStyle w:val="ListParagraph"/>
        <w:widowControl w:val="0"/>
        <w:numPr>
          <w:ilvl w:val="0"/>
          <w:numId w:val="13"/>
        </w:numPr>
        <w:tabs>
          <w:tab w:pos="709" w:val="left"/>
          <w:tab w:pos="851" w:val="left"/>
        </w:tabs>
        <w:autoSpaceDE w:val="0"/>
        <w:autoSpaceDN w:val="0"/>
        <w:spacing w:after="0" w:line="240" w:lineRule="auto"/>
        <w:ind w:firstLine="709" w:left="0"/>
        <w:contextualSpacing w:val="0"/>
        <w:jc w:val="both"/>
        <w:rPr>
          <w:rFonts w:cs="Times New Roman" w:eastAsiaTheme="minorHAnsi"/>
          <w:szCs w:val="28"/>
          <w:lang w:val="ru-RU"/>
        </w:rPr>
      </w:pPr>
      <w:r w:rsidRPr="00CF2FC7">
        <w:rPr>
          <w:rFonts w:cs="Times New Roman"/>
          <w:szCs w:val="28"/>
          <w:lang w:val="ru-RU"/>
        </w:rPr>
        <w:tab/>
      </w:r>
      <w:r w:rsidRPr="00CF2FC7">
        <w:rPr>
          <w:rFonts w:cs="Times New Roman" w:eastAsiaTheme="minorHAnsi"/>
          <w:szCs w:val="28"/>
          <w:lang w:val="ru-RU"/>
        </w:rPr>
        <w:t>планирование действий для достижения поставленных задач.</w:t>
      </w:r>
    </w:p>
    <w:p w:rsidP="00036545" w:rsidR="00036545" w:rsidRPr="00CF2FC7">
      <w:pPr>
        <w:spacing w:after="0" w:line="240" w:lineRule="auto"/>
        <w:ind w:firstLine="709"/>
        <w:jc w:val="both"/>
        <w:rPr>
          <w:rFonts w:cs="Times New Roman" w:eastAsiaTheme="minorHAnsi"/>
          <w:szCs w:val="28"/>
          <w:lang w:val="ru-RU"/>
        </w:rPr>
      </w:pPr>
      <w:r w:rsidRPr="00CF2FC7">
        <w:rPr>
          <w:rFonts w:cs="Times New Roman"/>
          <w:szCs w:val="28"/>
          <w:lang w:val="ru-RU"/>
        </w:rPr>
        <w:t>Одной из важнейших задач в данной области является повышение эффективности оценки и прогнозирования поведения таких объектов. Особое внимание уделяется построению траекторий движения БПЛА при помощи имитационного моделирования, учитывающего динамику внешней среды, ограничения по энергии и особенности рельефа местности.</w:t>
      </w:r>
    </w:p>
    <w:p w:rsidP="00036545" w:rsidR="00036545" w:rsidRPr="00CF2FC7">
      <w:pPr>
        <w:spacing w:after="0" w:line="240" w:lineRule="auto"/>
        <w:ind w:firstLine="709"/>
        <w:jc w:val="both"/>
        <w:rPr>
          <w:rFonts w:cs="Times New Roman"/>
          <w:i/>
          <w:iCs/>
          <w:szCs w:val="28"/>
          <w:lang w:val="ru-RU"/>
        </w:rPr>
      </w:pPr>
      <w:r w:rsidRPr="00CF2FC7">
        <w:rPr>
          <w:rFonts w:cs="Times New Roman"/>
          <w:i/>
          <w:iCs/>
          <w:szCs w:val="28"/>
          <w:lang w:val="ru-RU"/>
        </w:rPr>
        <w:t>Принципы системного подхода</w:t>
      </w:r>
    </w:p>
    <w:p w:rsidP="00036545" w:rsidR="00036545" w:rsidRPr="00CF2FC7">
      <w:pPr>
        <w:spacing w:after="0" w:line="240" w:lineRule="auto"/>
        <w:ind w:firstLine="709"/>
        <w:jc w:val="both"/>
        <w:rPr>
          <w:rFonts w:cs="Times New Roman"/>
          <w:szCs w:val="28"/>
        </w:rPr>
      </w:pPr>
      <w:r w:rsidRPr="00CF2FC7">
        <w:rPr>
          <w:rFonts w:cs="Times New Roman"/>
          <w:szCs w:val="28"/>
          <w:lang w:val="ru-RU"/>
        </w:rPr>
        <w:t xml:space="preserve">Любой сложный объект можно представить как систему, подчиняющуюся определенным законам. </w:t>
      </w:r>
      <w:r w:rsidRPr="00CF2FC7">
        <w:rPr>
          <w:rFonts w:cs="Times New Roman"/>
          <w:szCs w:val="28"/>
        </w:rPr>
        <w:t>В данном контексте речь идет о:</w:t>
      </w:r>
    </w:p>
    <w:p w:rsidP="00917E7C" w:rsidR="00036545" w:rsidRPr="00CF2FC7">
      <w:pPr>
        <w:pStyle w:val="ListParagraph"/>
        <w:widowControl w:val="0"/>
        <w:numPr>
          <w:ilvl w:val="0"/>
          <w:numId w:val="14"/>
        </w:numPr>
        <w:tabs>
          <w:tab w:pos="709" w:val="left"/>
          <w:tab w:pos="851" w:val="left"/>
        </w:tabs>
        <w:autoSpaceDE w:val="0"/>
        <w:autoSpaceDN w:val="0"/>
        <w:spacing w:after="0" w:line="240" w:lineRule="auto"/>
        <w:ind w:firstLine="709" w:left="0"/>
        <w:contextualSpacing w:val="0"/>
        <w:jc w:val="both"/>
        <w:rPr>
          <w:rFonts w:cs="Times New Roman" w:eastAsiaTheme="minorHAnsi"/>
          <w:szCs w:val="28"/>
          <w:lang w:val="ru-RU"/>
        </w:rPr>
      </w:pPr>
      <w:r w:rsidRPr="00CF2FC7">
        <w:rPr>
          <w:rFonts w:cs="Times New Roman"/>
          <w:szCs w:val="28"/>
          <w:lang w:val="ru-RU"/>
        </w:rPr>
        <w:tab/>
      </w:r>
      <w:r w:rsidRPr="00CF2FC7">
        <w:rPr>
          <w:rFonts w:cs="Times New Roman" w:eastAsiaTheme="minorHAnsi"/>
          <w:szCs w:val="28"/>
          <w:lang w:val="ru-RU"/>
        </w:rPr>
        <w:t>законах самоорганизации и иерархической структуры,</w:t>
      </w:r>
    </w:p>
    <w:p w:rsidP="00917E7C" w:rsidR="00036545" w:rsidRPr="00CF2FC7">
      <w:pPr>
        <w:pStyle w:val="ListParagraph"/>
        <w:widowControl w:val="0"/>
        <w:numPr>
          <w:ilvl w:val="0"/>
          <w:numId w:val="14"/>
        </w:numPr>
        <w:tabs>
          <w:tab w:pos="709" w:val="left"/>
          <w:tab w:pos="851" w:val="left"/>
        </w:tabs>
        <w:autoSpaceDE w:val="0"/>
        <w:autoSpaceDN w:val="0"/>
        <w:spacing w:after="0" w:line="240" w:lineRule="auto"/>
        <w:ind w:firstLine="709" w:left="0"/>
        <w:contextualSpacing w:val="0"/>
        <w:jc w:val="both"/>
        <w:rPr>
          <w:rFonts w:cs="Times New Roman" w:eastAsiaTheme="minorHAnsi"/>
          <w:szCs w:val="28"/>
          <w:lang w:val="ru-RU"/>
        </w:rPr>
      </w:pPr>
      <w:r w:rsidRPr="00CF2FC7">
        <w:rPr>
          <w:rFonts w:cs="Times New Roman"/>
          <w:szCs w:val="28"/>
          <w:lang w:val="ru-RU"/>
        </w:rPr>
        <w:tab/>
      </w:r>
      <w:r w:rsidRPr="00CF2FC7">
        <w:rPr>
          <w:rFonts w:cs="Times New Roman" w:eastAsiaTheme="minorHAnsi"/>
          <w:szCs w:val="28"/>
          <w:lang w:val="ru-RU"/>
        </w:rPr>
        <w:t>технических и экономических закономерностях (эффективность, эквивалентность, правовая адаптивность),</w:t>
      </w:r>
    </w:p>
    <w:p w:rsidP="00917E7C" w:rsidR="00036545" w:rsidRPr="00CF2FC7">
      <w:pPr>
        <w:pStyle w:val="ListParagraph"/>
        <w:widowControl w:val="0"/>
        <w:numPr>
          <w:ilvl w:val="0"/>
          <w:numId w:val="14"/>
        </w:numPr>
        <w:tabs>
          <w:tab w:pos="709" w:val="left"/>
          <w:tab w:pos="851" w:val="left"/>
        </w:tabs>
        <w:autoSpaceDE w:val="0"/>
        <w:autoSpaceDN w:val="0"/>
        <w:spacing w:after="0" w:line="240" w:lineRule="auto"/>
        <w:ind w:firstLine="709" w:left="0"/>
        <w:contextualSpacing w:val="0"/>
        <w:jc w:val="both"/>
        <w:rPr>
          <w:rFonts w:cs="Times New Roman" w:eastAsiaTheme="minorHAnsi"/>
          <w:szCs w:val="28"/>
          <w:lang w:val="ru-RU"/>
        </w:rPr>
      </w:pPr>
      <w:r w:rsidRPr="00CF2FC7">
        <w:rPr>
          <w:rFonts w:cs="Times New Roman"/>
          <w:szCs w:val="28"/>
          <w:lang w:val="ru-RU"/>
        </w:rPr>
        <w:tab/>
      </w:r>
      <w:r w:rsidRPr="00CF2FC7">
        <w:rPr>
          <w:rFonts w:cs="Times New Roman" w:eastAsiaTheme="minorHAnsi"/>
          <w:szCs w:val="28"/>
          <w:lang w:val="ru-RU"/>
        </w:rPr>
        <w:t>целеполагании и управляемости в условиях неопределенности.</w:t>
      </w:r>
    </w:p>
    <w:p w:rsidP="00036545" w:rsidR="00036545" w:rsidRPr="00CF2FC7">
      <w:pPr>
        <w:spacing w:after="0" w:line="240" w:lineRule="auto"/>
        <w:ind w:firstLine="709"/>
        <w:jc w:val="both"/>
        <w:rPr>
          <w:rFonts w:cs="Times New Roman" w:eastAsiaTheme="minorHAnsi"/>
          <w:szCs w:val="28"/>
          <w:lang w:val="ru-RU"/>
        </w:rPr>
      </w:pPr>
      <w:r w:rsidRPr="00CF2FC7">
        <w:rPr>
          <w:rFonts w:cs="Times New Roman"/>
          <w:szCs w:val="28"/>
          <w:lang w:val="ru-RU"/>
        </w:rPr>
        <w:t>Анализ и управление поведением таких систем требуют привлечения методов математического и имитационного моделирования, а также оптимизационных подходов, способных учитывать как количественные, так и качественные характеристики объектов.</w:t>
      </w:r>
    </w:p>
    <w:p w:rsidP="00036545" w:rsidR="00036545" w:rsidRPr="00CF2FC7">
      <w:pPr>
        <w:spacing w:after="0" w:line="240" w:lineRule="auto"/>
        <w:ind w:firstLine="709"/>
        <w:jc w:val="both"/>
        <w:rPr>
          <w:rFonts w:cs="Times New Roman"/>
          <w:i/>
          <w:iCs/>
          <w:szCs w:val="28"/>
          <w:lang w:val="ru-RU"/>
        </w:rPr>
      </w:pPr>
      <w:r w:rsidRPr="00CF2FC7">
        <w:rPr>
          <w:rFonts w:cs="Times New Roman"/>
          <w:i/>
          <w:iCs/>
          <w:szCs w:val="28"/>
          <w:lang w:val="ru-RU"/>
        </w:rPr>
        <w:t>Оптимизация проектных решений и методология моделирования</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В работе [23] представлено подробное описание процесса оптимизации проектных решений для аналитической оценки вариантов развития ситуации и управления маршрутом БПЛА. Подход основан на применении различных технических инструментов, ориентированных на задачи планирования миссий и оценки их эффективности.</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Следует отметить, что одной из ключевых проблем в проектировании и моделировании систем автономного управления является неопределенность параметров внешней среды, а также сложность количественной оценки корректности проектных решений. Однако возможность последующей корректировки и адаптации этих решений в процессе выполнения миссии позволяет достигать высокой степени надежности.</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Сравнение альтернативных траекторий в различных условиях (рельеф, препятствия, ограничение по энергии) позволяет выбрать наилучшую стратегию поведения БПЛА.</w:t>
      </w:r>
    </w:p>
    <w:p w:rsidP="00036545" w:rsidR="00036545" w:rsidRPr="00CF2FC7">
      <w:pPr>
        <w:spacing w:after="0" w:line="240" w:lineRule="auto"/>
        <w:ind w:firstLine="709"/>
        <w:jc w:val="both"/>
        <w:rPr>
          <w:rFonts w:cs="Times New Roman"/>
          <w:i/>
          <w:iCs/>
          <w:szCs w:val="28"/>
          <w:lang w:val="ru-RU"/>
        </w:rPr>
      </w:pPr>
      <w:r w:rsidRPr="00CF2FC7">
        <w:rPr>
          <w:rFonts w:cs="Times New Roman"/>
          <w:i/>
          <w:iCs/>
          <w:szCs w:val="28"/>
          <w:lang w:val="ru-RU"/>
        </w:rPr>
        <w:t>Методологические принципы прогнозирования</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Современные методы прогнозирования поведения БПЛА предполагают наличие априорного набора сценариев, а также ограниченного набора контрольных метрик, характеризующих вероятности наступления тех или иных событий. Основой прогнозирования является систематический подход, позволяющий интерпретировать поведение БПЛА в терминах логической модели и предсказывать возможные сценарии развития событий [</w:t>
      </w:r>
      <w:r>
        <w:rPr>
          <w:rFonts w:cs="Times New Roman"/>
          <w:szCs w:val="28"/>
          <w:lang w:val="ru-RU"/>
        </w:rPr>
        <w:t>6</w:t>
      </w:r>
      <w:r w:rsidRPr="00CF2FC7">
        <w:rPr>
          <w:rFonts w:cs="Times New Roman"/>
          <w:szCs w:val="28"/>
          <w:lang w:val="ru-RU"/>
        </w:rPr>
        <w:t>4].</w:t>
      </w:r>
    </w:p>
    <w:p w:rsidP="00036545" w:rsidR="00036545" w:rsidRPr="00CF2FC7">
      <w:pPr>
        <w:spacing w:after="0" w:line="240" w:lineRule="auto"/>
        <w:ind w:firstLine="709"/>
        <w:jc w:val="both"/>
        <w:rPr>
          <w:rFonts w:cs="Times New Roman"/>
          <w:i/>
          <w:szCs w:val="28"/>
          <w:lang w:val="ru-RU"/>
        </w:rPr>
      </w:pPr>
      <w:bookmarkStart w:id="18" w:name="_bookmark2"/>
      <w:bookmarkEnd w:id="18"/>
      <w:r w:rsidRPr="00CF2FC7">
        <w:rPr>
          <w:rFonts w:cs="Times New Roman"/>
          <w:i/>
          <w:szCs w:val="28"/>
          <w:lang w:val="ru-RU"/>
        </w:rPr>
        <w:t>Декомпозиция поведения сложных объектов</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Предлагаемая технология интеллектуального управления и моделирования поведения БПЛА основана на принципе, допускающем компактное формализованное описание любых объектов, чье поведение обусловлено наличием внутренней модели восприятия внешнего мира.</w:t>
      </w:r>
    </w:p>
    <w:p w:rsidP="00036545" w:rsidR="00036545" w:rsidRPr="00CF2FC7">
      <w:pPr>
        <w:spacing w:after="0" w:line="240" w:lineRule="auto"/>
        <w:ind w:firstLine="709"/>
        <w:jc w:val="both"/>
        <w:rPr>
          <w:rFonts w:cs="Times New Roman"/>
          <w:szCs w:val="28"/>
          <w:lang w:val="ru-RU"/>
        </w:rPr>
      </w:pPr>
      <w:r w:rsidRPr="00CF2FC7">
        <w:rPr>
          <w:rFonts w:cs="Times New Roman"/>
          <w:szCs w:val="28"/>
          <w:lang w:val="ru-RU"/>
        </w:rPr>
        <w:t>В качестве прототипа для таких поведенческих моделей часто используется человек, обладающий когнитивными способностями. В прикладной задаче такую модель целесообразно декомпозировать на три основные компонента:</w:t>
      </w:r>
    </w:p>
    <w:p w:rsidP="00917E7C" w:rsidR="00036545" w:rsidRPr="00CF2FC7">
      <w:pPr>
        <w:pStyle w:val="ListParagraph"/>
        <w:widowControl w:val="0"/>
        <w:numPr>
          <w:ilvl w:val="0"/>
          <w:numId w:val="15"/>
        </w:numPr>
        <w:autoSpaceDE w:val="0"/>
        <w:autoSpaceDN w:val="0"/>
        <w:spacing w:after="0" w:line="240" w:lineRule="auto"/>
        <w:ind w:firstLine="709" w:left="0"/>
        <w:contextualSpacing w:val="0"/>
        <w:jc w:val="both"/>
        <w:rPr>
          <w:rFonts w:cs="Times New Roman" w:eastAsiaTheme="minorHAnsi"/>
          <w:szCs w:val="28"/>
          <w:lang w:val="ru-RU"/>
        </w:rPr>
      </w:pPr>
      <w:r w:rsidRPr="00CF2FC7">
        <w:rPr>
          <w:rFonts w:cs="Times New Roman" w:eastAsiaTheme="minorHAnsi"/>
          <w:szCs w:val="28"/>
          <w:lang w:val="ru-RU"/>
        </w:rPr>
        <w:t>Формирование и поддержание модели окружающей среды – описание контекста;</w:t>
      </w:r>
    </w:p>
    <w:p w:rsidP="00917E7C" w:rsidR="00036545" w:rsidRPr="00CF2FC7">
      <w:pPr>
        <w:pStyle w:val="ListParagraph"/>
        <w:widowControl w:val="0"/>
        <w:numPr>
          <w:ilvl w:val="0"/>
          <w:numId w:val="15"/>
        </w:numPr>
        <w:autoSpaceDE w:val="0"/>
        <w:autoSpaceDN w:val="0"/>
        <w:spacing w:after="0" w:line="240" w:lineRule="auto"/>
        <w:ind w:firstLine="709" w:left="0"/>
        <w:contextualSpacing w:val="0"/>
        <w:jc w:val="both"/>
        <w:rPr>
          <w:rFonts w:cs="Times New Roman" w:eastAsiaTheme="minorHAnsi"/>
          <w:szCs w:val="28"/>
          <w:lang w:val="ru-RU"/>
        </w:rPr>
      </w:pPr>
      <w:r w:rsidRPr="00CF2FC7">
        <w:rPr>
          <w:rFonts w:cs="Times New Roman" w:eastAsiaTheme="minorHAnsi"/>
          <w:szCs w:val="28"/>
          <w:lang w:val="ru-RU"/>
        </w:rPr>
        <w:t>Принятие решений – выбор действий на основе анализа текущей ситуации;</w:t>
      </w:r>
    </w:p>
    <w:p w:rsidP="00917E7C" w:rsidR="00036545" w:rsidRPr="00CF2FC7">
      <w:pPr>
        <w:pStyle w:val="ListParagraph"/>
        <w:widowControl w:val="0"/>
        <w:numPr>
          <w:ilvl w:val="0"/>
          <w:numId w:val="15"/>
        </w:numPr>
        <w:autoSpaceDE w:val="0"/>
        <w:autoSpaceDN w:val="0"/>
        <w:spacing w:after="0" w:line="240" w:lineRule="auto"/>
        <w:ind w:firstLine="709" w:left="0"/>
        <w:contextualSpacing w:val="0"/>
        <w:jc w:val="both"/>
        <w:rPr>
          <w:rFonts w:cs="Times New Roman" w:eastAsiaTheme="minorHAnsi"/>
          <w:szCs w:val="28"/>
          <w:lang w:val="ru-RU"/>
        </w:rPr>
      </w:pPr>
      <w:r w:rsidRPr="00CF2FC7">
        <w:rPr>
          <w:rFonts w:cs="Times New Roman" w:eastAsiaTheme="minorHAnsi"/>
          <w:szCs w:val="28"/>
          <w:lang w:val="ru-RU"/>
        </w:rPr>
        <w:t>Исполнение решений – реализация выбранной стратегии поведения.</w:t>
      </w:r>
    </w:p>
    <w:p w:rsidP="00036545" w:rsidR="00036545">
      <w:pPr>
        <w:tabs>
          <w:tab w:pos="1134" w:val="left"/>
        </w:tabs>
        <w:spacing w:after="0" w:line="240" w:lineRule="auto"/>
        <w:ind w:firstLine="709"/>
        <w:jc w:val="both"/>
        <w:rPr>
          <w:rFonts w:cs="Times New Roman"/>
          <w:szCs w:val="28"/>
          <w:lang w:val="ru-RU"/>
        </w:rPr>
      </w:pPr>
      <w:r w:rsidRPr="00CF2FC7">
        <w:rPr>
          <w:rFonts w:cs="Times New Roman"/>
          <w:szCs w:val="28"/>
          <w:lang w:val="ru-RU"/>
        </w:rPr>
        <w:t>Распознавание ситуации в данном контексте понимается как процесс сопоставления двух состояний окружающей среды: текущего (реального, ретроспективного или прогнозируемого) и эталонного (предустановленного шаблона). Последний задается в виде ограниченного подмножества мира с параметрическим описанием (пространственное положение, объектная структура, физические характеристики окружения).</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Архитектура принятия решений</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 xml:space="preserve">Система управления сложным объектом (в том числе БПЛА) включает в себя три этапа, как показано на рисунке </w:t>
      </w:r>
      <w:r w:rsidR="00267740">
        <w:rPr>
          <w:rFonts w:cs="Times New Roman"/>
          <w:szCs w:val="28"/>
          <w:lang w:val="ru-RU"/>
        </w:rPr>
        <w:t>42</w:t>
      </w:r>
      <w:r w:rsidRPr="006F31A4">
        <w:rPr>
          <w:rFonts w:cs="Times New Roman"/>
          <w:szCs w:val="28"/>
          <w:lang w:val="ru-RU"/>
        </w:rPr>
        <w:t>:</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Распознавание ситуации и формулировка целей;</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Разрешение целевых противоречий;</w:t>
      </w:r>
    </w:p>
    <w:p w:rsidP="006F31A4" w:rsid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Планирование последовательности действий.</w:t>
      </w:r>
    </w:p>
    <w:p w:rsidP="006F31A4" w:rsidR="006F31A4">
      <w:pPr>
        <w:tabs>
          <w:tab w:pos="1134" w:val="left"/>
        </w:tabs>
        <w:spacing w:after="0" w:line="240" w:lineRule="auto"/>
        <w:jc w:val="both"/>
        <w:rPr>
          <w:rFonts w:cs="Times New Roman"/>
          <w:szCs w:val="28"/>
          <w:lang w:val="ru-RU"/>
        </w:rPr>
      </w:pPr>
    </w:p>
    <w:p w:rsidP="006F31A4" w:rsidR="006F31A4">
      <w:pPr>
        <w:tabs>
          <w:tab w:pos="1134" w:val="left"/>
        </w:tabs>
        <w:spacing w:after="0" w:line="240" w:lineRule="auto"/>
        <w:jc w:val="center"/>
        <w:rPr>
          <w:rFonts w:cs="Times New Roman"/>
          <w:szCs w:val="28"/>
          <w:lang w:val="ru-RU"/>
        </w:rPr>
      </w:pPr>
      <w:r w:rsidRPr="00CF2FC7">
        <w:rPr>
          <w:rFonts w:cs="Times New Roman" w:eastAsiaTheme="minorHAnsi"/>
          <w:noProof/>
          <w:szCs w:val="28"/>
        </w:rPr>
        <w:drawing>
          <wp:inline distB="0" distL="0" distR="0" distT="0">
            <wp:extent cx="2496290" cy="1809750"/>
            <wp:effectExtent b="0" l="0" r="0" t="0"/>
            <wp:docPr id="4659" name="Рисунок 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rrowheads="1" noChangeAspect="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bwMode="auto">
                    <a:xfrm>
                      <a:off x="0" y="0"/>
                      <a:ext cx="2512301" cy="1821357"/>
                    </a:xfrm>
                    <a:prstGeom prst="rect">
                      <a:avLst/>
                    </a:prstGeom>
                    <a:noFill/>
                    <a:ln>
                      <a:noFill/>
                    </a:ln>
                  </pic:spPr>
                </pic:pic>
              </a:graphicData>
            </a:graphic>
          </wp:inline>
        </w:drawing>
      </w:r>
    </w:p>
    <w:p w:rsidP="006F31A4" w:rsidR="006F31A4">
      <w:pPr>
        <w:tabs>
          <w:tab w:pos="1134" w:val="left"/>
        </w:tabs>
        <w:spacing w:after="0" w:line="240" w:lineRule="auto"/>
        <w:jc w:val="center"/>
        <w:rPr>
          <w:rFonts w:cs="Times New Roman"/>
          <w:szCs w:val="28"/>
          <w:lang w:val="ru-RU"/>
        </w:rPr>
      </w:pPr>
      <w:r w:rsidRPr="006F31A4">
        <w:rPr>
          <w:rFonts w:cs="Times New Roman"/>
          <w:szCs w:val="28"/>
          <w:lang w:val="ru-RU"/>
        </w:rPr>
        <w:t xml:space="preserve">Рисунок </w:t>
      </w:r>
      <w:r w:rsidR="00267740">
        <w:rPr>
          <w:rFonts w:cs="Times New Roman"/>
          <w:szCs w:val="28"/>
          <w:lang w:val="ru-RU"/>
        </w:rPr>
        <w:t>42</w:t>
      </w:r>
      <w:r w:rsidRPr="006F31A4">
        <w:rPr>
          <w:rFonts w:cs="Times New Roman"/>
          <w:szCs w:val="28"/>
          <w:lang w:val="ru-RU"/>
        </w:rPr>
        <w:t xml:space="preserve"> – Этапы управления поведением сложного объекта</w:t>
      </w:r>
    </w:p>
    <w:p w:rsidP="006F31A4" w:rsidR="006F31A4">
      <w:pPr>
        <w:tabs>
          <w:tab w:pos="1134" w:val="left"/>
        </w:tabs>
        <w:spacing w:after="0" w:line="240" w:lineRule="auto"/>
        <w:rPr>
          <w:rFonts w:cs="Times New Roman"/>
          <w:szCs w:val="28"/>
          <w:lang w:val="ru-RU"/>
        </w:rPr>
      </w:pP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 xml:space="preserve">В условиях многовариантности путей достижения цели необходимо выбрать оптимальный маршрут. Под оптимальностью понимается соответствие заданному критерию (расстояние, время, энергозатраты и т.д.). </w:t>
      </w:r>
      <w:r w:rsidR="004633FA">
        <w:rPr>
          <w:rFonts w:cs="Times New Roman"/>
          <w:szCs w:val="28"/>
          <w:lang w:val="ru-RU"/>
        </w:rPr>
        <w:t>П</w:t>
      </w:r>
      <w:r w:rsidRPr="006F31A4">
        <w:rPr>
          <w:rFonts w:cs="Times New Roman"/>
          <w:szCs w:val="28"/>
          <w:lang w:val="ru-RU"/>
        </w:rPr>
        <w:t>ланирование действий сводится к поиску оптимального пути на графе состояний.</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Математическая формализация оптимального пути</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Пусть система имеет множество состояний, представленных вершинами графа. Переходы между ними – дуги, каждая из которых имеет определенную «стоимость» перехода cij. Тогда критерий оптимальности Kk рассчитывается по формуле (27):</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i/>
          <w:iCs/>
          <w:szCs w:val="28"/>
        </w:rPr>
        <w:t>Kk</w:t>
      </w:r>
      <w:r w:rsidRPr="00FE2E66">
        <w:rPr>
          <w:rFonts w:cs="Times New Roman"/>
          <w:i/>
          <w:iCs/>
          <w:szCs w:val="28"/>
          <w:lang w:val="ru-RU"/>
        </w:rPr>
        <w:t>=</w:t>
      </w:r>
      <w:r w:rsidRPr="006F31A4">
        <w:rPr>
          <w:rFonts w:cs="Times New Roman"/>
          <w:i/>
          <w:iCs/>
          <w:szCs w:val="28"/>
        </w:rPr>
        <w:t>f</w:t>
      </w:r>
      <w:r w:rsidRPr="00FE2E66">
        <w:rPr>
          <w:rFonts w:cs="Times New Roman"/>
          <w:i/>
          <w:iCs/>
          <w:szCs w:val="28"/>
          <w:lang w:val="ru-RU"/>
        </w:rPr>
        <w:t>(</w:t>
      </w:r>
      <w:r w:rsidRPr="006F31A4">
        <w:rPr>
          <w:rFonts w:cs="Times New Roman"/>
          <w:i/>
          <w:iCs/>
          <w:szCs w:val="28"/>
        </w:rPr>
        <w:t>cij</w:t>
      </w:r>
      <w:r w:rsidRPr="00FE2E66">
        <w:rPr>
          <w:rFonts w:cs="Times New Roman"/>
          <w:i/>
          <w:iCs/>
          <w:szCs w:val="28"/>
          <w:lang w:val="ru-RU"/>
        </w:rPr>
        <w:t xml:space="preserve">); </w:t>
      </w:r>
      <w:r w:rsidRPr="006F31A4">
        <w:rPr>
          <w:rFonts w:cs="Times New Roman"/>
          <w:i/>
          <w:iCs/>
          <w:szCs w:val="28"/>
        </w:rPr>
        <w:t>i</w:t>
      </w:r>
      <w:r w:rsidRPr="00FE2E66">
        <w:rPr>
          <w:rFonts w:cs="Times New Roman"/>
          <w:i/>
          <w:iCs/>
          <w:szCs w:val="28"/>
          <w:lang w:val="ru-RU"/>
        </w:rPr>
        <w:t xml:space="preserve"> = 1,...,</w:t>
      </w:r>
      <w:r w:rsidRPr="006F31A4">
        <w:rPr>
          <w:rFonts w:cs="Times New Roman"/>
          <w:i/>
          <w:iCs/>
          <w:szCs w:val="28"/>
        </w:rPr>
        <w:t>N</w:t>
      </w:r>
      <w:r w:rsidRPr="00FE2E66">
        <w:rPr>
          <w:rFonts w:cs="Times New Roman"/>
          <w:i/>
          <w:iCs/>
          <w:szCs w:val="28"/>
          <w:lang w:val="ru-RU"/>
        </w:rPr>
        <w:t xml:space="preserve">; </w:t>
      </w:r>
      <w:r w:rsidRPr="006F31A4">
        <w:rPr>
          <w:rFonts w:cs="Times New Roman"/>
          <w:i/>
          <w:iCs/>
          <w:szCs w:val="28"/>
        </w:rPr>
        <w:t>j</w:t>
      </w:r>
      <w:r w:rsidRPr="00FE2E66">
        <w:rPr>
          <w:rFonts w:cs="Times New Roman"/>
          <w:i/>
          <w:iCs/>
          <w:szCs w:val="28"/>
          <w:lang w:val="ru-RU"/>
        </w:rPr>
        <w:t xml:space="preserve"> = 1,...,</w:t>
      </w:r>
      <w:r w:rsidRPr="006F31A4">
        <w:rPr>
          <w:rFonts w:cs="Times New Roman"/>
          <w:i/>
          <w:iCs/>
          <w:szCs w:val="28"/>
        </w:rPr>
        <w:t>N</w:t>
      </w:r>
      <w:r w:rsidRPr="00FE2E66">
        <w:rPr>
          <w:rFonts w:cs="Times New Roman"/>
          <w:i/>
          <w:iCs/>
          <w:szCs w:val="28"/>
          <w:lang w:val="ru-RU"/>
        </w:rPr>
        <w:t xml:space="preserve">; </w:t>
      </w:r>
      <w:r w:rsidRPr="006F31A4">
        <w:rPr>
          <w:rFonts w:cs="Times New Roman"/>
          <w:i/>
          <w:iCs/>
          <w:szCs w:val="28"/>
        </w:rPr>
        <w:t>k</w:t>
      </w:r>
      <w:r w:rsidRPr="00FE2E66">
        <w:rPr>
          <w:rFonts w:cs="Times New Roman"/>
          <w:i/>
          <w:iCs/>
          <w:szCs w:val="28"/>
          <w:lang w:val="ru-RU"/>
        </w:rPr>
        <w:t xml:space="preserve"> = 1,...,</w:t>
      </w:r>
      <w:r w:rsidRPr="006F31A4">
        <w:rPr>
          <w:rFonts w:cs="Times New Roman"/>
          <w:i/>
          <w:iCs/>
          <w:szCs w:val="28"/>
        </w:rPr>
        <w:t>M</w:t>
      </w:r>
      <w:r w:rsidRPr="00FE2E66">
        <w:rPr>
          <w:rFonts w:cs="Times New Roman"/>
          <w:i/>
          <w:iCs/>
          <w:szCs w:val="28"/>
          <w:lang w:val="ru-RU"/>
        </w:rPr>
        <w:t>.</w:t>
      </w:r>
      <w:r w:rsidRPr="00FE2E66">
        <w:rPr>
          <w:rFonts w:cs="Times New Roman"/>
          <w:i/>
          <w:iCs/>
          <w:szCs w:val="28"/>
          <w:lang w:val="ru-RU"/>
        </w:rPr>
        <w:tab/>
      </w:r>
      <w:r w:rsidRPr="00FE2E66">
        <w:rPr>
          <w:rFonts w:cs="Times New Roman"/>
          <w:szCs w:val="28"/>
          <w:lang w:val="ru-RU"/>
        </w:rPr>
        <w:tab/>
        <w:t xml:space="preserve"> </w:t>
      </w:r>
      <w:r w:rsidRPr="00FE2E66">
        <w:rPr>
          <w:rFonts w:cs="Times New Roman"/>
          <w:szCs w:val="28"/>
          <w:lang w:val="ru-RU"/>
        </w:rPr>
        <w:tab/>
        <w:t xml:space="preserve">                </w:t>
      </w:r>
      <w:r w:rsidRPr="006F31A4">
        <w:rPr>
          <w:rFonts w:cs="Times New Roman"/>
          <w:szCs w:val="28"/>
          <w:lang w:val="ru-RU"/>
        </w:rPr>
        <w:t>(27)</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Где: N - количество состояний, M - количество возможных маршрутов, f - функция стоимости маршрута (сумма энергозатрат).</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Оптимальный путь определяется как (28):</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i/>
          <w:iCs/>
          <w:szCs w:val="28"/>
          <w:lang w:val="ru-RU"/>
        </w:rPr>
        <w:t>Kz = opt (Kk) при k=1,…,M.</w:t>
      </w:r>
      <w:r w:rsidRPr="006F31A4">
        <w:rPr>
          <w:rFonts w:cs="Times New Roman"/>
          <w:szCs w:val="28"/>
          <w:lang w:val="ru-RU"/>
        </w:rPr>
        <w:tab/>
      </w:r>
      <w:r w:rsidRPr="006F31A4">
        <w:rPr>
          <w:rFonts w:cs="Times New Roman"/>
          <w:szCs w:val="28"/>
          <w:lang w:val="ru-RU"/>
        </w:rPr>
        <w:tab/>
      </w:r>
      <w:r w:rsidRPr="006F31A4">
        <w:rPr>
          <w:rFonts w:cs="Times New Roman"/>
          <w:szCs w:val="28"/>
          <w:lang w:val="ru-RU"/>
        </w:rPr>
        <w:tab/>
      </w:r>
      <w:r w:rsidRPr="006F31A4">
        <w:rPr>
          <w:rFonts w:cs="Times New Roman"/>
          <w:szCs w:val="28"/>
          <w:lang w:val="ru-RU"/>
        </w:rPr>
        <w:tab/>
      </w:r>
      <w:r w:rsidRPr="006F31A4">
        <w:rPr>
          <w:rFonts w:cs="Times New Roman"/>
          <w:szCs w:val="28"/>
          <w:lang w:val="ru-RU"/>
        </w:rPr>
        <w:tab/>
      </w:r>
      <w:r w:rsidRPr="006F31A4">
        <w:rPr>
          <w:rFonts w:cs="Times New Roman"/>
          <w:szCs w:val="28"/>
          <w:lang w:val="ru-RU"/>
        </w:rPr>
        <w:tab/>
        <w:t xml:space="preserve">         (28)</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Пример планирования траектории для БПЛА</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Предположим, БПЛА должен пролететь из текущей точки А в целевую точку В, обходя препятствие - холм с установленной видеокамерой. Интеллектуальная система определяет:</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Время полета по каждому из возможных маршрутов;</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Потенциальную вероятность нехватки аккумуляторной энергии;</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Уровень риска при различных вариантах маршрута.</w:t>
      </w:r>
    </w:p>
    <w:p w:rsidP="006F31A4" w:rsidR="006F31A4" w:rsidRPr="006F31A4">
      <w:pPr>
        <w:tabs>
          <w:tab w:pos="1134" w:val="left"/>
        </w:tabs>
        <w:spacing w:after="0" w:line="240" w:lineRule="auto"/>
        <w:ind w:firstLine="709"/>
        <w:jc w:val="both"/>
        <w:rPr>
          <w:rFonts w:cs="Times New Roman"/>
          <w:szCs w:val="28"/>
          <w:lang w:val="ru-RU"/>
        </w:rPr>
      </w:pPr>
      <w:r>
        <w:rPr>
          <w:rFonts w:cs="Times New Roman"/>
          <w:szCs w:val="28"/>
          <w:lang w:val="ru-RU"/>
        </w:rPr>
        <w:t>С</w:t>
      </w:r>
      <w:r w:rsidRPr="006F31A4">
        <w:rPr>
          <w:rFonts w:cs="Times New Roman"/>
          <w:szCs w:val="28"/>
          <w:lang w:val="ru-RU"/>
        </w:rPr>
        <w:t>тоимость перехода может быть задана как взвешенная функция от времени движения и риска разрядки питания. Система выбирает траекторию, минимизирующую общую стоимость.</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Реализация на архитектуре сенсоров</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Для оценки состояния среды и определения переменных критериев могут применяться каскады сенсоров, аналогично подсистеме распознавания ситуации. Часто один и тот же каскад сенсоров может обслуживать сразу несколько модулей: принятие решения, планирование и анализ рисков.</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Декомпозиция внутри агрегатных систем</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 xml:space="preserve">В сложных системах, состоящих из нескольких конструктивных единиц (сенсоры, контроллер, механизмы), каждый конструктив ограничен в возможных состояниях. В этом случае планирование поведения может вестись независимо для каждого конструкта, но с учетом ограничений, накладываемых общей системой. Целевое состояние всей системы определяет цели отдельных модулей. На рисунке </w:t>
      </w:r>
      <w:r w:rsidR="00267740">
        <w:rPr>
          <w:rFonts w:cs="Times New Roman"/>
          <w:szCs w:val="28"/>
          <w:lang w:val="ru-RU"/>
        </w:rPr>
        <w:t>43</w:t>
      </w:r>
      <w:r w:rsidRPr="006F31A4">
        <w:rPr>
          <w:rFonts w:cs="Times New Roman"/>
          <w:szCs w:val="28"/>
          <w:lang w:val="ru-RU"/>
        </w:rPr>
        <w:t xml:space="preserve"> отражен рельеф местности и границы.</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Актуальность для аэрофотосъемки</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Применение вышеописанного подхода в аэрофотосъемке обеспечивает:</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Мониторинг состояния рельефа с высокой периодичностью (еженедельно, по участкам в несколько метров);</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Отображение топографии, выделение границ объектов, анализ их изменений;</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w:t>
      </w:r>
      <w:r w:rsidRPr="006F31A4">
        <w:rPr>
          <w:rFonts w:cs="Times New Roman"/>
          <w:szCs w:val="28"/>
          <w:lang w:val="ru-RU"/>
        </w:rPr>
        <w:tab/>
        <w:t>Расчет объемов и углов наклона элементов рельефа (насыпи, овраги, здания).</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Точное отображение элементов рельефа, объемов и границ критично при строительстве, мониторинге природных рисков, а также в задачах поисково-спасательных операций [71].</w:t>
      </w:r>
    </w:p>
    <w:p w:rsidP="006F31A4" w:rsidR="006F31A4" w:rsidRP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Анализ точности и построение ортофотопланов и 3D-моделей рельефа местности</w:t>
      </w:r>
    </w:p>
    <w:p w:rsidP="006F31A4" w:rsidR="006F31A4">
      <w:pPr>
        <w:tabs>
          <w:tab w:pos="1134" w:val="left"/>
        </w:tabs>
        <w:spacing w:after="0" w:line="240" w:lineRule="auto"/>
        <w:ind w:firstLine="709"/>
        <w:jc w:val="both"/>
        <w:rPr>
          <w:rFonts w:cs="Times New Roman"/>
          <w:szCs w:val="28"/>
          <w:lang w:val="ru-RU"/>
        </w:rPr>
      </w:pPr>
      <w:r w:rsidRPr="006F31A4">
        <w:rPr>
          <w:rFonts w:cs="Times New Roman"/>
          <w:szCs w:val="28"/>
          <w:lang w:val="ru-RU"/>
        </w:rPr>
        <w:t xml:space="preserve">Аэрофотосъемка проводилась с использованием цифровой камеры Sony NEX-5N (фокусное расстояние 19 мм, разрешение 4912×3264 пикселя), установленной на БПЛА. Обработка снимков осуществлялась с применением инструментов Orthophoto Image и Digital Elevation Model (DEM), а финальный монтаж ортофотопланов выполнялся в среде Agisoft Metashape. На рисунке </w:t>
      </w:r>
      <w:r w:rsidR="00267740">
        <w:rPr>
          <w:rFonts w:cs="Times New Roman"/>
          <w:szCs w:val="28"/>
          <w:lang w:val="ru-RU"/>
        </w:rPr>
        <w:t>43</w:t>
      </w:r>
      <w:r w:rsidRPr="006F31A4">
        <w:rPr>
          <w:rFonts w:cs="Times New Roman"/>
          <w:szCs w:val="28"/>
          <w:lang w:val="ru-RU"/>
        </w:rPr>
        <w:t xml:space="preserve"> показан результаты работы программы построения накидного монтажа.</w:t>
      </w:r>
    </w:p>
    <w:p w:rsidP="006F31A4" w:rsidR="006F31A4">
      <w:pPr>
        <w:tabs>
          <w:tab w:pos="1134" w:val="left"/>
        </w:tabs>
        <w:spacing w:after="0" w:line="240" w:lineRule="auto"/>
        <w:ind w:firstLine="709"/>
        <w:jc w:val="both"/>
        <w:rPr>
          <w:rFonts w:cs="Times New Roman"/>
          <w:szCs w:val="28"/>
          <w:lang w:val="ru-RU"/>
        </w:rPr>
      </w:pPr>
    </w:p>
    <w:p w:rsidP="006F31A4" w:rsidR="006F31A4" w:rsidRPr="00CF2FC7">
      <w:pPr>
        <w:spacing w:after="0" w:line="240" w:lineRule="auto"/>
        <w:jc w:val="center"/>
        <w:rPr>
          <w:rFonts w:cs="Times New Roman"/>
          <w:szCs w:val="28"/>
          <w:lang w:val="ru-RU"/>
        </w:rPr>
      </w:pPr>
      <w:r>
        <w:rPr>
          <w:rFonts w:cs="Times New Roman"/>
          <w:noProof/>
          <w:szCs w:val="28"/>
        </w:rPr>
        <w:drawing>
          <wp:inline distB="0" distL="0" distR="0" distT="0">
            <wp:extent cx="4743450" cy="2419676"/>
            <wp:effectExtent b="0" l="0" r="0" t="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noChangeAspect="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bwMode="auto">
                    <a:xfrm>
                      <a:off x="0" y="0"/>
                      <a:ext cx="4757184" cy="2426682"/>
                    </a:xfrm>
                    <a:prstGeom prst="rect">
                      <a:avLst/>
                    </a:prstGeom>
                    <a:noFill/>
                    <a:ln>
                      <a:noFill/>
                    </a:ln>
                  </pic:spPr>
                </pic:pic>
              </a:graphicData>
            </a:graphic>
          </wp:inline>
        </w:drawing>
      </w:r>
    </w:p>
    <w:p w:rsidP="006F31A4" w:rsidR="006F31A4"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43</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8B04FA">
        <w:rPr>
          <w:rFonts w:cs="Times New Roman"/>
          <w:szCs w:val="28"/>
          <w:lang w:val="ru-RU"/>
        </w:rPr>
        <w:t>Результаты работы программы построения накидного монтажа</w:t>
      </w:r>
    </w:p>
    <w:p w:rsidP="006F31A4" w:rsidR="006F31A4">
      <w:pPr>
        <w:spacing w:after="0" w:line="240" w:lineRule="auto"/>
        <w:ind w:firstLine="567"/>
        <w:jc w:val="both"/>
        <w:rPr>
          <w:rFonts w:cs="Times New Roman"/>
          <w:szCs w:val="28"/>
          <w:lang w:val="ru-RU"/>
        </w:rPr>
      </w:pPr>
    </w:p>
    <w:p w:rsidP="006F31A4" w:rsidR="006F31A4" w:rsidRPr="00CF2FC7">
      <w:pPr>
        <w:spacing w:after="0" w:line="240" w:lineRule="auto"/>
        <w:ind w:firstLine="709"/>
        <w:jc w:val="both"/>
        <w:rPr>
          <w:rFonts w:cs="Times New Roman"/>
          <w:szCs w:val="28"/>
          <w:lang w:val="ru-RU"/>
        </w:rPr>
      </w:pPr>
      <w:r w:rsidRPr="00CF2FC7">
        <w:rPr>
          <w:rFonts w:cs="Times New Roman"/>
          <w:szCs w:val="28"/>
          <w:lang w:val="ru-RU"/>
        </w:rPr>
        <w:t>Снимки трансформировались и автоматически сшивались в мозаику с перекрытием 80%, при этом фототональное выравнивание производилось автоматически. Для проверки точности ортофотопланов использовались контрольные точки, расположенные в характерных участках рельефа, которые не были задействованы при трансформировании. На каждом фотоплане фиксировалось не менее пяти точек, размещенных на различных высотных уровнях. Максимальное предельное отклонение от расчетного положения составляло не более 0.45 м, что укладывается в допустимые нормы.</w:t>
      </w:r>
    </w:p>
    <w:p w:rsidP="006F31A4" w:rsidR="006F31A4" w:rsidRPr="00CF2FC7">
      <w:pPr>
        <w:spacing w:after="0" w:line="240" w:lineRule="auto"/>
        <w:ind w:firstLine="709"/>
        <w:jc w:val="both"/>
        <w:rPr>
          <w:rFonts w:cs="Times New Roman"/>
          <w:i/>
          <w:iCs/>
          <w:szCs w:val="28"/>
          <w:lang w:val="ru-RU"/>
        </w:rPr>
      </w:pPr>
      <w:r w:rsidRPr="00CF2FC7">
        <w:rPr>
          <w:rFonts w:cs="Times New Roman"/>
          <w:i/>
          <w:iCs/>
          <w:szCs w:val="28"/>
          <w:lang w:val="ru-RU"/>
        </w:rPr>
        <w:t>Построение 3</w:t>
      </w:r>
      <w:r w:rsidRPr="00CF2FC7">
        <w:rPr>
          <w:rFonts w:cs="Times New Roman"/>
          <w:i/>
          <w:iCs/>
          <w:szCs w:val="28"/>
        </w:rPr>
        <w:t>D</w:t>
      </w:r>
      <w:r w:rsidRPr="00CF2FC7">
        <w:rPr>
          <w:rFonts w:cs="Times New Roman"/>
          <w:i/>
          <w:iCs/>
          <w:szCs w:val="28"/>
          <w:lang w:val="ru-RU"/>
        </w:rPr>
        <w:t>-модели и контрольная съемка</w:t>
      </w:r>
    </w:p>
    <w:p w:rsidP="006F31A4" w:rsidR="006F31A4" w:rsidRPr="00CF2FC7">
      <w:pPr>
        <w:spacing w:after="0" w:line="240" w:lineRule="auto"/>
        <w:ind w:firstLine="709"/>
        <w:jc w:val="both"/>
        <w:rPr>
          <w:rFonts w:cs="Times New Roman"/>
          <w:szCs w:val="28"/>
          <w:lang w:val="ru-RU"/>
        </w:rPr>
      </w:pPr>
      <w:r w:rsidRPr="00CF2FC7">
        <w:rPr>
          <w:rFonts w:cs="Times New Roman"/>
          <w:szCs w:val="28"/>
          <w:lang w:val="ru-RU"/>
        </w:rPr>
        <w:t xml:space="preserve">На рисунке </w:t>
      </w:r>
      <w:r>
        <w:rPr>
          <w:rFonts w:cs="Times New Roman"/>
          <w:szCs w:val="28"/>
          <w:lang w:val="ru-RU"/>
        </w:rPr>
        <w:t xml:space="preserve">44 </w:t>
      </w:r>
      <w:r w:rsidRPr="00CF2FC7">
        <w:rPr>
          <w:rFonts w:cs="Times New Roman"/>
          <w:szCs w:val="28"/>
          <w:lang w:val="ru-RU"/>
        </w:rPr>
        <w:t>представлена 3</w:t>
      </w:r>
      <w:r w:rsidRPr="00CF2FC7">
        <w:rPr>
          <w:rFonts w:cs="Times New Roman"/>
          <w:szCs w:val="28"/>
        </w:rPr>
        <w:t>D</w:t>
      </w:r>
      <w:r w:rsidRPr="00CF2FC7">
        <w:rPr>
          <w:rFonts w:cs="Times New Roman"/>
          <w:szCs w:val="28"/>
          <w:lang w:val="ru-RU"/>
        </w:rPr>
        <w:t xml:space="preserve"> модель, реконструированная на основе собранных изображений и опорных точек. Для уточнения траектории облета задавались опорные точки, отражающие позиции срабатывания затвора камеры. На схеме отчетливо визуализированы положения камеры и зона перекрытия снимков.</w:t>
      </w:r>
    </w:p>
    <w:p w:rsidP="006F31A4" w:rsidR="006F31A4" w:rsidRPr="00CF2FC7">
      <w:pPr>
        <w:adjustRightInd w:val="0"/>
        <w:spacing w:after="0" w:line="240" w:lineRule="auto"/>
        <w:ind w:firstLine="709"/>
        <w:jc w:val="both"/>
        <w:rPr>
          <w:rFonts w:cs="Times New Roman"/>
          <w:szCs w:val="28"/>
        </w:rPr>
      </w:pPr>
      <w:r w:rsidRPr="00CF2FC7">
        <w:rPr>
          <w:rFonts w:cs="Times New Roman"/>
          <w:szCs w:val="28"/>
        </w:rPr>
        <w:t>Обработка включала следующие параметры:</w:t>
      </w:r>
    </w:p>
    <w:p w:rsidP="00917E7C" w:rsidR="006F31A4" w:rsidRPr="00CF2FC7">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Количество изображений: 91</w:t>
      </w:r>
    </w:p>
    <w:p w:rsidP="00917E7C" w:rsidR="006F31A4" w:rsidRPr="00CF2FC7">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Высота полета: 61 м</w:t>
      </w:r>
    </w:p>
    <w:p w:rsidP="00917E7C" w:rsidR="006F31A4" w:rsidRPr="00CF2FC7">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Разрешение: 1.44 см/пикс</w:t>
      </w:r>
    </w:p>
    <w:p w:rsidP="00917E7C" w:rsidR="006F31A4" w:rsidRPr="00CF2FC7">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Площадь покрытия: 0.0443 км²</w:t>
      </w:r>
    </w:p>
    <w:p w:rsidP="00917E7C" w:rsidR="006F31A4" w:rsidRPr="00CF2FC7">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Количество опорных точек: 91</w:t>
      </w:r>
    </w:p>
    <w:p w:rsidP="00917E7C" w:rsidR="006F31A4" w:rsidRPr="00CF2FC7">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Связующих точек: 101,193</w:t>
      </w:r>
    </w:p>
    <w:p w:rsidP="00917E7C" w:rsidR="006F31A4" w:rsidRPr="00CF2FC7">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Проекций: 291,265</w:t>
      </w:r>
    </w:p>
    <w:p w:rsidP="00917E7C" w:rsidR="006F31A4">
      <w:pPr>
        <w:pStyle w:val="ListParagraph"/>
        <w:widowControl w:val="0"/>
        <w:numPr>
          <w:ilvl w:val="0"/>
          <w:numId w:val="16"/>
        </w:numPr>
        <w:tabs>
          <w:tab w:pos="851" w:val="left"/>
          <w:tab w:pos="993" w:val="left"/>
        </w:tabs>
        <w:autoSpaceDE w:val="0"/>
        <w:autoSpaceDN w:val="0"/>
        <w:adjustRightInd w:val="0"/>
        <w:spacing w:after="0" w:line="240" w:lineRule="auto"/>
        <w:ind w:firstLine="709" w:left="0"/>
        <w:contextualSpacing w:val="0"/>
        <w:jc w:val="both"/>
        <w:rPr>
          <w:rFonts w:cs="Times New Roman"/>
          <w:szCs w:val="28"/>
        </w:rPr>
      </w:pPr>
      <w:r w:rsidRPr="00CF2FC7">
        <w:rPr>
          <w:rFonts w:cs="Times New Roman"/>
          <w:szCs w:val="28"/>
        </w:rPr>
        <w:tab/>
        <w:t>Средняя ошибка: 1.56 пикселя</w:t>
      </w:r>
    </w:p>
    <w:p w:rsidP="006F31A4" w:rsidR="006F31A4" w:rsidRPr="007A24B7">
      <w:pPr>
        <w:adjustRightInd w:val="0"/>
        <w:spacing w:after="0" w:line="240" w:lineRule="auto"/>
        <w:ind w:firstLine="709"/>
        <w:rPr>
          <w:rFonts w:cs="Times New Roman"/>
          <w:szCs w:val="28"/>
          <w:lang w:val="ru-RU"/>
        </w:rPr>
      </w:pPr>
      <w:r>
        <w:rPr>
          <w:rFonts w:cs="Times New Roman"/>
          <w:szCs w:val="28"/>
          <w:lang w:val="ru-RU"/>
        </w:rPr>
        <w:t>На рисун</w:t>
      </w:r>
      <w:r w:rsidRPr="007A24B7">
        <w:rPr>
          <w:rFonts w:cs="Times New Roman"/>
          <w:szCs w:val="28"/>
          <w:lang w:val="ru-RU"/>
        </w:rPr>
        <w:t>к</w:t>
      </w:r>
      <w:r>
        <w:rPr>
          <w:rFonts w:cs="Times New Roman"/>
          <w:szCs w:val="28"/>
          <w:lang w:val="ru-RU"/>
        </w:rPr>
        <w:t xml:space="preserve">е </w:t>
      </w:r>
      <w:r w:rsidRPr="007A24B7">
        <w:rPr>
          <w:rFonts w:cs="Times New Roman"/>
          <w:szCs w:val="28"/>
          <w:lang w:val="ru-RU"/>
        </w:rPr>
        <w:t xml:space="preserve"> </w:t>
      </w:r>
      <w:r w:rsidR="00267740">
        <w:rPr>
          <w:rFonts w:cs="Times New Roman"/>
          <w:szCs w:val="28"/>
          <w:lang w:val="ru-RU"/>
        </w:rPr>
        <w:t>44</w:t>
      </w:r>
      <w:r w:rsidRPr="007A24B7">
        <w:rPr>
          <w:rFonts w:cs="Times New Roman"/>
          <w:szCs w:val="28"/>
          <w:lang w:val="kk-KZ"/>
        </w:rPr>
        <w:t xml:space="preserve"> </w:t>
      </w:r>
      <w:r>
        <w:rPr>
          <w:rFonts w:cs="Times New Roman"/>
          <w:szCs w:val="28"/>
          <w:lang w:val="ru-RU"/>
        </w:rPr>
        <w:t xml:space="preserve">отражены </w:t>
      </w:r>
      <w:r w:rsidRPr="007A24B7">
        <w:rPr>
          <w:rFonts w:cs="Times New Roman"/>
          <w:szCs w:val="28"/>
          <w:lang w:val="kk-KZ"/>
        </w:rPr>
        <w:t xml:space="preserve"> </w:t>
      </w:r>
      <w:r w:rsidRPr="007A24B7">
        <w:rPr>
          <w:rFonts w:cs="Times New Roman"/>
          <w:szCs w:val="28"/>
          <w:lang w:val="ru-RU"/>
        </w:rPr>
        <w:t>3</w:t>
      </w:r>
      <w:r w:rsidRPr="007A24B7">
        <w:rPr>
          <w:rFonts w:cs="Times New Roman"/>
          <w:szCs w:val="28"/>
        </w:rPr>
        <w:t>D</w:t>
      </w:r>
      <w:r w:rsidRPr="007A24B7">
        <w:rPr>
          <w:rFonts w:cs="Times New Roman"/>
          <w:szCs w:val="28"/>
          <w:lang w:val="ru-RU"/>
        </w:rPr>
        <w:t xml:space="preserve"> модель рельефа местности</w:t>
      </w:r>
      <w:r>
        <w:rPr>
          <w:rFonts w:cs="Times New Roman"/>
          <w:szCs w:val="28"/>
          <w:lang w:val="ru-RU"/>
        </w:rPr>
        <w:t xml:space="preserve">,  Бурулдайского </w:t>
      </w:r>
      <w:r w:rsidRPr="007A24B7">
        <w:rPr>
          <w:rFonts w:cs="Times New Roman"/>
          <w:szCs w:val="28"/>
          <w:lang w:val="ru-RU"/>
        </w:rPr>
        <w:t xml:space="preserve">  </w:t>
      </w:r>
      <w:r>
        <w:rPr>
          <w:rFonts w:cs="Times New Roman"/>
          <w:szCs w:val="28"/>
          <w:lang w:val="ru-RU"/>
        </w:rPr>
        <w:t xml:space="preserve"> кургана </w:t>
      </w:r>
      <w:r w:rsidRPr="007A24B7">
        <w:rPr>
          <w:rFonts w:cs="Times New Roman"/>
          <w:szCs w:val="28"/>
          <w:lang w:val="ru-RU"/>
        </w:rPr>
        <w:t>и позиции опорных точек</w:t>
      </w:r>
      <w:r>
        <w:rPr>
          <w:rFonts w:cs="Times New Roman"/>
          <w:szCs w:val="28"/>
          <w:lang w:val="ru-RU"/>
        </w:rPr>
        <w:t xml:space="preserve">  траектории полета БПЛА.</w:t>
      </w:r>
    </w:p>
    <w:p w:rsidP="006F31A4" w:rsidR="006F31A4" w:rsidRPr="007A24B7">
      <w:pPr>
        <w:pStyle w:val="ListParagraph"/>
        <w:widowControl w:val="0"/>
        <w:tabs>
          <w:tab w:pos="851" w:val="left"/>
          <w:tab w:pos="993" w:val="left"/>
        </w:tabs>
        <w:autoSpaceDE w:val="0"/>
        <w:autoSpaceDN w:val="0"/>
        <w:adjustRightInd w:val="0"/>
        <w:spacing w:after="0" w:line="240" w:lineRule="auto"/>
        <w:ind w:left="0"/>
        <w:contextualSpacing w:val="0"/>
        <w:jc w:val="both"/>
        <w:rPr>
          <w:rFonts w:cs="Times New Roman"/>
          <w:szCs w:val="28"/>
          <w:lang w:val="ru-RU"/>
        </w:rPr>
      </w:pPr>
    </w:p>
    <w:p w:rsidP="006F31A4" w:rsidR="006F31A4" w:rsidRPr="00CF2FC7">
      <w:pPr>
        <w:spacing w:after="0" w:line="240" w:lineRule="auto"/>
        <w:jc w:val="center"/>
        <w:rPr>
          <w:rFonts w:cs="Times New Roman"/>
          <w:szCs w:val="28"/>
        </w:rPr>
      </w:pPr>
      <w:r>
        <w:rPr>
          <w:rFonts w:cs="Times New Roman"/>
          <w:noProof/>
          <w:szCs w:val="28"/>
        </w:rPr>
        <w:drawing>
          <wp:inline distB="0" distL="0" distR="0" distT="0">
            <wp:extent cx="6124575" cy="3829050"/>
            <wp:effectExtent b="0" l="0" r="9525" t="0"/>
            <wp:docPr id="23353" name="Рисунок 2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noChangeAspect="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4575" cy="3829050"/>
                    </a:xfrm>
                    <a:prstGeom prst="rect">
                      <a:avLst/>
                    </a:prstGeom>
                    <a:noFill/>
                    <a:ln>
                      <a:noFill/>
                    </a:ln>
                  </pic:spPr>
                </pic:pic>
              </a:graphicData>
            </a:graphic>
          </wp:inline>
        </w:drawing>
      </w:r>
    </w:p>
    <w:p w:rsidP="006F31A4" w:rsidR="006F31A4" w:rsidRPr="00CF2FC7">
      <w:pPr>
        <w:adjustRightInd w:val="0"/>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44</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3</w:t>
      </w:r>
      <w:r w:rsidRPr="00CF2FC7">
        <w:rPr>
          <w:rFonts w:cs="Times New Roman"/>
          <w:szCs w:val="28"/>
        </w:rPr>
        <w:t>D</w:t>
      </w:r>
      <w:r w:rsidRPr="00CF2FC7">
        <w:rPr>
          <w:rFonts w:cs="Times New Roman"/>
          <w:szCs w:val="28"/>
          <w:lang w:val="ru-RU"/>
        </w:rPr>
        <w:t xml:space="preserve"> модель рельефа местности</w:t>
      </w:r>
      <w:r>
        <w:rPr>
          <w:rFonts w:cs="Times New Roman"/>
          <w:szCs w:val="28"/>
          <w:lang w:val="ru-RU"/>
        </w:rPr>
        <w:t xml:space="preserve">  и п</w:t>
      </w:r>
      <w:r w:rsidRPr="00CF2FC7">
        <w:rPr>
          <w:rFonts w:cs="Times New Roman"/>
          <w:szCs w:val="28"/>
          <w:lang w:val="ru-RU"/>
        </w:rPr>
        <w:t>озиции опорных точек</w:t>
      </w:r>
    </w:p>
    <w:p w:rsidP="006F31A4" w:rsidR="006F31A4">
      <w:pPr>
        <w:spacing w:after="0" w:line="240" w:lineRule="auto"/>
        <w:jc w:val="both"/>
        <w:rPr>
          <w:rFonts w:cs="Times New Roman"/>
          <w:szCs w:val="28"/>
          <w:lang w:val="ru-RU"/>
        </w:rPr>
      </w:pPr>
    </w:p>
    <w:p w:rsidP="006F31A4" w:rsidR="006F31A4">
      <w:pPr>
        <w:spacing w:after="0" w:line="240" w:lineRule="auto"/>
        <w:jc w:val="center"/>
        <w:rPr>
          <w:rFonts w:cs="Times New Roman"/>
          <w:szCs w:val="28"/>
          <w:lang w:val="ru-RU"/>
        </w:rPr>
      </w:pPr>
      <w:r>
        <w:rPr>
          <w:rFonts w:cs="Times New Roman"/>
          <w:noProof/>
          <w:szCs w:val="28"/>
          <w:lang w:val="ru-RU"/>
        </w:rPr>
        <w:drawing>
          <wp:inline distB="0" distL="0" distR="0" distT="0">
            <wp:extent cx="3359150" cy="2066925"/>
            <wp:effectExtent b="9525" l="0" r="0" t="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9150" cy="2066925"/>
                    </a:xfrm>
                    <a:prstGeom prst="rect">
                      <a:avLst/>
                    </a:prstGeom>
                    <a:noFill/>
                  </pic:spPr>
                </pic:pic>
              </a:graphicData>
            </a:graphic>
          </wp:inline>
        </w:drawing>
      </w:r>
    </w:p>
    <w:p w:rsidP="006F31A4" w:rsidR="006F31A4" w:rsidRPr="00CF2FC7">
      <w:pPr>
        <w:spacing w:after="0" w:line="240" w:lineRule="auto"/>
        <w:jc w:val="center"/>
        <w:rPr>
          <w:rFonts w:cs="Times New Roman"/>
          <w:szCs w:val="28"/>
          <w:lang w:val="ru-RU"/>
        </w:rPr>
      </w:pPr>
      <w:r>
        <w:rPr>
          <w:rFonts w:cs="Times New Roman"/>
          <w:szCs w:val="28"/>
          <w:lang w:val="ru-RU"/>
        </w:rPr>
        <w:t>Р</w:t>
      </w:r>
      <w:r>
        <w:rPr>
          <w:rFonts w:cs="Times New Roman"/>
          <w:szCs w:val="28"/>
          <w:lang w:val="ru-RU"/>
        </w:rPr>
        <w:t>исун</w:t>
      </w:r>
      <w:r>
        <w:rPr>
          <w:rFonts w:cs="Times New Roman"/>
          <w:szCs w:val="28"/>
          <w:lang w:val="ru-RU"/>
        </w:rPr>
        <w:t>ок</w:t>
      </w:r>
      <w:r w:rsidRPr="00CF2FC7">
        <w:rPr>
          <w:rFonts w:cs="Times New Roman"/>
          <w:szCs w:val="28"/>
          <w:lang w:val="ru-RU"/>
        </w:rPr>
        <w:t xml:space="preserve"> </w:t>
      </w:r>
      <w:r>
        <w:rPr>
          <w:rFonts w:cs="Times New Roman"/>
          <w:szCs w:val="28"/>
          <w:lang w:val="ru-RU"/>
        </w:rPr>
        <w:t>45</w:t>
      </w:r>
      <w:r>
        <w:rPr>
          <w:rFonts w:cs="Times New Roman"/>
          <w:szCs w:val="28"/>
          <w:lang w:val="ru-RU"/>
        </w:rPr>
        <w:t xml:space="preserve"> </w:t>
      </w:r>
      <w:r>
        <w:rPr>
          <w:rFonts w:cs="Times New Roman"/>
          <w:szCs w:val="28"/>
          <w:lang w:val="ru-RU"/>
        </w:rPr>
        <w:t>-</w:t>
      </w:r>
      <w:r>
        <w:rPr>
          <w:rFonts w:cs="Times New Roman"/>
          <w:szCs w:val="28"/>
          <w:lang w:val="ru-RU"/>
        </w:rPr>
        <w:t xml:space="preserve"> </w:t>
      </w:r>
      <w:r>
        <w:rPr>
          <w:rFonts w:cs="Times New Roman"/>
          <w:szCs w:val="28"/>
          <w:lang w:val="ru-RU"/>
        </w:rPr>
        <w:t>О</w:t>
      </w:r>
      <w:r>
        <w:rPr>
          <w:rFonts w:cs="Times New Roman"/>
          <w:szCs w:val="28"/>
          <w:lang w:val="ru-RU"/>
        </w:rPr>
        <w:t>тражены  п</w:t>
      </w:r>
      <w:r w:rsidRPr="00CF2FC7">
        <w:rPr>
          <w:rFonts w:cs="Times New Roman"/>
          <w:szCs w:val="28"/>
          <w:lang w:val="ru-RU"/>
        </w:rPr>
        <w:t>озиции срабатывания защелки камеры и</w:t>
      </w:r>
      <w:r w:rsidRPr="00CF2FC7">
        <w:rPr>
          <w:rFonts w:cs="Times New Roman"/>
          <w:szCs w:val="28"/>
          <w:lang w:val="kk-KZ"/>
        </w:rPr>
        <w:t xml:space="preserve"> </w:t>
      </w:r>
      <w:r w:rsidRPr="00CF2FC7">
        <w:rPr>
          <w:rFonts w:cs="Times New Roman"/>
          <w:szCs w:val="28"/>
          <w:lang w:val="ru-RU"/>
        </w:rPr>
        <w:t>перекрытие изображения</w:t>
      </w:r>
      <w:r>
        <w:rPr>
          <w:rFonts w:cs="Times New Roman"/>
          <w:szCs w:val="28"/>
          <w:lang w:val="ru-RU"/>
        </w:rPr>
        <w:t>.</w:t>
      </w:r>
    </w:p>
    <w:p w:rsidP="006F31A4" w:rsidR="006F31A4" w:rsidRPr="00CF2FC7">
      <w:pPr>
        <w:adjustRightInd w:val="0"/>
        <w:spacing w:after="0" w:line="240" w:lineRule="auto"/>
        <w:ind w:firstLine="567"/>
        <w:jc w:val="both"/>
        <w:rPr>
          <w:rFonts w:cs="Times New Roman"/>
          <w:szCs w:val="28"/>
          <w:lang w:val="ru-RU"/>
        </w:rPr>
      </w:pPr>
    </w:p>
    <w:p w:rsidP="006F31A4" w:rsidR="006F31A4" w:rsidRPr="00CF2FC7">
      <w:pPr>
        <w:adjustRightInd w:val="0"/>
        <w:spacing w:after="0" w:line="240" w:lineRule="auto"/>
        <w:ind w:firstLine="709"/>
        <w:jc w:val="both"/>
        <w:rPr>
          <w:rFonts w:cs="Times New Roman"/>
          <w:i/>
          <w:iCs/>
          <w:szCs w:val="28"/>
          <w:lang w:val="ru-RU"/>
        </w:rPr>
      </w:pPr>
      <w:r w:rsidRPr="00CF2FC7">
        <w:rPr>
          <w:rFonts w:cs="Times New Roman"/>
          <w:i/>
          <w:iCs/>
          <w:szCs w:val="28"/>
          <w:lang w:val="ru-RU"/>
        </w:rPr>
        <w:t>Геодезическая точность и анализ отклонений</w:t>
      </w:r>
    </w:p>
    <w:p w:rsidP="006F31A4" w:rsidR="006F31A4" w:rsidRPr="00CF2FC7">
      <w:pPr>
        <w:adjustRightInd w:val="0"/>
        <w:spacing w:after="0" w:line="240" w:lineRule="auto"/>
        <w:ind w:firstLine="709"/>
        <w:jc w:val="both"/>
        <w:rPr>
          <w:rFonts w:cs="Times New Roman"/>
          <w:szCs w:val="28"/>
          <w:lang w:val="ru-RU"/>
        </w:rPr>
      </w:pPr>
      <w:r w:rsidRPr="00CF2FC7">
        <w:rPr>
          <w:rFonts w:cs="Times New Roman"/>
          <w:szCs w:val="28"/>
          <w:lang w:val="ru-RU"/>
        </w:rPr>
        <w:t xml:space="preserve">Для контроля точности применялись опорные и контрольные точки. Их распределение по координатам и соответствующие ошибки приведены в таблицах ниже. На рисунке </w:t>
      </w:r>
      <w:r w:rsidR="00267740">
        <w:rPr>
          <w:rFonts w:cs="Times New Roman"/>
          <w:szCs w:val="28"/>
          <w:lang w:val="ru-RU"/>
        </w:rPr>
        <w:t>46</w:t>
      </w:r>
      <w:r>
        <w:rPr>
          <w:rFonts w:cs="Times New Roman"/>
          <w:szCs w:val="28"/>
          <w:lang w:val="ru-RU"/>
        </w:rPr>
        <w:t xml:space="preserve"> </w:t>
      </w:r>
      <w:r w:rsidRPr="00CF2FC7">
        <w:rPr>
          <w:rFonts w:cs="Times New Roman"/>
          <w:szCs w:val="28"/>
          <w:lang w:val="ru-RU"/>
        </w:rPr>
        <w:t xml:space="preserve"> отмечены позиции опорных (красный цвет) и контрольных точек (желтый цвет). </w:t>
      </w:r>
    </w:p>
    <w:p w:rsidP="006F31A4" w:rsidR="006F31A4" w:rsidRPr="00CF2FC7">
      <w:pPr>
        <w:adjustRightInd w:val="0"/>
        <w:spacing w:after="0" w:line="240" w:lineRule="auto"/>
        <w:ind w:firstLine="567"/>
        <w:jc w:val="both"/>
        <w:rPr>
          <w:rFonts w:cs="Times New Roman"/>
          <w:szCs w:val="28"/>
          <w:lang w:val="ru-RU"/>
        </w:rPr>
      </w:pPr>
    </w:p>
    <w:p w:rsidP="006F31A4" w:rsidR="006F31A4" w:rsidRPr="00CF2FC7">
      <w:pPr>
        <w:adjustRightInd w:val="0"/>
        <w:spacing w:after="0" w:line="240" w:lineRule="auto"/>
        <w:jc w:val="center"/>
        <w:rPr>
          <w:rFonts w:cs="Times New Roman"/>
          <w:szCs w:val="28"/>
          <w:lang w:val="ru-RU"/>
        </w:rPr>
      </w:pPr>
      <w:r w:rsidRPr="00CF2FC7">
        <w:rPr>
          <w:rFonts w:cs="Times New Roman"/>
          <w:szCs w:val="28"/>
          <w:lang w:val="ru-RU"/>
        </w:rPr>
        <w:t>/</w:t>
      </w:r>
      <w:r w:rsidRPr="00CF2FC7">
        <w:rPr>
          <w:rFonts w:cs="Times New Roman"/>
          <w:noProof/>
          <w:szCs w:val="28"/>
        </w:rPr>
        <w:drawing>
          <wp:inline distB="0" distL="0" distR="0" distT="0">
            <wp:extent cx="3074035" cy="2019300"/>
            <wp:effectExtent b="0" l="0" r="0" t="0"/>
            <wp:docPr descr="223"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223" id="0" name="Рисунок 859"/>
                    <pic:cNvPicPr>
                      <a:picLocks noChangeArrowheads="1" noChangeAspect="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0" y="0"/>
                      <a:ext cx="3074035" cy="2019300"/>
                    </a:xfrm>
                    <a:prstGeom prst="rect">
                      <a:avLst/>
                    </a:prstGeom>
                    <a:noFill/>
                    <a:ln>
                      <a:noFill/>
                    </a:ln>
                  </pic:spPr>
                </pic:pic>
              </a:graphicData>
            </a:graphic>
          </wp:inline>
        </w:drawing>
      </w:r>
    </w:p>
    <w:p w:rsidP="006F31A4" w:rsidR="006F31A4" w:rsidRPr="00CF2FC7">
      <w:pPr>
        <w:adjustRightInd w:val="0"/>
        <w:spacing w:after="0" w:line="240" w:lineRule="auto"/>
        <w:jc w:val="center"/>
        <w:rPr>
          <w:rFonts w:cs="Times New Roman"/>
          <w:szCs w:val="28"/>
          <w:lang w:val="ru-RU"/>
        </w:rPr>
      </w:pPr>
      <w:r w:rsidRPr="00CF2FC7">
        <w:rPr>
          <w:rFonts w:cs="Times New Roman"/>
          <w:szCs w:val="28"/>
          <w:lang w:val="ru-RU"/>
        </w:rPr>
        <w:t>Рисунок</w:t>
      </w:r>
      <w:r>
        <w:rPr>
          <w:rFonts w:cs="Times New Roman"/>
          <w:szCs w:val="28"/>
          <w:lang w:val="ru-RU"/>
        </w:rPr>
        <w:t xml:space="preserve"> </w:t>
      </w:r>
      <w:r w:rsidRPr="00CF2FC7">
        <w:rPr>
          <w:rFonts w:cs="Times New Roman"/>
          <w:szCs w:val="28"/>
          <w:lang w:val="ru-RU"/>
        </w:rPr>
        <w:t xml:space="preserve"> </w:t>
      </w:r>
      <w:r w:rsidR="00267740">
        <w:rPr>
          <w:rFonts w:cs="Times New Roman"/>
          <w:szCs w:val="28"/>
          <w:lang w:val="ru-RU"/>
        </w:rPr>
        <w:t>46</w:t>
      </w:r>
      <w:r w:rsidRPr="00CF2FC7">
        <w:rPr>
          <w:rFonts w:cs="Times New Roman"/>
          <w:szCs w:val="28"/>
          <w:lang w:val="ru-RU"/>
        </w:rPr>
        <w:t xml:space="preserve"> – Позиции опорных точек</w:t>
      </w:r>
    </w:p>
    <w:p w:rsidP="006F31A4" w:rsidR="006F31A4">
      <w:pPr>
        <w:adjustRightInd w:val="0"/>
        <w:spacing w:after="0" w:line="240" w:lineRule="auto"/>
        <w:ind w:firstLine="567"/>
        <w:jc w:val="both"/>
        <w:rPr>
          <w:rFonts w:cs="Times New Roman"/>
          <w:szCs w:val="28"/>
          <w:lang w:val="ru-RU"/>
        </w:rPr>
      </w:pPr>
    </w:p>
    <w:p w:rsidP="006F31A4" w:rsidR="006F31A4" w:rsidRPr="00CF2FC7">
      <w:pPr>
        <w:adjustRightInd w:val="0"/>
        <w:spacing w:after="0" w:line="240" w:lineRule="auto"/>
        <w:ind w:firstLine="709"/>
        <w:jc w:val="both"/>
        <w:rPr>
          <w:rFonts w:cs="Times New Roman"/>
          <w:szCs w:val="28"/>
          <w:lang w:val="ru-RU"/>
        </w:rPr>
      </w:pPr>
      <w:r w:rsidRPr="00CF2FC7">
        <w:rPr>
          <w:rFonts w:cs="Times New Roman"/>
          <w:szCs w:val="28"/>
          <w:lang w:val="ru-RU"/>
        </w:rPr>
        <w:t xml:space="preserve">Эллипсы ошибок визуализируют точность по координатам </w:t>
      </w:r>
      <w:r w:rsidRPr="00CF2FC7">
        <w:rPr>
          <w:rFonts w:cs="Times New Roman"/>
          <w:szCs w:val="28"/>
        </w:rPr>
        <w:t>X</w:t>
      </w:r>
      <w:r w:rsidRPr="00CF2FC7">
        <w:rPr>
          <w:rFonts w:cs="Times New Roman"/>
          <w:szCs w:val="28"/>
          <w:lang w:val="ru-RU"/>
        </w:rPr>
        <w:t xml:space="preserve">, </w:t>
      </w:r>
      <w:r w:rsidRPr="00CF2FC7">
        <w:rPr>
          <w:rFonts w:cs="Times New Roman"/>
          <w:szCs w:val="28"/>
        </w:rPr>
        <w:t>Y</w:t>
      </w:r>
      <w:r w:rsidRPr="00CF2FC7">
        <w:rPr>
          <w:rFonts w:cs="Times New Roman"/>
          <w:szCs w:val="28"/>
          <w:lang w:val="ru-RU"/>
        </w:rPr>
        <w:t xml:space="preserve"> и </w:t>
      </w:r>
      <w:r w:rsidRPr="00CF2FC7">
        <w:rPr>
          <w:rFonts w:cs="Times New Roman"/>
          <w:szCs w:val="28"/>
        </w:rPr>
        <w:t>Z</w:t>
      </w:r>
      <w:r w:rsidRPr="00CF2FC7">
        <w:rPr>
          <w:rFonts w:cs="Times New Roman"/>
          <w:szCs w:val="28"/>
          <w:lang w:val="ru-RU"/>
        </w:rPr>
        <w:t xml:space="preserve"> (Таблица 1</w:t>
      </w:r>
      <w:r w:rsidR="006A386C">
        <w:rPr>
          <w:rFonts w:cs="Times New Roman"/>
          <w:szCs w:val="28"/>
          <w:lang w:val="ru-RU"/>
        </w:rPr>
        <w:t>5</w:t>
      </w:r>
      <w:r w:rsidRPr="00CF2FC7">
        <w:rPr>
          <w:rFonts w:cs="Times New Roman"/>
          <w:szCs w:val="28"/>
          <w:lang w:val="ru-RU"/>
        </w:rPr>
        <w:t>).</w:t>
      </w:r>
    </w:p>
    <w:p w:rsidP="006F31A4" w:rsidR="006F31A4">
      <w:pPr>
        <w:tabs>
          <w:tab w:pos="1134" w:val="left"/>
        </w:tabs>
        <w:spacing w:after="0" w:line="240" w:lineRule="auto"/>
        <w:ind w:firstLine="709"/>
        <w:jc w:val="both"/>
        <w:rPr>
          <w:rFonts w:cs="Times New Roman"/>
          <w:szCs w:val="28"/>
          <w:lang w:val="ru-RU"/>
        </w:rPr>
      </w:pPr>
      <w:r w:rsidRPr="00CF2FC7">
        <w:rPr>
          <w:rFonts w:cs="Times New Roman"/>
          <w:szCs w:val="28"/>
          <w:lang w:val="ru-RU"/>
        </w:rPr>
        <w:t>Среднеквадратичное отклонение (СКО) используется как метрика качества точности и рассчитывается по классической формуле (29):</w:t>
      </w:r>
    </w:p>
    <w:p w:rsidP="006F31A4" w:rsidR="006F31A4" w:rsidRPr="00CF2FC7">
      <w:pPr>
        <w:adjustRightInd w:val="0"/>
        <w:spacing w:after="0" w:line="240" w:lineRule="auto"/>
        <w:ind w:firstLine="567"/>
        <w:jc w:val="both"/>
        <w:rPr>
          <w:rFonts w:cs="Times New Roman"/>
          <w:szCs w:val="28"/>
          <w:lang w:val="ru-RU"/>
        </w:rPr>
      </w:pPr>
      <m:oMath>
        <m:r>
          <w:rPr>
            <w:rFonts w:ascii="Cambria Math" w:cs="Times New Roman" w:hAnsi="Cambria Math"/>
            <w:szCs w:val="28"/>
          </w:rPr>
          <m:t>S</m:t>
        </m:r>
        <m:r>
          <w:rPr>
            <w:rFonts w:ascii="Cambria Math" w:cs="Times New Roman" w:hAnsi="Cambria Math"/>
            <w:szCs w:val="28"/>
            <w:lang w:val="ru-RU"/>
          </w:rPr>
          <m:t>=</m:t>
        </m:r>
        <m:rad>
          <m:radPr>
            <m:degHide/>
            <m:ctrlPr>
              <w:rPr>
                <w:rFonts w:ascii="Cambria Math" w:cs="Times New Roman" w:hAnsi="Cambria Math"/>
                <w:i/>
                <w:szCs w:val="28"/>
                <w:lang w:val="ru-RU"/>
              </w:rPr>
            </m:ctrlPr>
          </m:radPr>
          <m:deg/>
          <m:e>
            <m:f>
              <m:fPr>
                <m:ctrlPr>
                  <w:rPr>
                    <w:rFonts w:ascii="Cambria Math" w:cs="Times New Roman" w:hAnsi="Cambria Math"/>
                    <w:i/>
                    <w:szCs w:val="28"/>
                    <w:lang w:val="ru-RU"/>
                  </w:rPr>
                </m:ctrlPr>
              </m:fPr>
              <m:num>
                <m:nary>
                  <m:naryPr>
                    <m:chr m:val="∑"/>
                    <m:limLoc m:val="undOvr"/>
                    <m:ctrlPr>
                      <w:rPr>
                        <w:rFonts w:ascii="Cambria Math" w:cs="Times New Roman" w:hAnsi="Cambria Math"/>
                        <w:i/>
                        <w:szCs w:val="28"/>
                        <w:lang w:val="ru-RU"/>
                      </w:rPr>
                    </m:ctrlPr>
                  </m:naryPr>
                  <m:sub>
                    <m:r>
                      <w:rPr>
                        <w:rFonts w:ascii="Cambria Math" w:cs="Times New Roman" w:hAnsi="Cambria Math"/>
                        <w:szCs w:val="28"/>
                      </w:rPr>
                      <m:t>i</m:t>
                    </m:r>
                    <m:r>
                      <w:rPr>
                        <w:rFonts w:ascii="Cambria Math" w:cs="Times New Roman" w:hAnsi="Cambria Math"/>
                        <w:szCs w:val="28"/>
                        <w:lang w:val="ru-RU"/>
                      </w:rPr>
                      <m:t>=1</m:t>
                    </m:r>
                  </m:sub>
                  <m:sup>
                    <m:r>
                      <w:rPr>
                        <w:rFonts w:ascii="Cambria Math" w:cs="Times New Roman" w:hAnsi="Cambria Math"/>
                        <w:szCs w:val="28"/>
                      </w:rPr>
                      <m:t>n</m:t>
                    </m:r>
                  </m:sup>
                  <m:e>
                    <m:sSup>
                      <m:sSupPr>
                        <m:ctrlPr>
                          <w:rPr>
                            <w:rFonts w:ascii="Cambria Math" w:cs="Times New Roman" w:hAnsi="Cambria Math"/>
                            <w:i/>
                            <w:szCs w:val="28"/>
                            <w:lang w:val="ru-RU"/>
                          </w:rPr>
                        </m:ctrlPr>
                      </m:sSupPr>
                      <m:e>
                        <m:r>
                          <w:rPr>
                            <w:rFonts w:ascii="Cambria Math" w:cs="Times New Roman" w:hAnsi="Cambria Math"/>
                            <w:szCs w:val="28"/>
                            <w:lang w:val="ru-RU"/>
                          </w:rPr>
                          <m:t>(</m:t>
                        </m:r>
                        <m:r>
                          <w:rPr>
                            <w:rFonts w:ascii="Cambria Math" w:cs="Times New Roman" w:hAnsi="Cambria Math"/>
                            <w:szCs w:val="28"/>
                          </w:rPr>
                          <m:t>x</m:t>
                        </m:r>
                        <m:r>
                          <w:rPr>
                            <w:rFonts w:ascii="Cambria Math" w:cs="Times New Roman" w:hAnsi="Cambria Math"/>
                            <w:szCs w:val="28"/>
                            <w:lang w:val="ru-RU"/>
                          </w:rPr>
                          <m:t>-</m:t>
                        </m:r>
                        <m:acc>
                          <m:accPr>
                            <m:chr m:val="̅"/>
                            <m:ctrlPr>
                              <w:rPr>
                                <w:rFonts w:ascii="Cambria Math" w:cs="Times New Roman" w:hAnsi="Cambria Math"/>
                                <w:i/>
                                <w:szCs w:val="28"/>
                                <w:lang w:val="ru-RU"/>
                              </w:rPr>
                            </m:ctrlPr>
                          </m:accPr>
                          <m:e>
                            <m:r>
                              <w:rPr>
                                <w:rFonts w:ascii="Cambria Math" w:cs="Times New Roman" w:hAnsi="Cambria Math"/>
                                <w:szCs w:val="28"/>
                              </w:rPr>
                              <m:t>x</m:t>
                            </m:r>
                          </m:e>
                        </m:acc>
                        <m:r>
                          <w:rPr>
                            <w:rFonts w:ascii="Cambria Math" w:cs="Times New Roman" w:hAnsi="Cambria Math"/>
                            <w:szCs w:val="28"/>
                            <w:lang w:val="ru-RU"/>
                          </w:rPr>
                          <m:t>)</m:t>
                        </m:r>
                      </m:e>
                      <m:sup>
                        <m:r>
                          <w:rPr>
                            <w:rFonts w:ascii="Cambria Math" w:cs="Times New Roman" w:hAnsi="Cambria Math"/>
                            <w:szCs w:val="28"/>
                            <w:lang w:val="ru-RU"/>
                          </w:rPr>
                          <m:t>2</m:t>
                        </m:r>
                      </m:sup>
                    </m:sSup>
                  </m:e>
                </m:nary>
              </m:num>
              <m:den>
                <m:r>
                  <w:rPr>
                    <w:rFonts w:ascii="Cambria Math" w:cs="Times New Roman" w:hAnsi="Cambria Math"/>
                    <w:szCs w:val="28"/>
                  </w:rPr>
                  <m:t>n</m:t>
                </m:r>
              </m:den>
            </m:f>
          </m:e>
        </m:rad>
      </m:oMath>
      <w:r w:rsidRPr="00CF2FC7">
        <w:rPr>
          <w:rFonts w:cs="Times New Roman" w:eastAsiaTheme="minorEastAsia"/>
          <w:szCs w:val="28"/>
          <w:lang w:val="ru-RU"/>
        </w:rPr>
        <w:tab/>
      </w:r>
      <w:r w:rsidRPr="00CF2FC7">
        <w:rPr>
          <w:rFonts w:cs="Times New Roman" w:eastAsiaTheme="minorEastAsia"/>
          <w:szCs w:val="28"/>
          <w:lang w:val="ru-RU"/>
        </w:rPr>
        <w:tab/>
      </w:r>
      <w:r w:rsidRPr="00CF2FC7">
        <w:rPr>
          <w:rFonts w:cs="Times New Roman" w:eastAsiaTheme="minorEastAsia"/>
          <w:szCs w:val="28"/>
          <w:lang w:val="ru-RU"/>
        </w:rPr>
        <w:tab/>
      </w:r>
      <w:r w:rsidRPr="00CF2FC7">
        <w:rPr>
          <w:rFonts w:cs="Times New Roman" w:eastAsiaTheme="minorEastAsia"/>
          <w:szCs w:val="28"/>
          <w:lang w:val="ru-RU"/>
        </w:rPr>
        <w:tab/>
      </w:r>
      <w:r w:rsidRPr="00CF2FC7">
        <w:rPr>
          <w:rFonts w:cs="Times New Roman" w:eastAsiaTheme="minorEastAsia"/>
          <w:szCs w:val="28"/>
          <w:lang w:val="ru-RU"/>
        </w:rPr>
        <w:tab/>
      </w:r>
      <w:r w:rsidRPr="00CF2FC7">
        <w:rPr>
          <w:rFonts w:cs="Times New Roman" w:eastAsiaTheme="minorEastAsia"/>
          <w:szCs w:val="28"/>
          <w:lang w:val="ru-RU"/>
        </w:rPr>
        <w:tab/>
      </w:r>
      <w:r w:rsidRPr="00CF2FC7">
        <w:rPr>
          <w:rFonts w:cs="Times New Roman" w:eastAsiaTheme="minorEastAsia"/>
          <w:szCs w:val="28"/>
          <w:lang w:val="ru-RU"/>
        </w:rPr>
        <w:tab/>
      </w:r>
      <w:r w:rsidRPr="00CF2FC7">
        <w:rPr>
          <w:rFonts w:cs="Times New Roman" w:eastAsiaTheme="minorEastAsia"/>
          <w:szCs w:val="28"/>
          <w:lang w:val="ru-RU"/>
        </w:rPr>
        <w:tab/>
      </w:r>
      <w:r>
        <w:rPr>
          <w:rFonts w:cs="Times New Roman" w:eastAsiaTheme="minorEastAsia"/>
          <w:szCs w:val="28"/>
          <w:lang w:val="ru-RU"/>
        </w:rPr>
        <w:tab/>
      </w:r>
      <w:r w:rsidRPr="00CF2FC7">
        <w:rPr>
          <w:rFonts w:cs="Times New Roman" w:eastAsiaTheme="minorEastAsia"/>
          <w:szCs w:val="28"/>
          <w:lang w:val="ru-RU"/>
        </w:rPr>
        <w:t>(29)</w:t>
      </w:r>
    </w:p>
    <w:p w:rsidP="006F31A4" w:rsidR="006F31A4">
      <w:pPr>
        <w:tabs>
          <w:tab w:pos="1134" w:val="left"/>
        </w:tabs>
        <w:spacing w:after="0" w:line="240" w:lineRule="auto"/>
        <w:jc w:val="both"/>
        <w:rPr>
          <w:rFonts w:cs="Times New Roman"/>
          <w:szCs w:val="28"/>
          <w:lang w:val="ru-RU"/>
        </w:rPr>
      </w:pPr>
    </w:p>
    <w:p w:rsidP="006F31A4" w:rsidR="006F31A4">
      <w:pPr>
        <w:tabs>
          <w:tab w:pos="1134" w:val="left"/>
        </w:tabs>
        <w:spacing w:after="0" w:line="240" w:lineRule="auto"/>
        <w:jc w:val="both"/>
        <w:rPr>
          <w:rFonts w:cs="Times New Roman"/>
          <w:szCs w:val="28"/>
          <w:lang w:val="ru-RU"/>
        </w:rPr>
      </w:pPr>
      <w:r w:rsidRPr="006F31A4">
        <w:rPr>
          <w:rFonts w:cs="Times New Roman"/>
          <w:szCs w:val="28"/>
          <w:lang w:val="ru-RU"/>
        </w:rPr>
        <w:t>Таблица 1</w:t>
      </w:r>
      <w:r w:rsidR="006A386C">
        <w:rPr>
          <w:rFonts w:cs="Times New Roman"/>
          <w:szCs w:val="28"/>
          <w:lang w:val="ru-RU"/>
        </w:rPr>
        <w:t>5</w:t>
      </w:r>
      <w:r w:rsidRPr="006F31A4">
        <w:rPr>
          <w:rFonts w:cs="Times New Roman"/>
          <w:szCs w:val="28"/>
          <w:lang w:val="ru-RU"/>
        </w:rPr>
        <w:t xml:space="preserve"> – Ошибки отклонения по координатам</w:t>
      </w:r>
    </w:p>
    <w:tbl>
      <w:tblPr>
        <w:tblW w:type="dxa" w:w="9628"/>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1098"/>
        <w:gridCol w:w="850"/>
        <w:gridCol w:w="1105"/>
        <w:gridCol w:w="869"/>
        <w:gridCol w:w="1097"/>
        <w:gridCol w:w="850"/>
        <w:gridCol w:w="1231"/>
        <w:gridCol w:w="1058"/>
        <w:gridCol w:w="1470"/>
      </w:tblGrid>
      <w:tr w:rsidTr="006F31A4">
        <w:tblPrEx>
          <w:tblW w:type="dxa" w:w="9628"/>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Ex>
        <w:trPr>
          <w:trHeight w:val="334"/>
          <w:jc w:val="center"/>
        </w:trPr>
        <w:tc>
          <w:tcPr>
            <w:tcW w:type="dxa" w:w="1948"/>
            <w:gridSpan w:val="2"/>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567"/>
              <w:jc w:val="center"/>
              <w:rPr>
                <w:rFonts w:cs="Times New Roman"/>
                <w:szCs w:val="28"/>
              </w:rPr>
            </w:pPr>
            <w:r w:rsidRPr="00CF2FC7">
              <w:rPr>
                <w:rFonts w:cs="Times New Roman"/>
                <w:szCs w:val="28"/>
              </w:rPr>
              <w:t>Х</w:t>
            </w:r>
          </w:p>
        </w:tc>
        <w:tc>
          <w:tcPr>
            <w:tcW w:type="dxa" w:w="1974"/>
            <w:gridSpan w:val="2"/>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567"/>
              <w:jc w:val="center"/>
              <w:rPr>
                <w:rFonts w:cs="Times New Roman"/>
                <w:szCs w:val="28"/>
              </w:rPr>
            </w:pPr>
            <w:r w:rsidRPr="00CF2FC7">
              <w:rPr>
                <w:rFonts w:cs="Times New Roman"/>
                <w:szCs w:val="28"/>
              </w:rPr>
              <w:t>У</w:t>
            </w:r>
          </w:p>
        </w:tc>
        <w:tc>
          <w:tcPr>
            <w:tcW w:type="dxa" w:w="1947"/>
            <w:gridSpan w:val="2"/>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567"/>
              <w:jc w:val="center"/>
              <w:rPr>
                <w:rFonts w:cs="Times New Roman"/>
                <w:szCs w:val="28"/>
              </w:rPr>
            </w:pPr>
            <w:r w:rsidRPr="00CF2FC7">
              <w:rPr>
                <w:rFonts w:cs="Times New Roman"/>
                <w:szCs w:val="28"/>
              </w:rPr>
              <w:t>Z</w:t>
            </w:r>
          </w:p>
        </w:tc>
        <w:tc>
          <w:tcPr>
            <w:tcW w:type="dxa" w:w="2289"/>
            <w:gridSpan w:val="2"/>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567"/>
              <w:jc w:val="center"/>
              <w:rPr>
                <w:rFonts w:cs="Times New Roman"/>
                <w:szCs w:val="28"/>
              </w:rPr>
            </w:pPr>
            <w:r w:rsidRPr="00CF2FC7">
              <w:rPr>
                <w:rFonts w:cs="Times New Roman"/>
                <w:szCs w:val="28"/>
              </w:rPr>
              <w:t>ХУ</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jc w:val="center"/>
              <w:rPr>
                <w:rFonts w:cs="Times New Roman"/>
                <w:szCs w:val="28"/>
              </w:rPr>
            </w:pPr>
            <w:r w:rsidRPr="00CF2FC7">
              <w:rPr>
                <w:rFonts w:cs="Times New Roman"/>
                <w:szCs w:val="28"/>
              </w:rPr>
              <w:t>Общая ошибка</w:t>
            </w:r>
          </w:p>
        </w:tc>
      </w:tr>
      <w:tr w:rsidTr="006F31A4">
        <w:tblPrEx>
          <w:tblW w:type="dxa" w:w="9628"/>
          <w:jc w:val="center"/>
          <w:tblLook w:val="04A0"/>
        </w:tblPrEx>
        <w:trPr>
          <w:trHeight w:val="328"/>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3,2</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-3,6</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w:t>
            </w:r>
          </w:p>
        </w:tc>
      </w:tr>
      <w:tr w:rsidTr="006F31A4">
        <w:tblPrEx>
          <w:tblW w:type="dxa" w:w="9628"/>
          <w:jc w:val="center"/>
          <w:tblLook w:val="04A0"/>
        </w:tblPrEx>
        <w:trPr>
          <w:trHeight w:val="236"/>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1,8</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-1,8</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1,7</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-1,62</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3,1</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-3,8</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1,75</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-1,71</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3,2</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2,2</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-2,2</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1,8</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-1,63</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3,6</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-4,2</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-1,915</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4,65</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2,3</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-2,3</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1,9</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-1,64</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4,8</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-4,4</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2,1</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-1,97</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5,4</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4,5</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-4,5</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-1,7</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5,2</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-3,9</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3,25</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-3,1</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5,7</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5,5</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-4,6</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2,1</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-1,72</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5,6</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-4,4</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3,8</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-3,16</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5,8</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6,8</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-4,7</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2,4</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-1,74</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5,8</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-4,8</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4,6</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-3,22</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5,9</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0,9</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-4,8</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4,2</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-1,75</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5,9</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-5,3</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2,55</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-3,275</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6,7</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7,2</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4,8</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-2</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6,7</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-6,7</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-3,5</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7,2</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7,8</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-5,1</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4,9</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-4,2</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6,9</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-7,8</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6,35</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-4,65</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7,8</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7,6</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-5,2</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5,2</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-4,3</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7,2</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-8,7</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6,4</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-4,75</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7,86</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7,5</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-5,3</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5,4</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8,2</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-9,5</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6,45</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-5,15</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7,95</w:t>
            </w:r>
          </w:p>
        </w:tc>
      </w:tr>
      <w:tr w:rsidTr="006F31A4">
        <w:tblPrEx>
          <w:tblW w:type="dxa" w:w="9628"/>
          <w:jc w:val="center"/>
          <w:tblLook w:val="04A0"/>
        </w:tblPrEx>
        <w:trPr>
          <w:trHeight w:val="300"/>
          <w:jc w:val="center"/>
        </w:trPr>
        <w:tc>
          <w:tcPr>
            <w:tcW w:type="dxa" w:w="1098"/>
            <w:tcBorders>
              <w:top w:color="auto" w:space="0" w:sz="4" w:val="single"/>
              <w:left w:color="auto" w:space="0" w:sz="4" w:val="single"/>
              <w:bottom w:color="auto" w:space="0" w:sz="4" w:val="single"/>
              <w:right w:color="auto" w:space="0" w:sz="4" w:val="single"/>
            </w:tcBorders>
            <w:noWrap/>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5,6</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-4,9</w:t>
            </w:r>
          </w:p>
        </w:tc>
        <w:tc>
          <w:tcPr>
            <w:tcW w:type="dxa" w:w="1105"/>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5,1</w:t>
            </w:r>
          </w:p>
        </w:tc>
        <w:tc>
          <w:tcPr>
            <w:tcW w:type="dxa" w:w="869"/>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-4,8</w:t>
            </w:r>
          </w:p>
        </w:tc>
        <w:tc>
          <w:tcPr>
            <w:tcW w:type="dxa" w:w="1097"/>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8,0</w:t>
            </w:r>
          </w:p>
        </w:tc>
        <w:tc>
          <w:tcPr>
            <w:tcW w:type="dxa" w:w="85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-9,6</w:t>
            </w:r>
          </w:p>
        </w:tc>
        <w:tc>
          <w:tcPr>
            <w:tcW w:type="dxa" w:w="1231"/>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6,5</w:t>
            </w:r>
          </w:p>
        </w:tc>
        <w:tc>
          <w:tcPr>
            <w:tcW w:type="dxa" w:w="1058"/>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-5,2</w:t>
            </w:r>
          </w:p>
        </w:tc>
        <w:tc>
          <w:tcPr>
            <w:tcW w:type="dxa" w:w="1470"/>
            <w:tcBorders>
              <w:top w:color="auto" w:space="0" w:sz="4" w:val="single"/>
              <w:left w:color="auto" w:space="0" w:sz="4" w:val="single"/>
              <w:bottom w:color="auto" w:space="0" w:sz="4" w:val="single"/>
              <w:right w:color="auto" w:space="0" w:sz="4" w:val="single"/>
            </w:tcBorders>
            <w:vAlign w:val="center"/>
            <w:hideMark/>
          </w:tcPr>
          <w:p w:rsidP="006F31A4" w:rsidR="006F31A4" w:rsidRPr="00CF2FC7">
            <w:pPr>
              <w:tabs>
                <w:tab w:pos="1134" w:val="left"/>
              </w:tabs>
              <w:spacing w:after="0" w:line="240" w:lineRule="auto"/>
              <w:ind w:firstLine="32"/>
              <w:jc w:val="center"/>
              <w:rPr>
                <w:rFonts w:cs="Times New Roman"/>
                <w:szCs w:val="28"/>
              </w:rPr>
            </w:pPr>
            <w:r w:rsidRPr="00CF2FC7">
              <w:rPr>
                <w:rFonts w:cs="Times New Roman"/>
                <w:szCs w:val="28"/>
              </w:rPr>
              <w:t>7,96</w:t>
            </w:r>
          </w:p>
        </w:tc>
      </w:tr>
    </w:tbl>
    <w:p w:rsidP="006F31A4" w:rsidR="006F31A4">
      <w:pPr>
        <w:tabs>
          <w:tab w:pos="1134" w:val="left"/>
        </w:tabs>
        <w:spacing w:after="0" w:line="240" w:lineRule="auto"/>
        <w:jc w:val="both"/>
        <w:rPr>
          <w:rFonts w:cs="Times New Roman"/>
          <w:szCs w:val="28"/>
          <w:lang w:val="ru-RU"/>
        </w:rPr>
      </w:pPr>
    </w:p>
    <w:p w:rsidP="006F31A4" w:rsidR="006F31A4">
      <w:pPr>
        <w:tabs>
          <w:tab w:pos="1134" w:val="left"/>
        </w:tabs>
        <w:spacing w:after="0" w:line="240" w:lineRule="auto"/>
        <w:ind w:firstLine="709"/>
        <w:jc w:val="both"/>
        <w:rPr>
          <w:rFonts w:cs="Times New Roman"/>
          <w:szCs w:val="28"/>
          <w:lang w:val="ru-RU"/>
        </w:rPr>
      </w:pPr>
      <w:r w:rsidRPr="006F31A4">
        <w:rPr>
          <w:rFonts w:cs="Times New Roman"/>
          <w:szCs w:val="28"/>
          <w:lang w:val="ru-RU"/>
        </w:rPr>
        <w:t>Опорные точки приведены в таблице 1</w:t>
      </w:r>
      <w:r w:rsidR="006A386C">
        <w:rPr>
          <w:rFonts w:cs="Times New Roman"/>
          <w:szCs w:val="28"/>
          <w:lang w:val="ru-RU"/>
        </w:rPr>
        <w:t>6</w:t>
      </w:r>
      <w:r w:rsidRPr="006F31A4">
        <w:rPr>
          <w:rFonts w:cs="Times New Roman"/>
          <w:szCs w:val="28"/>
          <w:lang w:val="ru-RU"/>
        </w:rPr>
        <w:t>.</w:t>
      </w:r>
    </w:p>
    <w:p w:rsidP="006F31A4" w:rsidR="006F31A4">
      <w:pPr>
        <w:tabs>
          <w:tab w:pos="1134" w:val="left"/>
        </w:tabs>
        <w:spacing w:after="0" w:line="240" w:lineRule="auto"/>
        <w:jc w:val="both"/>
        <w:rPr>
          <w:rFonts w:cs="Times New Roman"/>
          <w:szCs w:val="28"/>
          <w:lang w:val="ru-RU"/>
        </w:rPr>
      </w:pPr>
    </w:p>
    <w:p w:rsidP="006F31A4" w:rsidR="006F31A4">
      <w:pPr>
        <w:tabs>
          <w:tab w:pos="1134" w:val="left"/>
        </w:tabs>
        <w:spacing w:after="0" w:line="240" w:lineRule="auto"/>
        <w:jc w:val="both"/>
        <w:rPr>
          <w:rFonts w:cs="Times New Roman"/>
          <w:szCs w:val="28"/>
          <w:lang w:val="ru-RU"/>
        </w:rPr>
      </w:pPr>
      <w:r w:rsidRPr="006416B1">
        <w:rPr>
          <w:rFonts w:cs="Times New Roman"/>
          <w:szCs w:val="28"/>
          <w:lang w:val="ru-RU"/>
        </w:rPr>
        <w:t>Таблица 1</w:t>
      </w:r>
      <w:r w:rsidR="006A386C">
        <w:rPr>
          <w:rFonts w:cs="Times New Roman"/>
          <w:szCs w:val="28"/>
          <w:lang w:val="ru-RU"/>
        </w:rPr>
        <w:t>6</w:t>
      </w:r>
      <w:r w:rsidRPr="006416B1">
        <w:rPr>
          <w:rFonts w:cs="Times New Roman"/>
          <w:szCs w:val="28"/>
          <w:lang w:val="ru-RU"/>
        </w:rPr>
        <w:t xml:space="preserve"> – Опорные точки</w:t>
      </w:r>
    </w:p>
    <w:tbl>
      <w:tblPr>
        <w:tblStyle w:val="TableGrid"/>
        <w:tblW w:type="auto" w:w="0"/>
        <w:tblLook w:val="04A0"/>
      </w:tblPr>
      <w:tblGrid>
        <w:gridCol w:w="1726"/>
        <w:gridCol w:w="1663"/>
        <w:gridCol w:w="1663"/>
        <w:gridCol w:w="1663"/>
        <w:gridCol w:w="1475"/>
        <w:gridCol w:w="1438"/>
      </w:tblGrid>
      <w:tr w:rsidTr="006416B1">
        <w:tblPrEx>
          <w:tblW w:type="auto" w:w="0"/>
          <w:tblLook w:val="04A0"/>
        </w:tblPrEx>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Название</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Ошибка, X (см)</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Ошибка, Y (см)</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Ошибка, Z (см)</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Общая (см)</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Фото (пикс)</w:t>
            </w:r>
          </w:p>
        </w:tc>
      </w:tr>
      <w:tr w:rsidTr="006416B1">
        <w:tblPrEx>
          <w:tblW w:type="auto" w:w="0"/>
          <w:tblLook w:val="04A0"/>
        </w:tblPrEx>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03</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-0,98745</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-6,08534</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2,45898</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4,88976</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4,26542</w:t>
            </w:r>
          </w:p>
        </w:tc>
      </w:tr>
      <w:tr w:rsidTr="006416B1">
        <w:tblPrEx>
          <w:tblW w:type="auto" w:w="0"/>
          <w:tblLook w:val="04A0"/>
        </w:tblPrEx>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04</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5,3265</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0,690129</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-0,1347</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2,39361</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0,645 (6)</w:t>
            </w:r>
          </w:p>
        </w:tc>
      </w:tr>
      <w:tr w:rsidTr="006416B1">
        <w:tblPrEx>
          <w:tblW w:type="auto" w:w="0"/>
          <w:tblLook w:val="04A0"/>
        </w:tblPrEx>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05</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0,87456</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1,635043</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-1,9073</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3,69801</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0,834 (3)</w:t>
            </w:r>
          </w:p>
        </w:tc>
      </w:tr>
      <w:tr w:rsidTr="006416B1">
        <w:tblPrEx>
          <w:tblW w:type="auto" w:w="0"/>
          <w:tblLook w:val="04A0"/>
        </w:tblPrEx>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02</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-11,2565</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-9,8512</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2,13648</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3,3167</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0,951 (5)</w:t>
            </w:r>
          </w:p>
        </w:tc>
      </w:tr>
      <w:tr w:rsidTr="006416B1">
        <w:tblPrEx>
          <w:tblW w:type="auto" w:w="0"/>
          <w:tblLook w:val="04A0"/>
        </w:tblPrEx>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01</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5,65897</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26,3518</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-1,6143</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-5,5847</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1,537 (9)</w:t>
            </w:r>
          </w:p>
        </w:tc>
      </w:tr>
      <w:tr w:rsidTr="006416B1">
        <w:tblPrEx>
          <w:tblW w:type="auto" w:w="0"/>
          <w:tblLook w:val="04A0"/>
        </w:tblPrEx>
        <w:trPr>
          <w:trHeight w:val="283"/>
        </w:trPr>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06</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8,26541</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-4,55534</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1,94446</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10,1711</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-2,464</w:t>
            </w:r>
          </w:p>
        </w:tc>
      </w:tr>
      <w:tr w:rsidTr="006416B1">
        <w:tblPrEx>
          <w:tblW w:type="auto" w:w="0"/>
          <w:tblLook w:val="04A0"/>
        </w:tblPrEx>
        <w:tc>
          <w:tcPr>
            <w:tcW w:type="dxa" w:w="172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jc w:val="center"/>
              <w:rPr>
                <w:rFonts w:cs="Times New Roman"/>
                <w:szCs w:val="28"/>
              </w:rPr>
            </w:pPr>
            <w:r w:rsidRPr="00CF2FC7">
              <w:rPr>
                <w:rFonts w:cs="Times New Roman"/>
                <w:szCs w:val="28"/>
              </w:rPr>
              <w:t>Общая</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7,88152</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8,185092</w:t>
            </w:r>
          </w:p>
        </w:tc>
        <w:tc>
          <w:tcPr>
            <w:tcW w:type="dxa" w:w="1663"/>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2,88364</w:t>
            </w:r>
          </w:p>
        </w:tc>
        <w:tc>
          <w:tcPr>
            <w:tcW w:type="dxa" w:w="1475"/>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18,8845</w:t>
            </w:r>
          </w:p>
        </w:tc>
        <w:tc>
          <w:tcPr>
            <w:tcW w:type="dxa" w:w="1438"/>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jc w:val="center"/>
              <w:rPr>
                <w:rFonts w:cs="Times New Roman"/>
                <w:szCs w:val="28"/>
              </w:rPr>
            </w:pPr>
            <w:r w:rsidRPr="00CF2FC7">
              <w:rPr>
                <w:rFonts w:cs="Times New Roman"/>
                <w:szCs w:val="28"/>
              </w:rPr>
              <w:t>1,80142</w:t>
            </w:r>
          </w:p>
        </w:tc>
      </w:tr>
    </w:tbl>
    <w:p w:rsidP="006F31A4" w:rsidR="006416B1">
      <w:pPr>
        <w:tabs>
          <w:tab w:pos="1134" w:val="left"/>
        </w:tabs>
        <w:spacing w:after="0" w:line="240" w:lineRule="auto"/>
        <w:jc w:val="both"/>
        <w:rPr>
          <w:rFonts w:cs="Times New Roman"/>
          <w:szCs w:val="28"/>
          <w:lang w:val="ru-RU"/>
        </w:rPr>
      </w:pPr>
    </w:p>
    <w:p w:rsidP="006416B1" w:rsidR="006416B1">
      <w:pPr>
        <w:tabs>
          <w:tab w:pos="1134" w:val="left"/>
        </w:tabs>
        <w:spacing w:after="0" w:line="240" w:lineRule="auto"/>
        <w:ind w:firstLine="709"/>
        <w:jc w:val="both"/>
        <w:rPr>
          <w:rFonts w:cs="Times New Roman"/>
          <w:szCs w:val="28"/>
          <w:lang w:val="ru-RU"/>
        </w:rPr>
      </w:pPr>
      <w:r w:rsidRPr="006416B1">
        <w:rPr>
          <w:rFonts w:cs="Times New Roman"/>
          <w:szCs w:val="28"/>
          <w:lang w:val="ru-RU"/>
        </w:rPr>
        <w:t>В таблице 1</w:t>
      </w:r>
      <w:r w:rsidR="006A386C">
        <w:rPr>
          <w:rFonts w:cs="Times New Roman"/>
          <w:szCs w:val="28"/>
          <w:lang w:val="ru-RU"/>
        </w:rPr>
        <w:t>7</w:t>
      </w:r>
      <w:r w:rsidRPr="006416B1">
        <w:rPr>
          <w:rFonts w:cs="Times New Roman"/>
          <w:szCs w:val="28"/>
          <w:lang w:val="ru-RU"/>
        </w:rPr>
        <w:t xml:space="preserve"> приведено среднеквадратичное отклонение S по опорным точкам, соответственно по координатам X, Y, Z, где общая ошибка составляет 19,12см.</w:t>
      </w:r>
    </w:p>
    <w:p w:rsidP="006416B1" w:rsidR="006416B1">
      <w:pPr>
        <w:tabs>
          <w:tab w:pos="1134" w:val="left"/>
        </w:tabs>
        <w:spacing w:after="0" w:line="240" w:lineRule="auto"/>
        <w:jc w:val="both"/>
        <w:rPr>
          <w:rFonts w:cs="Times New Roman"/>
          <w:szCs w:val="28"/>
          <w:lang w:val="ru-RU"/>
        </w:rPr>
      </w:pPr>
    </w:p>
    <w:p w:rsidP="006416B1" w:rsidR="006416B1">
      <w:pPr>
        <w:tabs>
          <w:tab w:pos="1134" w:val="left"/>
        </w:tabs>
        <w:spacing w:after="0" w:line="240" w:lineRule="auto"/>
        <w:jc w:val="both"/>
        <w:rPr>
          <w:rFonts w:cs="Times New Roman"/>
          <w:szCs w:val="28"/>
          <w:lang w:val="ru-RU"/>
        </w:rPr>
      </w:pPr>
      <w:r w:rsidRPr="006416B1">
        <w:rPr>
          <w:rFonts w:cs="Times New Roman"/>
          <w:szCs w:val="28"/>
          <w:lang w:val="ru-RU"/>
        </w:rPr>
        <w:t>Таблица 1</w:t>
      </w:r>
      <w:r w:rsidR="006A386C">
        <w:rPr>
          <w:rFonts w:cs="Times New Roman"/>
          <w:szCs w:val="28"/>
          <w:lang w:val="ru-RU"/>
        </w:rPr>
        <w:t>7</w:t>
      </w:r>
      <w:r w:rsidRPr="006416B1">
        <w:rPr>
          <w:rFonts w:cs="Times New Roman"/>
          <w:szCs w:val="28"/>
          <w:lang w:val="ru-RU"/>
        </w:rPr>
        <w:t xml:space="preserve"> – Среднеквадратичное отклонение S по опорным точкам</w:t>
      </w:r>
    </w:p>
    <w:tbl>
      <w:tblPr>
        <w:tblStyle w:val="TableGrid"/>
        <w:tblW w:type="auto" w:w="0"/>
        <w:tblLook w:val="04A0"/>
      </w:tblPr>
      <w:tblGrid>
        <w:gridCol w:w="1667"/>
        <w:gridCol w:w="1402"/>
        <w:gridCol w:w="1402"/>
        <w:gridCol w:w="1402"/>
        <w:gridCol w:w="1350"/>
        <w:gridCol w:w="1306"/>
        <w:gridCol w:w="1099"/>
      </w:tblGrid>
      <w:tr w:rsidTr="006416B1">
        <w:tblPrEx>
          <w:tblW w:type="auto" w:w="0"/>
          <w:tblLook w:val="04A0"/>
        </w:tblPrEx>
        <w:tc>
          <w:tcPr>
            <w:tcW w:type="dxa" w:w="1667"/>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Количество</w:t>
            </w:r>
          </w:p>
        </w:tc>
        <w:tc>
          <w:tcPr>
            <w:tcW w:type="dxa" w:w="1402"/>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Ошибка, S</w:t>
            </w:r>
            <w:r w:rsidRPr="00CF2FC7">
              <w:rPr>
                <w:rFonts w:cs="Times New Roman"/>
                <w:szCs w:val="28"/>
                <w:vertAlign w:val="subscript"/>
              </w:rPr>
              <w:t>х</w:t>
            </w:r>
            <w:r w:rsidRPr="00CF2FC7">
              <w:rPr>
                <w:rFonts w:cs="Times New Roman"/>
                <w:szCs w:val="28"/>
              </w:rPr>
              <w:t xml:space="preserve">  (см)</w:t>
            </w:r>
          </w:p>
        </w:tc>
        <w:tc>
          <w:tcPr>
            <w:tcW w:type="dxa" w:w="1402"/>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Ошибка, S</w:t>
            </w:r>
            <w:r w:rsidRPr="00CF2FC7">
              <w:rPr>
                <w:rFonts w:cs="Times New Roman"/>
                <w:szCs w:val="28"/>
                <w:vertAlign w:val="subscript"/>
              </w:rPr>
              <w:t>y</w:t>
            </w:r>
            <w:r w:rsidRPr="00CF2FC7">
              <w:rPr>
                <w:rFonts w:cs="Times New Roman"/>
                <w:szCs w:val="28"/>
              </w:rPr>
              <w:t xml:space="preserve"> (см)</w:t>
            </w:r>
          </w:p>
        </w:tc>
        <w:tc>
          <w:tcPr>
            <w:tcW w:type="dxa" w:w="1402"/>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Ошибка, S</w:t>
            </w:r>
            <w:r w:rsidRPr="00CF2FC7">
              <w:rPr>
                <w:rFonts w:cs="Times New Roman"/>
                <w:szCs w:val="28"/>
                <w:vertAlign w:val="subscript"/>
              </w:rPr>
              <w:t>z</w:t>
            </w:r>
            <w:r w:rsidRPr="00CF2FC7">
              <w:rPr>
                <w:rFonts w:cs="Times New Roman"/>
                <w:szCs w:val="28"/>
              </w:rPr>
              <w:t xml:space="preserve"> (см)</w:t>
            </w:r>
          </w:p>
        </w:tc>
        <w:tc>
          <w:tcPr>
            <w:tcW w:type="dxa" w:w="1350"/>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Ошибка S</w:t>
            </w:r>
            <w:r w:rsidRPr="00CF2FC7">
              <w:rPr>
                <w:rFonts w:cs="Times New Roman"/>
                <w:szCs w:val="28"/>
                <w:vertAlign w:val="subscript"/>
              </w:rPr>
              <w:t>xy</w:t>
            </w:r>
            <w:r w:rsidRPr="00CF2FC7">
              <w:rPr>
                <w:rFonts w:cs="Times New Roman"/>
                <w:szCs w:val="28"/>
              </w:rPr>
              <w:t xml:space="preserve"> (см)</w:t>
            </w:r>
          </w:p>
        </w:tc>
        <w:tc>
          <w:tcPr>
            <w:tcW w:type="dxa" w:w="130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Общая (см)</w:t>
            </w:r>
          </w:p>
        </w:tc>
        <w:tc>
          <w:tcPr>
            <w:tcW w:type="dxa" w:w="1099"/>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Фото (пикс)</w:t>
            </w:r>
          </w:p>
        </w:tc>
      </w:tr>
      <w:tr w:rsidTr="006416B1">
        <w:tblPrEx>
          <w:tblW w:type="auto" w:w="0"/>
          <w:tblLook w:val="04A0"/>
        </w:tblPrEx>
        <w:tc>
          <w:tcPr>
            <w:tcW w:type="dxa" w:w="1667"/>
            <w:tcBorders>
              <w:top w:color="auto" w:space="0" w:sz="4" w:val="single"/>
              <w:left w:color="auto" w:space="0" w:sz="4" w:val="single"/>
              <w:bottom w:color="auto" w:space="0" w:sz="4" w:val="single"/>
              <w:right w:color="auto" w:space="0" w:sz="4" w:val="single"/>
            </w:tcBorders>
            <w:vAlign w:val="center"/>
          </w:tcPr>
          <w:p w:rsidP="006416B1" w:rsidR="006416B1" w:rsidRPr="00CF2FC7">
            <w:pPr>
              <w:autoSpaceDE w:val="0"/>
              <w:autoSpaceDN w:val="0"/>
              <w:adjustRightInd w:val="0"/>
              <w:ind w:firstLine="26"/>
              <w:jc w:val="center"/>
              <w:rPr>
                <w:rFonts w:cs="Times New Roman"/>
                <w:szCs w:val="28"/>
              </w:rPr>
            </w:pPr>
          </w:p>
        </w:tc>
        <w:tc>
          <w:tcPr>
            <w:tcW w:type="dxa" w:w="1402"/>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9.18614</w:t>
            </w:r>
          </w:p>
        </w:tc>
        <w:tc>
          <w:tcPr>
            <w:tcW w:type="dxa" w:w="1402"/>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16.5288</w:t>
            </w:r>
          </w:p>
        </w:tc>
        <w:tc>
          <w:tcPr>
            <w:tcW w:type="dxa" w:w="1402"/>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2.07874</w:t>
            </w:r>
          </w:p>
        </w:tc>
        <w:tc>
          <w:tcPr>
            <w:tcW w:type="dxa" w:w="1350"/>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18.91</w:t>
            </w:r>
          </w:p>
        </w:tc>
        <w:tc>
          <w:tcPr>
            <w:tcW w:type="dxa" w:w="1306"/>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19.1239</w:t>
            </w:r>
          </w:p>
        </w:tc>
        <w:tc>
          <w:tcPr>
            <w:tcW w:type="dxa" w:w="1099"/>
            <w:tcBorders>
              <w:top w:color="auto" w:space="0" w:sz="4" w:val="single"/>
              <w:left w:color="auto" w:space="0" w:sz="4" w:val="single"/>
              <w:bottom w:color="auto" w:space="0" w:sz="4" w:val="single"/>
              <w:right w:color="auto" w:space="0" w:sz="4" w:val="single"/>
            </w:tcBorders>
            <w:vAlign w:val="center"/>
            <w:hideMark/>
          </w:tcPr>
          <w:p w:rsidP="006416B1" w:rsidR="006416B1" w:rsidRPr="00CF2FC7">
            <w:pPr>
              <w:autoSpaceDE w:val="0"/>
              <w:autoSpaceDN w:val="0"/>
              <w:adjustRightInd w:val="0"/>
              <w:ind w:firstLine="26"/>
              <w:jc w:val="center"/>
              <w:rPr>
                <w:rFonts w:cs="Times New Roman"/>
                <w:szCs w:val="28"/>
              </w:rPr>
            </w:pPr>
            <w:r w:rsidRPr="00CF2FC7">
              <w:rPr>
                <w:rFonts w:cs="Times New Roman"/>
                <w:szCs w:val="28"/>
              </w:rPr>
              <w:t>2.667</w:t>
            </w:r>
          </w:p>
        </w:tc>
      </w:tr>
    </w:tbl>
    <w:p w:rsidP="006416B1" w:rsidR="006416B1">
      <w:pPr>
        <w:tabs>
          <w:tab w:pos="1134" w:val="left"/>
        </w:tabs>
        <w:spacing w:after="0" w:line="240" w:lineRule="auto"/>
        <w:jc w:val="both"/>
        <w:rPr>
          <w:rFonts w:cs="Times New Roman"/>
          <w:szCs w:val="28"/>
          <w:lang w:val="ru-RU"/>
        </w:rPr>
      </w:pP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Возможности анализа на основе ортофотопродуктов</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Созданные ортофотопланы и 3D-модели позволяют:</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w:t>
      </w:r>
      <w:r w:rsidRPr="006416B1">
        <w:rPr>
          <w:rFonts w:cs="Times New Roman"/>
          <w:szCs w:val="28"/>
          <w:lang w:val="ru-RU"/>
        </w:rPr>
        <w:tab/>
        <w:t>Измерять площади участков;</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w:t>
      </w:r>
      <w:r w:rsidRPr="006416B1">
        <w:rPr>
          <w:rFonts w:cs="Times New Roman"/>
          <w:szCs w:val="28"/>
          <w:lang w:val="ru-RU"/>
        </w:rPr>
        <w:tab/>
        <w:t>Определять геометрические параметры объектов (длину, ширину, объем);</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w:t>
      </w:r>
      <w:r w:rsidRPr="006416B1">
        <w:rPr>
          <w:rFonts w:cs="Times New Roman"/>
          <w:szCs w:val="28"/>
          <w:lang w:val="ru-RU"/>
        </w:rPr>
        <w:tab/>
        <w:t>Выполнять анализ рельефа, включая уклоны, котлованы, насыпи, курганы и пр.</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Полученное облако точек пригодно для построения точных цифровых моделей рельефа (ЦМР), а также для мониторинга изменений рельефа во времени (эрозии почвы, строительных работ, затоплений и т.п.) [79].</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Моделирование поведения и оценка траектории</w:t>
      </w:r>
    </w:p>
    <w:p w:rsidP="006416B1" w:rsidR="006416B1">
      <w:pPr>
        <w:spacing w:after="0" w:line="240" w:lineRule="auto"/>
        <w:ind w:firstLine="709"/>
        <w:jc w:val="both"/>
        <w:rPr>
          <w:rFonts w:cs="Times New Roman"/>
          <w:szCs w:val="28"/>
          <w:lang w:val="ru-RU"/>
        </w:rPr>
      </w:pPr>
      <w:r w:rsidRPr="006416B1">
        <w:rPr>
          <w:rFonts w:cs="Times New Roman"/>
          <w:szCs w:val="28"/>
          <w:lang w:val="ru-RU"/>
        </w:rPr>
        <w:t>Для оценки эффективности облета по заданной траектории применялся метод имитационного моделирования в контексте игрового противодействия, где взаимодействие элементов рассматривается как поведение в условиях неопределенности. Построенная архитектура моделирования базируется на агрегатном подходе, в котором каждый элемент системы (агрегат) моделируется независимо, но с учетом связей.</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Такой подход обеспечивает:</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w:t>
      </w:r>
      <w:r w:rsidRPr="006416B1">
        <w:rPr>
          <w:rFonts w:cs="Times New Roman"/>
          <w:szCs w:val="28"/>
          <w:lang w:val="ru-RU"/>
        </w:rPr>
        <w:tab/>
        <w:t>Универсальность модели;</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w:t>
      </w:r>
      <w:r w:rsidRPr="006416B1">
        <w:rPr>
          <w:rFonts w:cs="Times New Roman"/>
          <w:szCs w:val="28"/>
          <w:lang w:val="ru-RU"/>
        </w:rPr>
        <w:tab/>
        <w:t>Адаптацию к различным сценариям;</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w:t>
      </w:r>
      <w:r w:rsidRPr="006416B1">
        <w:rPr>
          <w:rFonts w:cs="Times New Roman"/>
          <w:szCs w:val="28"/>
          <w:lang w:val="ru-RU"/>
        </w:rPr>
        <w:tab/>
        <w:t>Расширяемость при добавлении новых агрегатов;</w:t>
      </w:r>
    </w:p>
    <w:p w:rsidP="006416B1" w:rsidR="006416B1" w:rsidRPr="006416B1">
      <w:pPr>
        <w:spacing w:after="0" w:line="240" w:lineRule="auto"/>
        <w:ind w:firstLine="709"/>
        <w:jc w:val="both"/>
        <w:rPr>
          <w:rFonts w:cs="Times New Roman"/>
          <w:szCs w:val="28"/>
          <w:lang w:val="ru-RU"/>
        </w:rPr>
      </w:pPr>
      <w:r w:rsidRPr="006416B1">
        <w:rPr>
          <w:rFonts w:cs="Times New Roman"/>
          <w:szCs w:val="28"/>
          <w:lang w:val="ru-RU"/>
        </w:rPr>
        <w:t>–</w:t>
      </w:r>
      <w:r w:rsidRPr="006416B1">
        <w:rPr>
          <w:rFonts w:cs="Times New Roman"/>
          <w:szCs w:val="28"/>
          <w:lang w:val="ru-RU"/>
        </w:rPr>
        <w:tab/>
        <w:t>Возможность масштабного описания поведения объектов различного назначения.</w:t>
      </w:r>
    </w:p>
    <w:p w:rsidP="006416B1" w:rsidR="006416B1">
      <w:pPr>
        <w:spacing w:after="0" w:line="240" w:lineRule="auto"/>
        <w:ind w:firstLine="709"/>
        <w:jc w:val="both"/>
        <w:rPr>
          <w:rFonts w:cs="Times New Roman"/>
          <w:szCs w:val="28"/>
          <w:lang w:val="ru-RU"/>
        </w:rPr>
      </w:pPr>
      <w:r w:rsidRPr="006416B1">
        <w:rPr>
          <w:rFonts w:cs="Times New Roman"/>
          <w:szCs w:val="28"/>
          <w:lang w:val="ru-RU"/>
        </w:rPr>
        <w:t>Системы, построенные по данному принципу, применимы в организациях, техносфере, робототехнике, городских службах и оборонных структурах</w:t>
      </w:r>
      <w:r w:rsidR="00A03134" w:rsidRPr="00A03134">
        <w:rPr>
          <w:rFonts w:cs="Times New Roman"/>
          <w:szCs w:val="28"/>
          <w:lang w:val="ru-RU"/>
        </w:rPr>
        <w:t xml:space="preserve"> [80]</w:t>
      </w:r>
      <w:r w:rsidRPr="006416B1">
        <w:rPr>
          <w:rFonts w:cs="Times New Roman"/>
          <w:szCs w:val="28"/>
          <w:lang w:val="ru-RU"/>
        </w:rPr>
        <w:t>.</w:t>
      </w:r>
    </w:p>
    <w:p w:rsidR="006416B1">
      <w:pPr>
        <w:rPr>
          <w:rFonts w:cs="Times New Roman"/>
          <w:szCs w:val="28"/>
          <w:lang w:val="ru-RU"/>
        </w:rPr>
      </w:pPr>
      <w:r>
        <w:rPr>
          <w:rFonts w:cs="Times New Roman"/>
          <w:szCs w:val="28"/>
          <w:lang w:val="ru-RU"/>
        </w:rPr>
        <w:br w:type="page"/>
      </w:r>
    </w:p>
    <w:p w:rsidP="006416B1" w:rsidR="006416B1">
      <w:pPr>
        <w:pStyle w:val="Heading1"/>
        <w:ind w:firstLine="709"/>
        <w:rPr>
          <w:lang w:val="ru-RU"/>
        </w:rPr>
      </w:pPr>
      <w:bookmarkStart w:id="19" w:name="_Toc228359842"/>
      <w:r w:rsidRPr="006416B1">
        <w:rPr>
          <w:lang w:val="ru-RU"/>
        </w:rPr>
        <w:t>3 Проектирование интеллектуальной информационной системы и разработка прототипа аэросъемочного комплекса</w:t>
      </w:r>
      <w:bookmarkEnd w:id="19"/>
    </w:p>
    <w:p w:rsidP="006416B1" w:rsidR="006416B1">
      <w:pPr>
        <w:spacing w:after="0" w:line="240" w:lineRule="auto"/>
        <w:rPr>
          <w:lang w:val="ru-RU"/>
        </w:rPr>
      </w:pPr>
    </w:p>
    <w:p w:rsidP="004253CD" w:rsidR="006416B1">
      <w:pPr>
        <w:pStyle w:val="Heading1"/>
        <w:ind w:firstLine="709"/>
        <w:rPr>
          <w:lang w:val="ru-RU"/>
        </w:rPr>
      </w:pPr>
      <w:bookmarkStart w:id="20" w:name="_Toc228359843"/>
      <w:r w:rsidRPr="006416B1">
        <w:rPr>
          <w:lang w:val="ru-RU"/>
        </w:rPr>
        <w:t>3.1 Концептуальная модель интеллектуальной информационной системы</w:t>
      </w:r>
      <w:bookmarkEnd w:id="20"/>
    </w:p>
    <w:p w:rsidP="006416B1" w:rsidR="006416B1">
      <w:pPr>
        <w:spacing w:after="0" w:line="240" w:lineRule="auto"/>
        <w:rPr>
          <w:lang w:val="ru-RU"/>
        </w:rPr>
      </w:pPr>
    </w:p>
    <w:p w:rsidP="004253CD" w:rsidR="004253CD" w:rsidRPr="004253CD">
      <w:pPr>
        <w:spacing w:after="0" w:line="240" w:lineRule="auto"/>
        <w:ind w:firstLine="709"/>
        <w:jc w:val="both"/>
        <w:rPr>
          <w:lang w:val="ru-RU"/>
        </w:rPr>
      </w:pPr>
      <w:r w:rsidRPr="004253CD">
        <w:rPr>
          <w:lang w:val="ru-RU"/>
        </w:rPr>
        <w:t>Современные задачи мониторинга, анализа и прогнозирования поведения сложных динамических объектов, таких как беспилотные летательные аппараты (БПЛА), требуют интеграции разнородных источников данных и применения методов искусственного интеллекта, способных работать с большими объемами пространственно-временной информации. В этом контексте разработка концептуальной модели интеллектуальной информационной системы (ИИС) представляет собой ключевой этап, обеспечивающий методологическое и архитектурное единство всех подсистем.</w:t>
      </w:r>
    </w:p>
    <w:p w:rsidP="004253CD" w:rsidR="006416B1">
      <w:pPr>
        <w:spacing w:after="0" w:line="240" w:lineRule="auto"/>
        <w:ind w:firstLine="709"/>
        <w:jc w:val="both"/>
        <w:rPr>
          <w:lang w:val="ru-RU"/>
        </w:rPr>
      </w:pPr>
      <w:r w:rsidRPr="004253CD">
        <w:rPr>
          <w:lang w:val="ru-RU"/>
        </w:rPr>
        <w:t xml:space="preserve">Интеллектуальная информационная система (ИИС) представляет собой многоуровневую архитектуру, обеспечивающую сбор, хранение, обработку и интеллектуальный анализ данных различной природы </w:t>
      </w:r>
      <w:r w:rsidR="00901504">
        <w:rPr>
          <w:lang w:val="ru-RU"/>
        </w:rPr>
        <w:t>-</w:t>
      </w:r>
      <w:r w:rsidRPr="004253CD">
        <w:rPr>
          <w:lang w:val="ru-RU"/>
        </w:rPr>
        <w:t xml:space="preserve"> визуальных, сенсорных, геопространственных и контекстных. Основная идея концепции заключается в интеграции технологий глубокого обучения (Deep Learning), физико-информированных моделей (Physics-Informed Neural Networks, PINN) и инструментов геоинформационного анализа (GIS &amp; Remote Sensing Analytics) для повышения точности и достоверности прогнозов поведения сложных объектов в динамической среде.</w:t>
      </w:r>
    </w:p>
    <w:p w:rsidP="004253CD" w:rsidR="00DE3B7A">
      <w:pPr>
        <w:spacing w:after="0" w:line="240" w:lineRule="auto"/>
        <w:ind w:firstLine="709"/>
        <w:jc w:val="both"/>
        <w:rPr>
          <w:lang w:val="ru-RU"/>
        </w:rPr>
      </w:pPr>
      <w:r w:rsidRPr="00DE3B7A">
        <w:rPr>
          <w:lang w:val="ru-RU"/>
        </w:rPr>
        <w:t>Система построена по модульному принципу. Взаимодействие между компонентами осуществляется через стандартные интерфейсы, что обеспечивает интеграцию разнородных данных и совместимость с геоинформационными сервисами.</w:t>
      </w:r>
    </w:p>
    <w:p w:rsidP="00DE3B7A" w:rsidR="00DE3B7A" w:rsidRPr="00DE3B7A">
      <w:pPr>
        <w:spacing w:after="0" w:line="240" w:lineRule="auto"/>
        <w:ind w:firstLine="709"/>
        <w:jc w:val="both"/>
        <w:rPr>
          <w:lang w:val="ru-RU"/>
        </w:rPr>
      </w:pPr>
      <w:r w:rsidRPr="00DE3B7A">
        <w:rPr>
          <w:lang w:val="ru-RU"/>
        </w:rPr>
        <w:t>Модуль сбора данных</w:t>
      </w:r>
    </w:p>
    <w:p w:rsidP="00DE3B7A" w:rsidR="00DE3B7A" w:rsidRPr="00DE3B7A">
      <w:pPr>
        <w:spacing w:after="0" w:line="240" w:lineRule="auto"/>
        <w:ind w:firstLine="709"/>
        <w:jc w:val="both"/>
        <w:rPr>
          <w:lang w:val="ru-RU"/>
        </w:rPr>
      </w:pPr>
      <w:r w:rsidRPr="00DE3B7A">
        <w:rPr>
          <w:lang w:val="ru-RU"/>
        </w:rPr>
        <w:t>Обеспечивает получение и объединение данных из различных источников:</w:t>
      </w:r>
    </w:p>
    <w:p w:rsidP="00917E7C" w:rsidR="00DE3B7A" w:rsidRPr="00DE3B7A">
      <w:pPr>
        <w:pStyle w:val="ListParagraph"/>
        <w:numPr>
          <w:ilvl w:val="0"/>
          <w:numId w:val="49"/>
        </w:numPr>
        <w:spacing w:after="0" w:line="240" w:lineRule="auto"/>
        <w:ind w:firstLine="709" w:left="0"/>
        <w:jc w:val="both"/>
        <w:rPr>
          <w:lang w:val="ru-RU"/>
        </w:rPr>
      </w:pPr>
      <w:r w:rsidRPr="00DE3B7A">
        <w:rPr>
          <w:lang w:val="ru-RU"/>
        </w:rPr>
        <w:t>телеметрия БПЛА;</w:t>
      </w:r>
    </w:p>
    <w:p w:rsidP="00917E7C" w:rsidR="00DE3B7A" w:rsidRPr="00DE3B7A">
      <w:pPr>
        <w:pStyle w:val="ListParagraph"/>
        <w:numPr>
          <w:ilvl w:val="0"/>
          <w:numId w:val="49"/>
        </w:numPr>
        <w:spacing w:after="0" w:line="240" w:lineRule="auto"/>
        <w:ind w:firstLine="709" w:left="0"/>
        <w:jc w:val="both"/>
        <w:rPr>
          <w:lang w:val="ru-RU"/>
        </w:rPr>
      </w:pPr>
      <w:r w:rsidRPr="00DE3B7A">
        <w:rPr>
          <w:lang w:val="ru-RU"/>
        </w:rPr>
        <w:t>данные дистанционного зондирования;</w:t>
      </w:r>
    </w:p>
    <w:p w:rsidP="00917E7C" w:rsidR="00DE3B7A" w:rsidRPr="00DE3B7A">
      <w:pPr>
        <w:pStyle w:val="ListParagraph"/>
        <w:numPr>
          <w:ilvl w:val="0"/>
          <w:numId w:val="49"/>
        </w:numPr>
        <w:spacing w:after="0" w:line="240" w:lineRule="auto"/>
        <w:ind w:firstLine="709" w:left="0"/>
        <w:jc w:val="both"/>
        <w:rPr>
          <w:lang w:val="ru-RU"/>
        </w:rPr>
      </w:pPr>
      <w:r w:rsidRPr="00DE3B7A">
        <w:rPr>
          <w:lang w:val="ru-RU"/>
        </w:rPr>
        <w:t>сенсорные и метеорологические измерения.</w:t>
      </w:r>
    </w:p>
    <w:p w:rsidP="00DE3B7A" w:rsidR="00DE3B7A">
      <w:pPr>
        <w:spacing w:after="0" w:line="240" w:lineRule="auto"/>
        <w:ind w:firstLine="709"/>
        <w:jc w:val="both"/>
        <w:rPr>
          <w:lang w:val="ru-RU"/>
        </w:rPr>
      </w:pPr>
      <w:r w:rsidRPr="00DE3B7A">
        <w:rPr>
          <w:lang w:val="ru-RU"/>
        </w:rPr>
        <w:t>Данные передаются в унифицированном формате и синхронизируются по времени и координатам.</w:t>
      </w:r>
    </w:p>
    <w:p w:rsidP="00DE3B7A" w:rsidR="00DE3B7A" w:rsidRPr="00DE3B7A">
      <w:pPr>
        <w:spacing w:after="0" w:line="240" w:lineRule="auto"/>
        <w:ind w:firstLine="709"/>
        <w:jc w:val="both"/>
        <w:rPr>
          <w:lang w:val="ru-RU"/>
        </w:rPr>
      </w:pPr>
      <w:r w:rsidRPr="00DE3B7A">
        <w:rPr>
          <w:lang w:val="ru-RU"/>
        </w:rPr>
        <w:t>Модуль хранения данных</w:t>
      </w:r>
    </w:p>
    <w:p w:rsidP="00DE3B7A" w:rsidR="00DE3B7A" w:rsidRPr="00DE3B7A">
      <w:pPr>
        <w:spacing w:after="0" w:line="240" w:lineRule="auto"/>
        <w:ind w:firstLine="709"/>
        <w:jc w:val="both"/>
        <w:rPr>
          <w:lang w:val="ru-RU"/>
        </w:rPr>
      </w:pPr>
      <w:r w:rsidRPr="00DE3B7A">
        <w:rPr>
          <w:lang w:val="ru-RU"/>
        </w:rPr>
        <w:t>Реализует хранение как структурированных, так и неструктурированных данных.</w:t>
      </w:r>
    </w:p>
    <w:p w:rsidP="00DE3B7A" w:rsidR="00DE3B7A">
      <w:pPr>
        <w:spacing w:after="0" w:line="240" w:lineRule="auto"/>
        <w:ind w:firstLine="709"/>
        <w:jc w:val="both"/>
        <w:rPr>
          <w:lang w:val="ru-RU"/>
        </w:rPr>
      </w:pPr>
      <w:r w:rsidRPr="00DE3B7A">
        <w:rPr>
          <w:lang w:val="ru-RU"/>
        </w:rPr>
        <w:t>Используется пространственно-временная индексация, обеспечивающая быстрый доступ при анализе.</w:t>
      </w:r>
    </w:p>
    <w:p w:rsidP="00DE3B7A" w:rsidR="00DE3B7A" w:rsidRPr="00DE3B7A">
      <w:pPr>
        <w:spacing w:after="0" w:line="240" w:lineRule="auto"/>
        <w:ind w:firstLine="709"/>
        <w:jc w:val="both"/>
        <w:rPr>
          <w:lang w:val="ru-RU"/>
        </w:rPr>
      </w:pPr>
      <w:r w:rsidRPr="00DE3B7A">
        <w:rPr>
          <w:lang w:val="ru-RU"/>
        </w:rPr>
        <w:t>Модуль обработки данных</w:t>
      </w:r>
    </w:p>
    <w:p w:rsidP="00DE3B7A" w:rsidR="00DE3B7A" w:rsidRPr="00DE3B7A">
      <w:pPr>
        <w:spacing w:after="0" w:line="240" w:lineRule="auto"/>
        <w:ind w:firstLine="709"/>
        <w:jc w:val="both"/>
        <w:rPr>
          <w:lang w:val="ru-RU"/>
        </w:rPr>
      </w:pPr>
      <w:r w:rsidRPr="00DE3B7A">
        <w:rPr>
          <w:lang w:val="ru-RU"/>
        </w:rPr>
        <w:t>Включает методы анализа и прогнозирования поведения объектов.</w:t>
      </w:r>
    </w:p>
    <w:p w:rsidP="00DE3B7A" w:rsidR="00DE3B7A" w:rsidRPr="00DE3B7A">
      <w:pPr>
        <w:spacing w:after="0" w:line="240" w:lineRule="auto"/>
        <w:ind w:firstLine="709"/>
        <w:jc w:val="both"/>
        <w:rPr>
          <w:lang w:val="ru-RU"/>
        </w:rPr>
      </w:pPr>
      <w:r w:rsidRPr="00DE3B7A">
        <w:rPr>
          <w:lang w:val="ru-RU"/>
        </w:rPr>
        <w:t xml:space="preserve">CNN </w:t>
      </w:r>
      <w:r>
        <w:rPr>
          <w:lang w:val="ru-RU"/>
        </w:rPr>
        <w:t>-</w:t>
      </w:r>
      <w:r w:rsidRPr="00DE3B7A">
        <w:rPr>
          <w:lang w:val="ru-RU"/>
        </w:rPr>
        <w:t xml:space="preserve"> используется для обработки изображений и извлечения пространственных признаков;</w:t>
      </w:r>
    </w:p>
    <w:p w:rsidP="00DE3B7A" w:rsidR="00DE3B7A" w:rsidRPr="00DE3B7A">
      <w:pPr>
        <w:spacing w:after="0" w:line="240" w:lineRule="auto"/>
        <w:ind w:firstLine="709"/>
        <w:jc w:val="both"/>
        <w:rPr>
          <w:lang w:val="ru-RU"/>
        </w:rPr>
      </w:pPr>
      <w:r w:rsidRPr="00DE3B7A">
        <w:rPr>
          <w:lang w:val="ru-RU"/>
        </w:rPr>
        <w:t xml:space="preserve">LSTM </w:t>
      </w:r>
      <w:r>
        <w:rPr>
          <w:lang w:val="ru-RU"/>
        </w:rPr>
        <w:t>-</w:t>
      </w:r>
      <w:r w:rsidRPr="00DE3B7A">
        <w:rPr>
          <w:lang w:val="ru-RU"/>
        </w:rPr>
        <w:t xml:space="preserve"> применяется для анализа временных рядов и прогнозирования динамики;</w:t>
      </w:r>
    </w:p>
    <w:p w:rsidP="00DE3B7A" w:rsidR="00DE3B7A" w:rsidRPr="00DE3B7A">
      <w:pPr>
        <w:spacing w:after="0" w:line="240" w:lineRule="auto"/>
        <w:ind w:firstLine="709"/>
        <w:jc w:val="both"/>
        <w:rPr>
          <w:lang w:val="ru-RU"/>
        </w:rPr>
      </w:pPr>
      <w:r w:rsidRPr="00DE3B7A">
        <w:rPr>
          <w:lang w:val="ru-RU"/>
        </w:rPr>
        <w:t>Совместное использование CNN и LSTM позволяет учитывать пространственно-временные зависимости в данных.</w:t>
      </w:r>
    </w:p>
    <w:p w:rsidP="00DE3B7A" w:rsidR="00DE3B7A">
      <w:pPr>
        <w:spacing w:after="0" w:line="240" w:lineRule="auto"/>
        <w:ind w:firstLine="709"/>
        <w:jc w:val="both"/>
        <w:rPr>
          <w:lang w:val="ru-RU"/>
        </w:rPr>
      </w:pPr>
      <w:r w:rsidRPr="00DE3B7A">
        <w:rPr>
          <w:lang w:val="ru-RU"/>
        </w:rPr>
        <w:t>Дополнительно могут использоваться более сложные модели (например, трансформеры или физико-ориентированные подходы), однако их применение связано с повышенной вычислительной сложностью.</w:t>
      </w:r>
    </w:p>
    <w:p w:rsidP="004253CD" w:rsidR="00DE3B7A">
      <w:pPr>
        <w:spacing w:after="0" w:line="240" w:lineRule="auto"/>
        <w:ind w:firstLine="709"/>
        <w:jc w:val="both"/>
        <w:rPr>
          <w:lang w:val="ru-RU"/>
        </w:rPr>
      </w:pPr>
      <w:r w:rsidRPr="00DE3B7A">
        <w:rPr>
          <w:lang w:val="ru-RU"/>
        </w:rPr>
        <w:t>Для повышения устойчивости прогнозирования используется учет параметров рельефа и условий внешней среды, что позволяет улучшить точность оценки траектории движения БПЛА.</w:t>
      </w:r>
    </w:p>
    <w:p w:rsidP="004253CD" w:rsidR="004253CD" w:rsidRPr="004253CD">
      <w:pPr>
        <w:spacing w:after="0" w:line="240" w:lineRule="auto"/>
        <w:ind w:firstLine="709"/>
        <w:jc w:val="both"/>
        <w:rPr>
          <w:lang w:val="ru-RU"/>
        </w:rPr>
      </w:pPr>
      <w:r w:rsidRPr="004253CD">
        <w:rPr>
          <w:lang w:val="ru-RU"/>
        </w:rPr>
        <w:t xml:space="preserve">Модуль оценки и прогнозирования </w:t>
      </w:r>
      <w:r w:rsidR="00901504">
        <w:rPr>
          <w:lang w:val="ru-RU"/>
        </w:rPr>
        <w:t>-</w:t>
      </w:r>
      <w:r w:rsidRPr="004253CD">
        <w:rPr>
          <w:lang w:val="ru-RU"/>
        </w:rPr>
        <w:t xml:space="preserve"> реализует функции адаптивного моделирования и прогнозирования поведения объектов с учетом неопределенностей. Используются методы вероятностного моделирования и оценки доверительных интервалов (Uncertainty Quantification).</w:t>
      </w:r>
    </w:p>
    <w:p w:rsidP="004253CD" w:rsidR="004253CD">
      <w:pPr>
        <w:spacing w:after="0" w:line="240" w:lineRule="auto"/>
        <w:ind w:firstLine="709"/>
        <w:jc w:val="both"/>
        <w:rPr>
          <w:lang w:val="ru-RU"/>
        </w:rPr>
      </w:pPr>
      <w:r w:rsidRPr="004253CD">
        <w:rPr>
          <w:lang w:val="ru-RU"/>
        </w:rPr>
        <w:t>При прогнозировании маршрута БПЛА учитывается вероятностное распределение ошибок навигации и внешних возмущений (порывы ветра, температурные градиенты), что позволяет системе адаптивно корректировать курс в реальном времени.</w:t>
      </w:r>
    </w:p>
    <w:p w:rsidP="004253CD" w:rsidR="004253CD" w:rsidRPr="004253CD">
      <w:pPr>
        <w:spacing w:after="0" w:line="240" w:lineRule="auto"/>
        <w:ind w:firstLine="709"/>
        <w:jc w:val="both"/>
        <w:rPr>
          <w:lang w:val="ru-RU"/>
        </w:rPr>
      </w:pPr>
      <w:r w:rsidRPr="004253CD">
        <w:rPr>
          <w:lang w:val="ru-RU"/>
        </w:rPr>
        <w:t xml:space="preserve">Модуль визуализации и поддержки принятия решений </w:t>
      </w:r>
      <w:r w:rsidR="00901504">
        <w:rPr>
          <w:lang w:val="ru-RU"/>
        </w:rPr>
        <w:t>-</w:t>
      </w:r>
      <w:r w:rsidRPr="004253CD">
        <w:rPr>
          <w:lang w:val="ru-RU"/>
        </w:rPr>
        <w:t xml:space="preserve"> обеспечивает интерактивное представление пространственных данных и прогнозов в геоинформационной среде (QGIS, ArcGIS, WebGIS). Пользователь может визуально анализировать траектории, тепловые карты риска, зоны турбулентности и прогнозируемые изменения рельефа или растительности [81].</w:t>
      </w:r>
    </w:p>
    <w:p w:rsidP="004253CD" w:rsidR="004253CD" w:rsidRPr="004253CD">
      <w:pPr>
        <w:spacing w:after="0" w:line="240" w:lineRule="auto"/>
        <w:ind w:firstLine="709"/>
        <w:jc w:val="both"/>
        <w:rPr>
          <w:lang w:val="ru-RU"/>
        </w:rPr>
      </w:pPr>
      <w:r w:rsidRPr="004253CD">
        <w:rPr>
          <w:lang w:val="ru-RU"/>
        </w:rPr>
        <w:t>Пример: интеграция с веб-панелью управления (Dashboard) позволяет оператору в реальном времени наблюдать прогнозируемые изменения метеоусловий и оптимизировать маршрут полета БПЛА.</w:t>
      </w:r>
    </w:p>
    <w:p w:rsidP="004253CD" w:rsidR="004253CD" w:rsidRPr="004253CD">
      <w:pPr>
        <w:spacing w:after="0" w:line="240" w:lineRule="auto"/>
        <w:ind w:firstLine="709"/>
        <w:jc w:val="both"/>
        <w:rPr>
          <w:lang w:val="ru-RU"/>
        </w:rPr>
      </w:pPr>
      <w:r w:rsidRPr="004253CD">
        <w:rPr>
          <w:lang w:val="ru-RU"/>
        </w:rPr>
        <w:t>Интеграция с данными ДЗЗ и ГИС</w:t>
      </w:r>
    </w:p>
    <w:p w:rsidP="00DE3B7A" w:rsidR="00DE3B7A" w:rsidRPr="00DE3B7A">
      <w:pPr>
        <w:spacing w:after="0" w:line="240" w:lineRule="auto"/>
        <w:ind w:firstLine="709"/>
        <w:jc w:val="both"/>
        <w:rPr>
          <w:lang w:val="ru-RU"/>
        </w:rPr>
      </w:pPr>
      <w:r w:rsidRPr="004253CD">
        <w:rPr>
          <w:lang w:val="ru-RU"/>
        </w:rPr>
        <w:t xml:space="preserve">Особенностью концептуальной модели является ее ориентация на использование геопространственных данных в контексте интеллектуального анализа. БПЛА выступает в роли локального источника данных высокого разрешения, в то время как спутниковые и ГИС-данные обеспечивают глобальный контекст. </w:t>
      </w:r>
      <w:r w:rsidRPr="00DE3B7A">
        <w:rPr>
          <w:lang w:val="ru-RU"/>
        </w:rPr>
        <w:t>Совмещение данных БПЛА и спутников (Sentinel-1/2) позволяет формировать пространственно-временные карты характеристик поверхности. Эти данные используются для выявления изменений, включая деградацию почв и изменения ландшафта.</w:t>
      </w:r>
    </w:p>
    <w:p w:rsidP="00DE3B7A" w:rsidR="004253CD">
      <w:pPr>
        <w:spacing w:after="0" w:line="240" w:lineRule="auto"/>
        <w:ind w:firstLine="709"/>
        <w:jc w:val="both"/>
        <w:rPr>
          <w:lang w:val="ru-RU"/>
        </w:rPr>
      </w:pPr>
      <w:r w:rsidRPr="00DE3B7A">
        <w:rPr>
          <w:lang w:val="ru-RU"/>
        </w:rPr>
        <w:t xml:space="preserve">Применение моделей анализа данных обеспечивает не только обнаружение, но и прогнозирование динамики изменений. Пример интеграции данных приведён на рисунке </w:t>
      </w:r>
      <w:r w:rsidR="00267740">
        <w:rPr>
          <w:lang w:val="ru-RU"/>
        </w:rPr>
        <w:t>47</w:t>
      </w:r>
      <w:r w:rsidRPr="00DE3B7A">
        <w:rPr>
          <w:lang w:val="ru-RU"/>
        </w:rPr>
        <w:t>.</w:t>
      </w:r>
    </w:p>
    <w:p w:rsidP="004253CD" w:rsidR="004253CD">
      <w:pPr>
        <w:spacing w:after="0" w:line="240" w:lineRule="auto"/>
        <w:ind w:firstLine="709"/>
        <w:jc w:val="both"/>
        <w:rPr>
          <w:lang w:val="ru-RU"/>
        </w:rPr>
      </w:pPr>
    </w:p>
    <w:p w:rsidP="004253CD" w:rsidR="004253CD" w:rsidRPr="00CF2FC7">
      <w:pPr>
        <w:spacing w:after="0" w:line="240" w:lineRule="auto"/>
        <w:jc w:val="center"/>
        <w:rPr>
          <w:rFonts w:cs="Times New Roman" w:eastAsia="Times New Roman"/>
          <w:szCs w:val="28"/>
          <w:lang w:val="ru-RU"/>
        </w:rPr>
      </w:pPr>
      <w:r w:rsidRPr="00CF2FC7">
        <w:rPr>
          <w:rFonts w:cs="Times New Roman" w:eastAsia="Times New Roman"/>
          <w:noProof/>
          <w:szCs w:val="28"/>
        </w:rPr>
        <w:drawing>
          <wp:inline distB="0" distL="0" distR="0" distT="0">
            <wp:extent cx="2752698" cy="4019882"/>
            <wp:effectExtent b="0" l="0" r="0" t="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noChangeAspect="1"/>
                    </pic:cNvPicPr>
                  </pic:nvPicPr>
                  <pic:blipFill>
                    <a:blip xmlns:r="http://schemas.openxmlformats.org/officeDocument/2006/relationships" cstate="print" r:embed="rId66">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2951" cy="4034855"/>
                    </a:xfrm>
                    <a:prstGeom prst="rect">
                      <a:avLst/>
                    </a:prstGeom>
                    <a:noFill/>
                    <a:ln>
                      <a:noFill/>
                    </a:ln>
                  </pic:spPr>
                </pic:pic>
              </a:graphicData>
            </a:graphic>
          </wp:inline>
        </w:drawing>
      </w:r>
    </w:p>
    <w:p w:rsidP="004253CD" w:rsidR="004253CD" w:rsidRPr="00CF2FC7">
      <w:pPr>
        <w:spacing w:after="0" w:line="240" w:lineRule="auto"/>
        <w:ind w:firstLine="567"/>
        <w:jc w:val="center"/>
        <w:rPr>
          <w:rFonts w:cs="Times New Roman" w:eastAsia="Times New Roman"/>
          <w:szCs w:val="28"/>
          <w:lang w:val="ru-RU"/>
        </w:rPr>
      </w:pPr>
      <w:r w:rsidRPr="00CF2FC7">
        <w:rPr>
          <w:rFonts w:cs="Times New Roman" w:eastAsia="Times New Roman"/>
          <w:szCs w:val="28"/>
          <w:lang w:val="ru-RU"/>
        </w:rPr>
        <w:t>Рисунок</w:t>
      </w:r>
      <w:r>
        <w:rPr>
          <w:rFonts w:cs="Times New Roman" w:eastAsia="Times New Roman"/>
          <w:szCs w:val="28"/>
          <w:lang w:val="ru-RU"/>
        </w:rPr>
        <w:t xml:space="preserve"> </w:t>
      </w:r>
      <w:r w:rsidR="00267740">
        <w:rPr>
          <w:rFonts w:cs="Times New Roman" w:eastAsia="Times New Roman"/>
          <w:szCs w:val="28"/>
          <w:lang w:val="ru-RU"/>
        </w:rPr>
        <w:t>47</w:t>
      </w:r>
      <w:r w:rsidRPr="00CF2FC7">
        <w:rPr>
          <w:rFonts w:cs="Times New Roman" w:eastAsia="Times New Roman"/>
          <w:szCs w:val="28"/>
          <w:lang w:val="ru-RU"/>
        </w:rPr>
        <w:t xml:space="preserve"> - </w:t>
      </w:r>
      <w:r w:rsidR="00DE3B7A" w:rsidRPr="00DE3B7A">
        <w:rPr>
          <w:rFonts w:cs="Times New Roman" w:eastAsia="Times New Roman"/>
          <w:szCs w:val="28"/>
          <w:lang w:val="ru-RU"/>
        </w:rPr>
        <w:t>Интеграция данных ДЗЗ и ГИС</w:t>
      </w:r>
    </w:p>
    <w:p w:rsidP="004253CD" w:rsidR="006416B1">
      <w:pPr>
        <w:spacing w:after="0" w:line="240" w:lineRule="auto"/>
        <w:rPr>
          <w:lang w:val="ru-RU"/>
        </w:rPr>
      </w:pPr>
    </w:p>
    <w:p w:rsidP="00DE3B7A" w:rsidR="00DE3B7A" w:rsidRPr="00DE3B7A">
      <w:pPr>
        <w:spacing w:after="0" w:line="240" w:lineRule="auto"/>
        <w:ind w:firstLine="709"/>
        <w:jc w:val="both"/>
        <w:rPr>
          <w:lang w:val="ru-RU"/>
        </w:rPr>
      </w:pPr>
      <w:r w:rsidRPr="00DE3B7A">
        <w:rPr>
          <w:lang w:val="ru-RU"/>
        </w:rPr>
        <w:t>Интеграция системы с ГИС выполняется следующим образом:</w:t>
      </w:r>
    </w:p>
    <w:p w:rsidP="00DE3B7A" w:rsidR="00DE3B7A" w:rsidRPr="00DE3B7A">
      <w:pPr>
        <w:spacing w:after="0" w:line="240" w:lineRule="auto"/>
        <w:ind w:firstLine="709"/>
        <w:jc w:val="both"/>
        <w:rPr>
          <w:lang w:val="ru-RU"/>
        </w:rPr>
      </w:pPr>
      <w:r w:rsidRPr="00DE3B7A">
        <w:rPr>
          <w:lang w:val="ru-RU"/>
        </w:rPr>
        <w:t xml:space="preserve">PostGIS / GeoServer </w:t>
      </w:r>
      <w:r>
        <w:rPr>
          <w:lang w:val="ru-RU"/>
        </w:rPr>
        <w:t>-</w:t>
      </w:r>
      <w:r w:rsidRPr="00DE3B7A">
        <w:rPr>
          <w:lang w:val="ru-RU"/>
        </w:rPr>
        <w:t xml:space="preserve"> хранение и публикация данных;</w:t>
      </w:r>
    </w:p>
    <w:p w:rsidP="00DE3B7A" w:rsidR="00DE3B7A" w:rsidRPr="00DE3B7A">
      <w:pPr>
        <w:spacing w:after="0" w:line="240" w:lineRule="auto"/>
        <w:ind w:firstLine="709"/>
        <w:jc w:val="both"/>
        <w:rPr>
          <w:lang w:val="ru-RU"/>
        </w:rPr>
      </w:pPr>
      <w:r w:rsidRPr="00DE3B7A">
        <w:rPr>
          <w:lang w:val="ru-RU"/>
        </w:rPr>
        <w:t xml:space="preserve">QGIS / ArcGIS </w:t>
      </w:r>
      <w:r>
        <w:rPr>
          <w:lang w:val="ru-RU"/>
        </w:rPr>
        <w:t>-</w:t>
      </w:r>
      <w:r w:rsidRPr="00DE3B7A">
        <w:rPr>
          <w:lang w:val="ru-RU"/>
        </w:rPr>
        <w:t xml:space="preserve"> визуализация и анализ;</w:t>
      </w:r>
    </w:p>
    <w:p w:rsidP="00DE3B7A" w:rsidR="00DE3B7A" w:rsidRPr="00DE3B7A">
      <w:pPr>
        <w:spacing w:after="0" w:line="240" w:lineRule="auto"/>
        <w:ind w:firstLine="709"/>
        <w:jc w:val="both"/>
        <w:rPr>
          <w:lang w:val="ru-RU"/>
        </w:rPr>
      </w:pPr>
      <w:r w:rsidRPr="00DE3B7A">
        <w:rPr>
          <w:lang w:val="ru-RU"/>
        </w:rPr>
        <w:t xml:space="preserve">API (WMS/WFS) </w:t>
      </w:r>
      <w:r>
        <w:rPr>
          <w:lang w:val="ru-RU"/>
        </w:rPr>
        <w:t>-</w:t>
      </w:r>
      <w:r w:rsidRPr="00DE3B7A">
        <w:rPr>
          <w:lang w:val="ru-RU"/>
        </w:rPr>
        <w:t xml:space="preserve"> передача результатов между модулями системы.</w:t>
      </w:r>
    </w:p>
    <w:p w:rsidP="00DE3B7A" w:rsidR="004253CD" w:rsidRPr="004253CD">
      <w:pPr>
        <w:spacing w:after="0" w:line="240" w:lineRule="auto"/>
        <w:ind w:firstLine="709"/>
        <w:jc w:val="both"/>
        <w:rPr>
          <w:lang w:val="ru-RU"/>
        </w:rPr>
      </w:pPr>
      <w:r w:rsidRPr="00DE3B7A">
        <w:rPr>
          <w:lang w:val="ru-RU"/>
        </w:rPr>
        <w:t>Программная реализация представлена в Приложении Д.</w:t>
      </w:r>
    </w:p>
    <w:p w:rsidP="004253CD" w:rsidR="004253CD" w:rsidRPr="004253CD">
      <w:pPr>
        <w:spacing w:after="0" w:line="240" w:lineRule="auto"/>
        <w:ind w:firstLine="709"/>
        <w:jc w:val="both"/>
        <w:rPr>
          <w:lang w:val="ru-RU"/>
        </w:rPr>
      </w:pPr>
      <w:r w:rsidRPr="004253CD">
        <w:rPr>
          <w:lang w:val="ru-RU"/>
        </w:rPr>
        <w:t xml:space="preserve">Интеллектуальная интеграция ДЗЗ и ГИС позволяет повысить точность оценки и прогнозирования состояния сложных объектов. Использование гибридных нейросетевых архитектур (CNN </w:t>
      </w:r>
      <w:r w:rsidR="004633FA">
        <w:rPr>
          <w:lang w:val="ru-RU"/>
        </w:rPr>
        <w:t>и</w:t>
      </w:r>
      <w:r w:rsidRPr="004253CD">
        <w:rPr>
          <w:lang w:val="ru-RU"/>
        </w:rPr>
        <w:t xml:space="preserve"> LSTM) обеспечивает синтез пространственно-временных признаков, а ГИС-инструменты позволяют визуализировать и управлять процессами в реальном времени.</w:t>
      </w:r>
    </w:p>
    <w:p w:rsidP="004253CD" w:rsidR="004253CD" w:rsidRPr="004253CD">
      <w:pPr>
        <w:spacing w:after="0" w:line="240" w:lineRule="auto"/>
        <w:ind w:firstLine="709"/>
        <w:jc w:val="both"/>
        <w:rPr>
          <w:lang w:val="ru-RU"/>
        </w:rPr>
      </w:pPr>
      <w:r w:rsidRPr="004253CD">
        <w:rPr>
          <w:lang w:val="ru-RU"/>
        </w:rPr>
        <w:t>Принципы функционирования системы</w:t>
      </w:r>
    </w:p>
    <w:p w:rsidP="004253CD" w:rsidR="004253CD" w:rsidRPr="004253CD">
      <w:pPr>
        <w:spacing w:after="0" w:line="240" w:lineRule="auto"/>
        <w:ind w:firstLine="709"/>
        <w:jc w:val="both"/>
        <w:rPr>
          <w:lang w:val="ru-RU"/>
        </w:rPr>
      </w:pPr>
      <w:r w:rsidRPr="004253CD">
        <w:rPr>
          <w:lang w:val="ru-RU"/>
        </w:rPr>
        <w:t>Концептуальная модель основывается на следующих принципах:</w:t>
      </w:r>
    </w:p>
    <w:p w:rsidP="00917E7C" w:rsidR="004253CD" w:rsidRPr="004253CD">
      <w:pPr>
        <w:pStyle w:val="ListParagraph"/>
        <w:numPr>
          <w:ilvl w:val="0"/>
          <w:numId w:val="17"/>
        </w:numPr>
        <w:spacing w:after="0" w:line="240" w:lineRule="auto"/>
        <w:ind w:firstLine="709" w:left="0"/>
        <w:jc w:val="both"/>
        <w:rPr>
          <w:lang w:val="ru-RU"/>
        </w:rPr>
      </w:pPr>
      <w:r w:rsidRPr="004253CD">
        <w:rPr>
          <w:lang w:val="ru-RU"/>
        </w:rPr>
        <w:t xml:space="preserve">Интеллектуальная адаптивность </w:t>
      </w:r>
      <w:r w:rsidR="00901504">
        <w:rPr>
          <w:lang w:val="ru-RU"/>
        </w:rPr>
        <w:t>-</w:t>
      </w:r>
      <w:r w:rsidRPr="004253CD">
        <w:rPr>
          <w:lang w:val="ru-RU"/>
        </w:rPr>
        <w:t xml:space="preserve"> способность системы самообучаться на новых данных и корректировать модели прогнозирования.</w:t>
      </w:r>
    </w:p>
    <w:p w:rsidP="00917E7C" w:rsidR="004253CD" w:rsidRPr="004253CD">
      <w:pPr>
        <w:pStyle w:val="ListParagraph"/>
        <w:numPr>
          <w:ilvl w:val="0"/>
          <w:numId w:val="17"/>
        </w:numPr>
        <w:spacing w:after="0" w:line="240" w:lineRule="auto"/>
        <w:ind w:firstLine="709" w:left="0"/>
        <w:jc w:val="both"/>
        <w:rPr>
          <w:lang w:val="ru-RU"/>
        </w:rPr>
      </w:pPr>
      <w:r w:rsidRPr="004253CD">
        <w:rPr>
          <w:lang w:val="ru-RU"/>
        </w:rPr>
        <w:t xml:space="preserve">Интеграция разнородных источников данных </w:t>
      </w:r>
      <w:r w:rsidR="00901504">
        <w:rPr>
          <w:lang w:val="ru-RU"/>
        </w:rPr>
        <w:t>-</w:t>
      </w:r>
      <w:r w:rsidRPr="004253CD">
        <w:rPr>
          <w:lang w:val="ru-RU"/>
        </w:rPr>
        <w:t xml:space="preserve"> совмещение телеметрических, визуальных и геопространственных данных в едином цифровом пространстве.</w:t>
      </w:r>
    </w:p>
    <w:p w:rsidP="00917E7C" w:rsidR="004253CD" w:rsidRPr="004253CD">
      <w:pPr>
        <w:pStyle w:val="ListParagraph"/>
        <w:numPr>
          <w:ilvl w:val="0"/>
          <w:numId w:val="17"/>
        </w:numPr>
        <w:spacing w:after="0" w:line="240" w:lineRule="auto"/>
        <w:ind w:firstLine="709" w:left="0"/>
        <w:jc w:val="both"/>
        <w:rPr>
          <w:lang w:val="ru-RU"/>
        </w:rPr>
      </w:pPr>
      <w:r w:rsidRPr="004253CD">
        <w:rPr>
          <w:lang w:val="ru-RU"/>
        </w:rPr>
        <w:t xml:space="preserve">Физическая интерпретируемость </w:t>
      </w:r>
      <w:r w:rsidR="00901504">
        <w:rPr>
          <w:lang w:val="ru-RU"/>
        </w:rPr>
        <w:t>-</w:t>
      </w:r>
      <w:r w:rsidRPr="004253CD">
        <w:rPr>
          <w:lang w:val="ru-RU"/>
        </w:rPr>
        <w:t xml:space="preserve"> обеспечение соответствия результатов моделирования физическим законам.</w:t>
      </w:r>
    </w:p>
    <w:p w:rsidP="00917E7C" w:rsidR="004253CD" w:rsidRPr="004253CD">
      <w:pPr>
        <w:pStyle w:val="ListParagraph"/>
        <w:numPr>
          <w:ilvl w:val="0"/>
          <w:numId w:val="17"/>
        </w:numPr>
        <w:spacing w:after="0" w:line="240" w:lineRule="auto"/>
        <w:ind w:firstLine="709" w:left="0"/>
        <w:jc w:val="both"/>
        <w:rPr>
          <w:lang w:val="ru-RU"/>
        </w:rPr>
      </w:pPr>
      <w:r w:rsidRPr="004253CD">
        <w:rPr>
          <w:lang w:val="ru-RU"/>
        </w:rPr>
        <w:t xml:space="preserve">Пространственно-временная когерентность </w:t>
      </w:r>
      <w:r w:rsidR="00901504">
        <w:rPr>
          <w:lang w:val="ru-RU"/>
        </w:rPr>
        <w:t>-</w:t>
      </w:r>
      <w:r w:rsidRPr="004253CD">
        <w:rPr>
          <w:lang w:val="ru-RU"/>
        </w:rPr>
        <w:t xml:space="preserve"> сохранение согласованности данных между временными и географическими масштабами.</w:t>
      </w:r>
    </w:p>
    <w:p w:rsidP="00917E7C" w:rsidR="004253CD" w:rsidRPr="004253CD">
      <w:pPr>
        <w:pStyle w:val="ListParagraph"/>
        <w:numPr>
          <w:ilvl w:val="0"/>
          <w:numId w:val="17"/>
        </w:numPr>
        <w:spacing w:after="0" w:line="240" w:lineRule="auto"/>
        <w:ind w:firstLine="709" w:left="0"/>
        <w:jc w:val="both"/>
        <w:rPr>
          <w:lang w:val="ru-RU"/>
        </w:rPr>
      </w:pPr>
      <w:r w:rsidRPr="004253CD">
        <w:rPr>
          <w:lang w:val="ru-RU"/>
        </w:rPr>
        <w:t xml:space="preserve">Модульность и масштабируемость </w:t>
      </w:r>
      <w:r w:rsidR="00901504">
        <w:rPr>
          <w:lang w:val="ru-RU"/>
        </w:rPr>
        <w:t>-</w:t>
      </w:r>
      <w:r w:rsidRPr="004253CD">
        <w:rPr>
          <w:lang w:val="ru-RU"/>
        </w:rPr>
        <w:t xml:space="preserve"> возможность расширения системы за счет подключения новых моделей, сенсоров и источников данных.</w:t>
      </w:r>
    </w:p>
    <w:p w:rsidP="004253CD" w:rsidR="004253CD" w:rsidRPr="004253CD">
      <w:pPr>
        <w:spacing w:after="0" w:line="240" w:lineRule="auto"/>
        <w:ind w:firstLine="709"/>
        <w:jc w:val="both"/>
        <w:rPr>
          <w:lang w:val="ru-RU"/>
        </w:rPr>
      </w:pPr>
      <w:r w:rsidRPr="004253CD">
        <w:rPr>
          <w:lang w:val="ru-RU"/>
        </w:rPr>
        <w:t>Разработанная концептуальная модель может быть применена в задачах:</w:t>
      </w:r>
    </w:p>
    <w:p w:rsidP="00917E7C" w:rsidR="004253CD" w:rsidRPr="004253CD">
      <w:pPr>
        <w:pStyle w:val="ListParagraph"/>
        <w:numPr>
          <w:ilvl w:val="0"/>
          <w:numId w:val="17"/>
        </w:numPr>
        <w:spacing w:after="0" w:line="240" w:lineRule="auto"/>
        <w:ind w:firstLine="709" w:left="0"/>
        <w:jc w:val="both"/>
        <w:rPr>
          <w:lang w:val="ru-RU"/>
        </w:rPr>
      </w:pPr>
      <w:r w:rsidRPr="004253CD">
        <w:rPr>
          <w:lang w:val="ru-RU"/>
        </w:rPr>
        <w:t>управления полетами БПЛА при мониторинге сельскохозяйственных территорий и инженерных сооружений;</w:t>
      </w:r>
    </w:p>
    <w:p w:rsidP="00917E7C" w:rsidR="004253CD" w:rsidRPr="004253CD">
      <w:pPr>
        <w:pStyle w:val="ListParagraph"/>
        <w:numPr>
          <w:ilvl w:val="0"/>
          <w:numId w:val="17"/>
        </w:numPr>
        <w:spacing w:after="0" w:line="240" w:lineRule="auto"/>
        <w:ind w:firstLine="709" w:left="0"/>
        <w:jc w:val="both"/>
        <w:rPr>
          <w:lang w:val="ru-RU"/>
        </w:rPr>
      </w:pPr>
      <w:r w:rsidRPr="004253CD">
        <w:rPr>
          <w:lang w:val="ru-RU"/>
        </w:rPr>
        <w:t>прогнозирования природных рисков (оползни, эрозия, паводки) на основе интеграции данных ДЗЗ и локальных наблюдений;</w:t>
      </w:r>
    </w:p>
    <w:p w:rsidP="00917E7C" w:rsidR="004253CD">
      <w:pPr>
        <w:pStyle w:val="ListParagraph"/>
        <w:numPr>
          <w:ilvl w:val="0"/>
          <w:numId w:val="17"/>
        </w:numPr>
        <w:spacing w:after="0" w:line="240" w:lineRule="auto"/>
        <w:ind w:firstLine="709" w:left="0"/>
        <w:jc w:val="both"/>
        <w:rPr>
          <w:lang w:val="ru-RU"/>
        </w:rPr>
      </w:pPr>
      <w:r w:rsidRPr="004253CD">
        <w:rPr>
          <w:lang w:val="ru-RU"/>
        </w:rPr>
        <w:t>оценки состояния инфраструктуры (мосты, дамбы, дороги) по результатам фотограмметрической реконструкции и нейросетевого анализа изображений.</w:t>
      </w:r>
    </w:p>
    <w:p w:rsidP="004253CD" w:rsidR="004253CD">
      <w:pPr>
        <w:spacing w:after="0" w:line="240" w:lineRule="auto"/>
        <w:ind w:firstLine="709"/>
        <w:jc w:val="both"/>
        <w:rPr>
          <w:lang w:val="ru-RU"/>
        </w:rPr>
      </w:pPr>
      <w:r>
        <w:rPr>
          <w:lang w:val="ru-RU"/>
        </w:rPr>
        <w:t>П</w:t>
      </w:r>
      <w:r w:rsidRPr="004253CD">
        <w:rPr>
          <w:lang w:val="ru-RU"/>
        </w:rPr>
        <w:t>редложенная концептуальная модель ИИС формирует научно обоснованную основу для последующей разработки архитектуры, алгоритмов и программных решений, обеспечивающих интеллектуальную поддержку анализа и прогнозирования поведения сложных объектов в цифровой геопространственной среде [82].</w:t>
      </w:r>
    </w:p>
    <w:p w:rsidP="00C04595" w:rsidR="00C04595">
      <w:pPr>
        <w:spacing w:after="0" w:line="240" w:lineRule="auto"/>
        <w:ind w:firstLine="709"/>
        <w:jc w:val="both"/>
        <w:rPr>
          <w:lang w:val="ru-RU"/>
        </w:rPr>
      </w:pPr>
    </w:p>
    <w:p w:rsidP="00C04595" w:rsidR="00C04595">
      <w:pPr>
        <w:pStyle w:val="Heading1"/>
        <w:ind w:firstLine="709"/>
        <w:rPr>
          <w:lang w:val="ru-RU"/>
        </w:rPr>
      </w:pPr>
      <w:bookmarkStart w:id="21" w:name="_Toc228359844"/>
      <w:r w:rsidRPr="00C04595">
        <w:rPr>
          <w:lang w:val="ru-RU"/>
        </w:rPr>
        <w:t>3.2 Структура и функции основных модулей интеллектуальной информационной системы</w:t>
      </w:r>
      <w:bookmarkEnd w:id="21"/>
    </w:p>
    <w:p w:rsidP="00C04595" w:rsidR="00C04595">
      <w:pPr>
        <w:spacing w:after="0" w:line="240" w:lineRule="auto"/>
        <w:rPr>
          <w:lang w:val="ru-RU"/>
        </w:rPr>
      </w:pPr>
    </w:p>
    <w:p w:rsidP="00C04595" w:rsidR="00C04595">
      <w:pPr>
        <w:spacing w:after="0" w:line="240" w:lineRule="auto"/>
        <w:ind w:firstLine="709"/>
        <w:jc w:val="both"/>
        <w:rPr>
          <w:lang w:val="ru-RU"/>
        </w:rPr>
      </w:pPr>
      <w:r w:rsidRPr="00C04595">
        <w:rPr>
          <w:lang w:val="ru-RU"/>
        </w:rPr>
        <w:t>Разработанная интеллектуальная информационная система (ИИС), основанная на использовании методов искусственного интеллекта, предназначена для интеграции и анализа данных, поступающих от беспилотных летательных аппаратов (БПЛА), средств дистанционного зондирования Земли (ДЗЗ) и геоинформационных систем (ГИС).</w:t>
      </w:r>
    </w:p>
    <w:p w:rsidP="00C04595" w:rsidR="00C04595">
      <w:pPr>
        <w:spacing w:after="0" w:line="240" w:lineRule="auto"/>
        <w:ind w:firstLine="709"/>
        <w:jc w:val="both"/>
        <w:rPr>
          <w:lang w:val="ru-RU"/>
        </w:rPr>
      </w:pPr>
      <w:r w:rsidRPr="00C04595">
        <w:rPr>
          <w:lang w:val="ru-RU"/>
        </w:rPr>
        <w:t xml:space="preserve">Архитектура системы имеет модульную структуру и включает в себя взаимосвязанные функциональные подсистемы, обеспечивающие полный цикл обработки данных </w:t>
      </w:r>
      <w:r w:rsidR="00901504">
        <w:rPr>
          <w:lang w:val="ru-RU"/>
        </w:rPr>
        <w:t>-</w:t>
      </w:r>
      <w:r w:rsidRPr="00C04595">
        <w:rPr>
          <w:lang w:val="ru-RU"/>
        </w:rPr>
        <w:t xml:space="preserve"> от сбора до прогнозирования и визуализации результатов</w:t>
      </w:r>
      <w:r>
        <w:rPr>
          <w:lang w:val="ru-RU"/>
        </w:rPr>
        <w:t>.</w:t>
      </w:r>
    </w:p>
    <w:p w:rsidP="00C04595" w:rsidR="00C04595" w:rsidRPr="00C04595">
      <w:pPr>
        <w:spacing w:after="0" w:line="240" w:lineRule="auto"/>
        <w:ind w:firstLine="709"/>
        <w:jc w:val="both"/>
        <w:rPr>
          <w:lang w:val="ru-RU"/>
        </w:rPr>
      </w:pPr>
      <w:r w:rsidRPr="00C04595">
        <w:rPr>
          <w:lang w:val="ru-RU"/>
        </w:rPr>
        <w:t>Модуль 1.  Сбор и агрегации данных</w:t>
      </w:r>
    </w:p>
    <w:p w:rsidP="00C04595" w:rsidR="00C04595" w:rsidRPr="00C04595">
      <w:pPr>
        <w:spacing w:after="0" w:line="240" w:lineRule="auto"/>
        <w:ind w:firstLine="709"/>
        <w:jc w:val="both"/>
        <w:rPr>
          <w:lang w:val="ru-RU"/>
        </w:rPr>
      </w:pPr>
      <w:r w:rsidRPr="00C04595">
        <w:rPr>
          <w:lang w:val="ru-RU"/>
        </w:rPr>
        <w:t>Основное назначение данного модуля заключается в обеспечении непрерывного поступления пространственно-временных данных от различных источников:</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 xml:space="preserve">БПЛА </w:t>
      </w:r>
      <w:r w:rsidR="00901504">
        <w:rPr>
          <w:lang w:val="ru-RU"/>
        </w:rPr>
        <w:t>-</w:t>
      </w:r>
      <w:r w:rsidRPr="00C04595">
        <w:rPr>
          <w:lang w:val="ru-RU"/>
        </w:rPr>
        <w:t xml:space="preserve"> получение телеметрических данных, изображений и видеопотоков;</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 xml:space="preserve">ДЗЗ </w:t>
      </w:r>
      <w:r w:rsidR="00901504">
        <w:rPr>
          <w:lang w:val="ru-RU"/>
        </w:rPr>
        <w:t>-</w:t>
      </w:r>
      <w:r w:rsidRPr="00C04595">
        <w:rPr>
          <w:lang w:val="ru-RU"/>
        </w:rPr>
        <w:t xml:space="preserve"> получение спутниковых снимков, данных спектрального анализа и температурных карт;</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 xml:space="preserve">ГИС </w:t>
      </w:r>
      <w:r w:rsidR="00901504">
        <w:rPr>
          <w:lang w:val="ru-RU"/>
        </w:rPr>
        <w:t>-</w:t>
      </w:r>
      <w:r w:rsidRPr="00C04595">
        <w:rPr>
          <w:lang w:val="ru-RU"/>
        </w:rPr>
        <w:t xml:space="preserve"> интеграция пространственных слоев, цифровых моделей рельефа и тематических карт.</w:t>
      </w:r>
    </w:p>
    <w:p w:rsidP="00C04595" w:rsidR="00C04595">
      <w:pPr>
        <w:spacing w:after="0" w:line="240" w:lineRule="auto"/>
        <w:ind w:firstLine="709"/>
        <w:jc w:val="both"/>
        <w:rPr>
          <w:lang w:val="ru-RU"/>
        </w:rPr>
      </w:pPr>
      <w:r w:rsidRPr="00C04595">
        <w:rPr>
          <w:lang w:val="ru-RU"/>
        </w:rPr>
        <w:tab/>
        <w:t xml:space="preserve">Функции модуля: Прием и синхронизация многоканальных потоков данных в реальном времени; Предварительная фильтрация шумов и устранение </w:t>
      </w:r>
      <w:r w:rsidRPr="00C04595">
        <w:rPr>
          <w:lang w:val="ru-RU"/>
        </w:rPr>
        <w:t>пропусков; Агрегация данных по временным и пространственным координатам;  Формирование единого потока информации для последующей обработки</w:t>
      </w:r>
      <w:r>
        <w:rPr>
          <w:lang w:val="ru-RU"/>
        </w:rPr>
        <w:t>.</w:t>
      </w:r>
    </w:p>
    <w:p w:rsidP="00C04595" w:rsidR="00C04595" w:rsidRPr="00C04595">
      <w:pPr>
        <w:spacing w:after="0" w:line="240" w:lineRule="auto"/>
        <w:ind w:firstLine="709"/>
        <w:jc w:val="both"/>
        <w:rPr>
          <w:lang w:val="ru-RU"/>
        </w:rPr>
      </w:pPr>
      <w:r w:rsidRPr="00C04595">
        <w:rPr>
          <w:lang w:val="ru-RU"/>
        </w:rPr>
        <w:t>Модуль 2. Хранение и предварительная обработка данных</w:t>
      </w:r>
    </w:p>
    <w:p w:rsidP="00C04595" w:rsidR="00C04595" w:rsidRPr="00C04595">
      <w:pPr>
        <w:spacing w:after="0" w:line="240" w:lineRule="auto"/>
        <w:ind w:firstLine="709"/>
        <w:jc w:val="both"/>
        <w:rPr>
          <w:lang w:val="ru-RU"/>
        </w:rPr>
      </w:pPr>
      <w:r w:rsidRPr="00C04595">
        <w:rPr>
          <w:lang w:val="ru-RU"/>
        </w:rPr>
        <w:t>Модуль предназначен для структурирования, систематизации и подготовки больших объемов данных к анализу.</w:t>
      </w:r>
    </w:p>
    <w:p w:rsidP="00C04595" w:rsidR="00C04595" w:rsidRPr="00C04595">
      <w:pPr>
        <w:spacing w:after="0" w:line="240" w:lineRule="auto"/>
        <w:ind w:firstLine="709"/>
        <w:jc w:val="both"/>
        <w:rPr>
          <w:lang w:val="ru-RU"/>
        </w:rPr>
      </w:pPr>
      <w:r w:rsidRPr="00C04595">
        <w:rPr>
          <w:lang w:val="ru-RU"/>
        </w:rPr>
        <w:t>Он реализует принципы построения гибридного хранилища, включающего базы временных рядов, пространственные базы данных и файловое хранилище изображений. Основные функции: Очистка, нормализация и стандартизация данных из различных источников; Геокодирование и объединение с метаданными; Извлечение и формализация признаков, необходимых для обучения моделей (feature engineering); Формирование обучающих и тестовых выборок;  Обеспечение безопасности и резервного копирования данных.  Используемые технологии: PostgreSQL/PostGIS, Hadoop, Apache Kafka, Airflow.</w:t>
      </w:r>
    </w:p>
    <w:p w:rsidP="00C04595" w:rsidR="00C04595" w:rsidRPr="00C04595">
      <w:pPr>
        <w:spacing w:after="0" w:line="240" w:lineRule="auto"/>
        <w:ind w:firstLine="709"/>
        <w:jc w:val="both"/>
        <w:rPr>
          <w:lang w:val="ru-RU"/>
        </w:rPr>
      </w:pPr>
      <w:r w:rsidRPr="00C04595">
        <w:rPr>
          <w:lang w:val="ru-RU"/>
        </w:rPr>
        <w:t>Модуль 3. Интеллектуальный модуль анализа и прогнозирования</w:t>
      </w:r>
    </w:p>
    <w:p w:rsidP="00C04595" w:rsidR="00C04595" w:rsidRPr="00C04595">
      <w:pPr>
        <w:spacing w:after="0" w:line="240" w:lineRule="auto"/>
        <w:ind w:firstLine="709"/>
        <w:jc w:val="both"/>
        <w:rPr>
          <w:lang w:val="ru-RU"/>
        </w:rPr>
      </w:pPr>
      <w:r w:rsidRPr="00C04595">
        <w:rPr>
          <w:lang w:val="ru-RU"/>
        </w:rPr>
        <w:t>Этот модуль является ядром системы и обеспечивает реализацию методов искусственного интеллекта для оценки текущего состояния сложного объекта и прогнозирования его поведения.</w:t>
      </w:r>
    </w:p>
    <w:p w:rsidP="00C04595" w:rsidR="00C04595">
      <w:pPr>
        <w:spacing w:after="0" w:line="240" w:lineRule="auto"/>
        <w:ind w:firstLine="709"/>
        <w:jc w:val="both"/>
        <w:rPr>
          <w:lang w:val="ru-RU"/>
        </w:rPr>
      </w:pPr>
      <w:r w:rsidRPr="00C04595">
        <w:rPr>
          <w:lang w:val="ru-RU"/>
        </w:rPr>
        <w:t>Подсистемы и функции.  Оценка текущего состояния: Распознавание аномалий и оценка технического состояния объекта по данным сенсоров и изображений;  Классификация состояний и оценка рисков по отклонениям от нормальных параметров</w:t>
      </w:r>
      <w:r>
        <w:rPr>
          <w:lang w:val="ru-RU"/>
        </w:rPr>
        <w:t>.</w:t>
      </w:r>
    </w:p>
    <w:p w:rsidP="00C04595" w:rsidR="00C04595" w:rsidRPr="00C04595">
      <w:pPr>
        <w:spacing w:after="0" w:line="240" w:lineRule="auto"/>
        <w:ind w:firstLine="709"/>
        <w:jc w:val="both"/>
        <w:rPr>
          <w:lang w:val="ru-RU"/>
        </w:rPr>
      </w:pPr>
      <w:r w:rsidRPr="00C04595">
        <w:rPr>
          <w:lang w:val="ru-RU"/>
        </w:rPr>
        <w:t>Прогнозирование поведения</w:t>
      </w:r>
    </w:p>
    <w:p w:rsidP="00C04595" w:rsidR="00C04595" w:rsidRPr="00C04595">
      <w:pPr>
        <w:spacing w:after="0" w:line="240" w:lineRule="auto"/>
        <w:ind w:firstLine="709"/>
        <w:jc w:val="both"/>
        <w:rPr>
          <w:lang w:val="ru-RU"/>
        </w:rPr>
      </w:pPr>
      <w:r w:rsidRPr="00C04595">
        <w:rPr>
          <w:lang w:val="ru-RU"/>
        </w:rPr>
        <w:t>Использование нейронных сетей (LSTM, CNN, Transformer) для временных и пространственно-временных данных;</w:t>
      </w:r>
    </w:p>
    <w:p w:rsidP="00C04595" w:rsidR="00C04595" w:rsidRPr="00C04595">
      <w:pPr>
        <w:spacing w:after="0" w:line="240" w:lineRule="auto"/>
        <w:ind w:firstLine="709"/>
        <w:jc w:val="both"/>
        <w:rPr>
          <w:lang w:val="ru-RU"/>
        </w:rPr>
      </w:pPr>
      <w:r w:rsidRPr="00C04595">
        <w:rPr>
          <w:lang w:val="ru-RU"/>
        </w:rPr>
        <w:t>Прогнозирование траекторий БПЛА и динамики процессов по данным ДЗЗ и ГИС;</w:t>
      </w:r>
    </w:p>
    <w:p w:rsidP="00C04595" w:rsidR="00C04595" w:rsidRPr="00C04595">
      <w:pPr>
        <w:spacing w:after="0" w:line="240" w:lineRule="auto"/>
        <w:ind w:firstLine="709"/>
        <w:jc w:val="both"/>
        <w:rPr>
          <w:lang w:val="ru-RU"/>
        </w:rPr>
      </w:pPr>
      <w:r w:rsidRPr="00C04595">
        <w:rPr>
          <w:lang w:val="ru-RU"/>
        </w:rPr>
        <w:t>Учет внешних факторов (погодные условия, рельеф, нагрузка и т.д.);</w:t>
      </w:r>
    </w:p>
    <w:p w:rsidP="00C04595" w:rsidR="00C04595">
      <w:pPr>
        <w:spacing w:after="0" w:line="240" w:lineRule="auto"/>
        <w:ind w:firstLine="709"/>
        <w:jc w:val="both"/>
        <w:rPr>
          <w:lang w:val="ru-RU"/>
        </w:rPr>
      </w:pPr>
      <w:r w:rsidRPr="00C04595">
        <w:rPr>
          <w:lang w:val="ru-RU"/>
        </w:rPr>
        <w:t>Оценка неопределенности результатов (Uncertainty Quantification).</w:t>
      </w:r>
    </w:p>
    <w:p w:rsidP="00C04595" w:rsidR="00C04595" w:rsidRPr="00C04595">
      <w:pPr>
        <w:spacing w:after="0" w:line="240" w:lineRule="auto"/>
        <w:ind w:firstLine="709"/>
        <w:jc w:val="both"/>
        <w:rPr>
          <w:lang w:val="ru-RU"/>
        </w:rPr>
      </w:pPr>
      <w:r w:rsidRPr="00C04595">
        <w:rPr>
          <w:lang w:val="ru-RU"/>
        </w:rPr>
        <w:t>Обучение и оптимизация моделей:</w:t>
      </w:r>
    </w:p>
    <w:p w:rsidP="00C04595" w:rsidR="00C04595" w:rsidRPr="00C04595">
      <w:pPr>
        <w:spacing w:after="0" w:line="240" w:lineRule="auto"/>
        <w:ind w:firstLine="709"/>
        <w:jc w:val="both"/>
        <w:rPr>
          <w:lang w:val="ru-RU"/>
        </w:rPr>
      </w:pPr>
      <w:r w:rsidRPr="00C04595">
        <w:rPr>
          <w:lang w:val="ru-RU"/>
        </w:rPr>
        <w:t>Автоматический подбор гиперпараметров (AutoML);  Инкрементальное обучение на новых данных;  Интеграция физических моделей в архитектуру нейросетей (Physics-informed AI).</w:t>
      </w:r>
    </w:p>
    <w:p w:rsidP="00C04595" w:rsidR="00C04595" w:rsidRPr="00C04595">
      <w:pPr>
        <w:spacing w:after="0" w:line="240" w:lineRule="auto"/>
        <w:ind w:firstLine="709"/>
        <w:jc w:val="both"/>
        <w:rPr>
          <w:lang w:val="ru-RU"/>
        </w:rPr>
      </w:pPr>
      <w:r w:rsidRPr="00C04595">
        <w:rPr>
          <w:lang w:val="ru-RU"/>
        </w:rPr>
        <w:t>Модуль 4.  Визуализация и управление</w:t>
      </w:r>
    </w:p>
    <w:p w:rsidP="00C04595" w:rsidR="00C04595" w:rsidRPr="00C04595">
      <w:pPr>
        <w:spacing w:after="0" w:line="240" w:lineRule="auto"/>
        <w:ind w:firstLine="709"/>
        <w:jc w:val="both"/>
        <w:rPr>
          <w:lang w:val="ru-RU"/>
        </w:rPr>
      </w:pPr>
      <w:r w:rsidRPr="00C04595">
        <w:rPr>
          <w:lang w:val="ru-RU"/>
        </w:rPr>
        <w:t>Модуль обеспечивает пользовательское взаимодействие с системой и интерпретацию результатов интеллектуального анализа.</w:t>
      </w:r>
    </w:p>
    <w:p w:rsidP="00C04595" w:rsidR="00C04595" w:rsidRPr="00C04595">
      <w:pPr>
        <w:spacing w:after="0" w:line="240" w:lineRule="auto"/>
        <w:ind w:firstLine="709"/>
        <w:jc w:val="both"/>
        <w:rPr>
          <w:lang w:val="ru-RU"/>
        </w:rPr>
      </w:pPr>
      <w:r w:rsidRPr="00C04595">
        <w:rPr>
          <w:lang w:val="ru-RU"/>
        </w:rPr>
        <w:t>Основные функции:</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Визуализация пространственно-временных данных в ГИС-среде (карты, 3D-модели, траектории БПЛА);</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Отображение прогнозов, доверительных интервалов и сценариев;</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Формирование аналитических отчетов и динамических панелей (dashboard);</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Интерактивное управление параметрами моделирования и сценариями прогнозирования;</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Поддержка принятия решений оператором или управляющей подсистемой.</w:t>
      </w:r>
    </w:p>
    <w:p w:rsidP="00C04595" w:rsidR="00C04595">
      <w:pPr>
        <w:spacing w:after="0" w:line="240" w:lineRule="auto"/>
        <w:ind w:firstLine="709"/>
        <w:jc w:val="both"/>
        <w:rPr>
          <w:lang w:val="ru-RU"/>
        </w:rPr>
      </w:pPr>
      <w:r w:rsidRPr="00C04595">
        <w:rPr>
          <w:lang w:val="ru-RU"/>
        </w:rPr>
        <w:t>Инструменты реализации: Grafana, QGIS, Plotly Dash, React/Vue</w:t>
      </w:r>
      <w:r>
        <w:rPr>
          <w:lang w:val="ru-RU"/>
        </w:rPr>
        <w:t>.</w:t>
      </w:r>
    </w:p>
    <w:p w:rsidP="00C04595" w:rsidR="00C04595" w:rsidRPr="00C04595">
      <w:pPr>
        <w:spacing w:after="0" w:line="240" w:lineRule="auto"/>
        <w:ind w:firstLine="709"/>
        <w:jc w:val="both"/>
        <w:rPr>
          <w:lang w:val="ru-RU"/>
        </w:rPr>
      </w:pPr>
      <w:r w:rsidRPr="00C04595">
        <w:rPr>
          <w:lang w:val="ru-RU"/>
        </w:rPr>
        <w:t>Модуль 5. Интеграция и обратная связь</w:t>
      </w:r>
    </w:p>
    <w:p w:rsidP="00C04595" w:rsidR="00C04595" w:rsidRPr="00C04595">
      <w:pPr>
        <w:spacing w:after="0" w:line="240" w:lineRule="auto"/>
        <w:ind w:firstLine="709"/>
        <w:jc w:val="both"/>
        <w:rPr>
          <w:lang w:val="ru-RU"/>
        </w:rPr>
      </w:pPr>
      <w:r w:rsidRPr="00C04595">
        <w:rPr>
          <w:lang w:val="ru-RU"/>
        </w:rPr>
        <w:t>Данный модуль обеспечивает взаимодействие между всеми компонентами системы, а также обмен данными с внешними цифровыми платформами и киберфизическими объектами.</w:t>
      </w:r>
    </w:p>
    <w:p w:rsidP="00C04595" w:rsidR="00C04595" w:rsidRPr="00C04595">
      <w:pPr>
        <w:spacing w:after="0" w:line="240" w:lineRule="auto"/>
        <w:ind w:firstLine="709"/>
        <w:jc w:val="both"/>
        <w:rPr>
          <w:lang w:val="ru-RU"/>
        </w:rPr>
      </w:pPr>
      <w:r w:rsidRPr="00C04595">
        <w:rPr>
          <w:lang w:val="ru-RU"/>
        </w:rPr>
        <w:t>Функции:</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Организация API-интерфейсов и протоколов обмена данными (REST, MQTT, OPC UA);</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Реализация контура обратной связи для автоматической коррекции параметров управления БПЛА;</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Поддержка концепции цифрового двойника (Digital Twin) для симуляции и прогнозирования состояний объекта;</w:t>
      </w:r>
    </w:p>
    <w:p w:rsidP="00917E7C" w:rsidR="00C04595" w:rsidRPr="00C04595">
      <w:pPr>
        <w:pStyle w:val="ListParagraph"/>
        <w:numPr>
          <w:ilvl w:val="0"/>
          <w:numId w:val="18"/>
        </w:numPr>
        <w:spacing w:after="0" w:line="240" w:lineRule="auto"/>
        <w:ind w:firstLine="709" w:left="0"/>
        <w:jc w:val="both"/>
        <w:rPr>
          <w:lang w:val="ru-RU"/>
        </w:rPr>
      </w:pPr>
      <w:r w:rsidRPr="00C04595">
        <w:rPr>
          <w:lang w:val="ru-RU"/>
        </w:rPr>
        <w:t>Контроль доступа, журналирование действий и обеспечение информационной безопасности.</w:t>
      </w:r>
    </w:p>
    <w:p w:rsidP="00C04595" w:rsidR="00C04595" w:rsidRPr="00C04595">
      <w:pPr>
        <w:spacing w:after="0" w:line="240" w:lineRule="auto"/>
        <w:ind w:firstLine="709"/>
        <w:jc w:val="both"/>
        <w:rPr>
          <w:lang w:val="ru-RU"/>
        </w:rPr>
      </w:pPr>
      <w:r w:rsidRPr="00C04595">
        <w:rPr>
          <w:lang w:val="ru-RU"/>
        </w:rPr>
        <w:t>Принцип взаимодействия модулей</w:t>
      </w:r>
    </w:p>
    <w:p w:rsidP="00917E7C" w:rsidR="00C04595" w:rsidRPr="00C04595">
      <w:pPr>
        <w:pStyle w:val="ListParagraph"/>
        <w:numPr>
          <w:ilvl w:val="0"/>
          <w:numId w:val="19"/>
        </w:numPr>
        <w:spacing w:after="0" w:line="240" w:lineRule="auto"/>
        <w:ind w:firstLine="709" w:left="0"/>
        <w:jc w:val="both"/>
        <w:rPr>
          <w:lang w:val="ru-RU"/>
        </w:rPr>
      </w:pPr>
      <w:r w:rsidRPr="00C04595">
        <w:rPr>
          <w:lang w:val="ru-RU"/>
        </w:rPr>
        <w:t>Результаты функционирования системы</w:t>
      </w:r>
    </w:p>
    <w:p w:rsidP="00917E7C" w:rsidR="00C04595" w:rsidRPr="00C04595">
      <w:pPr>
        <w:pStyle w:val="ListParagraph"/>
        <w:numPr>
          <w:ilvl w:val="0"/>
          <w:numId w:val="19"/>
        </w:numPr>
        <w:spacing w:after="0" w:line="240" w:lineRule="auto"/>
        <w:ind w:firstLine="709" w:left="0"/>
        <w:jc w:val="both"/>
        <w:rPr>
          <w:lang w:val="ru-RU"/>
        </w:rPr>
      </w:pPr>
      <w:r w:rsidRPr="00C04595">
        <w:rPr>
          <w:lang w:val="ru-RU"/>
        </w:rPr>
        <w:t>Комплексная оценка текущего состояния сложных динамических объектов;</w:t>
      </w:r>
    </w:p>
    <w:p w:rsidP="00917E7C" w:rsidR="00C04595" w:rsidRPr="00C04595">
      <w:pPr>
        <w:pStyle w:val="ListParagraph"/>
        <w:numPr>
          <w:ilvl w:val="0"/>
          <w:numId w:val="19"/>
        </w:numPr>
        <w:spacing w:after="0" w:line="240" w:lineRule="auto"/>
        <w:ind w:firstLine="709" w:left="0"/>
        <w:jc w:val="both"/>
        <w:rPr>
          <w:lang w:val="ru-RU"/>
        </w:rPr>
      </w:pPr>
      <w:r w:rsidRPr="00C04595">
        <w:rPr>
          <w:lang w:val="ru-RU"/>
        </w:rPr>
        <w:t>Прогнозирование поведения и возможных рисков с высокой точностью;</w:t>
      </w:r>
    </w:p>
    <w:p w:rsidP="00917E7C" w:rsidR="00C04595" w:rsidRPr="00C04595">
      <w:pPr>
        <w:pStyle w:val="ListParagraph"/>
        <w:numPr>
          <w:ilvl w:val="0"/>
          <w:numId w:val="19"/>
        </w:numPr>
        <w:spacing w:after="0" w:line="240" w:lineRule="auto"/>
        <w:ind w:firstLine="709" w:left="0"/>
        <w:jc w:val="both"/>
        <w:rPr>
          <w:lang w:val="ru-RU"/>
        </w:rPr>
      </w:pPr>
      <w:r w:rsidRPr="00C04595">
        <w:rPr>
          <w:lang w:val="ru-RU"/>
        </w:rPr>
        <w:t>Сокращение неопределенности при принятии решений;</w:t>
      </w:r>
    </w:p>
    <w:p w:rsidP="00917E7C" w:rsidR="00C04595" w:rsidRPr="00C04595">
      <w:pPr>
        <w:pStyle w:val="ListParagraph"/>
        <w:numPr>
          <w:ilvl w:val="0"/>
          <w:numId w:val="19"/>
        </w:numPr>
        <w:spacing w:after="0" w:line="240" w:lineRule="auto"/>
        <w:ind w:firstLine="709" w:left="0"/>
        <w:jc w:val="both"/>
        <w:rPr>
          <w:lang w:val="ru-RU"/>
        </w:rPr>
      </w:pPr>
      <w:r w:rsidRPr="00C04595">
        <w:rPr>
          <w:lang w:val="ru-RU"/>
        </w:rPr>
        <w:t>Поддержка интеллектуального управления в реальном времени на основе данных БПЛА, ДЗЗ и ГИС.</w:t>
      </w:r>
    </w:p>
    <w:p w:rsidP="00C04595" w:rsidR="00C04595" w:rsidRPr="00C04595">
      <w:pPr>
        <w:spacing w:after="0" w:line="240" w:lineRule="auto"/>
        <w:ind w:firstLine="709"/>
        <w:jc w:val="both"/>
        <w:rPr>
          <w:lang w:val="ru-RU"/>
        </w:rPr>
      </w:pPr>
      <w:r w:rsidRPr="00C04595">
        <w:rPr>
          <w:lang w:val="ru-RU"/>
        </w:rPr>
        <w:t xml:space="preserve">Численное моделирование </w:t>
      </w:r>
      <w:r w:rsidR="00901504">
        <w:rPr>
          <w:lang w:val="ru-RU"/>
        </w:rPr>
        <w:t>-</w:t>
      </w:r>
      <w:r w:rsidRPr="00C04595">
        <w:rPr>
          <w:lang w:val="ru-RU"/>
        </w:rPr>
        <w:t xml:space="preserve"> это метод исследования сложных систем и процессов с помощью математических моделей, которые решаются численными (компьютерными) методами.</w:t>
      </w:r>
    </w:p>
    <w:p w:rsidP="00C04595" w:rsidR="00C04595" w:rsidRPr="00C04595">
      <w:pPr>
        <w:spacing w:after="0" w:line="240" w:lineRule="auto"/>
        <w:ind w:firstLine="709"/>
        <w:jc w:val="both"/>
        <w:rPr>
          <w:lang w:val="ru-RU"/>
        </w:rPr>
      </w:pPr>
      <w:r w:rsidRPr="00C04595">
        <w:rPr>
          <w:lang w:val="ru-RU"/>
        </w:rPr>
        <w:t>Оно применяется там, где аналитическое (точное) решение невозможно или слишком трудоемко.</w:t>
      </w:r>
    </w:p>
    <w:p w:rsidP="00C04595" w:rsidR="00C04595" w:rsidRPr="00C04595">
      <w:pPr>
        <w:spacing w:after="0" w:line="240" w:lineRule="auto"/>
        <w:ind w:firstLine="709"/>
        <w:jc w:val="both"/>
        <w:rPr>
          <w:lang w:val="ru-RU"/>
        </w:rPr>
      </w:pPr>
      <w:r w:rsidRPr="00C04595">
        <w:rPr>
          <w:lang w:val="ru-RU"/>
        </w:rPr>
        <w:t>1.</w:t>
      </w:r>
      <w:r w:rsidRPr="00C04595">
        <w:rPr>
          <w:lang w:val="ru-RU"/>
        </w:rPr>
        <w:tab/>
        <w:t xml:space="preserve">Построение математической модели </w:t>
      </w:r>
      <w:r w:rsidR="00901504">
        <w:rPr>
          <w:lang w:val="ru-RU"/>
        </w:rPr>
        <w:t>-</w:t>
      </w:r>
      <w:r w:rsidRPr="00C04595">
        <w:rPr>
          <w:lang w:val="ru-RU"/>
        </w:rPr>
        <w:t xml:space="preserve"> система уравнений, описывающих поведение объекта (уравнения Навье–Стокса, теплопередачи, движения и т.д.).</w:t>
      </w:r>
    </w:p>
    <w:p w:rsidP="00C04595" w:rsidR="00C04595" w:rsidRPr="00C04595">
      <w:pPr>
        <w:spacing w:after="0" w:line="240" w:lineRule="auto"/>
        <w:ind w:firstLine="709"/>
        <w:jc w:val="both"/>
        <w:rPr>
          <w:lang w:val="ru-RU"/>
        </w:rPr>
      </w:pPr>
      <w:r w:rsidRPr="00C04595">
        <w:rPr>
          <w:lang w:val="ru-RU"/>
        </w:rPr>
        <w:t>2.</w:t>
      </w:r>
      <w:r w:rsidRPr="00C04595">
        <w:rPr>
          <w:lang w:val="ru-RU"/>
        </w:rPr>
        <w:tab/>
        <w:t xml:space="preserve">Дискретизация </w:t>
      </w:r>
      <w:r w:rsidR="00901504">
        <w:rPr>
          <w:lang w:val="ru-RU"/>
        </w:rPr>
        <w:t>-</w:t>
      </w:r>
      <w:r w:rsidRPr="00C04595">
        <w:rPr>
          <w:lang w:val="ru-RU"/>
        </w:rPr>
        <w:t xml:space="preserve"> переход от непрерывной модели к конечному числу точек (сетке или ячейкам).</w:t>
      </w:r>
    </w:p>
    <w:p w:rsidP="00C04595" w:rsidR="00C04595" w:rsidRPr="00C04595">
      <w:pPr>
        <w:spacing w:after="0" w:line="240" w:lineRule="auto"/>
        <w:ind w:firstLine="709"/>
        <w:jc w:val="both"/>
        <w:rPr>
          <w:lang w:val="ru-RU"/>
        </w:rPr>
      </w:pPr>
      <w:r w:rsidRPr="00C04595">
        <w:rPr>
          <w:lang w:val="ru-RU"/>
        </w:rPr>
        <w:t>3.</w:t>
      </w:r>
      <w:r w:rsidRPr="00C04595">
        <w:rPr>
          <w:lang w:val="ru-RU"/>
        </w:rPr>
        <w:tab/>
        <w:t xml:space="preserve">Решение численными методами </w:t>
      </w:r>
      <w:r w:rsidR="00901504">
        <w:rPr>
          <w:lang w:val="ru-RU"/>
        </w:rPr>
        <w:t>-</w:t>
      </w:r>
      <w:r w:rsidRPr="00C04595">
        <w:rPr>
          <w:lang w:val="ru-RU"/>
        </w:rPr>
        <w:t xml:space="preserve"> с помощью алгоритмов и вычислительных процедур.</w:t>
      </w:r>
    </w:p>
    <w:p w:rsidP="00C04595" w:rsidR="00C04595">
      <w:pPr>
        <w:spacing w:after="0" w:line="240" w:lineRule="auto"/>
        <w:ind w:firstLine="709"/>
        <w:jc w:val="both"/>
        <w:rPr>
          <w:lang w:val="ru-RU"/>
        </w:rPr>
      </w:pPr>
      <w:r w:rsidRPr="00C04595">
        <w:rPr>
          <w:lang w:val="ru-RU"/>
        </w:rPr>
        <w:t>4.</w:t>
      </w:r>
      <w:r w:rsidRPr="00C04595">
        <w:rPr>
          <w:lang w:val="ru-RU"/>
        </w:rPr>
        <w:tab/>
        <w:t xml:space="preserve">Анализ результатов </w:t>
      </w:r>
      <w:r w:rsidR="00901504">
        <w:rPr>
          <w:lang w:val="ru-RU"/>
        </w:rPr>
        <w:t>-</w:t>
      </w:r>
      <w:r w:rsidRPr="00C04595">
        <w:rPr>
          <w:lang w:val="ru-RU"/>
        </w:rPr>
        <w:t xml:space="preserve"> визуализация, верификация и интерпретация (таблица 1</w:t>
      </w:r>
      <w:r w:rsidR="006A386C">
        <w:rPr>
          <w:lang w:val="ru-RU"/>
        </w:rPr>
        <w:t>8</w:t>
      </w:r>
      <w:r w:rsidRPr="00C04595">
        <w:rPr>
          <w:lang w:val="ru-RU"/>
        </w:rPr>
        <w:t>).</w:t>
      </w:r>
    </w:p>
    <w:p w:rsidP="00C04595" w:rsidR="00C04595">
      <w:pPr>
        <w:spacing w:after="0" w:line="240" w:lineRule="auto"/>
        <w:rPr>
          <w:lang w:val="ru-RU"/>
        </w:rPr>
      </w:pPr>
    </w:p>
    <w:p w:rsidP="00C04595" w:rsidR="00C04595">
      <w:pPr>
        <w:spacing w:after="0" w:line="240" w:lineRule="auto"/>
        <w:rPr>
          <w:lang w:val="ru-RU"/>
        </w:rPr>
      </w:pPr>
      <w:r w:rsidRPr="00C04595">
        <w:rPr>
          <w:lang w:val="ru-RU"/>
        </w:rPr>
        <w:t>Таблица 1</w:t>
      </w:r>
      <w:r w:rsidR="006A386C">
        <w:rPr>
          <w:lang w:val="ru-RU"/>
        </w:rPr>
        <w:t>8</w:t>
      </w:r>
      <w:r w:rsidRPr="00C04595">
        <w:rPr>
          <w:lang w:val="ru-RU"/>
        </w:rPr>
        <w:t xml:space="preserve"> - Основные методы численного моделирования</w:t>
      </w:r>
    </w:p>
    <w:tbl>
      <w:tblPr>
        <w:tblStyle w:val="TableGrid"/>
        <w:tblW w:type="auto" w:w="0"/>
        <w:tblLook w:val="04A0"/>
      </w:tblPr>
      <w:tblGrid>
        <w:gridCol w:w="3214"/>
        <w:gridCol w:w="3214"/>
        <w:gridCol w:w="3215"/>
      </w:tblGrid>
      <w:tr w:rsidTr="002E26C1">
        <w:tblPrEx>
          <w:tblW w:type="auto" w:w="0"/>
          <w:tblLook w:val="04A0"/>
        </w:tblPrEx>
        <w:tc>
          <w:tcPr>
            <w:tcW w:type="dxa" w:w="3214"/>
            <w:vAlign w:val="center"/>
          </w:tcPr>
          <w:p w:rsidP="00C04595" w:rsidR="00C04595" w:rsidRPr="00CF2FC7">
            <w:pPr>
              <w:jc w:val="center"/>
              <w:rPr>
                <w:rFonts w:cs="Times New Roman"/>
                <w:bCs/>
                <w:szCs w:val="28"/>
              </w:rPr>
            </w:pPr>
            <w:r w:rsidRPr="00CF2FC7">
              <w:rPr>
                <w:rFonts w:cs="Times New Roman"/>
                <w:bCs/>
                <w:szCs w:val="28"/>
              </w:rPr>
              <w:t>Метод</w:t>
            </w:r>
          </w:p>
        </w:tc>
        <w:tc>
          <w:tcPr>
            <w:tcW w:type="dxa" w:w="3214"/>
            <w:vAlign w:val="center"/>
          </w:tcPr>
          <w:p w:rsidP="00C04595" w:rsidR="00C04595" w:rsidRPr="00CF2FC7">
            <w:pPr>
              <w:jc w:val="center"/>
              <w:rPr>
                <w:rFonts w:cs="Times New Roman"/>
                <w:bCs/>
                <w:szCs w:val="28"/>
              </w:rPr>
            </w:pPr>
            <w:r w:rsidRPr="00CF2FC7">
              <w:rPr>
                <w:rFonts w:cs="Times New Roman"/>
                <w:bCs/>
                <w:szCs w:val="28"/>
              </w:rPr>
              <w:t>Область применения</w:t>
            </w:r>
          </w:p>
        </w:tc>
        <w:tc>
          <w:tcPr>
            <w:tcW w:type="dxa" w:w="3215"/>
            <w:vAlign w:val="center"/>
          </w:tcPr>
          <w:p w:rsidP="00C04595" w:rsidR="00C04595" w:rsidRPr="00CF2FC7">
            <w:pPr>
              <w:jc w:val="center"/>
              <w:rPr>
                <w:rFonts w:cs="Times New Roman"/>
                <w:bCs/>
                <w:szCs w:val="28"/>
              </w:rPr>
            </w:pPr>
            <w:r w:rsidRPr="00CF2FC7">
              <w:rPr>
                <w:rFonts w:cs="Times New Roman"/>
                <w:bCs/>
                <w:szCs w:val="28"/>
              </w:rPr>
              <w:t>Пример</w:t>
            </w:r>
          </w:p>
        </w:tc>
      </w:tr>
      <w:tr w:rsidTr="002E26C1">
        <w:tblPrEx>
          <w:tblW w:type="auto" w:w="0"/>
          <w:tblLook w:val="04A0"/>
        </w:tblPrEx>
        <w:tc>
          <w:tcPr>
            <w:tcW w:type="dxa" w:w="3214"/>
            <w:vAlign w:val="center"/>
          </w:tcPr>
          <w:p w:rsidP="00C04595" w:rsidR="00C04595" w:rsidRPr="00CF2FC7">
            <w:pPr>
              <w:jc w:val="center"/>
              <w:rPr>
                <w:rFonts w:cs="Times New Roman"/>
                <w:szCs w:val="28"/>
              </w:rPr>
            </w:pPr>
            <w:r w:rsidRPr="00CF2FC7">
              <w:rPr>
                <w:rFonts w:cs="Times New Roman"/>
                <w:szCs w:val="28"/>
              </w:rPr>
              <w:t>Метод конечных разностей (МКР)</w:t>
            </w:r>
          </w:p>
        </w:tc>
        <w:tc>
          <w:tcPr>
            <w:tcW w:type="dxa" w:w="3214"/>
            <w:vAlign w:val="center"/>
          </w:tcPr>
          <w:p w:rsidP="00C04595" w:rsidR="00C04595" w:rsidRPr="00CF2FC7">
            <w:pPr>
              <w:jc w:val="center"/>
              <w:rPr>
                <w:rFonts w:cs="Times New Roman"/>
                <w:szCs w:val="28"/>
              </w:rPr>
            </w:pPr>
            <w:r w:rsidRPr="00CF2FC7">
              <w:rPr>
                <w:rFonts w:cs="Times New Roman"/>
                <w:szCs w:val="28"/>
              </w:rPr>
              <w:t>Уравнения теплопередачи, диффузии</w:t>
            </w:r>
          </w:p>
        </w:tc>
        <w:tc>
          <w:tcPr>
            <w:tcW w:type="dxa" w:w="3215"/>
            <w:vAlign w:val="center"/>
          </w:tcPr>
          <w:p w:rsidP="00C04595" w:rsidR="00C04595" w:rsidRPr="00CF2FC7">
            <w:pPr>
              <w:jc w:val="center"/>
              <w:rPr>
                <w:rFonts w:cs="Times New Roman"/>
                <w:szCs w:val="28"/>
              </w:rPr>
            </w:pPr>
            <w:r w:rsidRPr="00CF2FC7">
              <w:rPr>
                <w:rFonts w:cs="Times New Roman"/>
                <w:szCs w:val="28"/>
              </w:rPr>
              <w:t>CFD, термодинамика</w:t>
            </w:r>
          </w:p>
        </w:tc>
      </w:tr>
      <w:tr w:rsidTr="002E26C1">
        <w:tblPrEx>
          <w:tblW w:type="auto" w:w="0"/>
          <w:tblLook w:val="04A0"/>
        </w:tblPrEx>
        <w:tc>
          <w:tcPr>
            <w:tcW w:type="dxa" w:w="3214"/>
            <w:vAlign w:val="center"/>
          </w:tcPr>
          <w:p w:rsidP="00C04595" w:rsidR="00C04595" w:rsidRPr="00CF2FC7">
            <w:pPr>
              <w:jc w:val="center"/>
              <w:rPr>
                <w:rFonts w:cs="Times New Roman"/>
                <w:szCs w:val="28"/>
              </w:rPr>
            </w:pPr>
            <w:r w:rsidRPr="00CF2FC7">
              <w:rPr>
                <w:rFonts w:cs="Times New Roman"/>
                <w:szCs w:val="28"/>
              </w:rPr>
              <w:t>Метод конечных элементов (МКЭ)</w:t>
            </w:r>
          </w:p>
        </w:tc>
        <w:tc>
          <w:tcPr>
            <w:tcW w:type="dxa" w:w="3214"/>
            <w:vAlign w:val="center"/>
          </w:tcPr>
          <w:p w:rsidP="00C04595" w:rsidR="00C04595" w:rsidRPr="00CF2FC7">
            <w:pPr>
              <w:jc w:val="center"/>
              <w:rPr>
                <w:rFonts w:cs="Times New Roman"/>
                <w:szCs w:val="28"/>
              </w:rPr>
            </w:pPr>
            <w:r w:rsidRPr="00CF2FC7">
              <w:rPr>
                <w:rFonts w:cs="Times New Roman"/>
                <w:szCs w:val="28"/>
              </w:rPr>
              <w:t>Прочностной анализ, механика</w:t>
            </w:r>
          </w:p>
        </w:tc>
        <w:tc>
          <w:tcPr>
            <w:tcW w:type="dxa" w:w="3215"/>
            <w:vAlign w:val="center"/>
          </w:tcPr>
          <w:p w:rsidP="00C04595" w:rsidR="00C04595" w:rsidRPr="00CF2FC7">
            <w:pPr>
              <w:jc w:val="center"/>
              <w:rPr>
                <w:rFonts w:cs="Times New Roman"/>
                <w:szCs w:val="28"/>
              </w:rPr>
            </w:pPr>
            <w:r w:rsidRPr="00CF2FC7">
              <w:rPr>
                <w:rFonts w:cs="Times New Roman"/>
                <w:szCs w:val="28"/>
              </w:rPr>
              <w:t>ANSYS, Abaqus</w:t>
            </w:r>
          </w:p>
        </w:tc>
      </w:tr>
      <w:tr w:rsidTr="002E26C1">
        <w:tblPrEx>
          <w:tblW w:type="auto" w:w="0"/>
          <w:tblLook w:val="04A0"/>
        </w:tblPrEx>
        <w:tc>
          <w:tcPr>
            <w:tcW w:type="dxa" w:w="3214"/>
            <w:vAlign w:val="center"/>
          </w:tcPr>
          <w:p w:rsidP="00C04595" w:rsidR="00C04595" w:rsidRPr="00CF2FC7">
            <w:pPr>
              <w:jc w:val="center"/>
              <w:rPr>
                <w:rFonts w:cs="Times New Roman"/>
                <w:szCs w:val="28"/>
              </w:rPr>
            </w:pPr>
            <w:r w:rsidRPr="00CF2FC7">
              <w:rPr>
                <w:rFonts w:cs="Times New Roman"/>
                <w:szCs w:val="28"/>
              </w:rPr>
              <w:t>Метод конечных объемов (МКO)</w:t>
            </w:r>
          </w:p>
        </w:tc>
        <w:tc>
          <w:tcPr>
            <w:tcW w:type="dxa" w:w="3214"/>
            <w:vAlign w:val="center"/>
          </w:tcPr>
          <w:p w:rsidP="00C04595" w:rsidR="00C04595" w:rsidRPr="00CF2FC7">
            <w:pPr>
              <w:jc w:val="center"/>
              <w:rPr>
                <w:rFonts w:cs="Times New Roman"/>
                <w:szCs w:val="28"/>
              </w:rPr>
            </w:pPr>
            <w:r w:rsidRPr="00CF2FC7">
              <w:rPr>
                <w:rFonts w:cs="Times New Roman"/>
                <w:szCs w:val="28"/>
              </w:rPr>
              <w:t>Гидродинамика, аэродинамика</w:t>
            </w:r>
          </w:p>
        </w:tc>
        <w:tc>
          <w:tcPr>
            <w:tcW w:type="dxa" w:w="3215"/>
            <w:vAlign w:val="center"/>
          </w:tcPr>
          <w:p w:rsidP="00C04595" w:rsidR="00C04595" w:rsidRPr="00CF2FC7">
            <w:pPr>
              <w:jc w:val="center"/>
              <w:rPr>
                <w:rFonts w:cs="Times New Roman"/>
                <w:szCs w:val="28"/>
              </w:rPr>
            </w:pPr>
            <w:r w:rsidRPr="00CF2FC7">
              <w:rPr>
                <w:rFonts w:cs="Times New Roman"/>
                <w:szCs w:val="28"/>
              </w:rPr>
              <w:t>OpenFOAM</w:t>
            </w:r>
          </w:p>
        </w:tc>
      </w:tr>
      <w:tr w:rsidTr="002E26C1">
        <w:tblPrEx>
          <w:tblW w:type="auto" w:w="0"/>
          <w:tblLook w:val="04A0"/>
        </w:tblPrEx>
        <w:tc>
          <w:tcPr>
            <w:tcW w:type="dxa" w:w="3214"/>
            <w:vAlign w:val="center"/>
          </w:tcPr>
          <w:p w:rsidP="00C04595" w:rsidR="00C04595" w:rsidRPr="00CF2FC7">
            <w:pPr>
              <w:jc w:val="center"/>
              <w:rPr>
                <w:rFonts w:cs="Times New Roman"/>
                <w:szCs w:val="28"/>
              </w:rPr>
            </w:pPr>
            <w:r w:rsidRPr="00CF2FC7">
              <w:rPr>
                <w:rFonts w:cs="Times New Roman"/>
                <w:szCs w:val="28"/>
              </w:rPr>
              <w:t>Метод Монте-Карло</w:t>
            </w:r>
          </w:p>
        </w:tc>
        <w:tc>
          <w:tcPr>
            <w:tcW w:type="dxa" w:w="3214"/>
            <w:vAlign w:val="center"/>
          </w:tcPr>
          <w:p w:rsidP="00C04595" w:rsidR="00C04595" w:rsidRPr="00CF2FC7">
            <w:pPr>
              <w:jc w:val="center"/>
              <w:rPr>
                <w:rFonts w:cs="Times New Roman"/>
                <w:szCs w:val="28"/>
              </w:rPr>
            </w:pPr>
            <w:r w:rsidRPr="00CF2FC7">
              <w:rPr>
                <w:rFonts w:cs="Times New Roman"/>
                <w:szCs w:val="28"/>
              </w:rPr>
              <w:t>Статистика, неопределенность</w:t>
            </w:r>
          </w:p>
        </w:tc>
        <w:tc>
          <w:tcPr>
            <w:tcW w:type="dxa" w:w="3215"/>
            <w:vAlign w:val="center"/>
          </w:tcPr>
          <w:p w:rsidP="00C04595" w:rsidR="00C04595" w:rsidRPr="00CF2FC7">
            <w:pPr>
              <w:jc w:val="center"/>
              <w:rPr>
                <w:rFonts w:cs="Times New Roman"/>
                <w:szCs w:val="28"/>
              </w:rPr>
            </w:pPr>
            <w:r w:rsidRPr="00CF2FC7">
              <w:rPr>
                <w:rFonts w:cs="Times New Roman"/>
                <w:szCs w:val="28"/>
              </w:rPr>
              <w:t>Симуляция случайных процессов</w:t>
            </w:r>
          </w:p>
        </w:tc>
      </w:tr>
      <w:tr w:rsidTr="002E26C1">
        <w:tblPrEx>
          <w:tblW w:type="auto" w:w="0"/>
          <w:tblLook w:val="04A0"/>
        </w:tblPrEx>
        <w:tc>
          <w:tcPr>
            <w:tcW w:type="dxa" w:w="3214"/>
            <w:vAlign w:val="center"/>
          </w:tcPr>
          <w:p w:rsidP="00C04595" w:rsidR="00C04595" w:rsidRPr="00CF2FC7">
            <w:pPr>
              <w:jc w:val="center"/>
              <w:rPr>
                <w:rFonts w:cs="Times New Roman"/>
                <w:szCs w:val="28"/>
              </w:rPr>
            </w:pPr>
            <w:r w:rsidRPr="00CF2FC7">
              <w:rPr>
                <w:rFonts w:cs="Times New Roman"/>
                <w:szCs w:val="28"/>
              </w:rPr>
              <w:t>Агентное моделирование</w:t>
            </w:r>
          </w:p>
        </w:tc>
        <w:tc>
          <w:tcPr>
            <w:tcW w:type="dxa" w:w="3214"/>
            <w:vAlign w:val="center"/>
          </w:tcPr>
          <w:p w:rsidP="00C04595" w:rsidR="00C04595" w:rsidRPr="00CF2FC7">
            <w:pPr>
              <w:jc w:val="center"/>
              <w:rPr>
                <w:rFonts w:cs="Times New Roman"/>
                <w:szCs w:val="28"/>
              </w:rPr>
            </w:pPr>
            <w:r w:rsidRPr="00CF2FC7">
              <w:rPr>
                <w:rFonts w:cs="Times New Roman"/>
                <w:szCs w:val="28"/>
              </w:rPr>
              <w:t>Социальные, биологические, экономические системы</w:t>
            </w:r>
          </w:p>
        </w:tc>
        <w:tc>
          <w:tcPr>
            <w:tcW w:type="dxa" w:w="3215"/>
            <w:vAlign w:val="center"/>
          </w:tcPr>
          <w:p w:rsidP="00C04595" w:rsidR="00C04595" w:rsidRPr="00CF2FC7">
            <w:pPr>
              <w:jc w:val="center"/>
              <w:rPr>
                <w:rFonts w:cs="Times New Roman"/>
                <w:szCs w:val="28"/>
              </w:rPr>
            </w:pPr>
            <w:r w:rsidRPr="00CF2FC7">
              <w:rPr>
                <w:rFonts w:cs="Times New Roman"/>
                <w:szCs w:val="28"/>
              </w:rPr>
              <w:t>NetLogo, AnyLogic</w:t>
            </w:r>
          </w:p>
        </w:tc>
      </w:tr>
    </w:tbl>
    <w:p w:rsidP="00C04595" w:rsidR="00C04595">
      <w:pPr>
        <w:spacing w:after="0" w:line="240" w:lineRule="auto"/>
        <w:rPr>
          <w:lang w:val="ru-RU"/>
        </w:rPr>
      </w:pPr>
    </w:p>
    <w:p w:rsidP="00C04595" w:rsidR="00C04595" w:rsidRPr="00C04595">
      <w:pPr>
        <w:spacing w:after="0" w:line="240" w:lineRule="auto"/>
        <w:ind w:firstLine="709"/>
        <w:rPr>
          <w:lang w:val="ru-RU"/>
        </w:rPr>
      </w:pPr>
      <w:r w:rsidRPr="00C04595">
        <w:rPr>
          <w:lang w:val="ru-RU"/>
        </w:rPr>
        <w:t>Этапы численного моделирования</w:t>
      </w:r>
    </w:p>
    <w:p w:rsidP="00C04595" w:rsidR="00C04595" w:rsidRPr="00C04595">
      <w:pPr>
        <w:spacing w:after="0" w:line="240" w:lineRule="auto"/>
        <w:ind w:firstLine="709"/>
        <w:rPr>
          <w:lang w:val="ru-RU"/>
        </w:rPr>
      </w:pPr>
      <w:r w:rsidRPr="00C04595">
        <w:rPr>
          <w:lang w:val="ru-RU"/>
        </w:rPr>
        <w:t>1.</w:t>
      </w:r>
      <w:r w:rsidRPr="00C04595">
        <w:rPr>
          <w:lang w:val="ru-RU"/>
        </w:rPr>
        <w:tab/>
        <w:t>Формулировка задачи. Определение цели, входных параметров, ограничений.</w:t>
      </w:r>
    </w:p>
    <w:p w:rsidP="00C04595" w:rsidR="00C04595" w:rsidRPr="00C04595">
      <w:pPr>
        <w:spacing w:after="0" w:line="240" w:lineRule="auto"/>
        <w:ind w:firstLine="709"/>
        <w:rPr>
          <w:lang w:val="ru-RU"/>
        </w:rPr>
      </w:pPr>
      <w:r w:rsidRPr="00C04595">
        <w:rPr>
          <w:lang w:val="ru-RU"/>
        </w:rPr>
        <w:t>2.</w:t>
      </w:r>
      <w:r w:rsidRPr="00C04595">
        <w:rPr>
          <w:lang w:val="ru-RU"/>
        </w:rPr>
        <w:tab/>
        <w:t>Математическая постановка. Уравнения, начальные и граничные условия.</w:t>
      </w:r>
    </w:p>
    <w:p w:rsidP="00C04595" w:rsidR="00C04595" w:rsidRPr="00C04595">
      <w:pPr>
        <w:spacing w:after="0" w:line="240" w:lineRule="auto"/>
        <w:ind w:firstLine="709"/>
        <w:rPr>
          <w:lang w:val="ru-RU"/>
        </w:rPr>
      </w:pPr>
      <w:r w:rsidRPr="00C04595">
        <w:rPr>
          <w:lang w:val="ru-RU"/>
        </w:rPr>
        <w:t>3.</w:t>
      </w:r>
      <w:r w:rsidRPr="00C04595">
        <w:rPr>
          <w:lang w:val="ru-RU"/>
        </w:rPr>
        <w:tab/>
        <w:t>Выбор метода дискретизации. Разбиение области на сетку.</w:t>
      </w:r>
    </w:p>
    <w:p w:rsidP="00C04595" w:rsidR="00C04595" w:rsidRPr="00C04595">
      <w:pPr>
        <w:spacing w:after="0" w:line="240" w:lineRule="auto"/>
        <w:ind w:firstLine="709"/>
        <w:rPr>
          <w:lang w:val="ru-RU"/>
        </w:rPr>
      </w:pPr>
      <w:r w:rsidRPr="00C04595">
        <w:rPr>
          <w:lang w:val="ru-RU"/>
        </w:rPr>
        <w:t>4.</w:t>
      </w:r>
      <w:r w:rsidRPr="00C04595">
        <w:rPr>
          <w:lang w:val="ru-RU"/>
        </w:rPr>
        <w:tab/>
        <w:t>Численная реализация. Программирование или использование  специализированного ПО.</w:t>
      </w:r>
    </w:p>
    <w:p w:rsidP="00C04595" w:rsidR="00C04595" w:rsidRPr="00C04595">
      <w:pPr>
        <w:spacing w:after="0" w:line="240" w:lineRule="auto"/>
        <w:ind w:firstLine="709"/>
        <w:rPr>
          <w:lang w:val="ru-RU"/>
        </w:rPr>
      </w:pPr>
      <w:r w:rsidRPr="00C04595">
        <w:rPr>
          <w:lang w:val="ru-RU"/>
        </w:rPr>
        <w:t>5.</w:t>
      </w:r>
      <w:r w:rsidRPr="00C04595">
        <w:rPr>
          <w:lang w:val="ru-RU"/>
        </w:rPr>
        <w:tab/>
        <w:t>Верификация и валидация. Проверка корректности и сопоставление с экспериментом.</w:t>
      </w:r>
    </w:p>
    <w:p w:rsidP="00C04595" w:rsidR="00C04595">
      <w:pPr>
        <w:spacing w:after="0" w:line="240" w:lineRule="auto"/>
        <w:ind w:firstLine="709"/>
        <w:rPr>
          <w:lang w:val="ru-RU"/>
        </w:rPr>
      </w:pPr>
      <w:r w:rsidRPr="00C04595">
        <w:rPr>
          <w:lang w:val="ru-RU"/>
        </w:rPr>
        <w:t>6.</w:t>
      </w:r>
      <w:r w:rsidRPr="00C04595">
        <w:rPr>
          <w:lang w:val="ru-RU"/>
        </w:rPr>
        <w:tab/>
        <w:t xml:space="preserve">Интерпретация результатов. Анализ полей, графиков, распределений, визуализация (рисунок </w:t>
      </w:r>
      <w:r w:rsidR="00267740">
        <w:rPr>
          <w:lang w:val="ru-RU"/>
        </w:rPr>
        <w:t>48</w:t>
      </w:r>
      <w:r w:rsidRPr="00C04595">
        <w:rPr>
          <w:lang w:val="ru-RU"/>
        </w:rPr>
        <w:t xml:space="preserve">, </w:t>
      </w:r>
      <w:r w:rsidR="00267740">
        <w:rPr>
          <w:lang w:val="ru-RU"/>
        </w:rPr>
        <w:t>49</w:t>
      </w:r>
      <w:r w:rsidRPr="00C04595">
        <w:rPr>
          <w:lang w:val="ru-RU"/>
        </w:rPr>
        <w:t>).</w:t>
      </w:r>
    </w:p>
    <w:p w:rsidP="00985725" w:rsidR="00985725">
      <w:pPr>
        <w:spacing w:after="0" w:line="240" w:lineRule="auto"/>
        <w:rPr>
          <w:lang w:val="ru-RU"/>
        </w:rPr>
      </w:pPr>
    </w:p>
    <w:p w:rsidP="00985725" w:rsidR="00985725">
      <w:pPr>
        <w:spacing w:after="0" w:line="240" w:lineRule="auto"/>
        <w:jc w:val="center"/>
        <w:rPr>
          <w:lang w:val="ru-RU"/>
        </w:rPr>
      </w:pPr>
      <w:r>
        <w:rPr>
          <w:noProof/>
          <w:lang w:val="ru-RU"/>
        </w:rPr>
        <w:drawing>
          <wp:inline distB="0" distL="0" distR="0" distT="0">
            <wp:extent cx="2707005" cy="1847215"/>
            <wp:effectExtent b="635" l="0" r="0" t="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2707005" cy="1847215"/>
                    </a:xfrm>
                    <a:prstGeom prst="rect">
                      <a:avLst/>
                    </a:prstGeom>
                    <a:noFill/>
                  </pic:spPr>
                </pic:pic>
              </a:graphicData>
            </a:graphic>
          </wp:inline>
        </w:drawing>
      </w:r>
      <w:r>
        <w:rPr>
          <w:noProof/>
          <w:lang w:val="ru-RU"/>
        </w:rPr>
        <w:drawing>
          <wp:inline distB="0" distL="0" distR="0" distT="0">
            <wp:extent cx="2731135" cy="1701165"/>
            <wp:effectExtent b="0" l="0" r="0" t="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1135" cy="1701165"/>
                    </a:xfrm>
                    <a:prstGeom prst="rect">
                      <a:avLst/>
                    </a:prstGeom>
                    <a:noFill/>
                  </pic:spPr>
                </pic:pic>
              </a:graphicData>
            </a:graphic>
          </wp:inline>
        </w:drawing>
      </w:r>
    </w:p>
    <w:p w:rsidP="00985725" w:rsidR="00985725">
      <w:pPr>
        <w:spacing w:after="0" w:line="240" w:lineRule="auto"/>
        <w:jc w:val="center"/>
        <w:rPr>
          <w:lang w:val="ru-RU"/>
        </w:rPr>
      </w:pPr>
      <w:r w:rsidRPr="00985725">
        <w:rPr>
          <w:lang w:val="ru-RU"/>
        </w:rPr>
        <w:t xml:space="preserve">Рисунок </w:t>
      </w:r>
      <w:r w:rsidR="00267740">
        <w:rPr>
          <w:lang w:val="ru-RU"/>
        </w:rPr>
        <w:t>48</w:t>
      </w:r>
      <w:r w:rsidRPr="00985725">
        <w:rPr>
          <w:lang w:val="ru-RU"/>
        </w:rPr>
        <w:t xml:space="preserve"> – Схема прогнозирующей системы и ошибка позиционной оценки</w:t>
      </w:r>
    </w:p>
    <w:p w:rsidP="00985725" w:rsidR="00985725">
      <w:pPr>
        <w:spacing w:after="0" w:line="240" w:lineRule="auto"/>
        <w:jc w:val="center"/>
        <w:rPr>
          <w:lang w:val="ru-RU"/>
        </w:rPr>
      </w:pPr>
    </w:p>
    <w:p w:rsidP="00985725" w:rsidR="00985725">
      <w:pPr>
        <w:spacing w:after="0" w:line="240" w:lineRule="auto"/>
        <w:jc w:val="center"/>
        <w:rPr>
          <w:lang w:val="ru-RU"/>
        </w:rPr>
      </w:pPr>
      <w:r>
        <w:rPr>
          <w:noProof/>
          <w:lang w:val="ru-RU"/>
        </w:rPr>
        <w:drawing>
          <wp:inline distB="0" distL="0" distR="0" distT="0">
            <wp:extent cx="3755390" cy="2018030"/>
            <wp:effectExtent b="1270" l="0" r="0" t="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noChangeAspect="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bwMode="auto">
                    <a:xfrm>
                      <a:off x="0" y="0"/>
                      <a:ext cx="3755390" cy="2018030"/>
                    </a:xfrm>
                    <a:prstGeom prst="rect">
                      <a:avLst/>
                    </a:prstGeom>
                    <a:noFill/>
                  </pic:spPr>
                </pic:pic>
              </a:graphicData>
            </a:graphic>
          </wp:inline>
        </w:drawing>
      </w:r>
    </w:p>
    <w:p w:rsidP="00985725" w:rsidR="00985725">
      <w:pPr>
        <w:spacing w:after="0" w:line="240" w:lineRule="auto"/>
        <w:jc w:val="center"/>
        <w:rPr>
          <w:lang w:val="ru-RU"/>
        </w:rPr>
      </w:pPr>
      <w:r w:rsidRPr="00985725">
        <w:rPr>
          <w:lang w:val="ru-RU"/>
        </w:rPr>
        <w:t xml:space="preserve">Рисунок </w:t>
      </w:r>
      <w:r w:rsidR="00267740">
        <w:rPr>
          <w:lang w:val="ru-RU"/>
        </w:rPr>
        <w:t>49</w:t>
      </w:r>
      <w:r w:rsidRPr="00985725">
        <w:rPr>
          <w:lang w:val="ru-RU"/>
        </w:rPr>
        <w:t xml:space="preserve"> – Ускорение управления</w:t>
      </w:r>
    </w:p>
    <w:p w:rsidP="00985725" w:rsidR="00985725">
      <w:pPr>
        <w:spacing w:after="0" w:line="240" w:lineRule="auto"/>
        <w:jc w:val="center"/>
        <w:rPr>
          <w:lang w:val="ru-RU"/>
        </w:rPr>
      </w:pPr>
    </w:p>
    <w:p w:rsidP="00985725" w:rsidR="00985725" w:rsidRPr="00985725">
      <w:pPr>
        <w:spacing w:after="0" w:line="240" w:lineRule="auto"/>
        <w:ind w:firstLine="709"/>
        <w:jc w:val="both"/>
        <w:rPr>
          <w:lang w:val="ru-RU"/>
        </w:rPr>
      </w:pPr>
      <w:r w:rsidRPr="00985725">
        <w:rPr>
          <w:lang w:val="ru-RU"/>
        </w:rPr>
        <w:t xml:space="preserve">Имитация поведение автономного БПЛА (2D), включен простой PD-контроллер для следования за путевыми точками и EKF (Extended Kalman Filter </w:t>
      </w:r>
      <w:r w:rsidR="00901504">
        <w:rPr>
          <w:lang w:val="ru-RU"/>
        </w:rPr>
        <w:t>-</w:t>
      </w:r>
      <w:r w:rsidRPr="00985725">
        <w:rPr>
          <w:lang w:val="ru-RU"/>
        </w:rPr>
        <w:t xml:space="preserve"> в данном линейном примере он эквивалентен обычному KF) для оценки состояния по зашумленным измерениям позиции (GPS-подобным). Составлены три графика  [63]:</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траектории: истинная, оцененная фильтром и измерения; путевые точки;</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позиционная ошибка оценки во времени;</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управляющие ускорения по осям (ax, ay) от контроллера.</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 xml:space="preserve">Модель движения </w:t>
      </w:r>
      <w:r w:rsidR="00901504">
        <w:rPr>
          <w:lang w:val="ru-RU"/>
        </w:rPr>
        <w:t>-</w:t>
      </w:r>
      <w:r w:rsidRPr="00985725">
        <w:rPr>
          <w:lang w:val="ru-RU"/>
        </w:rPr>
        <w:t xml:space="preserve"> простая модель точки с состоянием [x, y, vx, vy] и управлением </w:t>
      </w:r>
      <w:r w:rsidR="00901504">
        <w:rPr>
          <w:lang w:val="ru-RU"/>
        </w:rPr>
        <w:t>-</w:t>
      </w:r>
      <w:r w:rsidRPr="00985725">
        <w:rPr>
          <w:lang w:val="ru-RU"/>
        </w:rPr>
        <w:t xml:space="preserve"> ускорения ax, ay (матрицы A и B дискретизированы для dt).</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 xml:space="preserve">Контроллер </w:t>
      </w:r>
      <w:r w:rsidR="00901504">
        <w:rPr>
          <w:lang w:val="ru-RU"/>
        </w:rPr>
        <w:t>-</w:t>
      </w:r>
      <w:r w:rsidRPr="00985725">
        <w:rPr>
          <w:lang w:val="ru-RU"/>
        </w:rPr>
        <w:t xml:space="preserve"> PD (Kp, Kd) вычисляет ускорение по ошибке позиции и скорости; можно заменить на LQR, MPC или более сложный адаптивный контроллер.</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 xml:space="preserve">Оценивание </w:t>
      </w:r>
      <w:r w:rsidR="00901504">
        <w:rPr>
          <w:lang w:val="ru-RU"/>
        </w:rPr>
        <w:t>-</w:t>
      </w:r>
      <w:r w:rsidRPr="00985725">
        <w:rPr>
          <w:lang w:val="ru-RU"/>
        </w:rPr>
        <w:t xml:space="preserve"> EKF: предсказание по модели </w:t>
      </w:r>
      <w:r w:rsidR="004633FA">
        <w:rPr>
          <w:lang w:val="ru-RU"/>
        </w:rPr>
        <w:t>и</w:t>
      </w:r>
      <w:r w:rsidRPr="00985725">
        <w:rPr>
          <w:lang w:val="ru-RU"/>
        </w:rPr>
        <w:t xml:space="preserve"> обновление по измерению позиции. Для нелинейных моделей (угловой кинематики, угол рыскания) EKF действительно нужен; для серьезных задач </w:t>
      </w:r>
      <w:r w:rsidR="00901504">
        <w:rPr>
          <w:lang w:val="ru-RU"/>
        </w:rPr>
        <w:t>-</w:t>
      </w:r>
      <w:r w:rsidRPr="00985725">
        <w:rPr>
          <w:lang w:val="ru-RU"/>
        </w:rPr>
        <w:t xml:space="preserve"> Unscented KF или PF.</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 xml:space="preserve">Шумы </w:t>
      </w:r>
      <w:r w:rsidR="00901504">
        <w:rPr>
          <w:lang w:val="ru-RU"/>
        </w:rPr>
        <w:t>-</w:t>
      </w:r>
      <w:r w:rsidRPr="00985725">
        <w:rPr>
          <w:lang w:val="ru-RU"/>
        </w:rPr>
        <w:t xml:space="preserve"> в коде есть шум процесса и измерения; изменяя их, можно изучать устойчивость оценивания и управления.</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 xml:space="preserve">Расширения, которые можно добавить: моделирование IMU (акселерометры/гироскопы) </w:t>
      </w:r>
      <w:r w:rsidR="004633FA">
        <w:rPr>
          <w:lang w:val="ru-RU"/>
        </w:rPr>
        <w:t>и</w:t>
      </w:r>
      <w:r w:rsidRPr="00985725">
        <w:rPr>
          <w:lang w:val="ru-RU"/>
        </w:rPr>
        <w:t xml:space="preserve"> совместная фильтрация (IMU</w:t>
      </w:r>
      <w:r w:rsidR="004633FA">
        <w:rPr>
          <w:lang w:val="ru-RU"/>
        </w:rPr>
        <w:t xml:space="preserve"> и </w:t>
      </w:r>
      <w:r w:rsidRPr="00985725">
        <w:rPr>
          <w:lang w:val="ru-RU"/>
        </w:rPr>
        <w:t>GPS), моделирование датчика LIDAR/камеры и SLAM, учет ограничений управляющих, планирование пути (A*, RRT*), уклонение от препятствий, модель аэродинамики и т.д.</w:t>
      </w:r>
    </w:p>
    <w:p w:rsidP="00985725" w:rsidR="00985725" w:rsidRPr="00985725">
      <w:pPr>
        <w:spacing w:after="0" w:line="240" w:lineRule="auto"/>
        <w:ind w:firstLine="709"/>
        <w:jc w:val="both"/>
        <w:rPr>
          <w:lang w:val="ru-RU"/>
        </w:rPr>
      </w:pPr>
      <w:r w:rsidRPr="00985725">
        <w:rPr>
          <w:lang w:val="ru-RU"/>
        </w:rPr>
        <w:t>Применение численного моделирования</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Инженерия: проектирование конструкций, аэродинамика, гидродинамика.</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Геоинформатика и экология: моделирование эрозии, водных потоков, загрязнений.</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Физика и энергетика: тепловые и ядерные процессы.</w:t>
      </w:r>
    </w:p>
    <w:p w:rsidP="00917E7C" w:rsidR="00985725" w:rsidRPr="00985725">
      <w:pPr>
        <w:pStyle w:val="ListParagraph"/>
        <w:numPr>
          <w:ilvl w:val="0"/>
          <w:numId w:val="19"/>
        </w:numPr>
        <w:spacing w:after="0" w:line="240" w:lineRule="auto"/>
        <w:ind w:firstLine="709" w:left="0"/>
        <w:jc w:val="both"/>
        <w:rPr>
          <w:lang w:val="ru-RU"/>
        </w:rPr>
      </w:pPr>
      <w:r w:rsidRPr="00985725">
        <w:rPr>
          <w:lang w:val="ru-RU"/>
        </w:rPr>
        <w:t>Медицина: моделирование кровотока, биомеханика органов.</w:t>
      </w:r>
    </w:p>
    <w:p w:rsidP="00917E7C" w:rsidR="00985725">
      <w:pPr>
        <w:pStyle w:val="ListParagraph"/>
        <w:numPr>
          <w:ilvl w:val="0"/>
          <w:numId w:val="19"/>
        </w:numPr>
        <w:spacing w:after="0" w:line="240" w:lineRule="auto"/>
        <w:ind w:firstLine="709" w:left="0"/>
        <w:jc w:val="both"/>
        <w:rPr>
          <w:lang w:val="ru-RU"/>
        </w:rPr>
      </w:pPr>
      <w:r w:rsidRPr="00985725">
        <w:rPr>
          <w:lang w:val="ru-RU"/>
        </w:rPr>
        <w:t>Интеллектуальные системы: симуляция поведения автономных объектов (БПЛА, роботов).</w:t>
      </w:r>
    </w:p>
    <w:p w:rsidP="00985725" w:rsidR="00985725">
      <w:pPr>
        <w:spacing w:after="0" w:line="240" w:lineRule="auto"/>
        <w:ind w:firstLine="709"/>
        <w:jc w:val="both"/>
        <w:rPr>
          <w:lang w:val="ru-RU"/>
        </w:rPr>
      </w:pPr>
    </w:p>
    <w:p w:rsidP="00985725" w:rsidR="00985725">
      <w:pPr>
        <w:pStyle w:val="Heading1"/>
        <w:ind w:firstLine="709"/>
        <w:rPr>
          <w:lang w:val="ru-RU"/>
        </w:rPr>
      </w:pPr>
      <w:bookmarkStart w:id="22" w:name="_Toc228359845"/>
      <w:r w:rsidRPr="00985725">
        <w:rPr>
          <w:lang w:val="ru-RU"/>
        </w:rPr>
        <w:t>3.3 Алгоритмы функционирования модулей системы</w:t>
      </w:r>
      <w:bookmarkEnd w:id="22"/>
    </w:p>
    <w:p w:rsidP="00985725" w:rsidR="00985725">
      <w:pPr>
        <w:spacing w:after="0" w:line="240" w:lineRule="auto"/>
        <w:ind w:firstLine="709"/>
        <w:rPr>
          <w:lang w:val="ru-RU"/>
        </w:rPr>
      </w:pPr>
    </w:p>
    <w:p w:rsidP="00985725" w:rsidR="00985725" w:rsidRPr="00985725">
      <w:pPr>
        <w:spacing w:after="0" w:line="240" w:lineRule="auto"/>
        <w:ind w:firstLine="709"/>
        <w:jc w:val="both"/>
        <w:rPr>
          <w:lang w:val="ru-RU"/>
        </w:rPr>
      </w:pPr>
      <w:r w:rsidRPr="00985725">
        <w:rPr>
          <w:lang w:val="ru-RU"/>
        </w:rPr>
        <w:t>Алгоритмы функционирования модулей информационной системы определяют последовательность обработки данных, обеспечивающую формирование оценок текущего состояния сложного объекта и построение прогнозных моделей его поведения. Каждый модуль реализует набор логических и вычислительных процедур, связанных с потоками данных и контуром обратной связи.</w:t>
      </w:r>
    </w:p>
    <w:p w:rsidP="00985725" w:rsidR="00985725" w:rsidRPr="00985725">
      <w:pPr>
        <w:spacing w:after="0" w:line="240" w:lineRule="auto"/>
        <w:ind w:firstLine="709"/>
        <w:jc w:val="both"/>
        <w:rPr>
          <w:lang w:val="ru-RU"/>
        </w:rPr>
      </w:pPr>
      <w:r w:rsidRPr="00985725">
        <w:rPr>
          <w:lang w:val="ru-RU"/>
        </w:rPr>
        <w:t>Алгоритм функционирования модуля сбора и агрегации данных</w:t>
      </w:r>
    </w:p>
    <w:p w:rsidP="00985725" w:rsidR="00985725" w:rsidRPr="00985725">
      <w:pPr>
        <w:spacing w:after="0" w:line="240" w:lineRule="auto"/>
        <w:ind w:firstLine="709"/>
        <w:jc w:val="both"/>
        <w:rPr>
          <w:lang w:val="ru-RU"/>
        </w:rPr>
      </w:pPr>
      <w:r w:rsidRPr="00985725">
        <w:rPr>
          <w:lang w:val="ru-RU"/>
        </w:rPr>
        <w:t>Назначение: получение и унификация данных из различных источников (БПЛА, ДЗЗ, ГИС).</w:t>
      </w:r>
    </w:p>
    <w:p w:rsidP="00985725" w:rsidR="00985725" w:rsidRPr="00985725">
      <w:pPr>
        <w:spacing w:after="0" w:line="240" w:lineRule="auto"/>
        <w:ind w:firstLine="709"/>
        <w:jc w:val="both"/>
        <w:rPr>
          <w:lang w:val="ru-RU"/>
        </w:rPr>
      </w:pPr>
      <w:r w:rsidRPr="00985725">
        <w:rPr>
          <w:lang w:val="ru-RU"/>
        </w:rPr>
        <w:t>Основные шаги:</w:t>
      </w:r>
    </w:p>
    <w:p w:rsidP="00985725" w:rsidR="00985725" w:rsidRPr="00985725">
      <w:pPr>
        <w:spacing w:after="0" w:line="240" w:lineRule="auto"/>
        <w:ind w:firstLine="709"/>
        <w:jc w:val="both"/>
        <w:rPr>
          <w:lang w:val="ru-RU"/>
        </w:rPr>
      </w:pPr>
      <w:r w:rsidRPr="00985725">
        <w:rPr>
          <w:lang w:val="ru-RU"/>
        </w:rPr>
        <w:t>1.</w:t>
      </w:r>
      <w:r w:rsidRPr="00985725">
        <w:rPr>
          <w:lang w:val="ru-RU"/>
        </w:rPr>
        <w:tab/>
        <w:t>Инициализация источников данных. Подключение к телеметрическим каналам БПЛА (GPS, IMU, камера, датчики). Загрузка спутниковых снимков и ГИС-слоев.</w:t>
      </w:r>
    </w:p>
    <w:p w:rsidP="00985725" w:rsidR="00985725" w:rsidRPr="00985725">
      <w:pPr>
        <w:spacing w:after="0" w:line="240" w:lineRule="auto"/>
        <w:ind w:firstLine="709"/>
        <w:jc w:val="both"/>
        <w:rPr>
          <w:lang w:val="ru-RU"/>
        </w:rPr>
      </w:pPr>
      <w:r w:rsidRPr="00985725">
        <w:rPr>
          <w:lang w:val="ru-RU"/>
        </w:rPr>
        <w:t>2.</w:t>
      </w:r>
      <w:r w:rsidRPr="00985725">
        <w:rPr>
          <w:lang w:val="ru-RU"/>
        </w:rPr>
        <w:tab/>
        <w:t>Прием и синхронизация данных. Приведение данных к единому временному формату (UTC). Сопоставление пространственных координат (WGS84).</w:t>
      </w:r>
    </w:p>
    <w:p w:rsidP="00985725" w:rsidR="00985725" w:rsidRPr="00985725">
      <w:pPr>
        <w:spacing w:after="0" w:line="240" w:lineRule="auto"/>
        <w:ind w:firstLine="709"/>
        <w:jc w:val="both"/>
        <w:rPr>
          <w:lang w:val="ru-RU"/>
        </w:rPr>
      </w:pPr>
      <w:r w:rsidRPr="00985725">
        <w:rPr>
          <w:lang w:val="ru-RU"/>
        </w:rPr>
        <w:t>3.</w:t>
      </w:r>
      <w:r w:rsidRPr="00985725">
        <w:rPr>
          <w:lang w:val="ru-RU"/>
        </w:rPr>
        <w:tab/>
        <w:t>Фильтрация и очистка данных. Удаление шумов и выбросов (методы Hampel Filter, Kalman Filter). Интерполяция пропущенных значений.</w:t>
      </w:r>
    </w:p>
    <w:p w:rsidP="00985725" w:rsidR="00985725" w:rsidRPr="00985725">
      <w:pPr>
        <w:spacing w:after="0" w:line="240" w:lineRule="auto"/>
        <w:ind w:firstLine="709"/>
        <w:jc w:val="both"/>
        <w:rPr>
          <w:lang w:val="ru-RU"/>
        </w:rPr>
      </w:pPr>
      <w:r w:rsidRPr="00985725">
        <w:rPr>
          <w:lang w:val="ru-RU"/>
        </w:rPr>
        <w:t>4.</w:t>
      </w:r>
      <w:r w:rsidRPr="00985725">
        <w:rPr>
          <w:lang w:val="ru-RU"/>
        </w:rPr>
        <w:tab/>
        <w:t>Агрегация данных. Формирование единого потока пространственно-временных данных; Сохранение в буферную область для последующей обработки.</w:t>
      </w:r>
    </w:p>
    <w:p w:rsidP="00985725" w:rsidR="00985725" w:rsidRPr="00985725">
      <w:pPr>
        <w:spacing w:after="0" w:line="240" w:lineRule="auto"/>
        <w:ind w:firstLine="709"/>
        <w:jc w:val="both"/>
        <w:rPr>
          <w:lang w:val="ru-RU"/>
        </w:rPr>
      </w:pPr>
      <w:r w:rsidRPr="00985725">
        <w:rPr>
          <w:lang w:val="ru-RU"/>
        </w:rPr>
        <w:t>Результат: интегрированный набор синхронизированных данных для анализа. Алгоритм модуля хранения и предварительной обработки данных.</w:t>
      </w:r>
    </w:p>
    <w:p w:rsidP="00985725" w:rsidR="00985725" w:rsidRPr="00985725">
      <w:pPr>
        <w:spacing w:after="0" w:line="240" w:lineRule="auto"/>
        <w:ind w:firstLine="709"/>
        <w:jc w:val="both"/>
        <w:rPr>
          <w:lang w:val="ru-RU"/>
        </w:rPr>
      </w:pPr>
      <w:r w:rsidRPr="00985725">
        <w:rPr>
          <w:lang w:val="ru-RU"/>
        </w:rPr>
        <w:t>Назначение: структурирование, нормализация и подготовка данных для обучения интеллектуальных моделей.</w:t>
      </w:r>
    </w:p>
    <w:p w:rsidP="00985725" w:rsidR="00985725" w:rsidRPr="00985725">
      <w:pPr>
        <w:spacing w:after="0" w:line="240" w:lineRule="auto"/>
        <w:ind w:firstLine="709"/>
        <w:jc w:val="both"/>
        <w:rPr>
          <w:lang w:val="ru-RU"/>
        </w:rPr>
      </w:pPr>
      <w:r w:rsidRPr="00985725">
        <w:rPr>
          <w:lang w:val="ru-RU"/>
        </w:rPr>
        <w:t>Этапы:</w:t>
      </w:r>
    </w:p>
    <w:p w:rsidP="00985725" w:rsidR="00985725" w:rsidRPr="00985725">
      <w:pPr>
        <w:spacing w:after="0" w:line="240" w:lineRule="auto"/>
        <w:ind w:firstLine="709"/>
        <w:jc w:val="both"/>
        <w:rPr>
          <w:lang w:val="ru-RU"/>
        </w:rPr>
      </w:pPr>
      <w:r w:rsidRPr="00985725">
        <w:rPr>
          <w:lang w:val="ru-RU"/>
        </w:rPr>
        <w:t>1.</w:t>
      </w:r>
      <w:r w:rsidRPr="00985725">
        <w:rPr>
          <w:lang w:val="ru-RU"/>
        </w:rPr>
        <w:tab/>
        <w:t>Импорт данных из буфера сбора;</w:t>
      </w:r>
    </w:p>
    <w:p w:rsidP="00985725" w:rsidR="00985725" w:rsidRPr="00985725">
      <w:pPr>
        <w:spacing w:after="0" w:line="240" w:lineRule="auto"/>
        <w:ind w:firstLine="709"/>
        <w:jc w:val="both"/>
        <w:rPr>
          <w:lang w:val="ru-RU"/>
        </w:rPr>
      </w:pPr>
      <w:r w:rsidRPr="00985725">
        <w:rPr>
          <w:lang w:val="ru-RU"/>
        </w:rPr>
        <w:t>2.</w:t>
      </w:r>
      <w:r w:rsidRPr="00985725">
        <w:rPr>
          <w:lang w:val="ru-RU"/>
        </w:rPr>
        <w:tab/>
        <w:t>Проверка целостности и метаданных;</w:t>
      </w:r>
    </w:p>
    <w:p w:rsidP="00985725" w:rsidR="00985725" w:rsidRPr="00985725">
      <w:pPr>
        <w:spacing w:after="0" w:line="240" w:lineRule="auto"/>
        <w:ind w:firstLine="709"/>
        <w:jc w:val="both"/>
        <w:rPr>
          <w:lang w:val="ru-RU"/>
        </w:rPr>
      </w:pPr>
      <w:r w:rsidRPr="00985725">
        <w:rPr>
          <w:lang w:val="ru-RU"/>
        </w:rPr>
        <w:t>3.</w:t>
      </w:r>
      <w:r w:rsidRPr="00985725">
        <w:rPr>
          <w:lang w:val="ru-RU"/>
        </w:rPr>
        <w:tab/>
        <w:t>Очистка и нормализация: Стандартизация единиц измерения (м/с, °C); Удаление дублированных записей.</w:t>
      </w:r>
    </w:p>
    <w:p w:rsidP="00985725" w:rsidR="00985725" w:rsidRPr="00985725">
      <w:pPr>
        <w:spacing w:after="0" w:line="240" w:lineRule="auto"/>
        <w:ind w:firstLine="709"/>
        <w:jc w:val="both"/>
        <w:rPr>
          <w:lang w:val="ru-RU"/>
        </w:rPr>
      </w:pPr>
      <w:r w:rsidRPr="00985725">
        <w:rPr>
          <w:lang w:val="ru-RU"/>
        </w:rPr>
        <w:t>4.</w:t>
      </w:r>
      <w:r w:rsidRPr="00985725">
        <w:rPr>
          <w:lang w:val="ru-RU"/>
        </w:rPr>
        <w:tab/>
        <w:t>Формирование признаков (feature engineering): Расчет производных показателей (скорость изменения, направление, градиент высоты); Выделение информативных признаков с помощью методов PCA, t-SNE.</w:t>
      </w:r>
    </w:p>
    <w:p w:rsidP="00985725" w:rsidR="00985725" w:rsidRPr="00985725">
      <w:pPr>
        <w:spacing w:after="0" w:line="240" w:lineRule="auto"/>
        <w:ind w:firstLine="709"/>
        <w:jc w:val="both"/>
        <w:rPr>
          <w:lang w:val="ru-RU"/>
        </w:rPr>
      </w:pPr>
      <w:r w:rsidRPr="00985725">
        <w:rPr>
          <w:lang w:val="ru-RU"/>
        </w:rPr>
        <w:t>5.</w:t>
      </w:r>
      <w:r w:rsidRPr="00985725">
        <w:rPr>
          <w:lang w:val="ru-RU"/>
        </w:rPr>
        <w:tab/>
        <w:t>Разделение на обучающую, валидационную и тестовую выборки.</w:t>
      </w:r>
    </w:p>
    <w:p w:rsidP="00985725" w:rsidR="00985725" w:rsidRPr="00985725">
      <w:pPr>
        <w:spacing w:after="0" w:line="240" w:lineRule="auto"/>
        <w:ind w:firstLine="709"/>
        <w:jc w:val="both"/>
        <w:rPr>
          <w:lang w:val="ru-RU"/>
        </w:rPr>
      </w:pPr>
      <w:r w:rsidRPr="00985725">
        <w:rPr>
          <w:lang w:val="ru-RU"/>
        </w:rPr>
        <w:t>6.</w:t>
      </w:r>
      <w:r w:rsidRPr="00985725">
        <w:rPr>
          <w:lang w:val="ru-RU"/>
        </w:rPr>
        <w:tab/>
        <w:t>Сохранение подготовленных данных в Data Lake.</w:t>
      </w:r>
    </w:p>
    <w:p w:rsidP="00985725" w:rsidR="00985725" w:rsidRPr="00985725">
      <w:pPr>
        <w:spacing w:after="0" w:line="240" w:lineRule="auto"/>
        <w:ind w:firstLine="709"/>
        <w:jc w:val="both"/>
        <w:rPr>
          <w:lang w:val="ru-RU"/>
        </w:rPr>
      </w:pPr>
      <w:r w:rsidRPr="00985725">
        <w:rPr>
          <w:lang w:val="ru-RU"/>
        </w:rPr>
        <w:t>Результат: формализованный набор данных, готовый для интеллектуального анализа.</w:t>
      </w:r>
    </w:p>
    <w:p w:rsidP="00985725" w:rsidR="00985725" w:rsidRPr="00985725">
      <w:pPr>
        <w:spacing w:after="0" w:line="240" w:lineRule="auto"/>
        <w:ind w:firstLine="709"/>
        <w:jc w:val="both"/>
        <w:rPr>
          <w:lang w:val="ru-RU"/>
        </w:rPr>
      </w:pPr>
      <w:r w:rsidRPr="00985725">
        <w:rPr>
          <w:lang w:val="ru-RU"/>
        </w:rPr>
        <w:t>Алгоритм интеллектуального модуля анализа и прогнозирования</w:t>
      </w:r>
    </w:p>
    <w:p w:rsidP="00985725" w:rsidR="00985725" w:rsidRPr="00985725">
      <w:pPr>
        <w:spacing w:after="0" w:line="240" w:lineRule="auto"/>
        <w:ind w:firstLine="709"/>
        <w:jc w:val="both"/>
        <w:rPr>
          <w:lang w:val="ru-RU"/>
        </w:rPr>
      </w:pPr>
      <w:r w:rsidRPr="00985725">
        <w:rPr>
          <w:lang w:val="ru-RU"/>
        </w:rPr>
        <w:t>Назначение: оценка текущего состояния и прогнозирование поведения сложных объектов с применением методов глубокого обучения.</w:t>
      </w:r>
    </w:p>
    <w:p w:rsidP="00985725" w:rsidR="00985725" w:rsidRPr="00985725">
      <w:pPr>
        <w:spacing w:after="0" w:line="240" w:lineRule="auto"/>
        <w:ind w:firstLine="709"/>
        <w:jc w:val="both"/>
        <w:rPr>
          <w:lang w:val="ru-RU"/>
        </w:rPr>
      </w:pPr>
      <w:r w:rsidRPr="00985725">
        <w:rPr>
          <w:lang w:val="ru-RU"/>
        </w:rPr>
        <w:t xml:space="preserve">Основными процедурами являются загрузка обучающего набора данных из хранилища. </w:t>
      </w:r>
    </w:p>
    <w:p w:rsidP="00985725" w:rsidR="00985725" w:rsidRPr="00985725">
      <w:pPr>
        <w:spacing w:after="0" w:line="240" w:lineRule="auto"/>
        <w:ind w:firstLine="709"/>
        <w:jc w:val="both"/>
        <w:rPr>
          <w:lang w:val="ru-RU"/>
        </w:rPr>
      </w:pPr>
      <w:r w:rsidRPr="00985725">
        <w:rPr>
          <w:lang w:val="ru-RU"/>
        </w:rPr>
        <w:t>Выбор архитектуры модели:</w:t>
      </w:r>
    </w:p>
    <w:p w:rsidP="00985725" w:rsidR="00985725" w:rsidRPr="00985725">
      <w:pPr>
        <w:spacing w:after="0" w:line="240" w:lineRule="auto"/>
        <w:ind w:firstLine="709"/>
        <w:jc w:val="both"/>
        <w:rPr>
          <w:lang w:val="ru-RU"/>
        </w:rPr>
      </w:pPr>
      <w:r w:rsidRPr="00985725">
        <w:rPr>
          <w:lang w:val="ru-RU"/>
        </w:rPr>
        <w:t xml:space="preserve">Для временных данных </w:t>
      </w:r>
      <w:r w:rsidR="00901504">
        <w:rPr>
          <w:lang w:val="ru-RU"/>
        </w:rPr>
        <w:t>-</w:t>
      </w:r>
      <w:r w:rsidRPr="00985725">
        <w:rPr>
          <w:lang w:val="ru-RU"/>
        </w:rPr>
        <w:t xml:space="preserve"> LSTM, GRU, Transformer;</w:t>
      </w:r>
    </w:p>
    <w:p w:rsidP="00985725" w:rsidR="00985725" w:rsidRPr="00985725">
      <w:pPr>
        <w:spacing w:after="0" w:line="240" w:lineRule="auto"/>
        <w:ind w:firstLine="709"/>
        <w:jc w:val="both"/>
        <w:rPr>
          <w:lang w:val="ru-RU"/>
        </w:rPr>
      </w:pPr>
      <w:r w:rsidRPr="00985725">
        <w:rPr>
          <w:lang w:val="ru-RU"/>
        </w:rPr>
        <w:t xml:space="preserve">Для пространственных </w:t>
      </w:r>
      <w:r w:rsidR="00901504">
        <w:rPr>
          <w:lang w:val="ru-RU"/>
        </w:rPr>
        <w:t>-</w:t>
      </w:r>
      <w:r w:rsidRPr="00985725">
        <w:rPr>
          <w:lang w:val="ru-RU"/>
        </w:rPr>
        <w:t xml:space="preserve"> CNN, UNet;</w:t>
      </w:r>
    </w:p>
    <w:p w:rsidP="00985725" w:rsidR="00985725" w:rsidRPr="00985725">
      <w:pPr>
        <w:spacing w:after="0" w:line="240" w:lineRule="auto"/>
        <w:ind w:firstLine="709"/>
        <w:jc w:val="both"/>
        <w:rPr>
          <w:lang w:val="ru-RU"/>
        </w:rPr>
      </w:pPr>
      <w:r w:rsidRPr="00985725">
        <w:rPr>
          <w:lang w:val="ru-RU"/>
        </w:rPr>
        <w:t xml:space="preserve">Для гибридных </w:t>
      </w:r>
      <w:r w:rsidR="00901504">
        <w:rPr>
          <w:lang w:val="ru-RU"/>
        </w:rPr>
        <w:t>-</w:t>
      </w:r>
      <w:r w:rsidRPr="00985725">
        <w:rPr>
          <w:lang w:val="ru-RU"/>
        </w:rPr>
        <w:t xml:space="preserve"> CNN-LSTM или Graph Neural Networks.</w:t>
      </w:r>
    </w:p>
    <w:p w:rsidP="00985725" w:rsidR="00985725" w:rsidRPr="00985725">
      <w:pPr>
        <w:spacing w:after="0" w:line="240" w:lineRule="auto"/>
        <w:ind w:firstLine="709"/>
        <w:jc w:val="both"/>
        <w:rPr>
          <w:lang w:val="ru-RU"/>
        </w:rPr>
      </w:pPr>
      <w:r w:rsidRPr="00985725">
        <w:rPr>
          <w:lang w:val="ru-RU"/>
        </w:rPr>
        <w:t>Обучение модели рсуществляется путем минимизаций функции потерь (MSE, MAE). Оптимизация параметров с использованием Adam, SGD.</w:t>
      </w:r>
    </w:p>
    <w:p w:rsidP="00985725" w:rsidR="00985725" w:rsidRPr="00985725">
      <w:pPr>
        <w:spacing w:after="0" w:line="240" w:lineRule="auto"/>
        <w:ind w:firstLine="709"/>
        <w:jc w:val="both"/>
        <w:rPr>
          <w:lang w:val="ru-RU"/>
        </w:rPr>
      </w:pPr>
      <w:r w:rsidRPr="00985725">
        <w:rPr>
          <w:lang w:val="ru-RU"/>
        </w:rPr>
        <w:t>Для оценки качества выполняют расчет RMSE, R², и доверительных интервалов прогнозов. Прогнозирование поведения объекта осущетвляется путем генерации сценариев будущих состояний. Для оценка вероятностей отклонений и рисков используют адаптивное   обучение, что основан на инкрементальном обновлении модели при поступлении новых данных [59].</w:t>
      </w:r>
    </w:p>
    <w:p w:rsidP="00985725" w:rsidR="00985725" w:rsidRPr="00985725">
      <w:pPr>
        <w:spacing w:after="0" w:line="240" w:lineRule="auto"/>
        <w:ind w:firstLine="709"/>
        <w:jc w:val="both"/>
        <w:rPr>
          <w:lang w:val="ru-RU"/>
        </w:rPr>
      </w:pPr>
      <w:r w:rsidRPr="00985725">
        <w:rPr>
          <w:lang w:val="ru-RU"/>
        </w:rPr>
        <w:t>Результат: прогноз состояния объекта с указанием степени достоверности и неопределенности.</w:t>
      </w:r>
    </w:p>
    <w:p w:rsidP="00985725" w:rsidR="00985725" w:rsidRPr="00985725">
      <w:pPr>
        <w:spacing w:after="0" w:line="240" w:lineRule="auto"/>
        <w:ind w:firstLine="709"/>
        <w:jc w:val="both"/>
        <w:rPr>
          <w:lang w:val="ru-RU"/>
        </w:rPr>
      </w:pPr>
      <w:r w:rsidRPr="00985725">
        <w:rPr>
          <w:lang w:val="ru-RU"/>
        </w:rPr>
        <w:t>Назначение алгоритма модуля визуализации и управления, это представление результатов анализа в наглядной и интерактивной форме, который состоит из этапов:</w:t>
      </w:r>
    </w:p>
    <w:p w:rsidP="00985725" w:rsidR="00985725" w:rsidRPr="00985725">
      <w:pPr>
        <w:spacing w:after="0" w:line="240" w:lineRule="auto"/>
        <w:ind w:firstLine="709"/>
        <w:jc w:val="both"/>
        <w:rPr>
          <w:lang w:val="ru-RU"/>
        </w:rPr>
      </w:pPr>
      <w:r w:rsidRPr="00985725">
        <w:rPr>
          <w:lang w:val="ru-RU"/>
        </w:rPr>
        <w:t>1.</w:t>
      </w:r>
      <w:r w:rsidRPr="00985725">
        <w:rPr>
          <w:lang w:val="ru-RU"/>
        </w:rPr>
        <w:tab/>
        <w:t>Получение прогнозных данных от интеллектуального модуля;</w:t>
      </w:r>
    </w:p>
    <w:p w:rsidP="00985725" w:rsidR="00985725" w:rsidRPr="00985725">
      <w:pPr>
        <w:spacing w:after="0" w:line="240" w:lineRule="auto"/>
        <w:ind w:firstLine="709"/>
        <w:jc w:val="both"/>
        <w:rPr>
          <w:lang w:val="ru-RU"/>
        </w:rPr>
      </w:pPr>
      <w:r w:rsidRPr="00985725">
        <w:rPr>
          <w:lang w:val="ru-RU"/>
        </w:rPr>
        <w:t>2.</w:t>
      </w:r>
      <w:r w:rsidRPr="00985725">
        <w:rPr>
          <w:lang w:val="ru-RU"/>
        </w:rPr>
        <w:tab/>
        <w:t>Визуализация в виде графиков, карт и 3D-траекторий;</w:t>
      </w:r>
    </w:p>
    <w:p w:rsidP="00985725" w:rsidR="00985725" w:rsidRPr="00985725">
      <w:pPr>
        <w:spacing w:after="0" w:line="240" w:lineRule="auto"/>
        <w:ind w:firstLine="709"/>
        <w:jc w:val="both"/>
        <w:rPr>
          <w:lang w:val="ru-RU"/>
        </w:rPr>
      </w:pPr>
      <w:r w:rsidRPr="00985725">
        <w:rPr>
          <w:lang w:val="ru-RU"/>
        </w:rPr>
        <w:t>3.</w:t>
      </w:r>
      <w:r w:rsidRPr="00985725">
        <w:rPr>
          <w:lang w:val="ru-RU"/>
        </w:rPr>
        <w:tab/>
        <w:t>Отображение пространственных слоев (ГИС);</w:t>
      </w:r>
    </w:p>
    <w:p w:rsidP="00985725" w:rsidR="00985725" w:rsidRPr="00985725">
      <w:pPr>
        <w:spacing w:after="0" w:line="240" w:lineRule="auto"/>
        <w:ind w:firstLine="709"/>
        <w:jc w:val="both"/>
        <w:rPr>
          <w:lang w:val="ru-RU"/>
        </w:rPr>
      </w:pPr>
      <w:r w:rsidRPr="00985725">
        <w:rPr>
          <w:lang w:val="ru-RU"/>
        </w:rPr>
        <w:t>4.</w:t>
      </w:r>
      <w:r w:rsidRPr="00985725">
        <w:rPr>
          <w:lang w:val="ru-RU"/>
        </w:rPr>
        <w:tab/>
        <w:t>Построение сценариев и сравнительный анализ вариантов;</w:t>
      </w:r>
    </w:p>
    <w:p w:rsidP="00985725" w:rsidR="00985725" w:rsidRPr="00985725">
      <w:pPr>
        <w:spacing w:after="0" w:line="240" w:lineRule="auto"/>
        <w:ind w:firstLine="709"/>
        <w:jc w:val="both"/>
        <w:rPr>
          <w:lang w:val="ru-RU"/>
        </w:rPr>
      </w:pPr>
      <w:r w:rsidRPr="00985725">
        <w:rPr>
          <w:lang w:val="ru-RU"/>
        </w:rPr>
        <w:t>5.</w:t>
      </w:r>
      <w:r w:rsidRPr="00985725">
        <w:rPr>
          <w:lang w:val="ru-RU"/>
        </w:rPr>
        <w:tab/>
        <w:t>Формирование отчетов и панелей мониторинга;</w:t>
      </w:r>
    </w:p>
    <w:p w:rsidP="00985725" w:rsidR="00985725" w:rsidRPr="00985725">
      <w:pPr>
        <w:spacing w:after="0" w:line="240" w:lineRule="auto"/>
        <w:ind w:firstLine="709"/>
        <w:jc w:val="both"/>
        <w:rPr>
          <w:lang w:val="ru-RU"/>
        </w:rPr>
      </w:pPr>
      <w:r w:rsidRPr="00985725">
        <w:rPr>
          <w:lang w:val="ru-RU"/>
        </w:rPr>
        <w:t>6.</w:t>
      </w:r>
      <w:r w:rsidRPr="00985725">
        <w:rPr>
          <w:lang w:val="ru-RU"/>
        </w:rPr>
        <w:tab/>
        <w:t>Передача управляющих команд в модуль обратной связи (при автоматическом режиме).</w:t>
      </w:r>
    </w:p>
    <w:p w:rsidP="00985725" w:rsidR="00985725" w:rsidRPr="00985725">
      <w:pPr>
        <w:spacing w:after="0" w:line="240" w:lineRule="auto"/>
        <w:ind w:firstLine="709"/>
        <w:jc w:val="both"/>
        <w:rPr>
          <w:lang w:val="ru-RU"/>
        </w:rPr>
      </w:pPr>
      <w:r w:rsidRPr="00985725">
        <w:rPr>
          <w:lang w:val="ru-RU"/>
        </w:rPr>
        <w:t>Результат: визуальное представление результатов анализа и прогнозов, поддержка принятия решений оператором.</w:t>
      </w:r>
    </w:p>
    <w:p w:rsidP="00985725" w:rsidR="00985725" w:rsidRPr="00985725">
      <w:pPr>
        <w:spacing w:after="0" w:line="240" w:lineRule="auto"/>
        <w:ind w:firstLine="709"/>
        <w:jc w:val="both"/>
        <w:rPr>
          <w:lang w:val="ru-RU"/>
        </w:rPr>
      </w:pPr>
      <w:r w:rsidRPr="00985725">
        <w:rPr>
          <w:lang w:val="ru-RU"/>
        </w:rPr>
        <w:t>Назначение алгоритма модуля интеграции и обратной связи,  это  обеспечение взаимодействия всех компонентов и реализация контура обратной связи между системой и объектом управления.</w:t>
      </w:r>
    </w:p>
    <w:p w:rsidP="00985725" w:rsidR="00985725" w:rsidRPr="00985725">
      <w:pPr>
        <w:spacing w:after="0" w:line="240" w:lineRule="auto"/>
        <w:ind w:firstLine="709"/>
        <w:jc w:val="both"/>
        <w:rPr>
          <w:lang w:val="ru-RU"/>
        </w:rPr>
      </w:pPr>
      <w:r w:rsidRPr="00985725">
        <w:rPr>
          <w:lang w:val="ru-RU"/>
        </w:rPr>
        <w:t>Основные шаги:</w:t>
      </w:r>
    </w:p>
    <w:p w:rsidP="00985725" w:rsidR="00985725" w:rsidRPr="00985725">
      <w:pPr>
        <w:spacing w:after="0" w:line="240" w:lineRule="auto"/>
        <w:ind w:firstLine="709"/>
        <w:jc w:val="both"/>
        <w:rPr>
          <w:lang w:val="ru-RU"/>
        </w:rPr>
      </w:pPr>
      <w:r w:rsidRPr="00985725">
        <w:rPr>
          <w:lang w:val="ru-RU"/>
        </w:rPr>
        <w:t>1.</w:t>
      </w:r>
      <w:r w:rsidRPr="00985725">
        <w:rPr>
          <w:lang w:val="ru-RU"/>
        </w:rPr>
        <w:tab/>
        <w:t>Получение выходных параметров от модуля прогнозирования;</w:t>
      </w:r>
    </w:p>
    <w:p w:rsidP="00985725" w:rsidR="00985725" w:rsidRPr="00985725">
      <w:pPr>
        <w:spacing w:after="0" w:line="240" w:lineRule="auto"/>
        <w:ind w:firstLine="709"/>
        <w:jc w:val="both"/>
        <w:rPr>
          <w:lang w:val="ru-RU"/>
        </w:rPr>
      </w:pPr>
      <w:r w:rsidRPr="00985725">
        <w:rPr>
          <w:lang w:val="ru-RU"/>
        </w:rPr>
        <w:t>2.</w:t>
      </w:r>
      <w:r w:rsidRPr="00985725">
        <w:rPr>
          <w:lang w:val="ru-RU"/>
        </w:rPr>
        <w:tab/>
        <w:t>Сравнение прогнозных значений с заданными порогами;</w:t>
      </w:r>
    </w:p>
    <w:p w:rsidP="00985725" w:rsidR="00985725" w:rsidRPr="00985725">
      <w:pPr>
        <w:spacing w:after="0" w:line="240" w:lineRule="auto"/>
        <w:ind w:firstLine="709"/>
        <w:jc w:val="both"/>
        <w:rPr>
          <w:lang w:val="ru-RU"/>
        </w:rPr>
      </w:pPr>
      <w:r w:rsidRPr="00985725">
        <w:rPr>
          <w:lang w:val="ru-RU"/>
        </w:rPr>
        <w:t>3.</w:t>
      </w:r>
      <w:r w:rsidRPr="00985725">
        <w:rPr>
          <w:lang w:val="ru-RU"/>
        </w:rPr>
        <w:tab/>
        <w:t>Формирование корректирующих воздействий (управляющих команд);</w:t>
      </w:r>
    </w:p>
    <w:p w:rsidP="00985725" w:rsidR="00985725" w:rsidRPr="00985725">
      <w:pPr>
        <w:spacing w:after="0" w:line="240" w:lineRule="auto"/>
        <w:ind w:firstLine="709"/>
        <w:jc w:val="both"/>
        <w:rPr>
          <w:lang w:val="ru-RU"/>
        </w:rPr>
      </w:pPr>
      <w:r w:rsidRPr="00985725">
        <w:rPr>
          <w:lang w:val="ru-RU"/>
        </w:rPr>
        <w:t>4.</w:t>
      </w:r>
      <w:r w:rsidRPr="00985725">
        <w:rPr>
          <w:lang w:val="ru-RU"/>
        </w:rPr>
        <w:tab/>
        <w:t>Передача команд на объект (БПЛА) через коммуникационные интерфейсы;</w:t>
      </w:r>
    </w:p>
    <w:p w:rsidP="00985725" w:rsidR="00985725" w:rsidRPr="00985725">
      <w:pPr>
        <w:spacing w:after="0" w:line="240" w:lineRule="auto"/>
        <w:ind w:firstLine="709"/>
        <w:jc w:val="both"/>
        <w:rPr>
          <w:lang w:val="ru-RU"/>
        </w:rPr>
      </w:pPr>
      <w:r w:rsidRPr="00985725">
        <w:rPr>
          <w:lang w:val="ru-RU"/>
        </w:rPr>
        <w:t>5.</w:t>
      </w:r>
      <w:r w:rsidRPr="00985725">
        <w:rPr>
          <w:lang w:val="ru-RU"/>
        </w:rPr>
        <w:tab/>
        <w:t>Мониторинг реакции объекта и обновление базы данных;</w:t>
      </w:r>
    </w:p>
    <w:p w:rsidP="00985725" w:rsidR="00985725" w:rsidRPr="00985725">
      <w:pPr>
        <w:spacing w:after="0" w:line="240" w:lineRule="auto"/>
        <w:ind w:firstLine="709"/>
        <w:jc w:val="both"/>
        <w:rPr>
          <w:lang w:val="ru-RU"/>
        </w:rPr>
      </w:pPr>
      <w:r w:rsidRPr="00985725">
        <w:rPr>
          <w:lang w:val="ru-RU"/>
        </w:rPr>
        <w:t>6.</w:t>
      </w:r>
      <w:r w:rsidRPr="00985725">
        <w:rPr>
          <w:lang w:val="ru-RU"/>
        </w:rPr>
        <w:tab/>
        <w:t>Адаптация модели на основе новых данных (самообучение).</w:t>
      </w:r>
    </w:p>
    <w:p w:rsidP="00985725" w:rsidR="00985725">
      <w:pPr>
        <w:spacing w:after="0" w:line="240" w:lineRule="auto"/>
        <w:ind w:firstLine="709"/>
        <w:jc w:val="both"/>
        <w:rPr>
          <w:lang w:val="ru-RU"/>
        </w:rPr>
      </w:pPr>
      <w:r w:rsidRPr="00985725">
        <w:rPr>
          <w:lang w:val="ru-RU"/>
        </w:rPr>
        <w:t>В  результате получается замкнутый контур управления, обеспечивающий интеллектуальную адаптацию системы к изменяющимся условиям.</w:t>
      </w:r>
    </w:p>
    <w:p w:rsidP="00985725" w:rsidR="00985725">
      <w:pPr>
        <w:spacing w:after="0" w:line="240" w:lineRule="auto"/>
        <w:ind w:firstLine="709"/>
        <w:rPr>
          <w:lang w:val="ru-RU"/>
        </w:rPr>
      </w:pPr>
    </w:p>
    <w:p w:rsidP="00985725" w:rsidR="00985725">
      <w:pPr>
        <w:pStyle w:val="Heading1"/>
        <w:ind w:firstLine="709"/>
        <w:rPr>
          <w:lang w:val="ru-RU"/>
        </w:rPr>
      </w:pPr>
      <w:bookmarkStart w:id="23" w:name="_Toc228359846"/>
      <w:r w:rsidRPr="00985725">
        <w:rPr>
          <w:lang w:val="ru-RU"/>
        </w:rPr>
        <w:t>3.4 Программная реализация системы</w:t>
      </w:r>
      <w:bookmarkEnd w:id="23"/>
    </w:p>
    <w:p w:rsidP="00985725" w:rsidR="00985725">
      <w:pPr>
        <w:spacing w:after="0" w:line="240" w:lineRule="auto"/>
        <w:ind w:firstLine="709"/>
        <w:rPr>
          <w:lang w:val="ru-RU"/>
        </w:rPr>
      </w:pPr>
    </w:p>
    <w:p w:rsidP="00985725" w:rsidR="00985725" w:rsidRPr="00985725">
      <w:pPr>
        <w:spacing w:after="0" w:line="240" w:lineRule="auto"/>
        <w:ind w:firstLine="709"/>
        <w:jc w:val="both"/>
        <w:rPr>
          <w:lang w:val="ru-RU"/>
        </w:rPr>
      </w:pPr>
      <w:r w:rsidRPr="00985725">
        <w:rPr>
          <w:lang w:val="ru-RU"/>
        </w:rPr>
        <w:t>Рассматриваются принципы взаимодействия компонентов и потоков данных.</w:t>
      </w:r>
    </w:p>
    <w:p w:rsidP="00985725" w:rsidR="00985725" w:rsidRPr="00985725">
      <w:pPr>
        <w:spacing w:after="0" w:line="240" w:lineRule="auto"/>
        <w:ind w:firstLine="709"/>
        <w:jc w:val="both"/>
        <w:rPr>
          <w:lang w:val="ru-RU"/>
        </w:rPr>
      </w:pPr>
      <w:r w:rsidRPr="00985725">
        <w:rPr>
          <w:lang w:val="ru-RU"/>
        </w:rPr>
        <w:t>Эффективное управление комплексом автоматизированных систем в ходе модельного эксперимента на ЭВМ требует постоянного выбора оптимального подмножества элементов и их интеграции в единый технологический процесс. Основная цель - минимизация временных затрат при обработке изделий.</w:t>
      </w:r>
    </w:p>
    <w:p w:rsidP="00985725" w:rsidR="00985725">
      <w:pPr>
        <w:spacing w:after="0" w:line="240" w:lineRule="auto"/>
        <w:ind w:firstLine="709"/>
        <w:jc w:val="both"/>
        <w:rPr>
          <w:lang w:val="ru-RU"/>
        </w:rPr>
      </w:pPr>
      <w:r w:rsidRPr="00985725">
        <w:rPr>
          <w:lang w:val="ru-RU"/>
        </w:rPr>
        <w:t xml:space="preserve">Оценка состояния сложных технических объектов (БПЛА) направлена на определение текущего уровня работоспособности, надежности и эффективности функционирования системы в реальном времени (Рисунок </w:t>
      </w:r>
      <w:r w:rsidR="00267740">
        <w:rPr>
          <w:lang w:val="ru-RU"/>
        </w:rPr>
        <w:t>50</w:t>
      </w:r>
      <w:r w:rsidRPr="00985725">
        <w:rPr>
          <w:lang w:val="ru-RU"/>
        </w:rPr>
        <w:t>).</w:t>
      </w:r>
    </w:p>
    <w:p w:rsidP="00985725" w:rsidR="00985725" w:rsidRPr="00985725">
      <w:pPr>
        <w:spacing w:after="0" w:line="240" w:lineRule="auto"/>
        <w:ind w:firstLine="709"/>
        <w:rPr>
          <w:lang w:val="ru-RU"/>
        </w:rPr>
      </w:pPr>
    </w:p>
    <w:p w:rsidP="00985725" w:rsidR="00985725">
      <w:pPr>
        <w:spacing w:after="0" w:line="240" w:lineRule="auto"/>
        <w:jc w:val="center"/>
        <w:rPr>
          <w:lang w:val="ru-RU"/>
        </w:rPr>
      </w:pPr>
      <w:r w:rsidRPr="00CF2FC7">
        <w:rPr>
          <w:noProof/>
        </w:rPr>
        <w:drawing>
          <wp:inline distB="0" distL="0" distR="0" distT="0">
            <wp:extent cx="3695700" cy="5899150"/>
            <wp:effectExtent b="6350" l="0" r="0" t="0"/>
            <wp:docPr id="4655" name="Рисунок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rrowheads="1" noChangeAspect="1"/>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bwMode="auto">
                    <a:xfrm>
                      <a:off x="0" y="0"/>
                      <a:ext cx="3701011" cy="5907628"/>
                    </a:xfrm>
                    <a:prstGeom prst="rect">
                      <a:avLst/>
                    </a:prstGeom>
                    <a:noFill/>
                    <a:ln>
                      <a:noFill/>
                    </a:ln>
                  </pic:spPr>
                </pic:pic>
              </a:graphicData>
            </a:graphic>
          </wp:inline>
        </w:drawing>
      </w:r>
    </w:p>
    <w:p w:rsidP="00985725" w:rsidR="00985725">
      <w:pPr>
        <w:spacing w:after="0" w:line="240" w:lineRule="auto"/>
        <w:jc w:val="center"/>
        <w:rPr>
          <w:lang w:val="ru-RU"/>
        </w:rPr>
      </w:pPr>
      <w:r w:rsidRPr="00985725">
        <w:rPr>
          <w:lang w:val="ru-RU"/>
        </w:rPr>
        <w:t xml:space="preserve">Рисунок </w:t>
      </w:r>
      <w:r w:rsidR="00267740">
        <w:rPr>
          <w:lang w:val="ru-RU"/>
        </w:rPr>
        <w:t>50</w:t>
      </w:r>
      <w:r w:rsidRPr="00985725">
        <w:rPr>
          <w:lang w:val="ru-RU"/>
        </w:rPr>
        <w:t xml:space="preserve"> - Основные этапы алгоритма оценки состояния сложного объекта</w:t>
      </w:r>
    </w:p>
    <w:p w:rsidP="00985725" w:rsidR="00985725">
      <w:pPr>
        <w:spacing w:after="0" w:line="240" w:lineRule="auto"/>
        <w:rPr>
          <w:lang w:val="ru-RU"/>
        </w:rPr>
      </w:pPr>
    </w:p>
    <w:p w:rsidP="00985725" w:rsidR="00985725" w:rsidRPr="00985725">
      <w:pPr>
        <w:spacing w:after="0" w:line="240" w:lineRule="auto"/>
        <w:ind w:firstLine="709"/>
        <w:jc w:val="both"/>
        <w:rPr>
          <w:lang w:val="ru-RU"/>
        </w:rPr>
      </w:pPr>
      <w:r w:rsidRPr="00985725">
        <w:rPr>
          <w:lang w:val="ru-RU"/>
        </w:rPr>
        <w:t>Основные этапы алгоритма оценки состояния</w:t>
      </w:r>
    </w:p>
    <w:p w:rsidP="00985725" w:rsidR="00985725" w:rsidRPr="00985725">
      <w:pPr>
        <w:spacing w:after="0" w:line="240" w:lineRule="auto"/>
        <w:ind w:firstLine="709"/>
        <w:jc w:val="both"/>
        <w:rPr>
          <w:lang w:val="ru-RU"/>
        </w:rPr>
      </w:pPr>
      <w:r w:rsidRPr="00985725">
        <w:rPr>
          <w:lang w:val="ru-RU"/>
        </w:rPr>
        <w:t>1.</w:t>
      </w:r>
      <w:r w:rsidRPr="00985725">
        <w:rPr>
          <w:lang w:val="ru-RU"/>
        </w:rPr>
        <w:tab/>
        <w:t>Сбор данных.  Сенсорные измерения (IMU, GPS, камеры, датчики тока, температуры и т.д.). Параметры среды (ветер, температура, давление)</w:t>
      </w:r>
    </w:p>
    <w:p w:rsidP="00985725" w:rsidR="00985725" w:rsidRPr="00985725">
      <w:pPr>
        <w:spacing w:after="0" w:line="240" w:lineRule="auto"/>
        <w:ind w:firstLine="709"/>
        <w:jc w:val="both"/>
        <w:rPr>
          <w:lang w:val="ru-RU"/>
        </w:rPr>
      </w:pPr>
      <w:r w:rsidRPr="00985725">
        <w:rPr>
          <w:lang w:val="ru-RU"/>
        </w:rPr>
        <w:t>2.</w:t>
      </w:r>
      <w:r w:rsidRPr="00985725">
        <w:rPr>
          <w:lang w:val="ru-RU"/>
        </w:rPr>
        <w:tab/>
        <w:t xml:space="preserve">Предварительная обработка. Фильтрация шумов (Kalman / EKF / Particle Filter). Нормализация и устранение выбросов. </w:t>
      </w:r>
    </w:p>
    <w:p w:rsidP="00985725" w:rsidR="00985725" w:rsidRPr="00985725">
      <w:pPr>
        <w:spacing w:after="0" w:line="240" w:lineRule="auto"/>
        <w:ind w:firstLine="709"/>
        <w:jc w:val="both"/>
        <w:rPr>
          <w:lang w:val="ru-RU"/>
        </w:rPr>
      </w:pPr>
      <w:r w:rsidRPr="00985725">
        <w:rPr>
          <w:lang w:val="ru-RU"/>
        </w:rPr>
        <w:t>3.</w:t>
      </w:r>
      <w:r w:rsidRPr="00985725">
        <w:rPr>
          <w:lang w:val="ru-RU"/>
        </w:rPr>
        <w:tab/>
        <w:t>Формирование признакового пространства. Выделение ключевых признаков (скорость, угол тангажа, уровень заряда, отклонения от маршрута). Использование методов PCA / Autoencoder для уменьшения размерности</w:t>
      </w:r>
    </w:p>
    <w:p w:rsidP="00985725" w:rsidR="00985725" w:rsidRPr="00985725">
      <w:pPr>
        <w:spacing w:after="0" w:line="240" w:lineRule="auto"/>
        <w:ind w:firstLine="709"/>
        <w:jc w:val="both"/>
        <w:rPr>
          <w:lang w:val="ru-RU"/>
        </w:rPr>
      </w:pPr>
      <w:r w:rsidRPr="00985725">
        <w:rPr>
          <w:lang w:val="ru-RU"/>
        </w:rPr>
        <w:t>4.</w:t>
      </w:r>
      <w:r w:rsidRPr="00985725">
        <w:rPr>
          <w:lang w:val="ru-RU"/>
        </w:rPr>
        <w:tab/>
        <w:t xml:space="preserve">Модель ассоциативной оценки состояния (АОС). Построение ассоциативной нейронной сети, связывающей текущие параметры с известными </w:t>
      </w:r>
      <w:r w:rsidRPr="00985725">
        <w:rPr>
          <w:lang w:val="ru-RU"/>
        </w:rPr>
        <w:t>состояниями (норма, сбой, критика). Использование глубокой сети типа LSTM или CNN–LSTM для распознавания динамики состояний</w:t>
      </w:r>
    </w:p>
    <w:p w:rsidP="00985725" w:rsidR="00985725" w:rsidRPr="00985725">
      <w:pPr>
        <w:spacing w:after="0" w:line="240" w:lineRule="auto"/>
        <w:ind w:firstLine="709"/>
        <w:jc w:val="both"/>
        <w:rPr>
          <w:lang w:val="ru-RU"/>
        </w:rPr>
      </w:pPr>
      <w:r w:rsidRPr="00985725">
        <w:rPr>
          <w:lang w:val="ru-RU"/>
        </w:rPr>
        <w:t>5.</w:t>
      </w:r>
      <w:r w:rsidRPr="00985725">
        <w:rPr>
          <w:lang w:val="ru-RU"/>
        </w:rPr>
        <w:tab/>
        <w:t>Прогнозирование и диагностика. Прогноз будущего состояния на основе временных рядов. Оценка риска отказа и времени до критического состояния</w:t>
      </w:r>
    </w:p>
    <w:p w:rsidP="00985725" w:rsidR="00985725">
      <w:pPr>
        <w:spacing w:after="0" w:line="240" w:lineRule="auto"/>
        <w:ind w:firstLine="709"/>
        <w:jc w:val="both"/>
        <w:rPr>
          <w:lang w:val="ru-RU"/>
        </w:rPr>
      </w:pPr>
      <w:r w:rsidRPr="00985725">
        <w:rPr>
          <w:lang w:val="ru-RU"/>
        </w:rPr>
        <w:t>6.</w:t>
      </w:r>
      <w:r w:rsidRPr="00985725">
        <w:rPr>
          <w:lang w:val="ru-RU"/>
        </w:rPr>
        <w:tab/>
        <w:t xml:space="preserve">Принятие решений (интеллектуальное управление). Автоматическая адаптация управляющих воздействий. Оптимизация маршрута и энергопотребления  (Рисунок </w:t>
      </w:r>
      <w:r w:rsidR="00267740">
        <w:rPr>
          <w:lang w:val="ru-RU"/>
        </w:rPr>
        <w:t>51</w:t>
      </w:r>
      <w:r w:rsidRPr="00985725">
        <w:rPr>
          <w:lang w:val="ru-RU"/>
        </w:rPr>
        <w:t>).</w:t>
      </w:r>
    </w:p>
    <w:p w:rsidP="00985725" w:rsidR="00985725">
      <w:pPr>
        <w:spacing w:after="0" w:line="240" w:lineRule="auto"/>
        <w:ind w:firstLine="709"/>
        <w:jc w:val="both"/>
        <w:rPr>
          <w:lang w:val="ru-RU"/>
        </w:rPr>
      </w:pPr>
    </w:p>
    <w:p w:rsidP="00985725" w:rsidR="00985725">
      <w:pPr>
        <w:spacing w:after="0" w:line="240" w:lineRule="auto"/>
        <w:jc w:val="center"/>
        <w:rPr>
          <w:lang w:val="ru-RU"/>
        </w:rPr>
      </w:pPr>
      <w:r>
        <w:rPr>
          <w:noProof/>
          <w:szCs w:val="28"/>
        </w:rPr>
        <w:drawing>
          <wp:inline distB="0" distL="0" distR="0" distT="0">
            <wp:extent cx="6115050" cy="3371850"/>
            <wp:effectExtent b="0" l="0" r="0" t="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noChangeAspect="1"/>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bwMode="auto">
                    <a:xfrm>
                      <a:off x="0" y="0"/>
                      <a:ext cx="6115050" cy="3371850"/>
                    </a:xfrm>
                    <a:prstGeom prst="rect">
                      <a:avLst/>
                    </a:prstGeom>
                    <a:noFill/>
                    <a:ln>
                      <a:noFill/>
                    </a:ln>
                  </pic:spPr>
                </pic:pic>
              </a:graphicData>
            </a:graphic>
          </wp:inline>
        </w:drawing>
      </w:r>
    </w:p>
    <w:p w:rsidP="00985725" w:rsidR="00985725">
      <w:pPr>
        <w:spacing w:after="0" w:line="240" w:lineRule="auto"/>
        <w:jc w:val="center"/>
        <w:rPr>
          <w:lang w:val="ru-RU"/>
        </w:rPr>
      </w:pPr>
      <w:r w:rsidRPr="00985725">
        <w:rPr>
          <w:lang w:val="ru-RU"/>
        </w:rPr>
        <w:t xml:space="preserve">Рисунок </w:t>
      </w:r>
      <w:r w:rsidR="00267740">
        <w:rPr>
          <w:lang w:val="ru-RU"/>
        </w:rPr>
        <w:t>51</w:t>
      </w:r>
      <w:r w:rsidRPr="00985725">
        <w:rPr>
          <w:lang w:val="ru-RU"/>
        </w:rPr>
        <w:t xml:space="preserve"> - Основные этапы алгоритма оценки состояния</w:t>
      </w:r>
    </w:p>
    <w:p w:rsidP="00985725" w:rsidR="00985725">
      <w:pPr>
        <w:spacing w:after="0" w:line="240" w:lineRule="auto"/>
        <w:jc w:val="center"/>
        <w:rPr>
          <w:lang w:val="ru-RU"/>
        </w:rPr>
      </w:pPr>
    </w:p>
    <w:p w:rsidP="00532EDB" w:rsidR="00532EDB" w:rsidRPr="00532EDB">
      <w:pPr>
        <w:spacing w:after="0" w:line="240" w:lineRule="auto"/>
        <w:ind w:firstLine="709"/>
        <w:jc w:val="both"/>
        <w:rPr>
          <w:lang w:val="ru-RU"/>
        </w:rPr>
      </w:pPr>
      <w:r w:rsidRPr="00532EDB">
        <w:rPr>
          <w:lang w:val="ru-RU"/>
        </w:rPr>
        <w:t>import numpy as np</w:t>
      </w:r>
    </w:p>
    <w:p w:rsidP="00532EDB" w:rsidR="00532EDB" w:rsidRPr="00532EDB">
      <w:pPr>
        <w:spacing w:after="0" w:line="240" w:lineRule="auto"/>
        <w:ind w:firstLine="709"/>
        <w:jc w:val="both"/>
        <w:rPr>
          <w:lang w:val="ru-RU"/>
        </w:rPr>
      </w:pPr>
      <w:r w:rsidRPr="00532EDB">
        <w:rPr>
          <w:lang w:val="ru-RU"/>
        </w:rPr>
        <w:t># Генерация гипотетических данных сенсоров (ускорение, гироскоп, GPS)</w:t>
      </w:r>
    </w:p>
    <w:p w:rsidP="00532EDB" w:rsidR="00532EDB" w:rsidRPr="00532EDB">
      <w:pPr>
        <w:spacing w:after="0" w:line="240" w:lineRule="auto"/>
        <w:ind w:firstLine="709"/>
        <w:jc w:val="both"/>
      </w:pPr>
      <w:r w:rsidRPr="00532EDB">
        <w:t>def generate_sensor_data():</w:t>
      </w:r>
    </w:p>
    <w:p w:rsidP="00532EDB" w:rsidR="00532EDB" w:rsidRPr="00532EDB">
      <w:pPr>
        <w:spacing w:after="0" w:line="240" w:lineRule="auto"/>
        <w:ind w:firstLine="709"/>
        <w:jc w:val="both"/>
      </w:pPr>
      <w:r w:rsidRPr="00532EDB">
        <w:t xml:space="preserve">    # </w:t>
      </w:r>
      <w:r w:rsidRPr="00532EDB">
        <w:rPr>
          <w:lang w:val="ru-RU"/>
        </w:rPr>
        <w:t>Имитация</w:t>
      </w:r>
      <w:r w:rsidRPr="00532EDB">
        <w:t xml:space="preserve"> </w:t>
      </w:r>
      <w:r w:rsidRPr="00532EDB">
        <w:rPr>
          <w:lang w:val="ru-RU"/>
        </w:rPr>
        <w:t>данных</w:t>
      </w:r>
      <w:r w:rsidRPr="00532EDB">
        <w:t xml:space="preserve"> </w:t>
      </w:r>
      <w:r w:rsidRPr="00532EDB">
        <w:rPr>
          <w:lang w:val="ru-RU"/>
        </w:rPr>
        <w:t>с</w:t>
      </w:r>
      <w:r w:rsidRPr="00532EDB">
        <w:t xml:space="preserve"> </w:t>
      </w:r>
      <w:r w:rsidRPr="00532EDB">
        <w:rPr>
          <w:lang w:val="ru-RU"/>
        </w:rPr>
        <w:t>шумом</w:t>
      </w:r>
    </w:p>
    <w:p w:rsidP="00532EDB" w:rsidR="00532EDB" w:rsidRPr="00532EDB">
      <w:pPr>
        <w:spacing w:after="0" w:line="240" w:lineRule="auto"/>
        <w:ind w:firstLine="709"/>
        <w:jc w:val="both"/>
      </w:pPr>
      <w:r w:rsidRPr="00532EDB">
        <w:t xml:space="preserve">    true_position = np.array([50, 100])  # </w:t>
      </w:r>
      <w:r w:rsidRPr="00532EDB">
        <w:rPr>
          <w:lang w:val="ru-RU"/>
        </w:rPr>
        <w:t>Истинное</w:t>
      </w:r>
      <w:r w:rsidRPr="00532EDB">
        <w:t xml:space="preserve"> </w:t>
      </w:r>
      <w:r w:rsidRPr="00532EDB">
        <w:rPr>
          <w:lang w:val="ru-RU"/>
        </w:rPr>
        <w:t>положение</w:t>
      </w:r>
    </w:p>
    <w:p w:rsidP="00532EDB" w:rsidR="00532EDB" w:rsidRPr="00532EDB">
      <w:pPr>
        <w:spacing w:after="0" w:line="240" w:lineRule="auto"/>
        <w:ind w:firstLine="709"/>
        <w:jc w:val="both"/>
      </w:pPr>
      <w:r w:rsidRPr="00532EDB">
        <w:t xml:space="preserve">    noise = np.random.normal(0, 1, size=2)</w:t>
      </w:r>
    </w:p>
    <w:p w:rsidP="00532EDB" w:rsidR="00532EDB" w:rsidRPr="00532EDB">
      <w:pPr>
        <w:spacing w:after="0" w:line="240" w:lineRule="auto"/>
        <w:ind w:firstLine="709"/>
        <w:jc w:val="both"/>
      </w:pPr>
      <w:r w:rsidRPr="00532EDB">
        <w:t xml:space="preserve">    gps_data = true_position + noise  # GPS </w:t>
      </w:r>
      <w:r w:rsidRPr="00532EDB">
        <w:rPr>
          <w:lang w:val="ru-RU"/>
        </w:rPr>
        <w:t>с</w:t>
      </w:r>
      <w:r w:rsidRPr="00532EDB">
        <w:t xml:space="preserve"> </w:t>
      </w:r>
      <w:r w:rsidRPr="00532EDB">
        <w:rPr>
          <w:lang w:val="ru-RU"/>
        </w:rPr>
        <w:t>шумом</w:t>
      </w:r>
    </w:p>
    <w:p w:rsidP="00532EDB" w:rsidR="00532EDB" w:rsidRPr="00532EDB">
      <w:pPr>
        <w:spacing w:after="0" w:line="240" w:lineRule="auto"/>
        <w:ind w:firstLine="709"/>
        <w:jc w:val="both"/>
      </w:pPr>
      <w:r w:rsidRPr="00532EDB">
        <w:t xml:space="preserve">    imu_data = {</w:t>
      </w:r>
    </w:p>
    <w:p w:rsidP="00532EDB" w:rsidR="00532EDB" w:rsidRPr="00532EDB">
      <w:pPr>
        <w:spacing w:after="0" w:line="240" w:lineRule="auto"/>
        <w:ind w:firstLine="709"/>
        <w:jc w:val="both"/>
      </w:pPr>
      <w:r w:rsidRPr="00532EDB">
        <w:t xml:space="preserve">        'acceleration': np.array([0.1, 0.2]) + np.random.normal(0, 0.05, 2),</w:t>
      </w:r>
    </w:p>
    <w:p w:rsidP="00532EDB" w:rsidR="00532EDB" w:rsidRPr="00532EDB">
      <w:pPr>
        <w:spacing w:after="0" w:line="240" w:lineRule="auto"/>
        <w:ind w:firstLine="709"/>
        <w:jc w:val="both"/>
      </w:pPr>
      <w:r w:rsidRPr="00532EDB">
        <w:t xml:space="preserve">        'gyroscope': np.array([0.01, 0.02]) + np.random.normal(0, 0.005, 2)</w:t>
      </w:r>
    </w:p>
    <w:p w:rsidP="00532EDB" w:rsidR="00532EDB" w:rsidRPr="00532EDB">
      <w:pPr>
        <w:spacing w:after="0" w:line="240" w:lineRule="auto"/>
        <w:ind w:firstLine="709"/>
        <w:jc w:val="both"/>
        <w:rPr>
          <w:lang w:val="ru-RU"/>
        </w:rPr>
      </w:pPr>
      <w:r w:rsidRPr="00532EDB">
        <w:t xml:space="preserve">    </w:t>
      </w:r>
      <w:r w:rsidRPr="00532EDB">
        <w:rPr>
          <w:lang w:val="ru-RU"/>
        </w:rPr>
        <w:t>}</w:t>
      </w:r>
    </w:p>
    <w:p w:rsidP="00532EDB" w:rsidR="00532EDB" w:rsidRPr="00532EDB">
      <w:pPr>
        <w:spacing w:after="0" w:line="240" w:lineRule="auto"/>
        <w:ind w:firstLine="709"/>
        <w:jc w:val="both"/>
        <w:rPr>
          <w:lang w:val="ru-RU"/>
        </w:rPr>
      </w:pPr>
      <w:r w:rsidRPr="00532EDB">
        <w:rPr>
          <w:lang w:val="ru-RU"/>
        </w:rPr>
        <w:t xml:space="preserve">    camera_data = None  # Для простоты пропустим</w:t>
      </w:r>
    </w:p>
    <w:p w:rsidP="00532EDB" w:rsidR="00532EDB" w:rsidRPr="00532EDB">
      <w:pPr>
        <w:spacing w:after="0" w:line="240" w:lineRule="auto"/>
        <w:ind w:firstLine="709"/>
        <w:jc w:val="both"/>
      </w:pPr>
      <w:r w:rsidRPr="00532EDB">
        <w:rPr>
          <w:lang w:val="ru-RU"/>
        </w:rPr>
        <w:t xml:space="preserve">    </w:t>
      </w:r>
      <w:r w:rsidRPr="00532EDB">
        <w:t>return {'gps': gps_data, 'imu': imu_data, 'camera': camera_data}</w:t>
      </w:r>
    </w:p>
    <w:p w:rsidP="00532EDB" w:rsidR="00532EDB" w:rsidRPr="00532EDB">
      <w:pPr>
        <w:spacing w:after="0" w:line="240" w:lineRule="auto"/>
        <w:ind w:firstLine="709"/>
        <w:jc w:val="both"/>
        <w:rPr>
          <w:lang w:val="ru-RU"/>
        </w:rPr>
      </w:pPr>
      <w:r w:rsidRPr="00532EDB">
        <w:rPr>
          <w:lang w:val="ru-RU"/>
        </w:rPr>
        <w:t># Простая реализация фильтра Калмана для оценки положения</w:t>
      </w:r>
    </w:p>
    <w:p w:rsidP="00532EDB" w:rsidR="00532EDB" w:rsidRPr="00532EDB">
      <w:pPr>
        <w:spacing w:after="0" w:line="240" w:lineRule="auto"/>
        <w:ind w:firstLine="709"/>
        <w:jc w:val="both"/>
      </w:pPr>
      <w:r w:rsidRPr="00532EDB">
        <w:t>def kalman_filter(z, x_prev, P_prev, F, H, R, Q):</w:t>
      </w:r>
    </w:p>
    <w:p w:rsidP="00532EDB" w:rsidR="00532EDB" w:rsidRPr="00532EDB">
      <w:pPr>
        <w:spacing w:after="0" w:line="240" w:lineRule="auto"/>
        <w:ind w:firstLine="709"/>
        <w:jc w:val="both"/>
        <w:rPr>
          <w:lang w:val="ru-RU"/>
        </w:rPr>
      </w:pPr>
      <w:r w:rsidRPr="00532EDB">
        <w:t xml:space="preserve">    </w:t>
      </w:r>
      <w:r w:rsidRPr="00532EDB">
        <w:rPr>
          <w:lang w:val="ru-RU"/>
        </w:rPr>
        <w:t># Предсказание</w:t>
      </w:r>
    </w:p>
    <w:p w:rsidP="00532EDB" w:rsidR="00532EDB" w:rsidRPr="00532EDB">
      <w:pPr>
        <w:spacing w:after="0" w:line="240" w:lineRule="auto"/>
        <w:ind w:firstLine="709"/>
        <w:jc w:val="both"/>
        <w:rPr>
          <w:lang w:val="ru-RU"/>
        </w:rPr>
      </w:pPr>
      <w:r w:rsidRPr="00532EDB">
        <w:rPr>
          <w:lang w:val="ru-RU"/>
        </w:rPr>
        <w:t xml:space="preserve">    x_pred = F @ x_prev</w:t>
      </w:r>
    </w:p>
    <w:p w:rsidP="00532EDB" w:rsidR="00532EDB" w:rsidRPr="00532EDB">
      <w:pPr>
        <w:spacing w:after="0" w:line="240" w:lineRule="auto"/>
        <w:ind w:firstLine="709"/>
        <w:jc w:val="both"/>
      </w:pPr>
      <w:r w:rsidRPr="00532EDB">
        <w:rPr>
          <w:lang w:val="ru-RU"/>
        </w:rPr>
        <w:t xml:space="preserve">    </w:t>
      </w:r>
      <w:r w:rsidRPr="00532EDB">
        <w:t>P_pred = F @ P_prev @ F.T + Q</w:t>
      </w:r>
    </w:p>
    <w:p w:rsidP="00532EDB" w:rsidR="00532EDB" w:rsidRPr="00532EDB">
      <w:pPr>
        <w:spacing w:after="0" w:line="240" w:lineRule="auto"/>
        <w:ind w:firstLine="709"/>
        <w:jc w:val="both"/>
        <w:rPr>
          <w:lang w:val="ru-RU"/>
        </w:rPr>
      </w:pPr>
      <w:r w:rsidRPr="00532EDB">
        <w:t xml:space="preserve">    </w:t>
      </w:r>
      <w:r w:rsidRPr="00532EDB">
        <w:rPr>
          <w:lang w:val="ru-RU"/>
        </w:rPr>
        <w:t># Обновление</w:t>
      </w:r>
    </w:p>
    <w:p w:rsidP="00532EDB" w:rsidR="00532EDB" w:rsidRPr="00532EDB">
      <w:pPr>
        <w:spacing w:after="0" w:line="240" w:lineRule="auto"/>
        <w:ind w:firstLine="709"/>
        <w:jc w:val="both"/>
        <w:rPr>
          <w:lang w:val="ru-RU"/>
        </w:rPr>
      </w:pPr>
      <w:r w:rsidRPr="00532EDB">
        <w:rPr>
          <w:lang w:val="ru-RU"/>
        </w:rPr>
        <w:t xml:space="preserve">    y = z - H @ x_pred</w:t>
      </w:r>
    </w:p>
    <w:p w:rsidP="00532EDB" w:rsidR="00532EDB" w:rsidRPr="00532EDB">
      <w:pPr>
        <w:spacing w:after="0" w:line="240" w:lineRule="auto"/>
        <w:ind w:firstLine="709"/>
        <w:jc w:val="both"/>
      </w:pPr>
      <w:r w:rsidRPr="00532EDB">
        <w:rPr>
          <w:lang w:val="ru-RU"/>
        </w:rPr>
        <w:t xml:space="preserve">    </w:t>
      </w:r>
      <w:r w:rsidRPr="00532EDB">
        <w:t>S = H @ P_pred @ H.T + R</w:t>
      </w:r>
    </w:p>
    <w:p w:rsidP="00532EDB" w:rsidR="00532EDB" w:rsidRPr="00532EDB">
      <w:pPr>
        <w:spacing w:after="0" w:line="240" w:lineRule="auto"/>
        <w:ind w:firstLine="709"/>
        <w:jc w:val="both"/>
      </w:pPr>
      <w:r w:rsidRPr="00532EDB">
        <w:t xml:space="preserve">    K = P_pred @ H.T @ np.linalg.inv(S)</w:t>
      </w:r>
    </w:p>
    <w:p w:rsidP="00532EDB" w:rsidR="00532EDB" w:rsidRPr="00532EDB">
      <w:pPr>
        <w:spacing w:after="0" w:line="240" w:lineRule="auto"/>
        <w:ind w:firstLine="709"/>
        <w:jc w:val="both"/>
      </w:pPr>
      <w:r w:rsidRPr="00532EDB">
        <w:t xml:space="preserve">    x_new = x_pred + K @ y</w:t>
      </w:r>
    </w:p>
    <w:p w:rsidP="00532EDB" w:rsidR="00532EDB" w:rsidRPr="00532EDB">
      <w:pPr>
        <w:spacing w:after="0" w:line="240" w:lineRule="auto"/>
        <w:ind w:firstLine="709"/>
        <w:jc w:val="both"/>
      </w:pPr>
      <w:r w:rsidRPr="00532EDB">
        <w:t xml:space="preserve">    P_new = (np.eye(len(K)) - K @ H) @ P_pred</w:t>
      </w:r>
    </w:p>
    <w:p w:rsidP="00532EDB" w:rsidR="00532EDB" w:rsidRPr="00532EDB">
      <w:pPr>
        <w:spacing w:after="0" w:line="240" w:lineRule="auto"/>
        <w:ind w:firstLine="709"/>
        <w:jc w:val="both"/>
      </w:pPr>
      <w:r w:rsidRPr="00532EDB">
        <w:t xml:space="preserve">    return x_new, P_new</w:t>
      </w:r>
    </w:p>
    <w:p w:rsidP="00532EDB" w:rsidR="00532EDB" w:rsidRPr="00532EDB">
      <w:pPr>
        <w:spacing w:after="0" w:line="240" w:lineRule="auto"/>
        <w:ind w:firstLine="709"/>
        <w:jc w:val="both"/>
      </w:pPr>
      <w:r w:rsidRPr="00532EDB">
        <w:t>def main():</w:t>
      </w:r>
    </w:p>
    <w:p w:rsidP="00532EDB" w:rsidR="00532EDB" w:rsidRPr="00532EDB">
      <w:pPr>
        <w:spacing w:after="0" w:line="240" w:lineRule="auto"/>
        <w:ind w:firstLine="709"/>
        <w:jc w:val="both"/>
        <w:rPr>
          <w:lang w:val="ru-RU"/>
        </w:rPr>
      </w:pPr>
      <w:r w:rsidRPr="00532EDB">
        <w:t xml:space="preserve">    </w:t>
      </w:r>
      <w:r w:rsidRPr="00532EDB">
        <w:rPr>
          <w:lang w:val="ru-RU"/>
        </w:rPr>
        <w:t># Инициализация переменных</w:t>
      </w:r>
    </w:p>
    <w:p w:rsidP="00532EDB" w:rsidR="00532EDB" w:rsidRPr="00532EDB">
      <w:pPr>
        <w:spacing w:after="0" w:line="240" w:lineRule="auto"/>
        <w:ind w:firstLine="709"/>
        <w:jc w:val="both"/>
        <w:rPr>
          <w:lang w:val="ru-RU"/>
        </w:rPr>
      </w:pPr>
      <w:r w:rsidRPr="00532EDB">
        <w:rPr>
          <w:lang w:val="ru-RU"/>
        </w:rPr>
        <w:t xml:space="preserve">    x = np.array([0, 0])  # Начальное состояние позицию</w:t>
      </w:r>
    </w:p>
    <w:p w:rsidP="00532EDB" w:rsidR="00532EDB" w:rsidRPr="00532EDB">
      <w:pPr>
        <w:spacing w:after="0" w:line="240" w:lineRule="auto"/>
        <w:ind w:firstLine="709"/>
        <w:jc w:val="both"/>
        <w:rPr>
          <w:lang w:val="ru-RU"/>
        </w:rPr>
      </w:pPr>
      <w:r w:rsidRPr="00532EDB">
        <w:rPr>
          <w:lang w:val="ru-RU"/>
        </w:rPr>
        <w:t xml:space="preserve">    P = np.eye(2)  # Начальная матрица ошибок</w:t>
      </w:r>
    </w:p>
    <w:p w:rsidP="00532EDB" w:rsidR="00532EDB" w:rsidRPr="00532EDB">
      <w:pPr>
        <w:spacing w:after="0" w:line="240" w:lineRule="auto"/>
        <w:ind w:firstLine="709"/>
        <w:jc w:val="both"/>
        <w:rPr>
          <w:lang w:val="ru-RU"/>
        </w:rPr>
      </w:pPr>
      <w:r w:rsidRPr="00532EDB">
        <w:rPr>
          <w:lang w:val="ru-RU"/>
        </w:rPr>
        <w:t xml:space="preserve">    F = np.array([[1, 0], [0, 1]])  # Модель движения (статическая для простоты)</w:t>
      </w:r>
    </w:p>
    <w:p w:rsidP="00532EDB" w:rsidR="00532EDB" w:rsidRPr="00532EDB">
      <w:pPr>
        <w:spacing w:after="0" w:line="240" w:lineRule="auto"/>
        <w:ind w:firstLine="709"/>
        <w:jc w:val="both"/>
        <w:rPr>
          <w:lang w:val="ru-RU"/>
        </w:rPr>
      </w:pPr>
      <w:r w:rsidRPr="00532EDB">
        <w:rPr>
          <w:lang w:val="ru-RU"/>
        </w:rPr>
        <w:t xml:space="preserve">    H = np.eye(2)  # Матрица наблюдений</w:t>
      </w:r>
    </w:p>
    <w:p w:rsidP="00532EDB" w:rsidR="00532EDB" w:rsidRPr="00532EDB">
      <w:pPr>
        <w:spacing w:after="0" w:line="240" w:lineRule="auto"/>
        <w:ind w:firstLine="709"/>
        <w:jc w:val="both"/>
        <w:rPr>
          <w:lang w:val="ru-RU"/>
        </w:rPr>
      </w:pPr>
      <w:r w:rsidRPr="00532EDB">
        <w:rPr>
          <w:lang w:val="ru-RU"/>
        </w:rPr>
        <w:t xml:space="preserve">    R = np.array([[1, 0], [0, 1]]) * 0.5  # Шум измерений</w:t>
      </w:r>
    </w:p>
    <w:p w:rsidP="00532EDB" w:rsidR="00532EDB" w:rsidRPr="00532EDB">
      <w:pPr>
        <w:spacing w:after="0" w:line="240" w:lineRule="auto"/>
        <w:ind w:firstLine="709"/>
        <w:jc w:val="both"/>
        <w:rPr>
          <w:lang w:val="ru-RU"/>
        </w:rPr>
      </w:pPr>
      <w:r w:rsidRPr="00532EDB">
        <w:rPr>
          <w:lang w:val="ru-RU"/>
        </w:rPr>
        <w:t xml:space="preserve">    Q = np.array([[0.1, 0], [0, 0.1]])  # Шум процесса</w:t>
      </w:r>
    </w:p>
    <w:p w:rsidP="00532EDB" w:rsidR="00532EDB" w:rsidRPr="00532EDB">
      <w:pPr>
        <w:spacing w:after="0" w:line="240" w:lineRule="auto"/>
        <w:ind w:firstLine="709"/>
        <w:jc w:val="both"/>
        <w:rPr>
          <w:lang w:val="ru-RU"/>
        </w:rPr>
      </w:pPr>
      <w:r w:rsidRPr="00532EDB">
        <w:rPr>
          <w:lang w:val="ru-RU"/>
        </w:rPr>
        <w:t xml:space="preserve">    # Цикл повторов до 10 раз</w:t>
      </w:r>
    </w:p>
    <w:p w:rsidP="00532EDB" w:rsidR="00532EDB" w:rsidRPr="00532EDB">
      <w:pPr>
        <w:spacing w:after="0" w:line="240" w:lineRule="auto"/>
        <w:ind w:firstLine="709"/>
        <w:jc w:val="both"/>
      </w:pPr>
      <w:r w:rsidRPr="00532EDB">
        <w:rPr>
          <w:lang w:val="ru-RU"/>
        </w:rPr>
        <w:t xml:space="preserve">    </w:t>
      </w:r>
      <w:r w:rsidRPr="00532EDB">
        <w:t>for step in range(10):</w:t>
      </w:r>
    </w:p>
    <w:p w:rsidP="00532EDB" w:rsidR="00532EDB" w:rsidRPr="00532EDB">
      <w:pPr>
        <w:spacing w:after="0" w:line="240" w:lineRule="auto"/>
        <w:ind w:firstLine="709"/>
        <w:jc w:val="both"/>
      </w:pPr>
      <w:r w:rsidRPr="00532EDB">
        <w:t xml:space="preserve">        print(f"\n--- </w:t>
      </w:r>
      <w:r w:rsidRPr="00532EDB">
        <w:rPr>
          <w:lang w:val="ru-RU"/>
        </w:rPr>
        <w:t>Итерация</w:t>
      </w:r>
      <w:r w:rsidRPr="00532EDB">
        <w:t xml:space="preserve"> {step+1} ---")</w:t>
      </w:r>
    </w:p>
    <w:p w:rsidP="00532EDB" w:rsidR="00532EDB" w:rsidRPr="00532EDB">
      <w:pPr>
        <w:spacing w:after="0" w:line="240" w:lineRule="auto"/>
        <w:ind w:firstLine="709"/>
        <w:jc w:val="both"/>
      </w:pPr>
      <w:r w:rsidRPr="00532EDB">
        <w:t xml:space="preserve">        # </w:t>
      </w:r>
      <w:r w:rsidRPr="00532EDB">
        <w:rPr>
          <w:lang w:val="ru-RU"/>
        </w:rPr>
        <w:t>Получение</w:t>
      </w:r>
      <w:r w:rsidRPr="00532EDB">
        <w:t xml:space="preserve"> </w:t>
      </w:r>
      <w:r w:rsidRPr="00532EDB">
        <w:rPr>
          <w:lang w:val="ru-RU"/>
        </w:rPr>
        <w:t>данных</w:t>
      </w:r>
      <w:r w:rsidRPr="00532EDB">
        <w:t xml:space="preserve"> </w:t>
      </w:r>
      <w:r w:rsidRPr="00532EDB">
        <w:rPr>
          <w:lang w:val="ru-RU"/>
        </w:rPr>
        <w:t>с</w:t>
      </w:r>
      <w:r w:rsidRPr="00532EDB">
        <w:t xml:space="preserve"> </w:t>
      </w:r>
      <w:r w:rsidRPr="00532EDB">
        <w:rPr>
          <w:lang w:val="ru-RU"/>
        </w:rPr>
        <w:t>сенсоров</w:t>
      </w:r>
    </w:p>
    <w:p w:rsidP="00532EDB" w:rsidR="00532EDB" w:rsidRPr="00532EDB">
      <w:pPr>
        <w:spacing w:after="0" w:line="240" w:lineRule="auto"/>
        <w:ind w:firstLine="709"/>
        <w:jc w:val="both"/>
      </w:pPr>
      <w:r w:rsidRPr="00532EDB">
        <w:t xml:space="preserve">        sensor_data = generate_sensor_data()</w:t>
      </w:r>
    </w:p>
    <w:p w:rsidP="00532EDB" w:rsidR="00532EDB" w:rsidRPr="00532EDB">
      <w:pPr>
        <w:spacing w:after="0" w:line="240" w:lineRule="auto"/>
        <w:ind w:firstLine="709"/>
        <w:jc w:val="both"/>
        <w:rPr>
          <w:lang w:val="ru-RU"/>
        </w:rPr>
      </w:pPr>
      <w:r w:rsidRPr="00532EDB">
        <w:t xml:space="preserve">        </w:t>
      </w:r>
      <w:r w:rsidRPr="00532EDB">
        <w:rPr>
          <w:lang w:val="ru-RU"/>
        </w:rPr>
        <w:t>z = sensor_data['gps']</w:t>
      </w:r>
    </w:p>
    <w:p w:rsidP="00532EDB" w:rsidR="00532EDB" w:rsidRPr="00532EDB">
      <w:pPr>
        <w:spacing w:after="0" w:line="240" w:lineRule="auto"/>
        <w:ind w:firstLine="709"/>
        <w:jc w:val="both"/>
      </w:pPr>
      <w:r w:rsidRPr="00532EDB">
        <w:rPr>
          <w:lang w:val="ru-RU"/>
        </w:rPr>
        <w:t xml:space="preserve">        # Фильтрация данных с помощью </w:t>
      </w:r>
      <w:r w:rsidRPr="00532EDB">
        <w:t>EKF/</w:t>
      </w:r>
      <w:r w:rsidRPr="00532EDB">
        <w:rPr>
          <w:lang w:val="ru-RU"/>
        </w:rPr>
        <w:t>Калмана</w:t>
      </w:r>
    </w:p>
    <w:p w:rsidP="00532EDB" w:rsidR="00532EDB" w:rsidRPr="00532EDB">
      <w:pPr>
        <w:spacing w:after="0" w:line="240" w:lineRule="auto"/>
        <w:ind w:firstLine="709"/>
        <w:jc w:val="both"/>
      </w:pPr>
      <w:r w:rsidRPr="00532EDB">
        <w:t xml:space="preserve">        x, P = kalman_filter(z, x, P, F, H, R, Q)</w:t>
      </w:r>
    </w:p>
    <w:p w:rsidP="00532EDB" w:rsidR="00532EDB" w:rsidRPr="00532EDB">
      <w:pPr>
        <w:spacing w:after="0" w:line="240" w:lineRule="auto"/>
        <w:ind w:firstLine="709"/>
        <w:jc w:val="both"/>
        <w:rPr>
          <w:lang w:val="ru-RU"/>
        </w:rPr>
      </w:pPr>
      <w:r w:rsidRPr="00532EDB">
        <w:t xml:space="preserve">        </w:t>
      </w:r>
      <w:r w:rsidRPr="00532EDB">
        <w:rPr>
          <w:lang w:val="ru-RU"/>
        </w:rPr>
        <w:t>print(f"Оценка положения: {x}")</w:t>
      </w:r>
    </w:p>
    <w:p w:rsidP="00532EDB" w:rsidR="00532EDB" w:rsidRPr="00532EDB">
      <w:pPr>
        <w:spacing w:after="0" w:line="240" w:lineRule="auto"/>
        <w:ind w:firstLine="709"/>
        <w:jc w:val="both"/>
        <w:rPr>
          <w:lang w:val="ru-RU"/>
        </w:rPr>
      </w:pPr>
      <w:r w:rsidRPr="00532EDB">
        <w:rPr>
          <w:lang w:val="ru-RU"/>
        </w:rPr>
        <w:t xml:space="preserve">        # Оценка состояния (роверка на отклонение)</w:t>
      </w:r>
    </w:p>
    <w:p w:rsidP="00532EDB" w:rsidR="00532EDB" w:rsidRPr="00532EDB">
      <w:pPr>
        <w:spacing w:after="0" w:line="240" w:lineRule="auto"/>
        <w:ind w:firstLine="709"/>
        <w:jc w:val="both"/>
      </w:pPr>
      <w:r w:rsidRPr="00532EDB">
        <w:rPr>
          <w:lang w:val="ru-RU"/>
        </w:rPr>
        <w:t xml:space="preserve">        </w:t>
      </w:r>
      <w:r w:rsidRPr="00532EDB">
        <w:t>deviation = np.linalg.norm(x - np.array([50, 100]))</w:t>
      </w:r>
    </w:p>
    <w:p w:rsidP="00532EDB" w:rsidR="00532EDB" w:rsidRPr="00532EDB">
      <w:pPr>
        <w:spacing w:after="0" w:line="240" w:lineRule="auto"/>
        <w:ind w:firstLine="709"/>
        <w:jc w:val="both"/>
        <w:rPr>
          <w:lang w:val="ru-RU"/>
        </w:rPr>
      </w:pPr>
      <w:r w:rsidRPr="00532EDB">
        <w:t xml:space="preserve">        </w:t>
      </w:r>
      <w:r w:rsidRPr="00532EDB">
        <w:rPr>
          <w:lang w:val="ru-RU"/>
        </w:rPr>
        <w:t>if deviation &gt; 10:</w:t>
      </w:r>
    </w:p>
    <w:p w:rsidP="00532EDB" w:rsidR="00532EDB" w:rsidRPr="00532EDB">
      <w:pPr>
        <w:spacing w:after="0" w:line="240" w:lineRule="auto"/>
        <w:ind w:firstLine="709"/>
        <w:jc w:val="both"/>
        <w:rPr>
          <w:lang w:val="ru-RU"/>
        </w:rPr>
      </w:pPr>
      <w:r w:rsidRPr="00532EDB">
        <w:rPr>
          <w:lang w:val="ru-RU"/>
        </w:rPr>
        <w:t xml:space="preserve">            print("Обнаружено отклонение, возможный сбой.")</w:t>
      </w:r>
    </w:p>
    <w:p w:rsidP="00532EDB" w:rsidR="00532EDB" w:rsidRPr="00532EDB">
      <w:pPr>
        <w:spacing w:after="0" w:line="240" w:lineRule="auto"/>
        <w:ind w:firstLine="709"/>
        <w:jc w:val="both"/>
        <w:rPr>
          <w:lang w:val="ru-RU"/>
        </w:rPr>
      </w:pPr>
      <w:r w:rsidRPr="00532EDB">
        <w:rPr>
          <w:lang w:val="ru-RU"/>
        </w:rPr>
        <w:t xml:space="preserve">            # Здесь можно вызвать алгоритмы оценки или сигнал тревоги</w:t>
      </w:r>
    </w:p>
    <w:p w:rsidP="00532EDB" w:rsidR="00532EDB" w:rsidRPr="00532EDB">
      <w:pPr>
        <w:spacing w:after="0" w:line="240" w:lineRule="auto"/>
        <w:ind w:firstLine="709"/>
        <w:jc w:val="both"/>
        <w:rPr>
          <w:lang w:val="ru-RU"/>
        </w:rPr>
      </w:pPr>
      <w:r w:rsidRPr="00532EDB">
        <w:rPr>
          <w:lang w:val="ru-RU"/>
        </w:rPr>
        <w:t xml:space="preserve">        else:</w:t>
      </w:r>
    </w:p>
    <w:p w:rsidP="00532EDB" w:rsidR="00532EDB" w:rsidRPr="00532EDB">
      <w:pPr>
        <w:spacing w:after="0" w:line="240" w:lineRule="auto"/>
        <w:ind w:firstLine="709"/>
        <w:jc w:val="both"/>
        <w:rPr>
          <w:lang w:val="ru-RU"/>
        </w:rPr>
      </w:pPr>
      <w:r w:rsidRPr="00532EDB">
        <w:rPr>
          <w:lang w:val="ru-RU"/>
        </w:rPr>
        <w:t xml:space="preserve">            print("Положение в норме.")</w:t>
      </w:r>
    </w:p>
    <w:p w:rsidP="00532EDB" w:rsidR="00985725">
      <w:pPr>
        <w:spacing w:after="0" w:line="240" w:lineRule="auto"/>
        <w:ind w:firstLine="709"/>
        <w:jc w:val="both"/>
        <w:rPr>
          <w:lang w:val="ru-RU"/>
        </w:rPr>
      </w:pPr>
      <w:r w:rsidRPr="00532EDB">
        <w:rPr>
          <w:lang w:val="ru-RU"/>
        </w:rPr>
        <w:t>if __name__ == "__main__":   main()результат программы:</w:t>
      </w:r>
    </w:p>
    <w:p w:rsidP="00532EDB" w:rsidR="00532EDB">
      <w:pPr>
        <w:spacing w:after="0" w:line="240" w:lineRule="auto"/>
        <w:ind w:firstLine="709"/>
        <w:rPr>
          <w:lang w:val="ru-RU"/>
        </w:rPr>
      </w:pPr>
      <w:r w:rsidRPr="00CF2FC7">
        <w:rPr>
          <w:rStyle w:val="Strong"/>
          <w:b w:val="0"/>
          <w:bCs w:val="0"/>
          <w:noProof/>
        </w:rPr>
        <w:drawing>
          <wp:inline distB="0" distL="0" distR="0" distT="0">
            <wp:extent cx="4772025" cy="2276475"/>
            <wp:effectExtent b="9525" l="0" r="9525" t="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noChangeAspect="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bwMode="auto">
                    <a:xfrm>
                      <a:off x="0" y="0"/>
                      <a:ext cx="4772025" cy="2276475"/>
                    </a:xfrm>
                    <a:prstGeom prst="rect">
                      <a:avLst/>
                    </a:prstGeom>
                    <a:noFill/>
                    <a:ln>
                      <a:noFill/>
                    </a:ln>
                  </pic:spPr>
                </pic:pic>
              </a:graphicData>
            </a:graphic>
          </wp:inline>
        </w:drawing>
      </w:r>
    </w:p>
    <w:p w:rsidP="00532EDB" w:rsidR="00532EDB">
      <w:pPr>
        <w:spacing w:after="0" w:line="240" w:lineRule="auto"/>
        <w:ind w:firstLine="709"/>
        <w:jc w:val="both"/>
        <w:rPr>
          <w:lang w:val="ru-RU"/>
        </w:rPr>
      </w:pPr>
      <w:r w:rsidRPr="00532EDB">
        <w:rPr>
          <w:lang w:val="ru-RU"/>
        </w:rPr>
        <w:t xml:space="preserve">В итерации данных представлены оценка поведения, обнаруженное отклонение и возможный сбой (Таблица </w:t>
      </w:r>
      <w:r w:rsidR="006A386C">
        <w:rPr>
          <w:lang w:val="ru-RU"/>
        </w:rPr>
        <w:t>19</w:t>
      </w:r>
      <w:r w:rsidRPr="00532EDB">
        <w:rPr>
          <w:lang w:val="ru-RU"/>
        </w:rPr>
        <w:t>).</w:t>
      </w:r>
    </w:p>
    <w:p w:rsidP="00532EDB" w:rsidR="00532EDB">
      <w:pPr>
        <w:spacing w:after="0" w:line="240" w:lineRule="auto"/>
        <w:rPr>
          <w:lang w:val="ru-RU"/>
        </w:rPr>
      </w:pPr>
    </w:p>
    <w:p w:rsidP="00532EDB" w:rsidR="00532EDB">
      <w:pPr>
        <w:spacing w:after="0" w:line="240" w:lineRule="auto"/>
        <w:rPr>
          <w:lang w:val="ru-RU"/>
        </w:rPr>
      </w:pPr>
      <w:r w:rsidRPr="00532EDB">
        <w:rPr>
          <w:lang w:val="ru-RU"/>
        </w:rPr>
        <w:t xml:space="preserve">Таблица </w:t>
      </w:r>
      <w:r w:rsidR="006A386C">
        <w:rPr>
          <w:lang w:val="ru-RU"/>
        </w:rPr>
        <w:t>19</w:t>
      </w:r>
      <w:r w:rsidRPr="00532EDB">
        <w:rPr>
          <w:lang w:val="ru-RU"/>
        </w:rPr>
        <w:t xml:space="preserve"> -Критерии оценки эффективности алгоритма</w:t>
      </w:r>
    </w:p>
    <w:tbl>
      <w:tblPr>
        <w:tblStyle w:val="TableGrid"/>
        <w:tblW w:type="dxa" w:w="9684"/>
        <w:tblLook w:val="04A0"/>
      </w:tblPr>
      <w:tblGrid>
        <w:gridCol w:w="2972"/>
        <w:gridCol w:w="3356"/>
        <w:gridCol w:w="3356"/>
      </w:tblGrid>
      <w:tr w:rsidTr="002E26C1">
        <w:tblPrEx>
          <w:tblW w:type="dxa" w:w="9684"/>
          <w:tblLook w:val="04A0"/>
        </w:tblPrEx>
        <w:tc>
          <w:tcPr>
            <w:tcW w:type="dxa" w:w="2972"/>
            <w:vAlign w:val="center"/>
          </w:tcPr>
          <w:p w:rsidP="00532EDB" w:rsidR="00532EDB" w:rsidRPr="00532EDB">
            <w:pPr>
              <w:jc w:val="center"/>
              <w:rPr>
                <w:rFonts w:cs="Times New Roman"/>
              </w:rPr>
            </w:pPr>
            <w:r w:rsidRPr="00532EDB">
              <w:rPr>
                <w:rFonts w:cs="Times New Roman"/>
              </w:rPr>
              <w:t>Критерий</w:t>
            </w:r>
          </w:p>
        </w:tc>
        <w:tc>
          <w:tcPr>
            <w:tcW w:type="dxa" w:w="3356"/>
            <w:vAlign w:val="center"/>
          </w:tcPr>
          <w:p w:rsidP="00532EDB" w:rsidR="00532EDB" w:rsidRPr="00532EDB">
            <w:pPr>
              <w:jc w:val="center"/>
              <w:rPr>
                <w:rFonts w:cs="Times New Roman"/>
              </w:rPr>
            </w:pPr>
            <w:r w:rsidRPr="00532EDB">
              <w:rPr>
                <w:rFonts w:cs="Times New Roman"/>
              </w:rPr>
              <w:t>Описание</w:t>
            </w:r>
          </w:p>
        </w:tc>
        <w:tc>
          <w:tcPr>
            <w:tcW w:type="dxa" w:w="3356"/>
            <w:vAlign w:val="center"/>
          </w:tcPr>
          <w:p w:rsidP="00532EDB" w:rsidR="00532EDB" w:rsidRPr="00532EDB">
            <w:pPr>
              <w:jc w:val="center"/>
              <w:rPr>
                <w:rFonts w:cs="Times New Roman"/>
              </w:rPr>
            </w:pPr>
            <w:r w:rsidRPr="00532EDB">
              <w:rPr>
                <w:rFonts w:cs="Times New Roman"/>
              </w:rPr>
              <w:t>Методы оценки</w:t>
            </w:r>
          </w:p>
        </w:tc>
      </w:tr>
      <w:tr w:rsidTr="002E26C1">
        <w:tblPrEx>
          <w:tblW w:type="dxa" w:w="9684"/>
          <w:tblLook w:val="04A0"/>
        </w:tblPrEx>
        <w:tc>
          <w:tcPr>
            <w:tcW w:type="dxa" w:w="2972"/>
            <w:vAlign w:val="center"/>
          </w:tcPr>
          <w:p w:rsidP="00532EDB" w:rsidR="00532EDB" w:rsidRPr="00532EDB">
            <w:pPr>
              <w:jc w:val="center"/>
              <w:rPr>
                <w:rFonts w:cs="Times New Roman"/>
              </w:rPr>
            </w:pPr>
            <w:r w:rsidRPr="00532EDB">
              <w:rPr>
                <w:rStyle w:val="Strong"/>
                <w:rFonts w:cs="Times New Roman"/>
                <w:b w:val="0"/>
                <w:bCs w:val="0"/>
              </w:rPr>
              <w:t>Точность (Accuracy)</w:t>
            </w:r>
          </w:p>
        </w:tc>
        <w:tc>
          <w:tcPr>
            <w:tcW w:type="dxa" w:w="3356"/>
            <w:vAlign w:val="center"/>
          </w:tcPr>
          <w:p w:rsidP="00532EDB" w:rsidR="00532EDB" w:rsidRPr="00532EDB">
            <w:pPr>
              <w:jc w:val="center"/>
              <w:rPr>
                <w:rFonts w:cs="Times New Roman"/>
                <w:lang w:val="ru-RU"/>
              </w:rPr>
            </w:pPr>
            <w:r w:rsidRPr="00532EDB">
              <w:rPr>
                <w:rFonts w:cs="Times New Roman"/>
                <w:lang w:val="ru-RU"/>
              </w:rPr>
              <w:t>Совпадение оцененного состояния с реальным</w:t>
            </w:r>
          </w:p>
        </w:tc>
        <w:tc>
          <w:tcPr>
            <w:tcW w:type="dxa" w:w="3356"/>
            <w:vAlign w:val="center"/>
          </w:tcPr>
          <w:p w:rsidP="00532EDB" w:rsidR="00532EDB" w:rsidRPr="00532EDB">
            <w:pPr>
              <w:jc w:val="center"/>
              <w:rPr>
                <w:rFonts w:cs="Times New Roman"/>
              </w:rPr>
            </w:pPr>
            <w:r w:rsidRPr="00532EDB">
              <w:rPr>
                <w:rFonts w:cs="Times New Roman"/>
              </w:rPr>
              <w:t>Матрица ошибок, RMSE, MAE</w:t>
            </w:r>
          </w:p>
        </w:tc>
      </w:tr>
      <w:tr w:rsidTr="002E26C1">
        <w:tblPrEx>
          <w:tblW w:type="dxa" w:w="9684"/>
          <w:tblLook w:val="04A0"/>
        </w:tblPrEx>
        <w:tc>
          <w:tcPr>
            <w:tcW w:type="dxa" w:w="2972"/>
            <w:vAlign w:val="center"/>
          </w:tcPr>
          <w:p w:rsidP="00532EDB" w:rsidR="00532EDB" w:rsidRPr="00532EDB">
            <w:pPr>
              <w:jc w:val="center"/>
              <w:rPr>
                <w:rFonts w:cs="Times New Roman"/>
              </w:rPr>
            </w:pPr>
            <w:r w:rsidRPr="00532EDB">
              <w:rPr>
                <w:rStyle w:val="Strong"/>
                <w:rFonts w:cs="Times New Roman"/>
                <w:b w:val="0"/>
                <w:bCs w:val="0"/>
              </w:rPr>
              <w:t>Надежность</w:t>
            </w:r>
          </w:p>
        </w:tc>
        <w:tc>
          <w:tcPr>
            <w:tcW w:type="dxa" w:w="3356"/>
            <w:vAlign w:val="center"/>
          </w:tcPr>
          <w:p w:rsidP="00532EDB" w:rsidR="00532EDB" w:rsidRPr="00532EDB">
            <w:pPr>
              <w:jc w:val="center"/>
              <w:rPr>
                <w:rFonts w:cs="Times New Roman"/>
                <w:lang w:val="ru-RU"/>
              </w:rPr>
            </w:pPr>
            <w:r w:rsidRPr="00532EDB">
              <w:rPr>
                <w:rFonts w:cs="Times New Roman"/>
                <w:lang w:val="ru-RU"/>
              </w:rPr>
              <w:t>Устойчивость к шумам и отказам сенсоров</w:t>
            </w:r>
          </w:p>
        </w:tc>
        <w:tc>
          <w:tcPr>
            <w:tcW w:type="dxa" w:w="3356"/>
            <w:vAlign w:val="center"/>
          </w:tcPr>
          <w:p w:rsidP="00532EDB" w:rsidR="00532EDB" w:rsidRPr="00532EDB">
            <w:pPr>
              <w:jc w:val="center"/>
              <w:rPr>
                <w:rFonts w:cs="Times New Roman"/>
                <w:lang w:val="ru-RU"/>
              </w:rPr>
            </w:pPr>
            <w:r w:rsidRPr="00532EDB">
              <w:rPr>
                <w:rFonts w:cs="Times New Roman"/>
                <w:lang w:val="ru-RU"/>
              </w:rPr>
              <w:t>Монте-Карло тестирование, устойчивость фильтра</w:t>
            </w:r>
          </w:p>
        </w:tc>
      </w:tr>
      <w:tr w:rsidTr="002E26C1">
        <w:tblPrEx>
          <w:tblW w:type="dxa" w:w="9684"/>
          <w:tblLook w:val="04A0"/>
        </w:tblPrEx>
        <w:tc>
          <w:tcPr>
            <w:tcW w:type="dxa" w:w="2972"/>
            <w:vAlign w:val="center"/>
          </w:tcPr>
          <w:p w:rsidP="00532EDB" w:rsidR="00532EDB" w:rsidRPr="00532EDB">
            <w:pPr>
              <w:jc w:val="center"/>
              <w:rPr>
                <w:rFonts w:cs="Times New Roman"/>
              </w:rPr>
            </w:pPr>
            <w:r w:rsidRPr="00532EDB">
              <w:rPr>
                <w:rStyle w:val="Strong"/>
                <w:rFonts w:cs="Times New Roman"/>
                <w:b w:val="0"/>
                <w:bCs w:val="0"/>
              </w:rPr>
              <w:t>Энергозатраты</w:t>
            </w:r>
          </w:p>
        </w:tc>
        <w:tc>
          <w:tcPr>
            <w:tcW w:type="dxa" w:w="3356"/>
            <w:vAlign w:val="center"/>
          </w:tcPr>
          <w:p w:rsidP="00532EDB" w:rsidR="00532EDB" w:rsidRPr="00532EDB">
            <w:pPr>
              <w:jc w:val="center"/>
              <w:rPr>
                <w:rFonts w:cs="Times New Roman"/>
                <w:lang w:val="ru-RU"/>
              </w:rPr>
            </w:pPr>
            <w:r w:rsidRPr="00532EDB">
              <w:rPr>
                <w:rFonts w:cs="Times New Roman"/>
                <w:lang w:val="ru-RU"/>
              </w:rPr>
              <w:t>Энергия, необходимая для вычислений и полета</w:t>
            </w:r>
          </w:p>
        </w:tc>
        <w:tc>
          <w:tcPr>
            <w:tcW w:type="dxa" w:w="3356"/>
            <w:vAlign w:val="center"/>
          </w:tcPr>
          <w:p w:rsidP="00532EDB" w:rsidR="00532EDB" w:rsidRPr="00532EDB">
            <w:pPr>
              <w:jc w:val="center"/>
              <w:rPr>
                <w:rFonts w:cs="Times New Roman"/>
                <w:lang w:val="ru-RU"/>
              </w:rPr>
            </w:pPr>
            <w:r w:rsidRPr="00532EDB">
              <w:rPr>
                <w:rFonts w:cs="Times New Roman"/>
                <w:lang w:val="ru-RU"/>
              </w:rPr>
              <w:t xml:space="preserve">Измерение мощности </w:t>
            </w:r>
            <w:r w:rsidRPr="00532EDB">
              <w:rPr>
                <w:rFonts w:cs="Times New Roman"/>
              </w:rPr>
              <w:t>CPU</w:t>
            </w:r>
            <w:r w:rsidRPr="00532EDB">
              <w:rPr>
                <w:rFonts w:cs="Times New Roman"/>
                <w:lang w:val="ru-RU"/>
              </w:rPr>
              <w:t>/</w:t>
            </w:r>
            <w:r w:rsidRPr="00532EDB">
              <w:rPr>
                <w:rFonts w:cs="Times New Roman"/>
              </w:rPr>
              <w:t>GPU</w:t>
            </w:r>
            <w:r w:rsidRPr="00532EDB">
              <w:rPr>
                <w:rFonts w:cs="Times New Roman"/>
                <w:lang w:val="ru-RU"/>
              </w:rPr>
              <w:t xml:space="preserve"> и расхода батареи</w:t>
            </w:r>
          </w:p>
        </w:tc>
      </w:tr>
      <w:tr w:rsidTr="002E26C1">
        <w:tblPrEx>
          <w:tblW w:type="dxa" w:w="9684"/>
          <w:tblLook w:val="04A0"/>
        </w:tblPrEx>
        <w:tc>
          <w:tcPr>
            <w:tcW w:type="dxa" w:w="2972"/>
            <w:vAlign w:val="center"/>
          </w:tcPr>
          <w:p w:rsidP="00532EDB" w:rsidR="00532EDB" w:rsidRPr="00532EDB">
            <w:pPr>
              <w:jc w:val="center"/>
              <w:rPr>
                <w:rFonts w:cs="Times New Roman"/>
              </w:rPr>
            </w:pPr>
            <w:r w:rsidRPr="00532EDB">
              <w:rPr>
                <w:rStyle w:val="Strong"/>
                <w:rFonts w:cs="Times New Roman"/>
                <w:b w:val="0"/>
                <w:bCs w:val="0"/>
              </w:rPr>
              <w:t>Вычислительная сложность</w:t>
            </w:r>
          </w:p>
        </w:tc>
        <w:tc>
          <w:tcPr>
            <w:tcW w:type="dxa" w:w="3356"/>
            <w:vAlign w:val="center"/>
          </w:tcPr>
          <w:p w:rsidP="00532EDB" w:rsidR="00532EDB" w:rsidRPr="00532EDB">
            <w:pPr>
              <w:jc w:val="center"/>
              <w:rPr>
                <w:rFonts w:cs="Times New Roman"/>
                <w:lang w:val="ru-RU"/>
              </w:rPr>
            </w:pPr>
            <w:r w:rsidRPr="00532EDB">
              <w:rPr>
                <w:rFonts w:cs="Times New Roman"/>
                <w:lang w:val="ru-RU"/>
              </w:rPr>
              <w:t>Время выполнения и ресурсы памяти</w:t>
            </w:r>
          </w:p>
        </w:tc>
        <w:tc>
          <w:tcPr>
            <w:tcW w:type="dxa" w:w="3356"/>
            <w:vAlign w:val="center"/>
          </w:tcPr>
          <w:p w:rsidP="00532EDB" w:rsidR="00532EDB" w:rsidRPr="00532EDB">
            <w:pPr>
              <w:jc w:val="center"/>
              <w:rPr>
                <w:rFonts w:cs="Times New Roman"/>
              </w:rPr>
            </w:pPr>
            <w:r w:rsidRPr="00532EDB">
              <w:rPr>
                <w:rFonts w:cs="Times New Roman"/>
              </w:rPr>
              <w:t>GFLOPS, latency (мс)</w:t>
            </w:r>
          </w:p>
        </w:tc>
      </w:tr>
      <w:tr w:rsidTr="002E26C1">
        <w:tblPrEx>
          <w:tblW w:type="dxa" w:w="9684"/>
          <w:tblLook w:val="04A0"/>
        </w:tblPrEx>
        <w:tc>
          <w:tcPr>
            <w:tcW w:type="dxa" w:w="2972"/>
            <w:vAlign w:val="center"/>
          </w:tcPr>
          <w:p w:rsidP="00532EDB" w:rsidR="00532EDB" w:rsidRPr="00532EDB">
            <w:pPr>
              <w:jc w:val="center"/>
              <w:rPr>
                <w:rFonts w:cs="Times New Roman"/>
              </w:rPr>
            </w:pPr>
            <w:r w:rsidRPr="00532EDB">
              <w:rPr>
                <w:rStyle w:val="Strong"/>
                <w:rFonts w:cs="Times New Roman"/>
                <w:b w:val="0"/>
                <w:bCs w:val="0"/>
              </w:rPr>
              <w:t>Адаптивность</w:t>
            </w:r>
          </w:p>
        </w:tc>
        <w:tc>
          <w:tcPr>
            <w:tcW w:type="dxa" w:w="3356"/>
            <w:vAlign w:val="center"/>
          </w:tcPr>
          <w:p w:rsidP="00532EDB" w:rsidR="00532EDB" w:rsidRPr="00532EDB">
            <w:pPr>
              <w:jc w:val="center"/>
              <w:rPr>
                <w:rFonts w:cs="Times New Roman"/>
              </w:rPr>
            </w:pPr>
            <w:r w:rsidRPr="00532EDB">
              <w:rPr>
                <w:rFonts w:cs="Times New Roman"/>
              </w:rPr>
              <w:t>Способность обучаться новым сценариям</w:t>
            </w:r>
          </w:p>
        </w:tc>
        <w:tc>
          <w:tcPr>
            <w:tcW w:type="dxa" w:w="3356"/>
            <w:vAlign w:val="center"/>
          </w:tcPr>
          <w:p w:rsidP="00532EDB" w:rsidR="00532EDB" w:rsidRPr="00532EDB">
            <w:pPr>
              <w:jc w:val="center"/>
              <w:rPr>
                <w:rFonts w:cs="Times New Roman"/>
              </w:rPr>
            </w:pPr>
            <w:r w:rsidRPr="00532EDB">
              <w:rPr>
                <w:rFonts w:cs="Times New Roman"/>
              </w:rPr>
              <w:t>Оценка по 5-балльной шкале</w:t>
            </w:r>
          </w:p>
        </w:tc>
      </w:tr>
    </w:tbl>
    <w:p w:rsidP="00532EDB" w:rsidR="00532EDB">
      <w:pPr>
        <w:spacing w:after="0" w:line="240" w:lineRule="auto"/>
        <w:rPr>
          <w:lang w:val="ru-RU"/>
        </w:rPr>
      </w:pPr>
    </w:p>
    <w:p w:rsidP="00532EDB" w:rsidR="00532EDB" w:rsidRPr="00532EDB">
      <w:pPr>
        <w:spacing w:after="0" w:line="240" w:lineRule="auto"/>
        <w:ind w:firstLine="709"/>
        <w:jc w:val="both"/>
        <w:rPr>
          <w:lang w:val="ru-RU"/>
        </w:rPr>
      </w:pPr>
      <w:r w:rsidRPr="00532EDB">
        <w:rPr>
          <w:lang w:val="ru-RU"/>
        </w:rPr>
        <w:t>Ассоциативная оценка состояния сложных объектов опирается на идею сопоставления текущего состояния с эталонными образами, сохраненными в базе знаний. Формула базовой оценки:</w:t>
      </w:r>
    </w:p>
    <w:p w:rsidP="00532EDB" w:rsidR="00532EDB" w:rsidRPr="00FE2E66">
      <w:pPr>
        <w:spacing w:after="0" w:line="240" w:lineRule="auto"/>
        <w:ind w:firstLine="709"/>
        <w:jc w:val="both"/>
        <w:rPr>
          <w:lang w:val="ru-RU"/>
        </w:rPr>
      </w:pPr>
      <w:r w:rsidRPr="00532EDB">
        <w:t>S</w:t>
      </w:r>
      <w:r w:rsidRPr="00FE2E66">
        <w:rPr>
          <w:lang w:val="ru-RU"/>
        </w:rPr>
        <w:t>(</w:t>
      </w:r>
      <w:r w:rsidRPr="00532EDB">
        <w:t>t</w:t>
      </w:r>
      <w:r w:rsidRPr="00FE2E66">
        <w:rPr>
          <w:lang w:val="ru-RU"/>
        </w:rPr>
        <w:t>)=</w:t>
      </w:r>
      <w:r w:rsidRPr="00532EDB">
        <w:t>f</w:t>
      </w:r>
      <w:r w:rsidRPr="00FE2E66">
        <w:rPr>
          <w:lang w:val="ru-RU"/>
        </w:rPr>
        <w:t>(</w:t>
      </w:r>
      <w:r w:rsidRPr="00532EDB">
        <w:t>X</w:t>
      </w:r>
      <w:r w:rsidRPr="00FE2E66">
        <w:rPr>
          <w:lang w:val="ru-RU"/>
        </w:rPr>
        <w:t>(</w:t>
      </w:r>
      <w:r w:rsidRPr="00532EDB">
        <w:t>t</w:t>
      </w:r>
      <w:r w:rsidRPr="00FE2E66">
        <w:rPr>
          <w:lang w:val="ru-RU"/>
        </w:rPr>
        <w:t>),</w:t>
      </w:r>
      <w:r w:rsidRPr="00532EDB">
        <w:t>W</w:t>
      </w:r>
      <w:r w:rsidRPr="00FE2E66">
        <w:rPr>
          <w:lang w:val="ru-RU"/>
        </w:rPr>
        <w:t>)</w:t>
      </w:r>
      <w:r w:rsidRPr="00532EDB">
        <w:t>S</w:t>
      </w:r>
      <w:r w:rsidRPr="00FE2E66">
        <w:rPr>
          <w:lang w:val="ru-RU"/>
        </w:rPr>
        <w:t>(</w:t>
      </w:r>
      <w:r w:rsidRPr="00532EDB">
        <w:t>t</w:t>
      </w:r>
      <w:r w:rsidRPr="00FE2E66">
        <w:rPr>
          <w:lang w:val="ru-RU"/>
        </w:rPr>
        <w:t xml:space="preserve">) = </w:t>
      </w:r>
      <w:r w:rsidRPr="00532EDB">
        <w:t>f</w:t>
      </w:r>
      <w:r w:rsidRPr="00FE2E66">
        <w:rPr>
          <w:lang w:val="ru-RU"/>
        </w:rPr>
        <w:t>(</w:t>
      </w:r>
      <w:r w:rsidRPr="00532EDB">
        <w:t>X</w:t>
      </w:r>
      <w:r w:rsidRPr="00FE2E66">
        <w:rPr>
          <w:lang w:val="ru-RU"/>
        </w:rPr>
        <w:t>(</w:t>
      </w:r>
      <w:r w:rsidRPr="00532EDB">
        <w:t>t</w:t>
      </w:r>
      <w:r w:rsidRPr="00FE2E66">
        <w:rPr>
          <w:lang w:val="ru-RU"/>
        </w:rPr>
        <w:t xml:space="preserve">), </w:t>
      </w:r>
      <w:r w:rsidRPr="00532EDB">
        <w:t>W</w:t>
      </w:r>
      <w:r w:rsidRPr="00FE2E66">
        <w:rPr>
          <w:lang w:val="ru-RU"/>
        </w:rPr>
        <w:t>)</w:t>
      </w:r>
      <w:r w:rsidRPr="00532EDB">
        <w:t>S</w:t>
      </w:r>
      <w:r w:rsidRPr="00FE2E66">
        <w:rPr>
          <w:lang w:val="ru-RU"/>
        </w:rPr>
        <w:t>(</w:t>
      </w:r>
      <w:r w:rsidRPr="00532EDB">
        <w:t>t</w:t>
      </w:r>
      <w:r w:rsidRPr="00FE2E66">
        <w:rPr>
          <w:lang w:val="ru-RU"/>
        </w:rPr>
        <w:t>)=</w:t>
      </w:r>
      <w:r w:rsidRPr="00532EDB">
        <w:t>f</w:t>
      </w:r>
      <w:r w:rsidRPr="00FE2E66">
        <w:rPr>
          <w:lang w:val="ru-RU"/>
        </w:rPr>
        <w:t>(</w:t>
      </w:r>
      <w:r w:rsidRPr="00532EDB">
        <w:t>X</w:t>
      </w:r>
      <w:r w:rsidRPr="00FE2E66">
        <w:rPr>
          <w:lang w:val="ru-RU"/>
        </w:rPr>
        <w:t>(</w:t>
      </w:r>
      <w:r w:rsidRPr="00532EDB">
        <w:t>t</w:t>
      </w:r>
      <w:r w:rsidRPr="00FE2E66">
        <w:rPr>
          <w:lang w:val="ru-RU"/>
        </w:rPr>
        <w:t>),</w:t>
      </w:r>
      <w:r w:rsidRPr="00532EDB">
        <w:t>W</w:t>
      </w:r>
      <w:r w:rsidRPr="00FE2E66">
        <w:rPr>
          <w:lang w:val="ru-RU"/>
        </w:rPr>
        <w:t xml:space="preserve">) </w:t>
      </w:r>
    </w:p>
    <w:p w:rsidP="00532EDB" w:rsidR="00532EDB" w:rsidRPr="00532EDB">
      <w:pPr>
        <w:spacing w:after="0" w:line="240" w:lineRule="auto"/>
        <w:ind w:firstLine="709"/>
        <w:jc w:val="both"/>
        <w:rPr>
          <w:lang w:val="ru-RU"/>
        </w:rPr>
      </w:pPr>
      <w:r w:rsidRPr="00532EDB">
        <w:rPr>
          <w:lang w:val="ru-RU"/>
        </w:rPr>
        <w:t>где</w:t>
      </w:r>
    </w:p>
    <w:p w:rsidP="00532EDB" w:rsidR="00532EDB" w:rsidRPr="00532EDB">
      <w:pPr>
        <w:spacing w:after="0" w:line="240" w:lineRule="auto"/>
        <w:ind w:firstLine="709"/>
        <w:jc w:val="both"/>
        <w:rPr>
          <w:lang w:val="ru-RU"/>
        </w:rPr>
      </w:pPr>
      <w:r w:rsidRPr="00532EDB">
        <w:rPr>
          <w:lang w:val="ru-RU"/>
        </w:rPr>
        <w:t xml:space="preserve">S(t) </w:t>
      </w:r>
      <w:r w:rsidR="00901504">
        <w:rPr>
          <w:lang w:val="ru-RU"/>
        </w:rPr>
        <w:t>-</w:t>
      </w:r>
      <w:r w:rsidRPr="00532EDB">
        <w:rPr>
          <w:lang w:val="ru-RU"/>
        </w:rPr>
        <w:t xml:space="preserve"> вектор состояния объекта,</w:t>
      </w:r>
    </w:p>
    <w:p w:rsidP="00532EDB" w:rsidR="00532EDB" w:rsidRPr="00532EDB">
      <w:pPr>
        <w:spacing w:after="0" w:line="240" w:lineRule="auto"/>
        <w:ind w:firstLine="709"/>
        <w:jc w:val="both"/>
        <w:rPr>
          <w:lang w:val="ru-RU"/>
        </w:rPr>
      </w:pPr>
      <w:r w:rsidRPr="00532EDB">
        <w:rPr>
          <w:lang w:val="ru-RU"/>
        </w:rPr>
        <w:t xml:space="preserve">X(t) </w:t>
      </w:r>
      <w:r w:rsidR="00901504">
        <w:rPr>
          <w:lang w:val="ru-RU"/>
        </w:rPr>
        <w:t>-</w:t>
      </w:r>
      <w:r w:rsidRPr="00532EDB">
        <w:rPr>
          <w:lang w:val="ru-RU"/>
        </w:rPr>
        <w:t xml:space="preserve"> вектор наблюдаемых признаков,</w:t>
      </w:r>
    </w:p>
    <w:p w:rsidP="00532EDB" w:rsidR="00532EDB" w:rsidRPr="00532EDB">
      <w:pPr>
        <w:spacing w:after="0" w:line="240" w:lineRule="auto"/>
        <w:ind w:firstLine="709"/>
        <w:jc w:val="both"/>
        <w:rPr>
          <w:lang w:val="ru-RU"/>
        </w:rPr>
      </w:pPr>
      <w:r w:rsidRPr="00532EDB">
        <w:rPr>
          <w:lang w:val="ru-RU"/>
        </w:rPr>
        <w:t xml:space="preserve">W </w:t>
      </w:r>
      <w:r w:rsidR="00901504">
        <w:rPr>
          <w:lang w:val="ru-RU"/>
        </w:rPr>
        <w:t>-</w:t>
      </w:r>
      <w:r w:rsidRPr="00532EDB">
        <w:rPr>
          <w:lang w:val="ru-RU"/>
        </w:rPr>
        <w:t xml:space="preserve"> матрица весов ассоциаций, обученная на исторических данных.</w:t>
      </w:r>
    </w:p>
    <w:p w:rsidP="00532EDB" w:rsidR="00532EDB" w:rsidRPr="00532EDB">
      <w:pPr>
        <w:spacing w:after="0" w:line="240" w:lineRule="auto"/>
        <w:ind w:firstLine="709"/>
        <w:jc w:val="both"/>
        <w:rPr>
          <w:lang w:val="ru-RU"/>
        </w:rPr>
      </w:pPr>
      <w:r w:rsidRPr="00532EDB">
        <w:rPr>
          <w:lang w:val="ru-RU"/>
        </w:rPr>
        <w:t xml:space="preserve">Используемые методы: Self-Organizing Maps (SOM) </w:t>
      </w:r>
      <w:r w:rsidR="00901504">
        <w:rPr>
          <w:lang w:val="ru-RU"/>
        </w:rPr>
        <w:t>-</w:t>
      </w:r>
      <w:r w:rsidRPr="00532EDB">
        <w:rPr>
          <w:lang w:val="ru-RU"/>
        </w:rPr>
        <w:t xml:space="preserve"> для визуализации и кластеризации состояний; Deep Autoencoders </w:t>
      </w:r>
      <w:r w:rsidR="00901504">
        <w:rPr>
          <w:lang w:val="ru-RU"/>
        </w:rPr>
        <w:t>-</w:t>
      </w:r>
      <w:r w:rsidRPr="00532EDB">
        <w:rPr>
          <w:lang w:val="ru-RU"/>
        </w:rPr>
        <w:t xml:space="preserve"> для выявления аномалий; LSTM/EKF гибрид </w:t>
      </w:r>
      <w:r w:rsidR="00901504">
        <w:rPr>
          <w:lang w:val="ru-RU"/>
        </w:rPr>
        <w:t>-</w:t>
      </w:r>
      <w:r w:rsidRPr="00532EDB">
        <w:rPr>
          <w:lang w:val="ru-RU"/>
        </w:rPr>
        <w:t xml:space="preserve"> для последовательной оценки и коррекции.</w:t>
      </w:r>
    </w:p>
    <w:p w:rsidP="00532EDB" w:rsidR="00532EDB" w:rsidRPr="00532EDB">
      <w:pPr>
        <w:spacing w:after="0" w:line="240" w:lineRule="auto"/>
        <w:ind w:firstLine="709"/>
        <w:jc w:val="both"/>
        <w:rPr>
          <w:lang w:val="ru-RU"/>
        </w:rPr>
      </w:pPr>
      <w:r w:rsidRPr="00532EDB">
        <w:rPr>
          <w:lang w:val="ru-RU"/>
        </w:rPr>
        <w:t>Эффективное управление комплексом автоматизированных систем (на примере БПЛА)</w:t>
      </w:r>
    </w:p>
    <w:p w:rsidP="00532EDB" w:rsidR="00532EDB" w:rsidRPr="00532EDB">
      <w:pPr>
        <w:spacing w:after="0" w:line="240" w:lineRule="auto"/>
        <w:ind w:firstLine="709"/>
        <w:jc w:val="both"/>
        <w:rPr>
          <w:lang w:val="ru-RU"/>
        </w:rPr>
      </w:pPr>
      <w:r w:rsidRPr="00532EDB">
        <w:rPr>
          <w:lang w:val="ru-RU"/>
        </w:rPr>
        <w:t>В контексте БПЛА ассоциативная оценка состояния используется для: адаптивной стабилизации полета при сбоях сенсоров; предотвращения перегрева или перерасхода энергии; раннего обнаружения неисправностей двигателей и IMU; оптимизации маршрутов и энергозатрат в реальном времени.</w:t>
      </w:r>
    </w:p>
    <w:p w:rsidP="00532EDB" w:rsidR="00532EDB" w:rsidRPr="00532EDB">
      <w:pPr>
        <w:spacing w:after="0" w:line="240" w:lineRule="auto"/>
        <w:ind w:firstLine="709"/>
        <w:jc w:val="both"/>
        <w:rPr>
          <w:lang w:val="ru-RU"/>
        </w:rPr>
      </w:pPr>
      <w:r w:rsidRPr="00532EDB">
        <w:rPr>
          <w:lang w:val="ru-RU"/>
        </w:rPr>
        <w:t>Интеллектуальное управление включает:</w:t>
      </w:r>
    </w:p>
    <w:p w:rsidP="00532EDB" w:rsidR="00532EDB" w:rsidRPr="00532EDB">
      <w:pPr>
        <w:spacing w:after="0" w:line="240" w:lineRule="auto"/>
        <w:ind w:firstLine="709"/>
        <w:jc w:val="both"/>
        <w:rPr>
          <w:lang w:val="ru-RU"/>
        </w:rPr>
      </w:pPr>
      <w:r w:rsidRPr="00532EDB">
        <w:rPr>
          <w:lang w:val="ru-RU"/>
        </w:rPr>
        <w:t>1.</w:t>
      </w:r>
      <w:r w:rsidRPr="00532EDB">
        <w:rPr>
          <w:lang w:val="ru-RU"/>
        </w:rPr>
        <w:tab/>
        <w:t>Автоматическую диагностику состояния узлов.</w:t>
      </w:r>
    </w:p>
    <w:p w:rsidP="00532EDB" w:rsidR="00532EDB" w:rsidRPr="00532EDB">
      <w:pPr>
        <w:spacing w:after="0" w:line="240" w:lineRule="auto"/>
        <w:ind w:firstLine="709"/>
        <w:jc w:val="both"/>
        <w:rPr>
          <w:lang w:val="ru-RU"/>
        </w:rPr>
      </w:pPr>
      <w:r w:rsidRPr="00532EDB">
        <w:rPr>
          <w:lang w:val="ru-RU"/>
        </w:rPr>
        <w:t>2.</w:t>
      </w:r>
      <w:r w:rsidRPr="00532EDB">
        <w:rPr>
          <w:lang w:val="ru-RU"/>
        </w:rPr>
        <w:tab/>
        <w:t>Прогноз отказа с использованием глубинных сетей.</w:t>
      </w:r>
    </w:p>
    <w:p w:rsidP="00532EDB" w:rsidR="00532EDB" w:rsidRPr="00532EDB">
      <w:pPr>
        <w:spacing w:after="0" w:line="240" w:lineRule="auto"/>
        <w:ind w:firstLine="709"/>
        <w:jc w:val="both"/>
        <w:rPr>
          <w:lang w:val="ru-RU"/>
        </w:rPr>
      </w:pPr>
      <w:r w:rsidRPr="00532EDB">
        <w:rPr>
          <w:lang w:val="ru-RU"/>
        </w:rPr>
        <w:t>3.</w:t>
      </w:r>
      <w:r w:rsidRPr="00532EDB">
        <w:rPr>
          <w:lang w:val="ru-RU"/>
        </w:rPr>
        <w:tab/>
        <w:t>Самоадаптацию параметров управления (PID с коррекцией по EKF).</w:t>
      </w:r>
    </w:p>
    <w:p w:rsidP="00532EDB" w:rsidR="00532EDB" w:rsidRPr="00532EDB">
      <w:pPr>
        <w:spacing w:after="0" w:line="240" w:lineRule="auto"/>
        <w:ind w:firstLine="709"/>
        <w:jc w:val="both"/>
        <w:rPr>
          <w:lang w:val="ru-RU"/>
        </w:rPr>
      </w:pPr>
      <w:r w:rsidRPr="00532EDB">
        <w:rPr>
          <w:lang w:val="ru-RU"/>
        </w:rPr>
        <w:t>4.</w:t>
      </w:r>
      <w:r w:rsidRPr="00532EDB">
        <w:rPr>
          <w:lang w:val="ru-RU"/>
        </w:rPr>
        <w:tab/>
        <w:t>Интеграцию с ГИС и ДЗЗ для ситуационной осведомленности.</w:t>
      </w:r>
    </w:p>
    <w:p w:rsidP="00532EDB" w:rsidR="00532EDB">
      <w:pPr>
        <w:spacing w:after="0" w:line="240" w:lineRule="auto"/>
        <w:ind w:firstLine="709"/>
        <w:jc w:val="both"/>
        <w:rPr>
          <w:lang w:val="ru-RU"/>
        </w:rPr>
      </w:pPr>
      <w:r w:rsidRPr="00532EDB">
        <w:rPr>
          <w:lang w:val="ru-RU"/>
        </w:rPr>
        <w:t>Интеллектуальное управление БПЛА предсталена на схеме, которая иллюстрирует полный цикл работы интеллектуальной платформы для управления БПЛА, обработки данных дистанционного зондирования Земли (ДЗЗ) и использования ГИС-информации. Архитектура логически разделена на несколько слоев: входные данные, обработка, интеллектуальное ядро, интерфейсы и управление дроном</w:t>
      </w:r>
      <w:r>
        <w:rPr>
          <w:lang w:val="ru-RU"/>
        </w:rPr>
        <w:t>.</w:t>
      </w:r>
    </w:p>
    <w:p w:rsidP="00532EDB" w:rsidR="00532EDB" w:rsidRPr="00532EDB">
      <w:pPr>
        <w:spacing w:after="0" w:line="240" w:lineRule="auto"/>
        <w:ind w:firstLine="709"/>
        <w:jc w:val="both"/>
        <w:rPr>
          <w:lang w:val="ru-RU"/>
        </w:rPr>
      </w:pPr>
      <w:r w:rsidRPr="00532EDB">
        <w:rPr>
          <w:lang w:val="ru-RU"/>
        </w:rPr>
        <w:t>Оценка технического уровня БПЛА с применением интеллектуальных методов</w:t>
      </w:r>
    </w:p>
    <w:p w:rsidP="00532EDB" w:rsidR="00532EDB" w:rsidRPr="00532EDB">
      <w:pPr>
        <w:spacing w:after="0" w:line="240" w:lineRule="auto"/>
        <w:ind w:firstLine="709"/>
        <w:jc w:val="both"/>
        <w:rPr>
          <w:lang w:val="ru-RU"/>
        </w:rPr>
      </w:pPr>
      <w:r w:rsidRPr="00532EDB">
        <w:rPr>
          <w:lang w:val="ru-RU"/>
        </w:rPr>
        <w:t>Оценка технического уровня беспилотных летательных аппаратов (БПЛА) является ключевым этапом выбора эффективных решений при мониторинге, навигации, управлении и интеграции с системами ДЗЗ и ГИС. Для проведения объективного сравнительного анализа выделяются три базовых критерия:</w:t>
      </w:r>
    </w:p>
    <w:p w:rsidP="00532EDB" w:rsidR="00532EDB" w:rsidRPr="00532EDB">
      <w:pPr>
        <w:spacing w:after="0" w:line="240" w:lineRule="auto"/>
        <w:ind w:firstLine="709"/>
        <w:jc w:val="both"/>
        <w:rPr>
          <w:lang w:val="ru-RU"/>
        </w:rPr>
      </w:pPr>
      <w:r w:rsidRPr="00532EDB">
        <w:rPr>
          <w:lang w:val="ru-RU"/>
        </w:rPr>
        <w:t>1.</w:t>
      </w:r>
      <w:r w:rsidRPr="00532EDB">
        <w:rPr>
          <w:lang w:val="ru-RU"/>
        </w:rPr>
        <w:tab/>
        <w:t xml:space="preserve">Точность </w:t>
      </w:r>
      <w:r w:rsidR="00901504">
        <w:rPr>
          <w:lang w:val="ru-RU"/>
        </w:rPr>
        <w:t>-</w:t>
      </w:r>
      <w:r w:rsidRPr="00532EDB">
        <w:rPr>
          <w:lang w:val="ru-RU"/>
        </w:rPr>
        <w:t xml:space="preserve"> качество выполнения навигационных, измерительных и вычислительных функций.</w:t>
      </w:r>
    </w:p>
    <w:p w:rsidP="00532EDB" w:rsidR="00532EDB" w:rsidRPr="00532EDB">
      <w:pPr>
        <w:spacing w:after="0" w:line="240" w:lineRule="auto"/>
        <w:ind w:firstLine="709"/>
        <w:jc w:val="both"/>
        <w:rPr>
          <w:lang w:val="ru-RU"/>
        </w:rPr>
      </w:pPr>
      <w:r w:rsidRPr="00532EDB">
        <w:rPr>
          <w:lang w:val="ru-RU"/>
        </w:rPr>
        <w:t>2.</w:t>
      </w:r>
      <w:r w:rsidRPr="00532EDB">
        <w:rPr>
          <w:lang w:val="ru-RU"/>
        </w:rPr>
        <w:tab/>
        <w:t xml:space="preserve">Надежность </w:t>
      </w:r>
      <w:r w:rsidR="00901504">
        <w:rPr>
          <w:lang w:val="ru-RU"/>
        </w:rPr>
        <w:t>-</w:t>
      </w:r>
      <w:r w:rsidRPr="00532EDB">
        <w:rPr>
          <w:lang w:val="ru-RU"/>
        </w:rPr>
        <w:t xml:space="preserve"> способность БПЛА функционировать в условиях неопределенности и внешних возмущений.</w:t>
      </w:r>
    </w:p>
    <w:p w:rsidP="00532EDB" w:rsidR="00532EDB" w:rsidRPr="00532EDB">
      <w:pPr>
        <w:spacing w:after="0" w:line="240" w:lineRule="auto"/>
        <w:ind w:firstLine="709"/>
        <w:jc w:val="both"/>
        <w:rPr>
          <w:lang w:val="ru-RU"/>
        </w:rPr>
      </w:pPr>
      <w:r w:rsidRPr="00532EDB">
        <w:rPr>
          <w:lang w:val="ru-RU"/>
        </w:rPr>
        <w:t>3.</w:t>
      </w:r>
      <w:r w:rsidRPr="00532EDB">
        <w:rPr>
          <w:lang w:val="ru-RU"/>
        </w:rPr>
        <w:tab/>
        <w:t xml:space="preserve">Энергоэффективность </w:t>
      </w:r>
      <w:r w:rsidR="00901504">
        <w:rPr>
          <w:lang w:val="ru-RU"/>
        </w:rPr>
        <w:t>-</w:t>
      </w:r>
      <w:r w:rsidRPr="00532EDB">
        <w:rPr>
          <w:lang w:val="ru-RU"/>
        </w:rPr>
        <w:t xml:space="preserve"> рациональное использование энергетических ресурсов при выполнении миссии.</w:t>
      </w:r>
    </w:p>
    <w:p w:rsidP="00532EDB" w:rsidR="00532EDB" w:rsidRPr="00532EDB">
      <w:pPr>
        <w:spacing w:after="0" w:line="240" w:lineRule="auto"/>
        <w:ind w:firstLine="709"/>
        <w:jc w:val="both"/>
        <w:rPr>
          <w:lang w:val="ru-RU"/>
        </w:rPr>
      </w:pPr>
      <w:r w:rsidRPr="00532EDB">
        <w:rPr>
          <w:lang w:val="ru-RU"/>
        </w:rPr>
        <w:t>Эти параметры позволяют формировать интегральный показатель, характеризующий технический уровень БПЛА по отношению к анализируемым задачам.</w:t>
      </w:r>
    </w:p>
    <w:p w:rsidP="00532EDB" w:rsidR="00532EDB" w:rsidRPr="00532EDB">
      <w:pPr>
        <w:spacing w:after="0" w:line="240" w:lineRule="auto"/>
        <w:ind w:firstLine="709"/>
        <w:jc w:val="both"/>
        <w:rPr>
          <w:lang w:val="ru-RU"/>
        </w:rPr>
      </w:pPr>
      <w:r w:rsidRPr="00532EDB">
        <w:rPr>
          <w:lang w:val="ru-RU"/>
        </w:rPr>
        <w:t>Критерии оценки технического уровня БПЛА</w:t>
      </w:r>
    </w:p>
    <w:p w:rsidP="00532EDB" w:rsidR="00532EDB" w:rsidRPr="00532EDB">
      <w:pPr>
        <w:spacing w:after="0" w:line="240" w:lineRule="auto"/>
        <w:ind w:firstLine="709"/>
        <w:jc w:val="both"/>
        <w:rPr>
          <w:lang w:val="ru-RU"/>
        </w:rPr>
      </w:pPr>
      <w:r w:rsidRPr="00532EDB">
        <w:rPr>
          <w:lang w:val="ru-RU"/>
        </w:rPr>
        <w:t>Точность (Accuracy Index, AI)</w:t>
      </w:r>
    </w:p>
    <w:p w:rsidP="00532EDB" w:rsidR="00532EDB" w:rsidRPr="00532EDB">
      <w:pPr>
        <w:spacing w:after="0" w:line="240" w:lineRule="auto"/>
        <w:ind w:firstLine="709"/>
        <w:jc w:val="both"/>
        <w:rPr>
          <w:lang w:val="ru-RU"/>
        </w:rPr>
      </w:pPr>
      <w:r w:rsidRPr="00532EDB">
        <w:rPr>
          <w:lang w:val="ru-RU"/>
        </w:rPr>
        <w:t>Включает: среднеквадратическую ошибку позиционирования (RMSE); точность стабилизации и удержания высоты; ошибку классификации и сегментации при обработке ДЗЗ.</w:t>
      </w:r>
    </w:p>
    <w:p w:rsidP="00532EDB" w:rsidR="00532EDB" w:rsidRPr="00532EDB">
      <w:pPr>
        <w:spacing w:after="0" w:line="240" w:lineRule="auto"/>
        <w:ind w:firstLine="709"/>
        <w:jc w:val="both"/>
        <w:rPr>
          <w:lang w:val="ru-RU"/>
        </w:rPr>
      </w:pPr>
      <w:r w:rsidRPr="00532EDB">
        <w:rPr>
          <w:lang w:val="ru-RU"/>
        </w:rPr>
        <w:t>Формула нормированного показателя точности:</w:t>
      </w:r>
    </w:p>
    <w:p w:rsidP="00532EDB" w:rsidR="00532EDB" w:rsidRPr="00532EDB">
      <w:pPr>
        <w:spacing w:after="0" w:line="240" w:lineRule="auto"/>
        <w:ind w:firstLine="709"/>
        <w:jc w:val="both"/>
        <w:rPr>
          <w:lang w:val="ru-RU"/>
        </w:rPr>
      </w:pPr>
      <w:r w:rsidRPr="00532EDB">
        <w:rPr>
          <w:lang w:val="ru-RU"/>
        </w:rPr>
        <w:t xml:space="preserve">                      AI=1−RMSEpos/RMSEmax</w:t>
      </w:r>
    </w:p>
    <w:p w:rsidP="00532EDB" w:rsidR="00532EDB" w:rsidRPr="00532EDB">
      <w:pPr>
        <w:spacing w:after="0" w:line="240" w:lineRule="auto"/>
        <w:ind w:firstLine="709"/>
        <w:jc w:val="both"/>
        <w:rPr>
          <w:lang w:val="ru-RU"/>
        </w:rPr>
      </w:pPr>
      <w:r w:rsidRPr="00532EDB">
        <w:rPr>
          <w:lang w:val="ru-RU"/>
        </w:rPr>
        <w:t xml:space="preserve"> где RMS Epos  </w:t>
      </w:r>
      <w:r w:rsidR="00901504">
        <w:rPr>
          <w:lang w:val="ru-RU"/>
        </w:rPr>
        <w:t>-</w:t>
      </w:r>
      <w:r w:rsidRPr="00532EDB">
        <w:rPr>
          <w:lang w:val="ru-RU"/>
        </w:rPr>
        <w:t xml:space="preserve"> фактическая ошибка по данным траектории,</w:t>
      </w:r>
    </w:p>
    <w:p w:rsidP="00532EDB" w:rsidR="00532EDB" w:rsidRPr="00532EDB">
      <w:pPr>
        <w:spacing w:after="0" w:line="240" w:lineRule="auto"/>
        <w:ind w:firstLine="709"/>
        <w:jc w:val="both"/>
        <w:rPr>
          <w:lang w:val="ru-RU"/>
        </w:rPr>
      </w:pPr>
      <w:r w:rsidRPr="00532EDB">
        <w:rPr>
          <w:lang w:val="ru-RU"/>
        </w:rPr>
        <w:t xml:space="preserve">RMSEmax  </w:t>
      </w:r>
      <w:r w:rsidR="00901504">
        <w:rPr>
          <w:lang w:val="ru-RU"/>
        </w:rPr>
        <w:t>-</w:t>
      </w:r>
      <w:r w:rsidRPr="00532EDB">
        <w:rPr>
          <w:lang w:val="ru-RU"/>
        </w:rPr>
        <w:t xml:space="preserve"> максимально допустимое отклонение.</w:t>
      </w:r>
    </w:p>
    <w:p w:rsidP="00532EDB" w:rsidR="00532EDB" w:rsidRPr="00532EDB">
      <w:pPr>
        <w:spacing w:after="0" w:line="240" w:lineRule="auto"/>
        <w:ind w:firstLine="709"/>
        <w:jc w:val="both"/>
        <w:rPr>
          <w:lang w:val="ru-RU"/>
        </w:rPr>
      </w:pPr>
      <w:r w:rsidRPr="00532EDB">
        <w:rPr>
          <w:lang w:val="ru-RU"/>
        </w:rPr>
        <w:t>Надежность (Reliability Index, RI)</w:t>
      </w:r>
    </w:p>
    <w:p w:rsidP="00532EDB" w:rsidR="00532EDB" w:rsidRPr="00532EDB">
      <w:pPr>
        <w:spacing w:after="0" w:line="240" w:lineRule="auto"/>
        <w:ind w:firstLine="709"/>
        <w:jc w:val="both"/>
        <w:rPr>
          <w:lang w:val="ru-RU"/>
        </w:rPr>
      </w:pPr>
      <w:r w:rsidRPr="00532EDB">
        <w:rPr>
          <w:lang w:val="ru-RU"/>
        </w:rPr>
        <w:t>Оценка устойчивости работы БПЛА при внешних возмущениях:</w:t>
      </w:r>
    </w:p>
    <w:p w:rsidP="00532EDB" w:rsidR="00532EDB" w:rsidRPr="00532EDB">
      <w:pPr>
        <w:spacing w:after="0" w:line="240" w:lineRule="auto"/>
        <w:ind w:firstLine="709"/>
        <w:jc w:val="both"/>
        <w:rPr>
          <w:lang w:val="ru-RU"/>
        </w:rPr>
      </w:pPr>
      <w:r w:rsidRPr="00532EDB">
        <w:rPr>
          <w:lang w:val="ru-RU"/>
        </w:rPr>
        <w:t xml:space="preserve">                  RI=Tstable</w:t>
      </w:r>
      <w:r w:rsidRPr="00532EDB">
        <w:rPr>
          <w:rFonts w:ascii="Cambria Math" w:cs="Cambria Math" w:hAnsi="Cambria Math"/>
          <w:lang w:val="ru-RU"/>
        </w:rPr>
        <w:t>⋅</w:t>
      </w:r>
      <w:r w:rsidRPr="00532EDB">
        <w:rPr>
          <w:lang w:val="ru-RU"/>
        </w:rPr>
        <w:t>KfaultR /Tmission</w:t>
      </w:r>
    </w:p>
    <w:p w:rsidP="00532EDB" w:rsidR="00532EDB" w:rsidRPr="00532EDB">
      <w:pPr>
        <w:spacing w:after="0" w:line="240" w:lineRule="auto"/>
        <w:ind w:firstLine="709"/>
        <w:jc w:val="both"/>
        <w:rPr>
          <w:lang w:val="ru-RU"/>
        </w:rPr>
      </w:pPr>
      <w:r w:rsidRPr="00532EDB">
        <w:rPr>
          <w:lang w:val="ru-RU"/>
        </w:rPr>
        <w:t xml:space="preserve"> </w:t>
      </w:r>
    </w:p>
    <w:p w:rsidP="00532EDB" w:rsidR="00532EDB" w:rsidRPr="00532EDB">
      <w:pPr>
        <w:spacing w:after="0" w:line="240" w:lineRule="auto"/>
        <w:ind w:firstLine="709"/>
        <w:jc w:val="both"/>
        <w:rPr>
          <w:lang w:val="ru-RU"/>
        </w:rPr>
      </w:pPr>
      <w:r w:rsidRPr="00532EDB">
        <w:rPr>
          <w:lang w:val="ru-RU"/>
        </w:rPr>
        <w:t>где</w:t>
      </w:r>
    </w:p>
    <w:p w:rsidP="00532EDB" w:rsidR="00532EDB" w:rsidRPr="00532EDB">
      <w:pPr>
        <w:spacing w:after="0" w:line="240" w:lineRule="auto"/>
        <w:ind w:firstLine="709"/>
        <w:jc w:val="both"/>
        <w:rPr>
          <w:lang w:val="ru-RU"/>
        </w:rPr>
      </w:pPr>
      <w:r w:rsidRPr="00532EDB">
        <w:rPr>
          <w:lang w:val="ru-RU"/>
        </w:rPr>
        <w:t xml:space="preserve">Tstable  </w:t>
      </w:r>
      <w:r w:rsidR="00901504">
        <w:rPr>
          <w:lang w:val="ru-RU"/>
        </w:rPr>
        <w:t>-</w:t>
      </w:r>
      <w:r w:rsidRPr="00532EDB">
        <w:rPr>
          <w:lang w:val="ru-RU"/>
        </w:rPr>
        <w:t xml:space="preserve"> время устойчивой работы,</w:t>
      </w:r>
    </w:p>
    <w:p w:rsidP="00532EDB" w:rsidR="00532EDB" w:rsidRPr="00532EDB">
      <w:pPr>
        <w:spacing w:after="0" w:line="240" w:lineRule="auto"/>
        <w:ind w:firstLine="709"/>
        <w:jc w:val="both"/>
        <w:rPr>
          <w:lang w:val="ru-RU"/>
        </w:rPr>
      </w:pPr>
      <w:r w:rsidRPr="00532EDB">
        <w:rPr>
          <w:lang w:val="ru-RU"/>
        </w:rPr>
        <w:t xml:space="preserve">Tmission  </w:t>
      </w:r>
      <w:r w:rsidR="00901504">
        <w:rPr>
          <w:lang w:val="ru-RU"/>
        </w:rPr>
        <w:t>-</w:t>
      </w:r>
      <w:r w:rsidRPr="00532EDB">
        <w:rPr>
          <w:lang w:val="ru-RU"/>
        </w:rPr>
        <w:t xml:space="preserve"> общее время выполнения миссии,</w:t>
      </w:r>
    </w:p>
    <w:p w:rsidP="00532EDB" w:rsidR="00532EDB" w:rsidRPr="00532EDB">
      <w:pPr>
        <w:spacing w:after="0" w:line="240" w:lineRule="auto"/>
        <w:ind w:firstLine="709"/>
        <w:jc w:val="both"/>
        <w:rPr>
          <w:lang w:val="ru-RU"/>
        </w:rPr>
      </w:pPr>
      <w:r w:rsidRPr="00532EDB">
        <w:rPr>
          <w:lang w:val="ru-RU"/>
        </w:rPr>
        <w:t xml:space="preserve">Kfault  </w:t>
      </w:r>
      <w:r w:rsidR="00901504">
        <w:rPr>
          <w:lang w:val="ru-RU"/>
        </w:rPr>
        <w:t>-</w:t>
      </w:r>
      <w:r w:rsidRPr="00532EDB">
        <w:rPr>
          <w:lang w:val="ru-RU"/>
        </w:rPr>
        <w:t xml:space="preserve"> коэффициент безотказности (0…1), определяемый по статистике отказов.</w:t>
      </w:r>
    </w:p>
    <w:p w:rsidP="00532EDB" w:rsidR="00532EDB" w:rsidRPr="00532EDB">
      <w:pPr>
        <w:spacing w:after="0" w:line="240" w:lineRule="auto"/>
        <w:ind w:firstLine="709"/>
        <w:jc w:val="both"/>
      </w:pPr>
      <w:r w:rsidRPr="00532EDB">
        <w:rPr>
          <w:lang w:val="ru-RU"/>
        </w:rPr>
        <w:t>Энергоэффективность</w:t>
      </w:r>
      <w:r w:rsidRPr="00532EDB">
        <w:t xml:space="preserve"> (Energy Efficiency Index, EEI)</w:t>
      </w:r>
    </w:p>
    <w:p w:rsidP="00532EDB" w:rsidR="00532EDB" w:rsidRPr="00532EDB">
      <w:pPr>
        <w:spacing w:after="0" w:line="240" w:lineRule="auto"/>
        <w:ind w:firstLine="709"/>
        <w:jc w:val="both"/>
        <w:rPr>
          <w:lang w:val="ru-RU"/>
        </w:rPr>
      </w:pPr>
      <w:r w:rsidRPr="00532EDB">
        <w:t xml:space="preserve">                                           </w:t>
      </w:r>
      <w:r w:rsidRPr="00532EDB">
        <w:rPr>
          <w:lang w:val="ru-RU"/>
        </w:rPr>
        <w:t>EEI=D/E</w:t>
      </w:r>
    </w:p>
    <w:p w:rsidP="00532EDB" w:rsidR="00532EDB" w:rsidRPr="00532EDB">
      <w:pPr>
        <w:spacing w:after="0" w:line="240" w:lineRule="auto"/>
        <w:ind w:firstLine="709"/>
        <w:jc w:val="both"/>
        <w:rPr>
          <w:lang w:val="ru-RU"/>
        </w:rPr>
      </w:pPr>
      <w:r w:rsidRPr="00532EDB">
        <w:rPr>
          <w:lang w:val="ru-RU"/>
        </w:rPr>
        <w:t>где</w:t>
      </w:r>
    </w:p>
    <w:p w:rsidP="00532EDB" w:rsidR="00532EDB" w:rsidRPr="00532EDB">
      <w:pPr>
        <w:spacing w:after="0" w:line="240" w:lineRule="auto"/>
        <w:ind w:firstLine="709"/>
        <w:jc w:val="both"/>
        <w:rPr>
          <w:lang w:val="ru-RU"/>
        </w:rPr>
      </w:pPr>
      <w:r w:rsidRPr="00532EDB">
        <w:rPr>
          <w:lang w:val="ru-RU"/>
        </w:rPr>
        <w:t xml:space="preserve">D </w:t>
      </w:r>
      <w:r w:rsidR="00901504">
        <w:rPr>
          <w:lang w:val="ru-RU"/>
        </w:rPr>
        <w:t>-</w:t>
      </w:r>
      <w:r w:rsidRPr="00532EDB">
        <w:rPr>
          <w:lang w:val="ru-RU"/>
        </w:rPr>
        <w:t xml:space="preserve"> пройденная дистанция,</w:t>
      </w:r>
    </w:p>
    <w:p w:rsidP="00532EDB" w:rsidR="00532EDB" w:rsidRPr="00532EDB">
      <w:pPr>
        <w:spacing w:after="0" w:line="240" w:lineRule="auto"/>
        <w:ind w:firstLine="709"/>
        <w:jc w:val="both"/>
        <w:rPr>
          <w:lang w:val="ru-RU"/>
        </w:rPr>
      </w:pPr>
      <w:r w:rsidRPr="00532EDB">
        <w:rPr>
          <w:lang w:val="ru-RU"/>
        </w:rPr>
        <w:t xml:space="preserve">E </w:t>
      </w:r>
      <w:r w:rsidR="00901504">
        <w:rPr>
          <w:lang w:val="ru-RU"/>
        </w:rPr>
        <w:t>-</w:t>
      </w:r>
      <w:r w:rsidRPr="00532EDB">
        <w:rPr>
          <w:lang w:val="ru-RU"/>
        </w:rPr>
        <w:t xml:space="preserve"> затраты энергии (Вт·ч).</w:t>
      </w:r>
    </w:p>
    <w:p w:rsidP="00532EDB" w:rsidR="00532EDB" w:rsidRPr="00532EDB">
      <w:pPr>
        <w:spacing w:after="0" w:line="240" w:lineRule="auto"/>
        <w:ind w:firstLine="709"/>
        <w:jc w:val="both"/>
        <w:rPr>
          <w:lang w:val="ru-RU"/>
        </w:rPr>
      </w:pPr>
      <w:r w:rsidRPr="00532EDB">
        <w:rPr>
          <w:lang w:val="ru-RU"/>
        </w:rPr>
        <w:t>Для нормирования:</w:t>
      </w:r>
    </w:p>
    <w:p w:rsidP="00532EDB" w:rsidR="00532EDB" w:rsidRPr="00532EDB">
      <w:pPr>
        <w:spacing w:after="0" w:line="240" w:lineRule="auto"/>
        <w:ind w:firstLine="709"/>
        <w:jc w:val="both"/>
        <w:rPr>
          <w:lang w:val="ru-RU"/>
        </w:rPr>
      </w:pPr>
      <w:r w:rsidRPr="00532EDB">
        <w:rPr>
          <w:lang w:val="ru-RU"/>
        </w:rPr>
        <w:t xml:space="preserve">                            EEInorm=EEI/EEImax</w:t>
      </w:r>
    </w:p>
    <w:p w:rsidP="00532EDB" w:rsidR="00532EDB" w:rsidRPr="00532EDB">
      <w:pPr>
        <w:spacing w:after="0" w:line="240" w:lineRule="auto"/>
        <w:ind w:firstLine="709"/>
        <w:jc w:val="both"/>
        <w:rPr>
          <w:lang w:val="ru-RU"/>
        </w:rPr>
      </w:pPr>
      <w:r w:rsidRPr="00532EDB">
        <w:rPr>
          <w:lang w:val="ru-RU"/>
        </w:rPr>
        <w:t>Интегральный показатель технического уровня.  Интегральная оценка:</w:t>
      </w:r>
    </w:p>
    <w:p w:rsidP="00532EDB" w:rsidR="00532EDB" w:rsidRPr="00532EDB">
      <w:pPr>
        <w:spacing w:after="0" w:line="240" w:lineRule="auto"/>
        <w:ind w:firstLine="709"/>
        <w:jc w:val="both"/>
        <w:rPr>
          <w:lang w:val="ru-RU"/>
        </w:rPr>
      </w:pPr>
      <w:r w:rsidRPr="00532EDB">
        <w:rPr>
          <w:lang w:val="ru-RU"/>
        </w:rPr>
        <w:t xml:space="preserve">               Kтех=w1AI+w2RI+w3EEInorm</w:t>
      </w:r>
    </w:p>
    <w:p w:rsidP="00532EDB" w:rsidR="00532EDB" w:rsidRPr="00532EDB">
      <w:pPr>
        <w:spacing w:after="0" w:line="240" w:lineRule="auto"/>
        <w:ind w:firstLine="709"/>
        <w:jc w:val="both"/>
        <w:rPr>
          <w:lang w:val="ru-RU"/>
        </w:rPr>
      </w:pPr>
    </w:p>
    <w:p w:rsidP="00532EDB" w:rsidR="00532EDB" w:rsidRPr="00532EDB">
      <w:pPr>
        <w:spacing w:after="0" w:line="240" w:lineRule="auto"/>
        <w:ind w:firstLine="709"/>
        <w:jc w:val="both"/>
        <w:rPr>
          <w:lang w:val="ru-RU"/>
        </w:rPr>
      </w:pPr>
      <w:r w:rsidRPr="00532EDB">
        <w:rPr>
          <w:lang w:val="ru-RU"/>
        </w:rPr>
        <w:t xml:space="preserve">где w1,w2,w3w_1, w_2, w_3w1,w2,w3 </w:t>
      </w:r>
      <w:r w:rsidR="00901504">
        <w:rPr>
          <w:lang w:val="ru-RU"/>
        </w:rPr>
        <w:t>-</w:t>
      </w:r>
      <w:r w:rsidRPr="00532EDB">
        <w:rPr>
          <w:lang w:val="ru-RU"/>
        </w:rPr>
        <w:t xml:space="preserve"> весовые коэффициенты (выбираются экспертно или методом AHP).</w:t>
      </w:r>
    </w:p>
    <w:p w:rsidP="00532EDB" w:rsidR="00532EDB" w:rsidRPr="00532EDB">
      <w:pPr>
        <w:spacing w:after="0" w:line="240" w:lineRule="auto"/>
        <w:ind w:firstLine="709"/>
        <w:jc w:val="both"/>
        <w:rPr>
          <w:lang w:val="ru-RU"/>
        </w:rPr>
      </w:pPr>
      <w:r w:rsidRPr="00532EDB">
        <w:rPr>
          <w:lang w:val="ru-RU"/>
        </w:rPr>
        <w:t>Пример расчета</w:t>
      </w:r>
    </w:p>
    <w:p w:rsidP="00532EDB" w:rsidR="00532EDB" w:rsidRPr="00532EDB">
      <w:pPr>
        <w:spacing w:after="0" w:line="240" w:lineRule="auto"/>
        <w:ind w:firstLine="709"/>
        <w:jc w:val="both"/>
        <w:rPr>
          <w:lang w:val="ru-RU"/>
        </w:rPr>
      </w:pPr>
      <w:r w:rsidRPr="00532EDB">
        <w:rPr>
          <w:lang w:val="ru-RU"/>
        </w:rPr>
        <w:t>Пусть даны измерения для БПЛА А:</w:t>
      </w:r>
    </w:p>
    <w:p w:rsidP="00917E7C" w:rsidR="00532EDB" w:rsidRPr="00532EDB">
      <w:pPr>
        <w:pStyle w:val="ListParagraph"/>
        <w:numPr>
          <w:ilvl w:val="0"/>
          <w:numId w:val="19"/>
        </w:numPr>
        <w:spacing w:after="0" w:line="240" w:lineRule="auto"/>
        <w:ind w:firstLine="709" w:left="0"/>
        <w:jc w:val="both"/>
      </w:pPr>
      <w:r w:rsidRPr="00532EDB">
        <w:t xml:space="preserve">RMSEpos=0.42 </w:t>
      </w:r>
      <w:r w:rsidRPr="00532EDB">
        <w:rPr>
          <w:lang w:val="ru-RU"/>
        </w:rPr>
        <w:t>м</w:t>
      </w:r>
      <w:r w:rsidRPr="00532EDB">
        <w:t xml:space="preserve">, RMSEmax =1.2 </w:t>
      </w:r>
      <w:r w:rsidRPr="00532EDB">
        <w:rPr>
          <w:lang w:val="ru-RU"/>
        </w:rPr>
        <w:t>м</w:t>
      </w:r>
    </w:p>
    <w:p w:rsidP="00917E7C" w:rsidR="00532EDB" w:rsidRPr="00532EDB">
      <w:pPr>
        <w:pStyle w:val="ListParagraph"/>
        <w:numPr>
          <w:ilvl w:val="0"/>
          <w:numId w:val="19"/>
        </w:numPr>
        <w:spacing w:after="0" w:line="240" w:lineRule="auto"/>
        <w:ind w:firstLine="709" w:left="0"/>
        <w:jc w:val="both"/>
      </w:pPr>
      <w:r w:rsidRPr="00532EDB">
        <w:t xml:space="preserve">Tstable=18 </w:t>
      </w:r>
      <w:r w:rsidRPr="00532EDB">
        <w:rPr>
          <w:lang w:val="ru-RU"/>
        </w:rPr>
        <w:t>мин</w:t>
      </w:r>
      <w:r w:rsidRPr="00532EDB">
        <w:t xml:space="preserve">, Tmission= 20 </w:t>
      </w:r>
      <w:r w:rsidRPr="00532EDB">
        <w:rPr>
          <w:lang w:val="ru-RU"/>
        </w:rPr>
        <w:t>мин</w:t>
      </w:r>
    </w:p>
    <w:p w:rsidP="00917E7C" w:rsidR="00532EDB" w:rsidRPr="00532EDB">
      <w:pPr>
        <w:pStyle w:val="ListParagraph"/>
        <w:numPr>
          <w:ilvl w:val="0"/>
          <w:numId w:val="19"/>
        </w:numPr>
        <w:spacing w:after="0" w:line="240" w:lineRule="auto"/>
        <w:ind w:firstLine="709" w:left="0"/>
        <w:jc w:val="both"/>
      </w:pPr>
      <w:r w:rsidRPr="00532EDB">
        <w:t xml:space="preserve">Kfault=0.96 </w:t>
      </w:r>
    </w:p>
    <w:p w:rsidP="00917E7C" w:rsidR="00532EDB" w:rsidRPr="00532EDB">
      <w:pPr>
        <w:pStyle w:val="ListParagraph"/>
        <w:numPr>
          <w:ilvl w:val="0"/>
          <w:numId w:val="19"/>
        </w:numPr>
        <w:spacing w:after="0" w:line="240" w:lineRule="auto"/>
        <w:ind w:firstLine="709" w:left="0"/>
        <w:jc w:val="both"/>
      </w:pPr>
      <w:r w:rsidRPr="00532EDB">
        <w:rPr>
          <w:lang w:val="ru-RU"/>
        </w:rPr>
        <w:t>пройдено</w:t>
      </w:r>
      <w:r w:rsidRPr="00532EDB">
        <w:t xml:space="preserve"> D=6.2 </w:t>
      </w:r>
      <w:r w:rsidRPr="00532EDB">
        <w:rPr>
          <w:lang w:val="ru-RU"/>
        </w:rPr>
        <w:t>км</w:t>
      </w:r>
    </w:p>
    <w:p w:rsidP="00917E7C" w:rsidR="00532EDB" w:rsidRPr="00532EDB">
      <w:pPr>
        <w:pStyle w:val="ListParagraph"/>
        <w:numPr>
          <w:ilvl w:val="0"/>
          <w:numId w:val="19"/>
        </w:numPr>
        <w:spacing w:after="0" w:line="240" w:lineRule="auto"/>
        <w:ind w:firstLine="709" w:left="0"/>
        <w:jc w:val="both"/>
      </w:pPr>
      <w:r w:rsidRPr="00532EDB">
        <w:rPr>
          <w:lang w:val="ru-RU"/>
        </w:rPr>
        <w:t>затрачено</w:t>
      </w:r>
      <w:r w:rsidRPr="00532EDB">
        <w:t xml:space="preserve"> E= 78 </w:t>
      </w:r>
      <w:r w:rsidRPr="00532EDB">
        <w:rPr>
          <w:lang w:val="ru-RU"/>
        </w:rPr>
        <w:t>Вт</w:t>
      </w:r>
      <w:r w:rsidRPr="00532EDB">
        <w:t>·</w:t>
      </w:r>
      <w:r w:rsidRPr="00532EDB">
        <w:rPr>
          <w:lang w:val="ru-RU"/>
        </w:rPr>
        <w:t>ч</w:t>
      </w:r>
    </w:p>
    <w:p w:rsidP="00917E7C" w:rsidR="00532EDB" w:rsidRPr="00532EDB">
      <w:pPr>
        <w:pStyle w:val="ListParagraph"/>
        <w:numPr>
          <w:ilvl w:val="0"/>
          <w:numId w:val="19"/>
        </w:numPr>
        <w:spacing w:after="0" w:line="240" w:lineRule="auto"/>
        <w:ind w:firstLine="709" w:left="0"/>
        <w:jc w:val="both"/>
      </w:pPr>
      <w:r w:rsidRPr="00532EDB">
        <w:t xml:space="preserve">EEImax=0.12 </w:t>
      </w:r>
      <w:r w:rsidRPr="00532EDB">
        <w:rPr>
          <w:lang w:val="ru-RU"/>
        </w:rPr>
        <w:t>км</w:t>
      </w:r>
      <w:r w:rsidRPr="00532EDB">
        <w:t>/</w:t>
      </w:r>
      <w:r w:rsidRPr="00532EDB">
        <w:rPr>
          <w:lang w:val="ru-RU"/>
        </w:rPr>
        <w:t>Вт</w:t>
      </w:r>
      <w:r w:rsidRPr="00532EDB">
        <w:t>·</w:t>
      </w:r>
      <w:r w:rsidRPr="00532EDB">
        <w:rPr>
          <w:lang w:val="ru-RU"/>
        </w:rPr>
        <w:t>ч</w:t>
      </w:r>
    </w:p>
    <w:p w:rsidP="00917E7C" w:rsidR="00532EDB" w:rsidRPr="00532EDB">
      <w:pPr>
        <w:pStyle w:val="ListParagraph"/>
        <w:numPr>
          <w:ilvl w:val="0"/>
          <w:numId w:val="19"/>
        </w:numPr>
        <w:spacing w:after="0" w:line="240" w:lineRule="auto"/>
        <w:ind w:firstLine="709" w:left="0"/>
        <w:jc w:val="both"/>
      </w:pPr>
      <w:r w:rsidRPr="00532EDB">
        <w:t xml:space="preserve">w1=0.4, w2=0.35, w3=0.25 </w:t>
      </w:r>
    </w:p>
    <w:p w:rsidP="00532EDB" w:rsidR="00532EDB" w:rsidRPr="00532EDB">
      <w:pPr>
        <w:spacing w:after="0" w:line="240" w:lineRule="auto"/>
        <w:ind w:firstLine="709"/>
        <w:jc w:val="both"/>
        <w:rPr>
          <w:lang w:val="ru-RU"/>
        </w:rPr>
      </w:pPr>
      <w:r w:rsidRPr="00532EDB">
        <w:rPr>
          <w:lang w:val="ru-RU"/>
        </w:rPr>
        <w:t>Шаг 1. Точность</w:t>
      </w:r>
    </w:p>
    <w:p w:rsidP="00532EDB" w:rsidR="00532EDB" w:rsidRPr="00532EDB">
      <w:pPr>
        <w:spacing w:after="0" w:line="240" w:lineRule="auto"/>
        <w:ind w:firstLine="709"/>
        <w:jc w:val="both"/>
        <w:rPr>
          <w:lang w:val="ru-RU"/>
        </w:rPr>
      </w:pPr>
      <w:r w:rsidRPr="00532EDB">
        <w:rPr>
          <w:lang w:val="ru-RU"/>
        </w:rPr>
        <w:t xml:space="preserve">AI=1−0.42/1.2=0.65 </w:t>
      </w:r>
    </w:p>
    <w:p w:rsidP="00532EDB" w:rsidR="00532EDB" w:rsidRPr="00532EDB">
      <w:pPr>
        <w:spacing w:after="0" w:line="240" w:lineRule="auto"/>
        <w:ind w:firstLine="709"/>
        <w:jc w:val="both"/>
        <w:rPr>
          <w:lang w:val="ru-RU"/>
        </w:rPr>
      </w:pPr>
      <w:r w:rsidRPr="00532EDB">
        <w:rPr>
          <w:lang w:val="ru-RU"/>
        </w:rPr>
        <w:t>Шаг 2. Надежность</w:t>
      </w:r>
    </w:p>
    <w:p w:rsidP="00532EDB" w:rsidR="00532EDB" w:rsidRPr="00532EDB">
      <w:pPr>
        <w:spacing w:after="0" w:line="240" w:lineRule="auto"/>
        <w:ind w:firstLine="709"/>
        <w:jc w:val="both"/>
        <w:rPr>
          <w:lang w:val="ru-RU"/>
        </w:rPr>
      </w:pPr>
      <w:r w:rsidRPr="00532EDB">
        <w:rPr>
          <w:lang w:val="ru-RU"/>
        </w:rPr>
        <w:t>RI=18</w:t>
      </w:r>
      <w:r w:rsidRPr="00532EDB">
        <w:rPr>
          <w:rFonts w:ascii="Cambria Math" w:cs="Cambria Math" w:hAnsi="Cambria Math"/>
          <w:lang w:val="ru-RU"/>
        </w:rPr>
        <w:t>⋅</w:t>
      </w:r>
      <w:r w:rsidRPr="00532EDB">
        <w:rPr>
          <w:lang w:val="ru-RU"/>
        </w:rPr>
        <w:t xml:space="preserve">0.96/20=0.864 </w:t>
      </w:r>
    </w:p>
    <w:p w:rsidP="00532EDB" w:rsidR="00532EDB" w:rsidRPr="00532EDB">
      <w:pPr>
        <w:spacing w:after="0" w:line="240" w:lineRule="auto"/>
        <w:ind w:firstLine="709"/>
        <w:jc w:val="both"/>
        <w:rPr>
          <w:lang w:val="ru-RU"/>
        </w:rPr>
      </w:pPr>
      <w:r w:rsidRPr="00532EDB">
        <w:rPr>
          <w:lang w:val="ru-RU"/>
        </w:rPr>
        <w:t>Шаг 3. Энергоэффективность</w:t>
      </w:r>
    </w:p>
    <w:p w:rsidP="00532EDB" w:rsidR="00532EDB" w:rsidRPr="00532EDB">
      <w:pPr>
        <w:spacing w:after="0" w:line="240" w:lineRule="auto"/>
        <w:ind w:firstLine="709"/>
        <w:jc w:val="both"/>
        <w:rPr>
          <w:lang w:val="ru-RU"/>
        </w:rPr>
      </w:pPr>
      <w:r w:rsidRPr="00532EDB">
        <w:rPr>
          <w:lang w:val="ru-RU"/>
        </w:rPr>
        <w:t xml:space="preserve">EEI=6.2/78=0.079 </w:t>
      </w:r>
    </w:p>
    <w:p w:rsidP="00532EDB" w:rsidR="00532EDB" w:rsidRPr="00532EDB">
      <w:pPr>
        <w:spacing w:after="0" w:line="240" w:lineRule="auto"/>
        <w:ind w:firstLine="709"/>
        <w:jc w:val="both"/>
        <w:rPr>
          <w:lang w:val="ru-RU"/>
        </w:rPr>
      </w:pPr>
      <w:r w:rsidRPr="00532EDB">
        <w:rPr>
          <w:lang w:val="ru-RU"/>
        </w:rPr>
        <w:t xml:space="preserve">EEInorm=0.079/0.12=0.658 </w:t>
      </w:r>
    </w:p>
    <w:p w:rsidP="00532EDB" w:rsidR="00532EDB" w:rsidRPr="00532EDB">
      <w:pPr>
        <w:spacing w:after="0" w:line="240" w:lineRule="auto"/>
        <w:ind w:firstLine="709"/>
        <w:jc w:val="both"/>
        <w:rPr>
          <w:lang w:val="ru-RU"/>
        </w:rPr>
      </w:pPr>
      <w:r w:rsidRPr="00532EDB">
        <w:rPr>
          <w:lang w:val="ru-RU"/>
        </w:rPr>
        <w:t>Шаг 4. Интегральный показатель</w:t>
      </w:r>
    </w:p>
    <w:p w:rsidP="00532EDB" w:rsidR="00532EDB" w:rsidRPr="00532EDB">
      <w:pPr>
        <w:spacing w:after="0" w:line="240" w:lineRule="auto"/>
        <w:ind w:firstLine="709"/>
        <w:jc w:val="both"/>
        <w:rPr>
          <w:lang w:val="ru-RU"/>
        </w:rPr>
      </w:pPr>
      <w:r w:rsidRPr="00532EDB">
        <w:rPr>
          <w:lang w:val="ru-RU"/>
        </w:rPr>
        <w:t>Kтех=0.4</w:t>
      </w:r>
      <w:r w:rsidRPr="00532EDB">
        <w:rPr>
          <w:rFonts w:ascii="Cambria Math" w:cs="Cambria Math" w:hAnsi="Cambria Math"/>
          <w:lang w:val="ru-RU"/>
        </w:rPr>
        <w:t>⋅</w:t>
      </w:r>
      <w:r w:rsidRPr="00532EDB">
        <w:rPr>
          <w:lang w:val="ru-RU"/>
        </w:rPr>
        <w:t>0.65+0.35</w:t>
      </w:r>
      <w:r w:rsidRPr="00532EDB">
        <w:rPr>
          <w:rFonts w:ascii="Cambria Math" w:cs="Cambria Math" w:hAnsi="Cambria Math"/>
          <w:lang w:val="ru-RU"/>
        </w:rPr>
        <w:t>⋅</w:t>
      </w:r>
      <w:r w:rsidRPr="00532EDB">
        <w:rPr>
          <w:lang w:val="ru-RU"/>
        </w:rPr>
        <w:t>0.864+0.25</w:t>
      </w:r>
      <w:r w:rsidRPr="00532EDB">
        <w:rPr>
          <w:rFonts w:ascii="Cambria Math" w:cs="Cambria Math" w:hAnsi="Cambria Math"/>
          <w:lang w:val="ru-RU"/>
        </w:rPr>
        <w:t>⋅</w:t>
      </w:r>
      <w:r w:rsidRPr="00532EDB">
        <w:rPr>
          <w:lang w:val="ru-RU"/>
        </w:rPr>
        <w:t>0.658=0.735</w:t>
      </w:r>
    </w:p>
    <w:p w:rsidP="00532EDB" w:rsidR="00532EDB" w:rsidRPr="00532EDB">
      <w:pPr>
        <w:spacing w:after="0" w:line="240" w:lineRule="auto"/>
        <w:ind w:firstLine="709"/>
        <w:jc w:val="both"/>
        <w:rPr>
          <w:lang w:val="ru-RU"/>
        </w:rPr>
      </w:pPr>
      <w:r w:rsidRPr="00532EDB">
        <w:rPr>
          <w:lang w:val="ru-RU"/>
        </w:rPr>
        <w:t>Итог: БПЛА имеет высокий технический уровень (0.735 из 1).</w:t>
      </w:r>
    </w:p>
    <w:p w:rsidP="00532EDB" w:rsidR="00532EDB" w:rsidRPr="00532EDB">
      <w:pPr>
        <w:spacing w:after="0" w:line="240" w:lineRule="auto"/>
        <w:ind w:firstLine="709"/>
        <w:jc w:val="both"/>
        <w:rPr>
          <w:lang w:val="ru-RU"/>
        </w:rPr>
      </w:pPr>
      <w:r w:rsidRPr="00532EDB">
        <w:rPr>
          <w:lang w:val="ru-RU"/>
        </w:rPr>
        <w:t>Адаптивные интеллектуальные методы и используемые метрики обучения</w:t>
      </w:r>
    </w:p>
    <w:p w:rsidP="00532EDB" w:rsidR="00532EDB">
      <w:pPr>
        <w:spacing w:after="0" w:line="240" w:lineRule="auto"/>
        <w:ind w:firstLine="709"/>
        <w:jc w:val="both"/>
        <w:rPr>
          <w:lang w:val="ru-RU"/>
        </w:rPr>
      </w:pPr>
      <w:r w:rsidRPr="00532EDB">
        <w:rPr>
          <w:lang w:val="ru-RU"/>
        </w:rPr>
        <w:t xml:space="preserve">При применении адаптивных нейросетевых моделей для анализа поведения БПЛА и интеграции данных ДЗЗ/ГИС используются следующие методы и параметры, где используемые архитектуры – это LSTM (длинная краткосрочная память) </w:t>
      </w:r>
      <w:r w:rsidR="00901504">
        <w:rPr>
          <w:lang w:val="ru-RU"/>
        </w:rPr>
        <w:t>-</w:t>
      </w:r>
      <w:r w:rsidRPr="00532EDB">
        <w:rPr>
          <w:lang w:val="ru-RU"/>
        </w:rPr>
        <w:t xml:space="preserve"> для временных рядов телеметрии, BiLSTM </w:t>
      </w:r>
      <w:r w:rsidR="00901504">
        <w:rPr>
          <w:lang w:val="ru-RU"/>
        </w:rPr>
        <w:t>-</w:t>
      </w:r>
      <w:r w:rsidRPr="00532EDB">
        <w:rPr>
          <w:lang w:val="ru-RU"/>
        </w:rPr>
        <w:t xml:space="preserve"> для повышения устойчивости прогнозирования, 1D/2D CNN </w:t>
      </w:r>
      <w:r w:rsidR="00901504">
        <w:rPr>
          <w:lang w:val="ru-RU"/>
        </w:rPr>
        <w:t>-</w:t>
      </w:r>
      <w:r w:rsidRPr="00532EDB">
        <w:rPr>
          <w:lang w:val="ru-RU"/>
        </w:rPr>
        <w:t xml:space="preserve"> для локальных пространственных признаков (магнитометр, IMU, карты NDVI), Transformer / Time-Series Transformer </w:t>
      </w:r>
      <w:r w:rsidR="00901504">
        <w:rPr>
          <w:lang w:val="ru-RU"/>
        </w:rPr>
        <w:t>-</w:t>
      </w:r>
      <w:r w:rsidRPr="00532EDB">
        <w:rPr>
          <w:lang w:val="ru-RU"/>
        </w:rPr>
        <w:t xml:space="preserve"> для сложных пространственно-временных зависимостей, CNN–LSTM и CNN–Transformer </w:t>
      </w:r>
      <w:r w:rsidR="00901504">
        <w:rPr>
          <w:lang w:val="ru-RU"/>
        </w:rPr>
        <w:t>-</w:t>
      </w:r>
      <w:r w:rsidRPr="00532EDB">
        <w:rPr>
          <w:lang w:val="ru-RU"/>
        </w:rPr>
        <w:t xml:space="preserve"> гибриды для совместной обработки ДЗЗ и траекторных данных.</w:t>
      </w:r>
    </w:p>
    <w:p w:rsidP="00532EDB" w:rsidR="00532EDB" w:rsidRPr="00532EDB">
      <w:pPr>
        <w:spacing w:after="0" w:line="240" w:lineRule="auto"/>
        <w:ind w:firstLine="709"/>
        <w:jc w:val="both"/>
        <w:rPr>
          <w:lang w:val="ru-RU"/>
        </w:rPr>
      </w:pPr>
      <w:r w:rsidRPr="00532EDB">
        <w:rPr>
          <w:lang w:val="ru-RU"/>
        </w:rPr>
        <w:t>Метрики обучения</w:t>
      </w:r>
    </w:p>
    <w:p w:rsidP="00532EDB" w:rsidR="00532EDB" w:rsidRPr="00532EDB">
      <w:pPr>
        <w:spacing w:after="0" w:line="240" w:lineRule="auto"/>
        <w:ind w:firstLine="709"/>
        <w:jc w:val="both"/>
        <w:rPr>
          <w:lang w:val="ru-RU"/>
        </w:rPr>
      </w:pPr>
      <w:r w:rsidRPr="00532EDB">
        <w:rPr>
          <w:lang w:val="ru-RU"/>
        </w:rPr>
        <w:t>Для регрессии (траектория, энергия, скорость):  MAE (Mean Absolute Error), RMSE (Root Mean Squared Error), MAPE (Mean Absolute Percentage Error), R² (коэффициент детерминации)</w:t>
      </w:r>
    </w:p>
    <w:p w:rsidP="00532EDB" w:rsidR="00532EDB" w:rsidRPr="00532EDB">
      <w:pPr>
        <w:spacing w:after="0" w:line="240" w:lineRule="auto"/>
        <w:ind w:firstLine="709"/>
        <w:jc w:val="both"/>
        <w:rPr>
          <w:lang w:val="ru-RU"/>
        </w:rPr>
      </w:pPr>
      <w:r w:rsidRPr="00532EDB">
        <w:rPr>
          <w:lang w:val="ru-RU"/>
        </w:rPr>
        <w:t>Для классификации и обнаружения аномалий:  Precision, Recall, F1-score, AUC-ROC</w:t>
      </w:r>
    </w:p>
    <w:p w:rsidP="00532EDB" w:rsidR="00532EDB">
      <w:pPr>
        <w:spacing w:after="0" w:line="240" w:lineRule="auto"/>
        <w:ind w:firstLine="709"/>
        <w:jc w:val="both"/>
      </w:pPr>
      <w:r w:rsidRPr="00532EDB">
        <w:rPr>
          <w:lang w:val="ru-RU"/>
        </w:rPr>
        <w:t>Для</w:t>
      </w:r>
      <w:r w:rsidRPr="00532EDB">
        <w:t xml:space="preserve"> </w:t>
      </w:r>
      <w:r w:rsidRPr="00532EDB">
        <w:rPr>
          <w:lang w:val="ru-RU"/>
        </w:rPr>
        <w:t>генеративных</w:t>
      </w:r>
      <w:r w:rsidRPr="00532EDB">
        <w:t xml:space="preserve"> </w:t>
      </w:r>
      <w:r w:rsidRPr="00532EDB">
        <w:rPr>
          <w:lang w:val="ru-RU"/>
        </w:rPr>
        <w:t>моделей</w:t>
      </w:r>
      <w:r w:rsidRPr="00532EDB">
        <w:t xml:space="preserve"> (VAE, Autoencoder): Reconstruction Loss (MSE/MAE), KL-divergence, Anomaly Score.</w:t>
      </w:r>
    </w:p>
    <w:p w:rsidP="00532EDB" w:rsidR="00532EDB" w:rsidRPr="00532EDB">
      <w:pPr>
        <w:spacing w:after="0" w:line="240" w:lineRule="auto"/>
        <w:ind w:firstLine="709"/>
        <w:jc w:val="both"/>
        <w:rPr>
          <w:lang w:val="ru-RU"/>
        </w:rPr>
      </w:pPr>
      <w:r w:rsidRPr="00532EDB">
        <w:rPr>
          <w:lang w:val="ru-RU"/>
        </w:rPr>
        <w:t>Адаптивные механизмы</w:t>
      </w:r>
    </w:p>
    <w:p w:rsidP="00532EDB" w:rsidR="00532EDB" w:rsidRPr="00532EDB">
      <w:pPr>
        <w:spacing w:after="0" w:line="240" w:lineRule="auto"/>
        <w:ind w:firstLine="709"/>
        <w:jc w:val="both"/>
        <w:rPr>
          <w:lang w:val="ru-RU"/>
        </w:rPr>
      </w:pPr>
      <w:r>
        <w:t>Online</w:t>
      </w:r>
      <w:r w:rsidRPr="00532EDB">
        <w:rPr>
          <w:lang w:val="ru-RU"/>
        </w:rPr>
        <w:t>-</w:t>
      </w:r>
      <w:r>
        <w:t>learning</w:t>
      </w:r>
      <w:r w:rsidRPr="00532EDB">
        <w:rPr>
          <w:lang w:val="ru-RU"/>
        </w:rPr>
        <w:t xml:space="preserve">  осуществляет  обновление весов в реальном времени. </w:t>
      </w:r>
      <w:r>
        <w:t>Transfer</w:t>
      </w:r>
      <w:r w:rsidRPr="00532EDB">
        <w:rPr>
          <w:lang w:val="ru-RU"/>
        </w:rPr>
        <w:t xml:space="preserve"> </w:t>
      </w:r>
      <w:r>
        <w:t>learning</w:t>
      </w:r>
      <w:r w:rsidRPr="00532EDB">
        <w:rPr>
          <w:lang w:val="ru-RU"/>
        </w:rPr>
        <w:t xml:space="preserve"> выполняет  перенос обучения между различными моделями БПЛА. </w:t>
      </w:r>
      <w:r>
        <w:t>Domain</w:t>
      </w:r>
      <w:r w:rsidRPr="00532EDB">
        <w:rPr>
          <w:lang w:val="ru-RU"/>
        </w:rPr>
        <w:t xml:space="preserve"> </w:t>
      </w:r>
      <w:r>
        <w:t>adaptation</w:t>
      </w:r>
      <w:r w:rsidRPr="00532EDB">
        <w:rPr>
          <w:lang w:val="ru-RU"/>
        </w:rPr>
        <w:t xml:space="preserve"> -  это адаптация к изменению погодных условий / рельефа. Методы устойчивости (</w:t>
      </w:r>
      <w:r>
        <w:t>robust</w:t>
      </w:r>
      <w:r w:rsidRPr="00532EDB">
        <w:rPr>
          <w:lang w:val="ru-RU"/>
        </w:rPr>
        <w:t xml:space="preserve"> </w:t>
      </w:r>
      <w:r>
        <w:t>training</w:t>
      </w:r>
      <w:r w:rsidRPr="00532EDB">
        <w:rPr>
          <w:lang w:val="ru-RU"/>
        </w:rPr>
        <w:t xml:space="preserve">) </w:t>
      </w:r>
      <w:r w:rsidR="00901504">
        <w:rPr>
          <w:lang w:val="ru-RU"/>
        </w:rPr>
        <w:t>-</w:t>
      </w:r>
      <w:r w:rsidRPr="00532EDB">
        <w:rPr>
          <w:lang w:val="ru-RU"/>
        </w:rPr>
        <w:t xml:space="preserve"> </w:t>
      </w:r>
      <w:r>
        <w:t>DropBlock</w:t>
      </w:r>
      <w:r w:rsidRPr="00532EDB">
        <w:rPr>
          <w:lang w:val="ru-RU"/>
        </w:rPr>
        <w:t xml:space="preserve">, </w:t>
      </w:r>
      <w:r>
        <w:t>augmentation</w:t>
      </w:r>
      <w:r w:rsidRPr="00532EDB">
        <w:rPr>
          <w:lang w:val="ru-RU"/>
        </w:rPr>
        <w:t xml:space="preserve">, шумы и </w:t>
      </w:r>
      <w:r>
        <w:t>Uncertainty</w:t>
      </w:r>
      <w:r w:rsidRPr="00532EDB">
        <w:rPr>
          <w:lang w:val="ru-RU"/>
        </w:rPr>
        <w:t xml:space="preserve"> </w:t>
      </w:r>
      <w:r>
        <w:t>quantification</w:t>
      </w:r>
      <w:r w:rsidRPr="00532EDB">
        <w:rPr>
          <w:lang w:val="ru-RU"/>
        </w:rPr>
        <w:t xml:space="preserve"> (</w:t>
      </w:r>
      <w:r>
        <w:t>MC</w:t>
      </w:r>
      <w:r w:rsidRPr="00532EDB">
        <w:rPr>
          <w:lang w:val="ru-RU"/>
        </w:rPr>
        <w:t xml:space="preserve"> </w:t>
      </w:r>
      <w:r>
        <w:t>Dropout</w:t>
      </w:r>
      <w:r w:rsidRPr="00532EDB">
        <w:rPr>
          <w:lang w:val="ru-RU"/>
        </w:rPr>
        <w:t xml:space="preserve">, </w:t>
      </w:r>
      <w:r>
        <w:t>Ensemble</w:t>
      </w:r>
      <w:r w:rsidRPr="00532EDB">
        <w:rPr>
          <w:lang w:val="ru-RU"/>
        </w:rPr>
        <w:t xml:space="preserve">) </w:t>
      </w:r>
      <w:r w:rsidR="00901504">
        <w:rPr>
          <w:lang w:val="ru-RU"/>
        </w:rPr>
        <w:t>-</w:t>
      </w:r>
      <w:r w:rsidRPr="00532EDB">
        <w:rPr>
          <w:lang w:val="ru-RU"/>
        </w:rPr>
        <w:t xml:space="preserve"> оценка доверия прогнозу.</w:t>
      </w:r>
    </w:p>
    <w:p w:rsidP="00532EDB" w:rsidR="00532EDB" w:rsidRPr="00532EDB">
      <w:pPr>
        <w:spacing w:after="0" w:line="240" w:lineRule="auto"/>
        <w:ind w:firstLine="709"/>
        <w:jc w:val="both"/>
        <w:rPr>
          <w:lang w:val="ru-RU"/>
        </w:rPr>
      </w:pPr>
      <w:r w:rsidRPr="00532EDB">
        <w:rPr>
          <w:lang w:val="ru-RU"/>
        </w:rPr>
        <w:t>Современные технологии моделирования рельефа и анализ полученных моделей играют важную роль в исследованиях, связанных с науками о Земле, экологией, земельным кадастром и инженерными проектами. Использование компьютерных методов обработки пространственных данных значительно расширяет возможности анализа территории, в том числе при изучении загрязнений, моделировании месторождений и планировании устойчивого развития.</w:t>
      </w:r>
    </w:p>
    <w:p w:rsidP="00532EDB" w:rsidR="00532EDB" w:rsidRPr="00532EDB">
      <w:pPr>
        <w:spacing w:after="0" w:line="240" w:lineRule="auto"/>
        <w:ind w:firstLine="709"/>
        <w:jc w:val="both"/>
        <w:rPr>
          <w:lang w:val="ru-RU"/>
        </w:rPr>
      </w:pPr>
      <w:r w:rsidRPr="00532EDB">
        <w:rPr>
          <w:lang w:val="ru-RU"/>
        </w:rPr>
        <w:t>Внедрение цифровых технологий в картографию и ГИС произвело революцию в области топографического анализа и визуализации. Современные ГИС позволяют интегрировать цифровые модели рельефа (ЦМР) с тематическими данными, расширяя спектр их применения [45].</w:t>
      </w:r>
    </w:p>
    <w:p w:rsidP="00532EDB" w:rsidR="00532EDB" w:rsidRPr="00532EDB">
      <w:pPr>
        <w:spacing w:after="0" w:line="240" w:lineRule="auto"/>
        <w:ind w:firstLine="709"/>
        <w:jc w:val="both"/>
        <w:rPr>
          <w:lang w:val="ru-RU"/>
        </w:rPr>
      </w:pPr>
      <w:r w:rsidRPr="00532EDB">
        <w:rPr>
          <w:lang w:val="ru-RU"/>
        </w:rPr>
        <w:t>Основные методы построения цифровых моделей рельефа</w:t>
      </w:r>
    </w:p>
    <w:p w:rsidP="00532EDB" w:rsidR="00532EDB" w:rsidRPr="00532EDB">
      <w:pPr>
        <w:spacing w:after="0" w:line="240" w:lineRule="auto"/>
        <w:ind w:firstLine="709"/>
        <w:jc w:val="both"/>
        <w:rPr>
          <w:lang w:val="ru-RU"/>
        </w:rPr>
      </w:pPr>
      <w:r w:rsidRPr="00532EDB">
        <w:rPr>
          <w:lang w:val="ru-RU"/>
        </w:rPr>
        <w:t>Существует два ключевых подхода к созданию цифровых моделей рельефа:</w:t>
      </w:r>
    </w:p>
    <w:p w:rsidP="00532EDB" w:rsidR="00532EDB" w:rsidRPr="00532EDB">
      <w:pPr>
        <w:spacing w:after="0" w:line="240" w:lineRule="auto"/>
        <w:ind w:firstLine="709"/>
        <w:jc w:val="both"/>
        <w:rPr>
          <w:lang w:val="ru-RU"/>
        </w:rPr>
      </w:pPr>
      <w:r w:rsidRPr="00532EDB">
        <w:rPr>
          <w:lang w:val="ru-RU"/>
        </w:rPr>
        <w:t>1.</w:t>
      </w:r>
      <w:r w:rsidRPr="00532EDB">
        <w:rPr>
          <w:lang w:val="ru-RU"/>
        </w:rPr>
        <w:tab/>
        <w:t>Методы дистанционного зондирования и фотограмметрия. Эти методы обеспечивают высокую точность, но требуют значительных ресурсов и специализированного оборудования.</w:t>
      </w:r>
    </w:p>
    <w:p w:rsidP="00532EDB" w:rsidR="00532EDB" w:rsidRPr="00532EDB">
      <w:pPr>
        <w:spacing w:after="0" w:line="240" w:lineRule="auto"/>
        <w:ind w:firstLine="709"/>
        <w:jc w:val="both"/>
        <w:rPr>
          <w:lang w:val="ru-RU"/>
        </w:rPr>
      </w:pPr>
      <w:r w:rsidRPr="00532EDB">
        <w:rPr>
          <w:lang w:val="ru-RU"/>
        </w:rPr>
        <w:t>2.</w:t>
      </w:r>
      <w:r w:rsidRPr="00532EDB">
        <w:rPr>
          <w:lang w:val="ru-RU"/>
        </w:rPr>
        <w:tab/>
        <w:t>Интерполяция оцифрованных изолиний с топографических карт. Данный метод остается востребованным благодаря доступности исходных данных, хотя он имеет ограничения по точности [36].</w:t>
      </w:r>
    </w:p>
    <w:p w:rsidP="00532EDB" w:rsidR="00532EDB" w:rsidRPr="00532EDB">
      <w:pPr>
        <w:spacing w:after="0" w:line="240" w:lineRule="auto"/>
        <w:ind w:firstLine="709"/>
        <w:jc w:val="both"/>
        <w:rPr>
          <w:lang w:val="ru-RU"/>
        </w:rPr>
      </w:pPr>
      <w:r w:rsidRPr="00532EDB">
        <w:rPr>
          <w:lang w:val="ru-RU"/>
        </w:rPr>
        <w:t xml:space="preserve">Применяемые методы моделирования можно классифицировать по принципу построения моделей. Одним из распространенных способов является построение </w:t>
      </w:r>
      <w:r>
        <w:t>TIN</w:t>
      </w:r>
      <w:r w:rsidRPr="00532EDB">
        <w:rPr>
          <w:lang w:val="ru-RU"/>
        </w:rPr>
        <w:t xml:space="preserve">-моделей, основанных на триангуляции Делоне. Они активно используются в исследовательских проектах, таких как </w:t>
      </w:r>
      <w:r>
        <w:t>GeoFrance</w:t>
      </w:r>
      <w:r w:rsidRPr="00532EDB">
        <w:rPr>
          <w:lang w:val="ru-RU"/>
        </w:rPr>
        <w:t>3</w:t>
      </w:r>
      <w:r>
        <w:t>D</w:t>
      </w:r>
      <w:r w:rsidRPr="00532EDB">
        <w:rPr>
          <w:lang w:val="ru-RU"/>
        </w:rPr>
        <w:t xml:space="preserve"> [39], а также в задачах интерполяции при нехватке данных [28].</w:t>
      </w:r>
    </w:p>
    <w:p w:rsidP="00532EDB" w:rsidR="00532EDB" w:rsidRPr="00532EDB">
      <w:pPr>
        <w:spacing w:after="0" w:line="240" w:lineRule="auto"/>
        <w:ind w:firstLine="709"/>
        <w:jc w:val="both"/>
        <w:rPr>
          <w:lang w:val="ru-RU"/>
        </w:rPr>
      </w:pPr>
      <w:r w:rsidRPr="00532EDB">
        <w:rPr>
          <w:lang w:val="ru-RU"/>
        </w:rPr>
        <w:t>Преимущество триангуляционных моделей заключается в отсутствии искажений исходных данных. Хотя они менее пригодны для детального анализа, их точность остается высокой, поскольку отсутствуют ошибки, характерные для других методов интерполяции. Важные исследования, посвященные этой теме, приведены в работах [49].</w:t>
      </w:r>
    </w:p>
    <w:p w:rsidP="00532EDB" w:rsidR="00532EDB" w:rsidRPr="00532EDB">
      <w:pPr>
        <w:spacing w:after="0" w:line="240" w:lineRule="auto"/>
        <w:ind w:firstLine="709"/>
        <w:jc w:val="both"/>
        <w:rPr>
          <w:lang w:val="ru-RU"/>
        </w:rPr>
      </w:pPr>
      <w:r w:rsidRPr="00532EDB">
        <w:rPr>
          <w:lang w:val="ru-RU"/>
        </w:rPr>
        <w:t>Методика моделирования и анализ полученных данных</w:t>
      </w:r>
    </w:p>
    <w:p w:rsidP="00532EDB" w:rsidR="00532EDB" w:rsidRPr="00532EDB">
      <w:pPr>
        <w:spacing w:after="0" w:line="240" w:lineRule="auto"/>
        <w:ind w:firstLine="709"/>
        <w:jc w:val="both"/>
        <w:rPr>
          <w:lang w:val="ru-RU"/>
        </w:rPr>
      </w:pPr>
      <w:r w:rsidRPr="00532EDB">
        <w:rPr>
          <w:lang w:val="ru-RU"/>
        </w:rPr>
        <w:t>Разработка методики пространственного моделирования рельефа проводилась с применением стандартных средств ГИС. Основные задачи включали:</w:t>
      </w:r>
    </w:p>
    <w:p w:rsidP="00532EDB" w:rsidR="00532EDB" w:rsidRPr="00532EDB">
      <w:pPr>
        <w:spacing w:after="0" w:line="240" w:lineRule="auto"/>
        <w:ind w:firstLine="709"/>
        <w:jc w:val="both"/>
        <w:rPr>
          <w:lang w:val="ru-RU"/>
        </w:rPr>
      </w:pPr>
      <w:r w:rsidRPr="00532EDB">
        <w:rPr>
          <w:lang w:val="ru-RU"/>
        </w:rPr>
        <w:t>–</w:t>
      </w:r>
      <w:r w:rsidRPr="00532EDB">
        <w:rPr>
          <w:lang w:val="ru-RU"/>
        </w:rPr>
        <w:tab/>
        <w:t>выбор оптимального метода интерполяции;</w:t>
      </w:r>
    </w:p>
    <w:p w:rsidP="00532EDB" w:rsidR="00532EDB" w:rsidRPr="00532EDB">
      <w:pPr>
        <w:spacing w:after="0" w:line="240" w:lineRule="auto"/>
        <w:ind w:firstLine="709"/>
        <w:jc w:val="both"/>
        <w:rPr>
          <w:lang w:val="ru-RU"/>
        </w:rPr>
      </w:pPr>
      <w:r w:rsidRPr="00532EDB">
        <w:rPr>
          <w:lang w:val="ru-RU"/>
        </w:rPr>
        <w:t>–</w:t>
      </w:r>
      <w:r w:rsidRPr="00532EDB">
        <w:rPr>
          <w:lang w:val="ru-RU"/>
        </w:rPr>
        <w:tab/>
        <w:t>дополнение данных в областях с низкой плотностью исходных точек;</w:t>
      </w:r>
    </w:p>
    <w:p w:rsidP="00532EDB" w:rsidR="00532EDB" w:rsidRPr="00532EDB">
      <w:pPr>
        <w:spacing w:after="0" w:line="240" w:lineRule="auto"/>
        <w:ind w:firstLine="709"/>
        <w:jc w:val="both"/>
        <w:rPr>
          <w:lang w:val="ru-RU"/>
        </w:rPr>
      </w:pPr>
      <w:r w:rsidRPr="00532EDB">
        <w:rPr>
          <w:lang w:val="ru-RU"/>
        </w:rPr>
        <w:t>–</w:t>
      </w:r>
      <w:r w:rsidRPr="00532EDB">
        <w:rPr>
          <w:lang w:val="ru-RU"/>
        </w:rPr>
        <w:tab/>
        <w:t>оценку точности построенной модели;</w:t>
      </w:r>
    </w:p>
    <w:p w:rsidP="00532EDB" w:rsidR="00532EDB" w:rsidRPr="00532EDB">
      <w:pPr>
        <w:spacing w:after="0" w:line="240" w:lineRule="auto"/>
        <w:ind w:firstLine="709"/>
        <w:jc w:val="both"/>
        <w:rPr>
          <w:lang w:val="ru-RU"/>
        </w:rPr>
      </w:pPr>
      <w:r w:rsidRPr="00532EDB">
        <w:rPr>
          <w:lang w:val="ru-RU"/>
        </w:rPr>
        <w:t>–</w:t>
      </w:r>
      <w:r w:rsidRPr="00532EDB">
        <w:rPr>
          <w:lang w:val="ru-RU"/>
        </w:rPr>
        <w:tab/>
        <w:t>морфотектонический анализ рельефа.</w:t>
      </w:r>
    </w:p>
    <w:p w:rsidP="00532EDB" w:rsidR="00532EDB" w:rsidRPr="00532EDB">
      <w:pPr>
        <w:spacing w:after="0" w:line="240" w:lineRule="auto"/>
        <w:ind w:firstLine="709"/>
        <w:jc w:val="both"/>
        <w:rPr>
          <w:lang w:val="ru-RU"/>
        </w:rPr>
      </w:pPr>
      <w:r w:rsidRPr="00532EDB">
        <w:rPr>
          <w:lang w:val="ru-RU"/>
        </w:rPr>
        <w:t xml:space="preserve">На рисунке </w:t>
      </w:r>
      <w:r w:rsidR="00267740">
        <w:rPr>
          <w:lang w:val="ru-RU"/>
        </w:rPr>
        <w:t>52</w:t>
      </w:r>
      <w:r w:rsidRPr="00532EDB">
        <w:rPr>
          <w:lang w:val="ru-RU"/>
        </w:rPr>
        <w:t xml:space="preserve"> представлена методика, используемая для повышения точности модели в районах с недостатком данных.</w:t>
      </w:r>
    </w:p>
    <w:p w:rsidP="00532EDB" w:rsidR="00532EDB">
      <w:pPr>
        <w:spacing w:after="0" w:line="240" w:lineRule="auto"/>
        <w:rPr>
          <w:lang w:val="ru-RU"/>
        </w:rPr>
      </w:pPr>
    </w:p>
    <w:p w:rsidP="00532EDB" w:rsidR="00532EDB">
      <w:pPr>
        <w:spacing w:after="0" w:line="240" w:lineRule="auto"/>
        <w:jc w:val="center"/>
        <w:rPr>
          <w:lang w:val="ru-RU"/>
        </w:rPr>
      </w:pPr>
      <w:r w:rsidRPr="00CF2FC7">
        <w:rPr>
          <w:rFonts w:cs="Times New Roman"/>
          <w:noProof/>
          <w:szCs w:val="28"/>
        </w:rPr>
        <w:drawing>
          <wp:inline distB="0" distL="0" distR="0" distT="0">
            <wp:extent cx="4067175" cy="2828925"/>
            <wp:effectExtent b="9525" l="0" r="9525" t="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3"/>
                    <pic:cNvPicPr>
                      <a:picLocks noChangeArrowheads="1" noChangeAspect="1"/>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bwMode="auto">
                    <a:xfrm>
                      <a:off x="0" y="0"/>
                      <a:ext cx="4067175" cy="2828925"/>
                    </a:xfrm>
                    <a:prstGeom prst="rect">
                      <a:avLst/>
                    </a:prstGeom>
                    <a:noFill/>
                    <a:ln>
                      <a:noFill/>
                    </a:ln>
                  </pic:spPr>
                </pic:pic>
              </a:graphicData>
            </a:graphic>
          </wp:inline>
        </w:drawing>
      </w:r>
    </w:p>
    <w:p w:rsidP="00532EDB" w:rsidR="00532EDB" w:rsidRPr="00532EDB">
      <w:pPr>
        <w:spacing w:after="0" w:line="240" w:lineRule="auto"/>
        <w:jc w:val="center"/>
        <w:rPr>
          <w:lang w:val="ru-RU"/>
        </w:rPr>
      </w:pPr>
      <w:r w:rsidRPr="00532EDB">
        <w:rPr>
          <w:lang w:val="ru-RU"/>
        </w:rPr>
        <w:t xml:space="preserve">Рисунок </w:t>
      </w:r>
      <w:r w:rsidR="00267740">
        <w:rPr>
          <w:lang w:val="ru-RU"/>
        </w:rPr>
        <w:t>52</w:t>
      </w:r>
      <w:r w:rsidRPr="00532EDB">
        <w:rPr>
          <w:lang w:val="ru-RU"/>
        </w:rPr>
        <w:t xml:space="preserve"> – Методика по насыщению данными областей</w:t>
      </w:r>
    </w:p>
    <w:p w:rsidP="00532EDB" w:rsidR="00532EDB">
      <w:pPr>
        <w:spacing w:after="0" w:line="240" w:lineRule="auto"/>
        <w:jc w:val="center"/>
        <w:rPr>
          <w:lang w:val="ru-RU"/>
        </w:rPr>
      </w:pPr>
      <w:r w:rsidRPr="00532EDB">
        <w:rPr>
          <w:lang w:val="ru-RU"/>
        </w:rPr>
        <w:t>с недостатком опорных точек</w:t>
      </w:r>
    </w:p>
    <w:p w:rsidP="00532EDB" w:rsidR="00532EDB">
      <w:pPr>
        <w:spacing w:after="0" w:line="240" w:lineRule="auto"/>
        <w:rPr>
          <w:lang w:val="ru-RU"/>
        </w:rPr>
      </w:pPr>
    </w:p>
    <w:p w:rsidP="00532EDB" w:rsidR="00532EDB" w:rsidRPr="00532EDB">
      <w:pPr>
        <w:spacing w:after="0" w:line="240" w:lineRule="auto"/>
        <w:ind w:firstLine="709"/>
        <w:jc w:val="both"/>
        <w:rPr>
          <w:lang w:val="ru-RU"/>
        </w:rPr>
      </w:pPr>
      <w:r w:rsidRPr="00532EDB">
        <w:rPr>
          <w:lang w:val="ru-RU"/>
        </w:rPr>
        <w:t>Коэффициент корреляции между среднеквадратичной ошибкой исходных и интерполированных данных составил 0.982514, что свидетельствует о высокой точности модели.</w:t>
      </w:r>
    </w:p>
    <w:p w:rsidP="00532EDB" w:rsidR="00532EDB" w:rsidRPr="00532EDB">
      <w:pPr>
        <w:spacing w:after="0" w:line="240" w:lineRule="auto"/>
        <w:ind w:firstLine="709"/>
        <w:jc w:val="both"/>
        <w:rPr>
          <w:lang w:val="ru-RU"/>
        </w:rPr>
      </w:pPr>
      <w:r w:rsidRPr="00532EDB">
        <w:rPr>
          <w:lang w:val="ru-RU"/>
        </w:rPr>
        <w:t>Морфотектонический анализ проводился на основе выделения поверхностей выравнивания, которые со временем были изменены под влиянием тектонических процессов. Эти поверхности определялись на основе углов наклона, анализировались тематические карты и строились модели разломов.</w:t>
      </w:r>
    </w:p>
    <w:p w:rsidP="00532EDB" w:rsidR="00532EDB">
      <w:pPr>
        <w:spacing w:after="0" w:line="240" w:lineRule="auto"/>
        <w:ind w:firstLine="709"/>
        <w:jc w:val="both"/>
        <w:rPr>
          <w:lang w:val="ru-RU"/>
        </w:rPr>
      </w:pPr>
      <w:r w:rsidRPr="00532EDB">
        <w:rPr>
          <w:lang w:val="ru-RU"/>
        </w:rPr>
        <w:t xml:space="preserve">На рисунке </w:t>
      </w:r>
      <w:r w:rsidR="00267740">
        <w:rPr>
          <w:lang w:val="ru-RU"/>
        </w:rPr>
        <w:t>53</w:t>
      </w:r>
      <w:r w:rsidRPr="00532EDB">
        <w:rPr>
          <w:lang w:val="ru-RU"/>
        </w:rPr>
        <w:t xml:space="preserve"> представлен фрагмент тематической карты, на которой показаны реликты поверхности выравнивания и разломы.</w:t>
      </w:r>
    </w:p>
    <w:p w:rsidP="00532EDB" w:rsidR="00532EDB">
      <w:pPr>
        <w:spacing w:after="0" w:line="240" w:lineRule="auto"/>
        <w:rPr>
          <w:lang w:val="ru-RU"/>
        </w:rPr>
      </w:pPr>
    </w:p>
    <w:p w:rsidP="00532EDB" w:rsidR="00532EDB">
      <w:pPr>
        <w:spacing w:after="0" w:line="240" w:lineRule="auto"/>
        <w:jc w:val="center"/>
        <w:rPr>
          <w:lang w:val="ru-RU"/>
        </w:rPr>
      </w:pPr>
      <w:r>
        <w:rPr>
          <w:noProof/>
          <w:lang w:val="ru-RU"/>
        </w:rPr>
        <w:drawing>
          <wp:inline distB="0" distL="0" distR="0" distT="0">
            <wp:extent cx="4468495" cy="2536190"/>
            <wp:effectExtent b="0" l="0" r="8255" t="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noChangeAspect="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8495" cy="2536190"/>
                    </a:xfrm>
                    <a:prstGeom prst="rect">
                      <a:avLst/>
                    </a:prstGeom>
                    <a:noFill/>
                  </pic:spPr>
                </pic:pic>
              </a:graphicData>
            </a:graphic>
          </wp:inline>
        </w:drawing>
      </w:r>
    </w:p>
    <w:p w:rsidP="00532EDB" w:rsidR="00532EDB">
      <w:pPr>
        <w:spacing w:after="0" w:line="240" w:lineRule="auto"/>
        <w:jc w:val="center"/>
        <w:rPr>
          <w:lang w:val="ru-RU"/>
        </w:rPr>
      </w:pPr>
      <w:r w:rsidRPr="00532EDB">
        <w:rPr>
          <w:lang w:val="ru-RU"/>
        </w:rPr>
        <w:t xml:space="preserve">Рисунок </w:t>
      </w:r>
      <w:r w:rsidR="00267740">
        <w:rPr>
          <w:lang w:val="ru-RU"/>
        </w:rPr>
        <w:t>53</w:t>
      </w:r>
      <w:r w:rsidRPr="00532EDB">
        <w:rPr>
          <w:lang w:val="ru-RU"/>
        </w:rPr>
        <w:t xml:space="preserve"> – Фрагмент тематической (морфотектонической) карты</w:t>
      </w:r>
    </w:p>
    <w:p w:rsidP="00532EDB" w:rsidR="00532EDB">
      <w:pPr>
        <w:spacing w:after="0" w:line="240" w:lineRule="auto"/>
        <w:rPr>
          <w:lang w:val="ru-RU"/>
        </w:rPr>
      </w:pPr>
    </w:p>
    <w:p w:rsidP="00532EDB" w:rsidR="00532EDB" w:rsidRPr="00532EDB">
      <w:pPr>
        <w:spacing w:after="0" w:line="240" w:lineRule="auto"/>
        <w:ind w:firstLine="709"/>
        <w:jc w:val="both"/>
        <w:rPr>
          <w:lang w:val="ru-RU"/>
        </w:rPr>
      </w:pPr>
      <w:r w:rsidRPr="00532EDB">
        <w:rPr>
          <w:lang w:val="ru-RU"/>
        </w:rPr>
        <w:t>В результате моделирования удалось получить поверхность рельефа, соответствующую исходным данным. Разработанная методика позволяет создавать модели, пригодные для дальнейшего географического анализа и использования в ГИС-системах. Морфотектонический анализ показал высокую степень соответствия результатов традиционным методам, обеспечивая при этом более точные количественные характеристики тектонических изменений.</w:t>
      </w:r>
    </w:p>
    <w:p w:rsidP="00532EDB" w:rsidR="00532EDB">
      <w:pPr>
        <w:spacing w:after="0" w:line="240" w:lineRule="auto"/>
        <w:ind w:firstLine="709"/>
        <w:jc w:val="both"/>
        <w:rPr>
          <w:lang w:val="ru-RU"/>
        </w:rPr>
      </w:pPr>
      <w:r w:rsidRPr="00532EDB">
        <w:rPr>
          <w:lang w:val="ru-RU"/>
        </w:rPr>
        <w:t>Применение предложенной технологии возможно в различных системах автоматизации, что делает ее универсальным инструментом для научных и прикладных задач.</w:t>
      </w:r>
    </w:p>
    <w:p w:rsidP="00532EDB" w:rsidR="00532EDB" w:rsidRPr="00532EDB">
      <w:pPr>
        <w:spacing w:after="0" w:line="240" w:lineRule="auto"/>
        <w:ind w:firstLine="709"/>
        <w:jc w:val="both"/>
        <w:rPr>
          <w:lang w:val="ru-RU"/>
        </w:rPr>
      </w:pPr>
      <w:r w:rsidRPr="00532EDB">
        <w:rPr>
          <w:lang w:val="ru-RU"/>
        </w:rPr>
        <w:t>Алгоритм оценки состояния сложных объектов предназначен для автоматизированного анализа текущего функционирования динамических систем на основе интеграции пространственно-временных, телеметрических и визуальных данных. Его реализация позволяет выявлять отклонения от нормативных параметров, диагностировать техническое состояние и определять риск возникновения нештатных ситуаций.</w:t>
      </w:r>
    </w:p>
    <w:p w:rsidP="00532EDB" w:rsidR="00532EDB" w:rsidRPr="00532EDB">
      <w:pPr>
        <w:spacing w:after="0" w:line="240" w:lineRule="auto"/>
        <w:ind w:firstLine="709"/>
        <w:jc w:val="both"/>
        <w:rPr>
          <w:lang w:val="ru-RU"/>
        </w:rPr>
      </w:pPr>
      <w:r w:rsidRPr="00532EDB">
        <w:rPr>
          <w:lang w:val="ru-RU"/>
        </w:rPr>
        <w:t xml:space="preserve">Повышение точности и оперативности оценки текущего состояния сложных динамических объектов за счет применения методов искусственного </w:t>
      </w:r>
      <w:r w:rsidRPr="00532EDB">
        <w:rPr>
          <w:lang w:val="ru-RU"/>
        </w:rPr>
        <w:t>интеллекта, анализа данных БПЛА, дистанционного зондирования Земли (ДЗЗ) и геоинформационных систем (ГИС).</w:t>
      </w:r>
    </w:p>
    <w:p w:rsidP="00532EDB" w:rsidR="00532EDB" w:rsidRPr="00532EDB">
      <w:pPr>
        <w:spacing w:after="0" w:line="240" w:lineRule="auto"/>
        <w:ind w:firstLine="709"/>
        <w:jc w:val="both"/>
        <w:rPr>
          <w:lang w:val="ru-RU"/>
        </w:rPr>
      </w:pPr>
      <w:r w:rsidRPr="00532EDB">
        <w:rPr>
          <w:lang w:val="ru-RU"/>
        </w:rPr>
        <w:t xml:space="preserve">Входные данные. </w:t>
      </w:r>
    </w:p>
    <w:p w:rsidP="00532EDB" w:rsidR="00532EDB" w:rsidRPr="00532EDB">
      <w:pPr>
        <w:spacing w:after="0" w:line="240" w:lineRule="auto"/>
        <w:ind w:firstLine="709"/>
        <w:jc w:val="both"/>
        <w:rPr>
          <w:lang w:val="ru-RU"/>
        </w:rPr>
      </w:pPr>
      <w:r w:rsidRPr="00532EDB">
        <w:rPr>
          <w:lang w:val="ru-RU"/>
        </w:rPr>
        <w:t>Телеметрические данные и сенсорные измерения с БПЛА (скорость, высота, углы ориентации, температура, вибрация и др.);</w:t>
      </w:r>
    </w:p>
    <w:p w:rsidP="00532EDB" w:rsidR="00532EDB" w:rsidRPr="00532EDB">
      <w:pPr>
        <w:spacing w:after="0" w:line="240" w:lineRule="auto"/>
        <w:ind w:firstLine="709"/>
        <w:jc w:val="both"/>
        <w:rPr>
          <w:lang w:val="ru-RU"/>
        </w:rPr>
      </w:pPr>
      <w:r w:rsidRPr="00532EDB">
        <w:rPr>
          <w:lang w:val="ru-RU"/>
        </w:rPr>
        <w:t>Изображения и видеопотоки с камер БПЛА;</w:t>
      </w:r>
    </w:p>
    <w:p w:rsidP="00532EDB" w:rsidR="00532EDB" w:rsidRPr="00532EDB">
      <w:pPr>
        <w:spacing w:after="0" w:line="240" w:lineRule="auto"/>
        <w:ind w:firstLine="709"/>
        <w:jc w:val="both"/>
        <w:rPr>
          <w:lang w:val="ru-RU"/>
        </w:rPr>
      </w:pPr>
      <w:r w:rsidRPr="00532EDB">
        <w:rPr>
          <w:lang w:val="ru-RU"/>
        </w:rPr>
        <w:t>Спутниковые и аэрофотоснимки (ДЗЗ);</w:t>
      </w:r>
    </w:p>
    <w:p w:rsidP="00532EDB" w:rsidR="00532EDB" w:rsidRPr="00532EDB">
      <w:pPr>
        <w:spacing w:after="0" w:line="240" w:lineRule="auto"/>
        <w:ind w:firstLine="709"/>
        <w:jc w:val="both"/>
        <w:rPr>
          <w:lang w:val="ru-RU"/>
        </w:rPr>
      </w:pPr>
      <w:r w:rsidRPr="00532EDB">
        <w:rPr>
          <w:lang w:val="ru-RU"/>
        </w:rPr>
        <w:t>Геопространственные данные (рельеф, инфраструктура, погодные параметры);</w:t>
      </w:r>
    </w:p>
    <w:p w:rsidP="00532EDB" w:rsidR="00532EDB" w:rsidRPr="00532EDB">
      <w:pPr>
        <w:spacing w:after="0" w:line="240" w:lineRule="auto"/>
        <w:ind w:firstLine="709"/>
        <w:jc w:val="both"/>
        <w:rPr>
          <w:lang w:val="ru-RU"/>
        </w:rPr>
      </w:pPr>
      <w:r w:rsidRPr="00532EDB">
        <w:rPr>
          <w:lang w:val="ru-RU"/>
        </w:rPr>
        <w:t>Исторические данные о работе объекта.</w:t>
      </w:r>
    </w:p>
    <w:p w:rsidP="00532EDB" w:rsidR="00532EDB" w:rsidRPr="00532EDB">
      <w:pPr>
        <w:spacing w:after="0" w:line="240" w:lineRule="auto"/>
        <w:ind w:firstLine="709"/>
        <w:jc w:val="both"/>
        <w:rPr>
          <w:lang w:val="ru-RU"/>
        </w:rPr>
      </w:pPr>
      <w:r w:rsidRPr="00532EDB">
        <w:rPr>
          <w:lang w:val="ru-RU"/>
        </w:rPr>
        <w:t>Основные этапы алгоритма</w:t>
      </w:r>
    </w:p>
    <w:p w:rsidP="00532EDB" w:rsidR="00532EDB" w:rsidRPr="00532EDB">
      <w:pPr>
        <w:spacing w:after="0" w:line="240" w:lineRule="auto"/>
        <w:ind w:firstLine="709"/>
        <w:jc w:val="both"/>
        <w:rPr>
          <w:lang w:val="ru-RU"/>
        </w:rPr>
      </w:pPr>
      <w:r w:rsidRPr="00532EDB">
        <w:rPr>
          <w:lang w:val="ru-RU"/>
        </w:rPr>
        <w:t>Этап 1. Сбор и синхронизация данных</w:t>
      </w:r>
    </w:p>
    <w:p w:rsidP="00532EDB" w:rsidR="00532EDB" w:rsidRPr="00532EDB">
      <w:pPr>
        <w:spacing w:after="0" w:line="240" w:lineRule="auto"/>
        <w:ind w:firstLine="709"/>
        <w:jc w:val="both"/>
        <w:rPr>
          <w:lang w:val="ru-RU"/>
        </w:rPr>
      </w:pPr>
      <w:r w:rsidRPr="00532EDB">
        <w:rPr>
          <w:lang w:val="ru-RU"/>
        </w:rPr>
        <w:t>Подключение к источникам данных (API, сенсоры, базы);</w:t>
      </w:r>
    </w:p>
    <w:p w:rsidP="00532EDB" w:rsidR="00532EDB" w:rsidRPr="00532EDB">
      <w:pPr>
        <w:spacing w:after="0" w:line="240" w:lineRule="auto"/>
        <w:ind w:firstLine="709"/>
        <w:jc w:val="both"/>
        <w:rPr>
          <w:lang w:val="ru-RU"/>
        </w:rPr>
      </w:pPr>
      <w:r w:rsidRPr="00532EDB">
        <w:rPr>
          <w:lang w:val="ru-RU"/>
        </w:rPr>
        <w:t>Приведение данных к единому временному и пространственному масштабу (WGS84, UTC);</w:t>
      </w:r>
    </w:p>
    <w:p w:rsidP="00532EDB" w:rsidR="00532EDB" w:rsidRPr="00532EDB">
      <w:pPr>
        <w:spacing w:after="0" w:line="240" w:lineRule="auto"/>
        <w:ind w:firstLine="709"/>
        <w:jc w:val="both"/>
        <w:rPr>
          <w:lang w:val="ru-RU"/>
        </w:rPr>
      </w:pPr>
      <w:r w:rsidRPr="00532EDB">
        <w:rPr>
          <w:lang w:val="ru-RU"/>
        </w:rPr>
        <w:t>Формирование интегрированного пакета данных по объекту.</w:t>
      </w:r>
    </w:p>
    <w:p w:rsidP="00532EDB" w:rsidR="00532EDB" w:rsidRPr="00532EDB">
      <w:pPr>
        <w:spacing w:after="0" w:line="240" w:lineRule="auto"/>
        <w:ind w:firstLine="709"/>
        <w:jc w:val="both"/>
        <w:rPr>
          <w:lang w:val="ru-RU"/>
        </w:rPr>
      </w:pPr>
      <w:r w:rsidRPr="00532EDB">
        <w:rPr>
          <w:lang w:val="ru-RU"/>
        </w:rPr>
        <w:t>Этап 2. Предварительная обработка</w:t>
      </w:r>
    </w:p>
    <w:p w:rsidP="00917E7C" w:rsidR="00532EDB" w:rsidRPr="00532EDB">
      <w:pPr>
        <w:pStyle w:val="ListParagraph"/>
        <w:numPr>
          <w:ilvl w:val="0"/>
          <w:numId w:val="19"/>
        </w:numPr>
        <w:spacing w:after="0" w:line="240" w:lineRule="auto"/>
        <w:jc w:val="both"/>
        <w:rPr>
          <w:lang w:val="ru-RU"/>
        </w:rPr>
      </w:pPr>
      <w:r w:rsidRPr="00532EDB">
        <w:rPr>
          <w:lang w:val="ru-RU"/>
        </w:rPr>
        <w:t>Очистка данных от шумов и выбросов (фильтр Калмана, медианная фильтрация);</w:t>
      </w:r>
    </w:p>
    <w:p w:rsidP="00917E7C" w:rsidR="00532EDB" w:rsidRPr="00532EDB">
      <w:pPr>
        <w:pStyle w:val="ListParagraph"/>
        <w:numPr>
          <w:ilvl w:val="0"/>
          <w:numId w:val="19"/>
        </w:numPr>
        <w:spacing w:after="0" w:line="240" w:lineRule="auto"/>
        <w:jc w:val="both"/>
        <w:rPr>
          <w:lang w:val="ru-RU"/>
        </w:rPr>
      </w:pPr>
      <w:r w:rsidRPr="00532EDB">
        <w:rPr>
          <w:lang w:val="ru-RU"/>
        </w:rPr>
        <w:t>Интерполяция пропущенных значений;</w:t>
      </w:r>
    </w:p>
    <w:p w:rsidP="00917E7C" w:rsidR="00532EDB" w:rsidRPr="00532EDB">
      <w:pPr>
        <w:pStyle w:val="ListParagraph"/>
        <w:numPr>
          <w:ilvl w:val="0"/>
          <w:numId w:val="19"/>
        </w:numPr>
        <w:spacing w:after="0" w:line="240" w:lineRule="auto"/>
        <w:jc w:val="both"/>
        <w:rPr>
          <w:lang w:val="ru-RU"/>
        </w:rPr>
      </w:pPr>
      <w:r w:rsidRPr="00532EDB">
        <w:rPr>
          <w:lang w:val="ru-RU"/>
        </w:rPr>
        <w:t>Нормализация и стандартизация признаков;</w:t>
      </w:r>
    </w:p>
    <w:p w:rsidP="00917E7C" w:rsidR="00532EDB" w:rsidRPr="00532EDB">
      <w:pPr>
        <w:pStyle w:val="ListParagraph"/>
        <w:numPr>
          <w:ilvl w:val="0"/>
          <w:numId w:val="19"/>
        </w:numPr>
        <w:spacing w:after="0" w:line="240" w:lineRule="auto"/>
        <w:jc w:val="both"/>
        <w:rPr>
          <w:lang w:val="ru-RU"/>
        </w:rPr>
      </w:pPr>
      <w:r w:rsidRPr="00532EDB">
        <w:rPr>
          <w:lang w:val="ru-RU"/>
        </w:rPr>
        <w:t>Объединение гетерогенных данных в единую структуру признаков.</w:t>
      </w:r>
    </w:p>
    <w:p w:rsidP="00532EDB" w:rsidR="00532EDB" w:rsidRPr="00532EDB">
      <w:pPr>
        <w:spacing w:after="0" w:line="240" w:lineRule="auto"/>
        <w:ind w:firstLine="709"/>
        <w:jc w:val="both"/>
        <w:rPr>
          <w:lang w:val="ru-RU"/>
        </w:rPr>
      </w:pPr>
      <w:r w:rsidRPr="00532EDB">
        <w:rPr>
          <w:lang w:val="ru-RU"/>
        </w:rPr>
        <w:t>Этап 3. Извлечение признаков и формирование признакового пространства</w:t>
      </w:r>
    </w:p>
    <w:p w:rsidP="00917E7C" w:rsidR="00532EDB" w:rsidRPr="00537EBD">
      <w:pPr>
        <w:pStyle w:val="ListParagraph"/>
        <w:numPr>
          <w:ilvl w:val="0"/>
          <w:numId w:val="20"/>
        </w:numPr>
        <w:spacing w:after="0" w:line="240" w:lineRule="auto"/>
        <w:jc w:val="both"/>
        <w:rPr>
          <w:lang w:val="ru-RU"/>
        </w:rPr>
      </w:pPr>
      <w:r w:rsidRPr="00537EBD">
        <w:rPr>
          <w:lang w:val="ru-RU"/>
        </w:rPr>
        <w:t>Вычисление производных характеристик: скорости изменения параметров, отклонений, трендов;</w:t>
      </w:r>
    </w:p>
    <w:p w:rsidP="00917E7C" w:rsidR="00532EDB" w:rsidRPr="00537EBD">
      <w:pPr>
        <w:pStyle w:val="ListParagraph"/>
        <w:numPr>
          <w:ilvl w:val="0"/>
          <w:numId w:val="20"/>
        </w:numPr>
        <w:spacing w:after="0" w:line="240" w:lineRule="auto"/>
        <w:jc w:val="both"/>
        <w:rPr>
          <w:lang w:val="ru-RU"/>
        </w:rPr>
      </w:pPr>
      <w:r w:rsidRPr="00537EBD">
        <w:rPr>
          <w:lang w:val="ru-RU"/>
        </w:rPr>
        <w:t>Распознавание визуальных признаков на изображениях (сегментация, SIFT, CNN);</w:t>
      </w:r>
    </w:p>
    <w:p w:rsidP="00917E7C" w:rsidR="00532EDB" w:rsidRPr="00537EBD">
      <w:pPr>
        <w:pStyle w:val="ListParagraph"/>
        <w:numPr>
          <w:ilvl w:val="0"/>
          <w:numId w:val="20"/>
        </w:numPr>
        <w:spacing w:after="0" w:line="240" w:lineRule="auto"/>
        <w:jc w:val="both"/>
        <w:rPr>
          <w:lang w:val="ru-RU"/>
        </w:rPr>
      </w:pPr>
      <w:r w:rsidRPr="00537EBD">
        <w:rPr>
          <w:lang w:val="ru-RU"/>
        </w:rPr>
        <w:t>Выделение пространственно-временных закономерностей (градиенты, кластеры, корреляции).</w:t>
      </w:r>
    </w:p>
    <w:p w:rsidP="00532EDB" w:rsidR="00532EDB" w:rsidRPr="00532EDB">
      <w:pPr>
        <w:spacing w:after="0" w:line="240" w:lineRule="auto"/>
        <w:ind w:firstLine="709"/>
        <w:jc w:val="both"/>
        <w:rPr>
          <w:lang w:val="ru-RU"/>
        </w:rPr>
      </w:pPr>
      <w:r w:rsidRPr="00532EDB">
        <w:rPr>
          <w:lang w:val="ru-RU"/>
        </w:rPr>
        <w:t>Этап 4. Оценка состояния с использованием моделей искусственного интеллекта</w:t>
      </w:r>
    </w:p>
    <w:p w:rsidP="00532EDB" w:rsidR="00532EDB" w:rsidRPr="00532EDB">
      <w:pPr>
        <w:spacing w:after="0" w:line="240" w:lineRule="auto"/>
        <w:ind w:firstLine="709"/>
        <w:jc w:val="both"/>
        <w:rPr>
          <w:lang w:val="ru-RU"/>
        </w:rPr>
      </w:pPr>
      <w:r w:rsidRPr="00532EDB">
        <w:rPr>
          <w:lang w:val="ru-RU"/>
        </w:rPr>
        <w:t>Применение обученных моделей нейронных сетей для классификации состояния объекта:</w:t>
      </w:r>
    </w:p>
    <w:p w:rsidP="00917E7C" w:rsidR="00532EDB" w:rsidRPr="00537EBD">
      <w:pPr>
        <w:pStyle w:val="ListParagraph"/>
        <w:numPr>
          <w:ilvl w:val="0"/>
          <w:numId w:val="21"/>
        </w:numPr>
        <w:spacing w:after="0" w:line="240" w:lineRule="auto"/>
        <w:jc w:val="both"/>
        <w:rPr>
          <w:lang w:val="ru-RU"/>
        </w:rPr>
      </w:pPr>
      <w:r w:rsidRPr="00537EBD">
        <w:rPr>
          <w:lang w:val="ru-RU"/>
        </w:rPr>
        <w:t>Нормальное функционирование;</w:t>
      </w:r>
    </w:p>
    <w:p w:rsidP="00917E7C" w:rsidR="00532EDB" w:rsidRPr="00537EBD">
      <w:pPr>
        <w:pStyle w:val="ListParagraph"/>
        <w:numPr>
          <w:ilvl w:val="0"/>
          <w:numId w:val="21"/>
        </w:numPr>
        <w:spacing w:after="0" w:line="240" w:lineRule="auto"/>
        <w:jc w:val="both"/>
        <w:rPr>
          <w:lang w:val="ru-RU"/>
        </w:rPr>
      </w:pPr>
      <w:r w:rsidRPr="00537EBD">
        <w:rPr>
          <w:lang w:val="ru-RU"/>
        </w:rPr>
        <w:t>Предаварийное состояние;</w:t>
      </w:r>
    </w:p>
    <w:p w:rsidP="00917E7C" w:rsidR="00532EDB" w:rsidRPr="00537EBD">
      <w:pPr>
        <w:pStyle w:val="ListParagraph"/>
        <w:numPr>
          <w:ilvl w:val="0"/>
          <w:numId w:val="21"/>
        </w:numPr>
        <w:spacing w:after="0" w:line="240" w:lineRule="auto"/>
        <w:jc w:val="both"/>
        <w:rPr>
          <w:lang w:val="ru-RU"/>
        </w:rPr>
      </w:pPr>
      <w:r w:rsidRPr="00537EBD">
        <w:rPr>
          <w:lang w:val="ru-RU"/>
        </w:rPr>
        <w:t>Аварийное состояние.</w:t>
      </w:r>
    </w:p>
    <w:p w:rsidP="00532EDB" w:rsidR="00532EDB" w:rsidRPr="00532EDB">
      <w:pPr>
        <w:spacing w:after="0" w:line="240" w:lineRule="auto"/>
        <w:ind w:firstLine="709"/>
        <w:jc w:val="both"/>
        <w:rPr>
          <w:lang w:val="ru-RU"/>
        </w:rPr>
      </w:pPr>
      <w:r w:rsidRPr="00532EDB">
        <w:rPr>
          <w:lang w:val="ru-RU"/>
        </w:rPr>
        <w:t>Используемые архитектуры: CNN (для изображений), LSTM/GRU (для временных рядов), гибридные модели CNN-LSTM (для пространственно-временных данных).</w:t>
      </w:r>
    </w:p>
    <w:p w:rsidP="00532EDB" w:rsidR="00532EDB" w:rsidRPr="00532EDB">
      <w:pPr>
        <w:spacing w:after="0" w:line="240" w:lineRule="auto"/>
        <w:ind w:firstLine="709"/>
        <w:jc w:val="both"/>
        <w:rPr>
          <w:lang w:val="ru-RU"/>
        </w:rPr>
      </w:pPr>
      <w:r w:rsidRPr="00532EDB">
        <w:rPr>
          <w:lang w:val="ru-RU"/>
        </w:rPr>
        <w:t>Расчет вероятности принадлежности к каждому классу.</w:t>
      </w:r>
    </w:p>
    <w:p w:rsidP="00532EDB" w:rsidR="00532EDB" w:rsidRPr="00532EDB">
      <w:pPr>
        <w:spacing w:after="0" w:line="240" w:lineRule="auto"/>
        <w:ind w:firstLine="709"/>
        <w:jc w:val="both"/>
        <w:rPr>
          <w:lang w:val="ru-RU"/>
        </w:rPr>
      </w:pPr>
      <w:r w:rsidRPr="00532EDB">
        <w:rPr>
          <w:lang w:val="ru-RU"/>
        </w:rPr>
        <w:t>Этап 5. Диагностика и интерпретация результатов</w:t>
      </w:r>
    </w:p>
    <w:p w:rsidP="00917E7C" w:rsidR="00532EDB" w:rsidRPr="00537EBD">
      <w:pPr>
        <w:pStyle w:val="ListParagraph"/>
        <w:numPr>
          <w:ilvl w:val="0"/>
          <w:numId w:val="22"/>
        </w:numPr>
        <w:spacing w:after="0" w:line="240" w:lineRule="auto"/>
        <w:jc w:val="both"/>
        <w:rPr>
          <w:lang w:val="ru-RU"/>
        </w:rPr>
      </w:pPr>
      <w:r w:rsidRPr="00537EBD">
        <w:rPr>
          <w:lang w:val="ru-RU"/>
        </w:rPr>
        <w:t>Формирование карты рисков и индекса технического состояния;</w:t>
      </w:r>
    </w:p>
    <w:p w:rsidP="00917E7C" w:rsidR="00532EDB" w:rsidRPr="00537EBD">
      <w:pPr>
        <w:pStyle w:val="ListParagraph"/>
        <w:numPr>
          <w:ilvl w:val="0"/>
          <w:numId w:val="22"/>
        </w:numPr>
        <w:spacing w:after="0" w:line="240" w:lineRule="auto"/>
        <w:jc w:val="both"/>
        <w:rPr>
          <w:lang w:val="ru-RU"/>
        </w:rPr>
      </w:pPr>
      <w:r w:rsidRPr="00537EBD">
        <w:rPr>
          <w:lang w:val="ru-RU"/>
        </w:rPr>
        <w:t>Визуализация данных в ГИС-среде (зоны риска, траектории, аномалии);</w:t>
      </w:r>
    </w:p>
    <w:p w:rsidP="00917E7C" w:rsidR="00532EDB" w:rsidRPr="00537EBD">
      <w:pPr>
        <w:pStyle w:val="ListParagraph"/>
        <w:numPr>
          <w:ilvl w:val="0"/>
          <w:numId w:val="22"/>
        </w:numPr>
        <w:spacing w:after="0" w:line="240" w:lineRule="auto"/>
        <w:jc w:val="both"/>
        <w:rPr>
          <w:lang w:val="ru-RU"/>
        </w:rPr>
      </w:pPr>
      <w:r w:rsidRPr="00537EBD">
        <w:rPr>
          <w:lang w:val="ru-RU"/>
        </w:rPr>
        <w:t>Выдача рекомендаций оператору или управляющей подсистеме.</w:t>
      </w:r>
    </w:p>
    <w:p w:rsidP="00532EDB" w:rsidR="00532EDB" w:rsidRPr="00532EDB">
      <w:pPr>
        <w:spacing w:after="0" w:line="240" w:lineRule="auto"/>
        <w:ind w:firstLine="709"/>
        <w:jc w:val="both"/>
        <w:rPr>
          <w:lang w:val="ru-RU"/>
        </w:rPr>
      </w:pPr>
      <w:r w:rsidRPr="00532EDB">
        <w:rPr>
          <w:lang w:val="ru-RU"/>
        </w:rPr>
        <w:t>Этап 6. Адаптация и самообучение</w:t>
      </w:r>
    </w:p>
    <w:p w:rsidP="00917E7C" w:rsidR="00532EDB" w:rsidRPr="00537EBD">
      <w:pPr>
        <w:pStyle w:val="ListParagraph"/>
        <w:numPr>
          <w:ilvl w:val="0"/>
          <w:numId w:val="23"/>
        </w:numPr>
        <w:spacing w:after="0" w:line="240" w:lineRule="auto"/>
        <w:jc w:val="both"/>
        <w:rPr>
          <w:lang w:val="ru-RU"/>
        </w:rPr>
      </w:pPr>
      <w:r w:rsidRPr="00537EBD">
        <w:rPr>
          <w:lang w:val="ru-RU"/>
        </w:rPr>
        <w:t>Сравнение прогнозных и фактических данных;</w:t>
      </w:r>
    </w:p>
    <w:p w:rsidP="00917E7C" w:rsidR="00532EDB" w:rsidRPr="00537EBD">
      <w:pPr>
        <w:pStyle w:val="ListParagraph"/>
        <w:numPr>
          <w:ilvl w:val="0"/>
          <w:numId w:val="23"/>
        </w:numPr>
        <w:spacing w:after="0" w:line="240" w:lineRule="auto"/>
        <w:jc w:val="both"/>
        <w:rPr>
          <w:lang w:val="ru-RU"/>
        </w:rPr>
      </w:pPr>
      <w:r w:rsidRPr="00537EBD">
        <w:rPr>
          <w:lang w:val="ru-RU"/>
        </w:rPr>
        <w:t>Интеллектуальное  обновление параметров модели (online learning);</w:t>
      </w:r>
    </w:p>
    <w:p w:rsidP="00917E7C" w:rsidR="00532EDB" w:rsidRPr="00537EBD">
      <w:pPr>
        <w:pStyle w:val="ListParagraph"/>
        <w:numPr>
          <w:ilvl w:val="0"/>
          <w:numId w:val="23"/>
        </w:numPr>
        <w:spacing w:after="0" w:line="240" w:lineRule="auto"/>
        <w:jc w:val="both"/>
        <w:rPr>
          <w:lang w:val="ru-RU"/>
        </w:rPr>
      </w:pPr>
      <w:r w:rsidRPr="00537EBD">
        <w:rPr>
          <w:lang w:val="ru-RU"/>
        </w:rPr>
        <w:t>Оптимизация алгоритма на основе поступающих данных.</w:t>
      </w:r>
    </w:p>
    <w:p w:rsidP="00532EDB" w:rsidR="00532EDB" w:rsidRPr="00532EDB">
      <w:pPr>
        <w:spacing w:after="0" w:line="240" w:lineRule="auto"/>
        <w:ind w:firstLine="709"/>
        <w:jc w:val="both"/>
        <w:rPr>
          <w:lang w:val="ru-RU"/>
        </w:rPr>
      </w:pPr>
      <w:r w:rsidRPr="00532EDB">
        <w:rPr>
          <w:lang w:val="ru-RU"/>
        </w:rPr>
        <w:t>Формализованное описание алгоритма</w:t>
      </w:r>
    </w:p>
    <w:p w:rsidP="00532EDB" w:rsidR="00532EDB" w:rsidRPr="00532EDB">
      <w:pPr>
        <w:spacing w:after="0" w:line="240" w:lineRule="auto"/>
        <w:ind w:firstLine="709"/>
        <w:jc w:val="both"/>
        <w:rPr>
          <w:lang w:val="ru-RU"/>
        </w:rPr>
      </w:pPr>
      <w:r w:rsidRPr="00532EDB">
        <w:rPr>
          <w:lang w:val="ru-RU"/>
        </w:rPr>
        <w:t>Пусть</w:t>
      </w:r>
    </w:p>
    <w:p w:rsidP="00532EDB" w:rsidR="00532EDB" w:rsidRPr="00532EDB">
      <w:pPr>
        <w:spacing w:after="0" w:line="240" w:lineRule="auto"/>
        <w:ind w:firstLine="709"/>
        <w:jc w:val="both"/>
        <w:rPr>
          <w:lang w:val="ru-RU"/>
        </w:rPr>
      </w:pPr>
      <w:r w:rsidRPr="00532EDB">
        <w:rPr>
          <w:lang w:val="ru-RU"/>
        </w:rPr>
        <w:t xml:space="preserve">X(t)={x1(t),x2(t),...,xn(t)} </w:t>
      </w:r>
      <w:r w:rsidR="00901504">
        <w:rPr>
          <w:lang w:val="ru-RU"/>
        </w:rPr>
        <w:t>-</w:t>
      </w:r>
      <w:r w:rsidRPr="00532EDB">
        <w:rPr>
          <w:lang w:val="ru-RU"/>
        </w:rPr>
        <w:t xml:space="preserve"> вектор наблюдаемых параметров объекта,</w:t>
      </w:r>
    </w:p>
    <w:p w:rsidP="00532EDB" w:rsidR="00532EDB" w:rsidRPr="00532EDB">
      <w:pPr>
        <w:spacing w:after="0" w:line="240" w:lineRule="auto"/>
        <w:ind w:firstLine="709"/>
        <w:jc w:val="both"/>
        <w:rPr>
          <w:lang w:val="ru-RU"/>
        </w:rPr>
      </w:pPr>
      <w:r w:rsidRPr="00532EDB">
        <w:rPr>
          <w:lang w:val="ru-RU"/>
        </w:rPr>
        <w:t xml:space="preserve">Y(t) </w:t>
      </w:r>
      <w:r w:rsidR="00901504">
        <w:rPr>
          <w:lang w:val="ru-RU"/>
        </w:rPr>
        <w:t>-</w:t>
      </w:r>
      <w:r w:rsidRPr="00532EDB">
        <w:rPr>
          <w:lang w:val="ru-RU"/>
        </w:rPr>
        <w:t xml:space="preserve"> класс состояния, определяемый моделью.</w:t>
      </w:r>
    </w:p>
    <w:p w:rsidP="00532EDB" w:rsidR="00532EDB" w:rsidRPr="00532EDB">
      <w:pPr>
        <w:spacing w:after="0" w:line="240" w:lineRule="auto"/>
        <w:ind w:firstLine="709"/>
        <w:jc w:val="both"/>
        <w:rPr>
          <w:lang w:val="ru-RU"/>
        </w:rPr>
      </w:pPr>
      <w:r w:rsidRPr="00532EDB">
        <w:rPr>
          <w:lang w:val="ru-RU"/>
        </w:rPr>
        <w:t>Тогда процесс оценки состояния описывается как:</w:t>
      </w:r>
    </w:p>
    <w:p w:rsidP="00532EDB" w:rsidR="00532EDB" w:rsidRPr="00532EDB">
      <w:pPr>
        <w:spacing w:after="0" w:line="240" w:lineRule="auto"/>
        <w:ind w:firstLine="709"/>
        <w:jc w:val="both"/>
        <w:rPr>
          <w:lang w:val="ru-RU"/>
        </w:rPr>
      </w:pPr>
      <w:r w:rsidRPr="00532EDB">
        <w:rPr>
          <w:lang w:val="ru-RU"/>
        </w:rPr>
        <w:t xml:space="preserve">                               Y(t)=f(W,X(t)) </w:t>
      </w:r>
    </w:p>
    <w:p w:rsidP="00532EDB" w:rsidR="00532EDB" w:rsidRPr="00532EDB">
      <w:pPr>
        <w:spacing w:after="0" w:line="240" w:lineRule="auto"/>
        <w:ind w:firstLine="709"/>
        <w:jc w:val="both"/>
        <w:rPr>
          <w:lang w:val="ru-RU"/>
        </w:rPr>
      </w:pPr>
      <w:r w:rsidRPr="00532EDB">
        <w:rPr>
          <w:lang w:val="ru-RU"/>
        </w:rPr>
        <w:t xml:space="preserve">где f(W,X(t)) </w:t>
      </w:r>
      <w:r w:rsidR="00901504">
        <w:rPr>
          <w:lang w:val="ru-RU"/>
        </w:rPr>
        <w:t>-</w:t>
      </w:r>
      <w:r w:rsidRPr="00532EDB">
        <w:rPr>
          <w:lang w:val="ru-RU"/>
        </w:rPr>
        <w:t xml:space="preserve"> обученная нейросетевая функция,</w:t>
      </w:r>
    </w:p>
    <w:p w:rsidP="00532EDB" w:rsidR="00532EDB" w:rsidRPr="00532EDB">
      <w:pPr>
        <w:spacing w:after="0" w:line="240" w:lineRule="auto"/>
        <w:ind w:firstLine="709"/>
        <w:jc w:val="both"/>
        <w:rPr>
          <w:lang w:val="ru-RU"/>
        </w:rPr>
      </w:pPr>
      <w:r w:rsidRPr="00532EDB">
        <w:rPr>
          <w:lang w:val="ru-RU"/>
        </w:rPr>
        <w:t xml:space="preserve">W </w:t>
      </w:r>
      <w:r w:rsidR="00901504">
        <w:rPr>
          <w:lang w:val="ru-RU"/>
        </w:rPr>
        <w:t>-</w:t>
      </w:r>
      <w:r w:rsidRPr="00532EDB">
        <w:rPr>
          <w:lang w:val="ru-RU"/>
        </w:rPr>
        <w:t xml:space="preserve"> матрица весовых коэффициентов, определенных в процессе обучения.</w:t>
      </w:r>
    </w:p>
    <w:p w:rsidP="00532EDB" w:rsidR="00532EDB" w:rsidRPr="00537EBD">
      <w:pPr>
        <w:spacing w:after="0" w:line="240" w:lineRule="auto"/>
        <w:ind w:firstLine="709"/>
        <w:jc w:val="both"/>
        <w:rPr>
          <w:rFonts w:cs="Times New Roman"/>
          <w:lang w:val="ru-RU"/>
        </w:rPr>
      </w:pPr>
      <w:r w:rsidRPr="00537EBD">
        <w:rPr>
          <w:rFonts w:cs="Times New Roman"/>
          <w:lang w:val="ru-RU"/>
        </w:rPr>
        <w:t>Метрика достоверности оценки:</w:t>
      </w:r>
    </w:p>
    <w:p w:rsidP="00532EDB" w:rsidR="00532EDB" w:rsidRPr="00537EBD">
      <w:pPr>
        <w:spacing w:after="0" w:line="240" w:lineRule="auto"/>
        <w:ind w:firstLine="709"/>
        <w:jc w:val="both"/>
        <w:rPr>
          <w:rFonts w:cs="Times New Roman"/>
          <w:lang w:val="ru-RU"/>
        </w:rPr>
      </w:pPr>
      <w:r w:rsidRPr="00537EBD">
        <w:rPr>
          <w:rFonts w:cs="Times New Roman"/>
          <w:lang w:val="ru-RU"/>
        </w:rPr>
        <w:t>P(Yi</w:t>
      </w:r>
      <w:r w:rsidRPr="00537EBD">
        <w:rPr>
          <w:rFonts w:ascii="Cambria Math" w:cs="Cambria Math" w:hAnsi="Cambria Math"/>
          <w:lang w:val="ru-RU"/>
        </w:rPr>
        <w:t>∣</w:t>
      </w:r>
      <w:r w:rsidRPr="00537EBD">
        <w:rPr>
          <w:rFonts w:cs="Times New Roman"/>
          <w:lang w:val="ru-RU"/>
        </w:rPr>
        <w:t>X)=ezi∑jj,         i=1,2,...,k</w:t>
      </w:r>
    </w:p>
    <w:p w:rsidP="00532EDB" w:rsidR="00532EDB" w:rsidRPr="00537EBD">
      <w:pPr>
        <w:spacing w:after="0" w:line="240" w:lineRule="auto"/>
        <w:ind w:firstLine="709"/>
        <w:jc w:val="both"/>
        <w:rPr>
          <w:rFonts w:cs="Times New Roman"/>
          <w:lang w:val="ru-RU"/>
        </w:rPr>
      </w:pPr>
      <w:r w:rsidRPr="00537EBD">
        <w:rPr>
          <w:rFonts w:cs="Times New Roman"/>
          <w:lang w:val="ru-RU"/>
        </w:rPr>
        <w:t>где P(Yi</w:t>
      </w:r>
      <w:r w:rsidRPr="00537EBD">
        <w:rPr>
          <w:rFonts w:ascii="Cambria Math" w:cs="Cambria Math" w:hAnsi="Cambria Math"/>
          <w:lang w:val="ru-RU"/>
        </w:rPr>
        <w:t>∣</w:t>
      </w:r>
      <w:r w:rsidRPr="00537EBD">
        <w:rPr>
          <w:rFonts w:cs="Times New Roman"/>
          <w:lang w:val="ru-RU"/>
        </w:rPr>
        <w:t xml:space="preserve">X) </w:t>
      </w:r>
      <w:r w:rsidR="00901504">
        <w:rPr>
          <w:rFonts w:cs="Times New Roman"/>
          <w:lang w:val="ru-RU"/>
        </w:rPr>
        <w:t>-</w:t>
      </w:r>
      <w:r w:rsidRPr="00537EBD">
        <w:rPr>
          <w:rFonts w:cs="Times New Roman"/>
          <w:lang w:val="ru-RU"/>
        </w:rPr>
        <w:t xml:space="preserve"> вероятность принадлежности объекта к классу состояния iii.</w:t>
      </w:r>
    </w:p>
    <w:p w:rsidP="00537EBD" w:rsidR="00537EBD">
      <w:pPr>
        <w:spacing w:after="0" w:line="240" w:lineRule="auto"/>
        <w:ind w:firstLine="709"/>
        <w:jc w:val="both"/>
        <w:rPr>
          <w:lang w:val="ru-RU"/>
        </w:rPr>
      </w:pPr>
      <w:r w:rsidRPr="00537EBD">
        <w:rPr>
          <w:rFonts w:cs="Times New Roman"/>
          <w:lang w:val="ru-RU"/>
        </w:rPr>
        <w:tab/>
      </w:r>
      <w:r w:rsidR="004633FA">
        <w:rPr>
          <w:rFonts w:cs="Times New Roman"/>
          <w:lang w:val="ru-RU"/>
        </w:rPr>
        <w:t>К</w:t>
      </w:r>
      <w:r w:rsidRPr="00537EBD">
        <w:rPr>
          <w:rFonts w:cs="Times New Roman"/>
          <w:lang w:val="ru-RU"/>
        </w:rPr>
        <w:t>лассификация объекта в реальном</w:t>
      </w:r>
      <w:r w:rsidRPr="00532EDB">
        <w:rPr>
          <w:lang w:val="ru-RU"/>
        </w:rPr>
        <w:t xml:space="preserve"> времени дает возможность выявления аномальных режимов и трендов деградации, формирования показателей технического состояния и индексов риска и передачи результатов в модуль прогнозирования и управления.</w:t>
      </w:r>
    </w:p>
    <w:p w:rsidR="00537EBD">
      <w:pPr>
        <w:rPr>
          <w:lang w:val="ru-RU"/>
        </w:rPr>
      </w:pPr>
      <w:r>
        <w:rPr>
          <w:lang w:val="ru-RU"/>
        </w:rPr>
        <w:br w:type="page"/>
      </w:r>
    </w:p>
    <w:p w:rsidP="00537EBD" w:rsidR="00537EBD">
      <w:pPr>
        <w:pStyle w:val="Heading1"/>
        <w:ind w:firstLine="709"/>
        <w:rPr>
          <w:lang w:val="ru-RU"/>
        </w:rPr>
      </w:pPr>
      <w:bookmarkStart w:id="24" w:name="_Toc228359847"/>
      <w:r w:rsidRPr="00537EBD">
        <w:rPr>
          <w:lang w:val="ru-RU"/>
        </w:rPr>
        <w:t>4 ЭКСПЕРИМЕНТАЛЬНЫЕ ИССЛЕДОВАНИЯ И ОЦЕНКА ЭФФЕКТИВНОСТИ ИНТЕЛЛЕКТУАЛЬНОЙ ИНФОРМАЦИОННОЙ СИСТЕМЫ</w:t>
      </w:r>
      <w:bookmarkEnd w:id="24"/>
    </w:p>
    <w:p w:rsidP="00537EBD" w:rsidR="00537EBD">
      <w:pPr>
        <w:spacing w:after="0" w:line="240" w:lineRule="auto"/>
        <w:ind w:firstLine="709"/>
        <w:rPr>
          <w:lang w:val="ru-RU"/>
        </w:rPr>
      </w:pPr>
    </w:p>
    <w:p w:rsidP="00537EBD" w:rsidR="00537EBD" w:rsidRPr="00537EBD">
      <w:pPr>
        <w:spacing w:after="0" w:line="240" w:lineRule="auto"/>
        <w:ind w:firstLine="709"/>
        <w:jc w:val="both"/>
        <w:rPr>
          <w:lang w:val="ru-RU"/>
        </w:rPr>
      </w:pPr>
      <w:r w:rsidRPr="00537EBD">
        <w:rPr>
          <w:lang w:val="ru-RU"/>
        </w:rPr>
        <w:t>Быстрое развитие беспилотных авиационных систем (БПЛА), методов дистанционного зондирования Земли (ДЗЗ) и современных геоинформационных технологий (ГИС) создало предпосылки для формирования новых интеллектуальных информационных систем мониторинга территорий и объектов. Традиционные подходы, основанные на ручной обработке данных, характеризуются высокими временными затратами, низкой оперативностью и ограниченными возможностями масштабирования. В этих условиях актуальной научной задачей является оценка эффективности интеграции интеллектуальных алгоритмов обработки данных и пространственного анализа в единую систему управления мониторинговыми процессами.</w:t>
      </w:r>
    </w:p>
    <w:p w:rsidP="00537EBD" w:rsidR="00537EBD">
      <w:pPr>
        <w:spacing w:after="0" w:line="240" w:lineRule="auto"/>
        <w:ind w:firstLine="709"/>
        <w:jc w:val="both"/>
        <w:rPr>
          <w:lang w:val="ru-RU"/>
        </w:rPr>
      </w:pPr>
      <w:r w:rsidRPr="00537EBD">
        <w:rPr>
          <w:lang w:val="ru-RU"/>
        </w:rPr>
        <w:t>Целью исследования является определение эффективности реализуемой интеллектуальной информационной системы, основанной на комплексном использовании данных БПЛА, спутниковых снимков ДЗЗ и геоинформационных моделей. Достижение этой цели требует анализа точности, производительности, надежности и экономической результативности системы, а также сопоставления ее характеристик с традиционными методами мониторинга.</w:t>
      </w:r>
    </w:p>
    <w:p w:rsidP="00537EBD" w:rsidR="00537EBD">
      <w:pPr>
        <w:spacing w:after="0" w:line="240" w:lineRule="auto"/>
        <w:ind w:firstLine="709"/>
        <w:jc w:val="both"/>
        <w:rPr>
          <w:lang w:val="ru-RU"/>
        </w:rPr>
      </w:pPr>
    </w:p>
    <w:p w:rsidP="00537EBD" w:rsidR="00537EBD">
      <w:pPr>
        <w:pStyle w:val="Heading1"/>
        <w:ind w:firstLine="709"/>
        <w:rPr>
          <w:lang w:val="ru-RU"/>
        </w:rPr>
      </w:pPr>
      <w:bookmarkStart w:id="25" w:name="_Toc228359848"/>
      <w:r w:rsidRPr="00537EBD">
        <w:rPr>
          <w:lang w:val="ru-RU"/>
        </w:rPr>
        <w:t>4.1 Интеллектуальная оценка и прогнозирование открытых горнорудных месторождений</w:t>
      </w:r>
      <w:bookmarkEnd w:id="25"/>
    </w:p>
    <w:p w:rsidP="00537EBD" w:rsidR="00537EBD">
      <w:pPr>
        <w:spacing w:after="0" w:line="240" w:lineRule="auto"/>
        <w:ind w:firstLine="709"/>
        <w:jc w:val="both"/>
        <w:rPr>
          <w:lang w:val="ru-RU"/>
        </w:rPr>
      </w:pPr>
    </w:p>
    <w:p w:rsidP="00537EBD" w:rsidR="00537EBD" w:rsidRPr="00537EBD">
      <w:pPr>
        <w:spacing w:after="0" w:line="240" w:lineRule="auto"/>
        <w:ind w:firstLine="709"/>
        <w:jc w:val="both"/>
        <w:rPr>
          <w:lang w:val="ru-RU"/>
        </w:rPr>
      </w:pPr>
      <w:r w:rsidRPr="00537EBD">
        <w:rPr>
          <w:lang w:val="ru-RU"/>
        </w:rPr>
        <w:t>В качестве экспериментальной платформы для апробации интеллектуального анализа рельефа были выбраны блоки аэросъемки, полученные с применением БПЛА. Все примеры обработки реализованы с помощью профессионального фотограмметрического ПО PHOTOMOD.</w:t>
      </w:r>
    </w:p>
    <w:p w:rsidP="00537EBD" w:rsidR="00537EBD" w:rsidRPr="00537EBD">
      <w:pPr>
        <w:spacing w:after="0" w:line="240" w:lineRule="auto"/>
        <w:ind w:firstLine="709"/>
        <w:jc w:val="both"/>
        <w:rPr>
          <w:lang w:val="ru-RU"/>
        </w:rPr>
      </w:pPr>
      <w:r w:rsidRPr="00537EBD">
        <w:rPr>
          <w:lang w:val="ru-RU"/>
        </w:rPr>
        <w:t>Архитектура и особенности интеллектуальной информационной системы</w:t>
      </w:r>
    </w:p>
    <w:p w:rsidP="00537EBD" w:rsidR="00537EBD" w:rsidRPr="00537EBD">
      <w:pPr>
        <w:spacing w:after="0" w:line="240" w:lineRule="auto"/>
        <w:ind w:firstLine="709"/>
        <w:jc w:val="both"/>
        <w:rPr>
          <w:lang w:val="ru-RU"/>
        </w:rPr>
      </w:pPr>
      <w:r w:rsidRPr="00537EBD">
        <w:rPr>
          <w:lang w:val="ru-RU"/>
        </w:rPr>
        <w:t>Интеллектуальная информационная система представляет собой интегрированную платформу, включающую несколько функциональных модулей: модуль сбора полевых данных с использованием БПЛА, модуль наземной обработки ДЗЗ, ГИС-подсистему геопространственного анализа и интеллектуальное ядро, основанное на методах машинного и глубокого обучения.</w:t>
      </w:r>
    </w:p>
    <w:p w:rsidP="00537EBD" w:rsidR="00537EBD" w:rsidRPr="00537EBD">
      <w:pPr>
        <w:spacing w:after="0" w:line="240" w:lineRule="auto"/>
        <w:ind w:firstLine="709"/>
        <w:jc w:val="both"/>
        <w:rPr>
          <w:lang w:val="ru-RU"/>
        </w:rPr>
      </w:pPr>
      <w:r w:rsidRPr="00537EBD">
        <w:rPr>
          <w:lang w:val="ru-RU"/>
        </w:rPr>
        <w:t>Модуль сбора данных</w:t>
      </w:r>
    </w:p>
    <w:p w:rsidP="00537EBD" w:rsidR="00537EBD" w:rsidRPr="00537EBD">
      <w:pPr>
        <w:spacing w:after="0" w:line="240" w:lineRule="auto"/>
        <w:ind w:firstLine="709"/>
        <w:jc w:val="both"/>
        <w:rPr>
          <w:lang w:val="ru-RU"/>
        </w:rPr>
      </w:pPr>
      <w:r w:rsidRPr="00537EBD">
        <w:rPr>
          <w:lang w:val="ru-RU"/>
        </w:rPr>
        <w:t xml:space="preserve">Для получения высокоточных первичных данных использовались БПЛА, оснащенные навигационно-измерительными системами (GPS/RTK, IMU) и съемочными сенсорами (RGB- и мультиспектральными камерами). Применение RTK-позиционирования позволило снизить горизонтальную ошибку привязки до </w:t>
      </w:r>
      <w:r w:rsidRPr="00537EBD">
        <w:rPr>
          <w:lang w:val="ru-RU"/>
        </w:rPr>
        <w:t>2–5 см, что является критически важным для обеспечения точности последующих ГИС-аналитических операций.</w:t>
      </w:r>
    </w:p>
    <w:p w:rsidP="00537EBD" w:rsidR="00537EBD" w:rsidRPr="00537EBD">
      <w:pPr>
        <w:spacing w:after="0" w:line="240" w:lineRule="auto"/>
        <w:ind w:firstLine="709"/>
        <w:jc w:val="both"/>
        <w:rPr>
          <w:lang w:val="ru-RU"/>
        </w:rPr>
      </w:pPr>
      <w:r w:rsidRPr="00537EBD">
        <w:rPr>
          <w:lang w:val="ru-RU"/>
        </w:rPr>
        <w:t>Модуль обработки данных ДЗЗ</w:t>
      </w:r>
    </w:p>
    <w:p w:rsidP="00537EBD" w:rsidR="00537EBD" w:rsidRPr="00537EBD">
      <w:pPr>
        <w:spacing w:after="0" w:line="240" w:lineRule="auto"/>
        <w:ind w:firstLine="709"/>
        <w:jc w:val="both"/>
        <w:rPr>
          <w:lang w:val="ru-RU"/>
        </w:rPr>
      </w:pPr>
      <w:r w:rsidRPr="00537EBD">
        <w:rPr>
          <w:lang w:val="ru-RU"/>
        </w:rPr>
        <w:t>На этапе обработки включаются процедуры радиометрической и геометрической коррекции снимков, построение ортофотомозаики, генерация цифровой модели рельефа (ЦМР), расчет вегетационных индексов (NDVI, NDRE), а также формирование облаков точек с использованием методов Structure-from-Motion (SfM). Использование автоматизированных конвейеров обработки позволило значительно сократить время получения конечных продуктов.</w:t>
      </w:r>
    </w:p>
    <w:p w:rsidP="00537EBD" w:rsidR="00537EBD" w:rsidRPr="00537EBD">
      <w:pPr>
        <w:spacing w:after="0" w:line="240" w:lineRule="auto"/>
        <w:ind w:firstLine="709"/>
        <w:jc w:val="both"/>
        <w:rPr>
          <w:lang w:val="ru-RU"/>
        </w:rPr>
      </w:pPr>
      <w:r w:rsidRPr="00537EBD">
        <w:rPr>
          <w:lang w:val="ru-RU"/>
        </w:rPr>
        <w:t>ГИС-модуль пространственного анализа</w:t>
      </w:r>
    </w:p>
    <w:p w:rsidP="00537EBD" w:rsidR="00537EBD" w:rsidRPr="00537EBD">
      <w:pPr>
        <w:spacing w:after="0" w:line="240" w:lineRule="auto"/>
        <w:ind w:firstLine="709"/>
        <w:jc w:val="both"/>
        <w:rPr>
          <w:lang w:val="ru-RU"/>
        </w:rPr>
      </w:pPr>
      <w:r w:rsidRPr="00537EBD">
        <w:rPr>
          <w:lang w:val="ru-RU"/>
        </w:rPr>
        <w:t>ГИС-модуль обеспечивает интеграцию различной пространственной информации, включая результаты БПЛА-съемки, спутниковые данные, слои рельефа, почвенные карты и внешние статистические данные. Применяются методы пространственной интерполяции, overlay-анализа, кластеризации и моделирования зон риска.</w:t>
      </w:r>
    </w:p>
    <w:p w:rsidP="00537EBD" w:rsidR="00537EBD" w:rsidRPr="00537EBD">
      <w:pPr>
        <w:spacing w:after="0" w:line="240" w:lineRule="auto"/>
        <w:ind w:firstLine="709"/>
        <w:jc w:val="both"/>
        <w:rPr>
          <w:lang w:val="ru-RU"/>
        </w:rPr>
      </w:pPr>
      <w:r w:rsidRPr="00537EBD">
        <w:rPr>
          <w:lang w:val="ru-RU"/>
        </w:rPr>
        <w:t>Интеллектуальное ядро системы</w:t>
      </w:r>
    </w:p>
    <w:p w:rsidP="00537EBD" w:rsidR="00537EBD" w:rsidRPr="00537EBD">
      <w:pPr>
        <w:spacing w:after="0" w:line="240" w:lineRule="auto"/>
        <w:ind w:firstLine="709"/>
        <w:jc w:val="both"/>
        <w:rPr>
          <w:lang w:val="ru-RU"/>
        </w:rPr>
      </w:pPr>
      <w:r w:rsidRPr="00537EBD">
        <w:rPr>
          <w:lang w:val="ru-RU"/>
        </w:rPr>
        <w:t>Интеллектуальное ядро реализует алгоритмы глубокого обучения:</w:t>
      </w:r>
    </w:p>
    <w:p w:rsidP="00917E7C" w:rsidR="00537EBD" w:rsidRPr="00537EBD">
      <w:pPr>
        <w:pStyle w:val="ListParagraph"/>
        <w:numPr>
          <w:ilvl w:val="0"/>
          <w:numId w:val="24"/>
        </w:numPr>
        <w:spacing w:after="0" w:line="240" w:lineRule="auto"/>
        <w:jc w:val="both"/>
        <w:rPr>
          <w:lang w:val="ru-RU"/>
        </w:rPr>
      </w:pPr>
      <w:r w:rsidRPr="00537EBD">
        <w:rPr>
          <w:lang w:val="ru-RU"/>
        </w:rPr>
        <w:t xml:space="preserve">сверточные нейронные сети (U-Net, DeepLabV3+) </w:t>
      </w:r>
      <w:r w:rsidR="00901504">
        <w:rPr>
          <w:lang w:val="ru-RU"/>
        </w:rPr>
        <w:t>-</w:t>
      </w:r>
      <w:r w:rsidRPr="00537EBD">
        <w:rPr>
          <w:lang w:val="ru-RU"/>
        </w:rPr>
        <w:t xml:space="preserve"> для сегментации территорий;</w:t>
      </w:r>
    </w:p>
    <w:p w:rsidP="00917E7C" w:rsidR="00537EBD" w:rsidRPr="00537EBD">
      <w:pPr>
        <w:pStyle w:val="ListParagraph"/>
        <w:numPr>
          <w:ilvl w:val="0"/>
          <w:numId w:val="24"/>
        </w:numPr>
        <w:spacing w:after="0" w:line="240" w:lineRule="auto"/>
        <w:jc w:val="both"/>
        <w:rPr>
          <w:lang w:val="ru-RU"/>
        </w:rPr>
      </w:pPr>
      <w:r w:rsidRPr="00537EBD">
        <w:rPr>
          <w:lang w:val="ru-RU"/>
        </w:rPr>
        <w:t>алгоритмы детекции объектов (YOLO, Mask R-CNN);</w:t>
      </w:r>
    </w:p>
    <w:p w:rsidP="00917E7C" w:rsidR="00537EBD" w:rsidRPr="00537EBD">
      <w:pPr>
        <w:pStyle w:val="ListParagraph"/>
        <w:numPr>
          <w:ilvl w:val="0"/>
          <w:numId w:val="24"/>
        </w:numPr>
        <w:spacing w:after="0" w:line="240" w:lineRule="auto"/>
        <w:jc w:val="both"/>
        <w:rPr>
          <w:lang w:val="ru-RU"/>
        </w:rPr>
      </w:pPr>
      <w:r w:rsidRPr="00537EBD">
        <w:rPr>
          <w:lang w:val="ru-RU"/>
        </w:rPr>
        <w:t xml:space="preserve">модели временных рядов (LSTM, Transformer) </w:t>
      </w:r>
      <w:r w:rsidR="00901504">
        <w:rPr>
          <w:lang w:val="ru-RU"/>
        </w:rPr>
        <w:t>-</w:t>
      </w:r>
      <w:r w:rsidRPr="00537EBD">
        <w:rPr>
          <w:lang w:val="ru-RU"/>
        </w:rPr>
        <w:t xml:space="preserve"> для прогнозирования динамики изменений;</w:t>
      </w:r>
    </w:p>
    <w:p w:rsidP="00917E7C" w:rsidR="00537EBD" w:rsidRPr="00537EBD">
      <w:pPr>
        <w:pStyle w:val="ListParagraph"/>
        <w:numPr>
          <w:ilvl w:val="0"/>
          <w:numId w:val="24"/>
        </w:numPr>
        <w:spacing w:after="0" w:line="240" w:lineRule="auto"/>
        <w:jc w:val="both"/>
        <w:rPr>
          <w:lang w:val="ru-RU"/>
        </w:rPr>
      </w:pPr>
      <w:r w:rsidRPr="00537EBD">
        <w:rPr>
          <w:lang w:val="ru-RU"/>
        </w:rPr>
        <w:t>методы оптимизации маршрутов БПЛА (DQN, PPO).</w:t>
      </w:r>
    </w:p>
    <w:p w:rsidP="00537EBD" w:rsidR="00537EBD" w:rsidRPr="00537EBD">
      <w:pPr>
        <w:spacing w:after="0" w:line="240" w:lineRule="auto"/>
        <w:ind w:firstLine="709"/>
        <w:jc w:val="both"/>
        <w:rPr>
          <w:lang w:val="ru-RU"/>
        </w:rPr>
      </w:pPr>
      <w:r>
        <w:rPr>
          <w:lang w:val="ru-RU"/>
        </w:rPr>
        <w:t>А</w:t>
      </w:r>
      <w:r w:rsidRPr="00537EBD">
        <w:rPr>
          <w:lang w:val="ru-RU"/>
        </w:rPr>
        <w:t xml:space="preserve">рхитектура системы обеспечивает комплексный цикл «сбор </w:t>
      </w:r>
      <w:r w:rsidR="00901504">
        <w:rPr>
          <w:lang w:val="ru-RU"/>
        </w:rPr>
        <w:t>-</w:t>
      </w:r>
      <w:r w:rsidRPr="00537EBD">
        <w:rPr>
          <w:lang w:val="ru-RU"/>
        </w:rPr>
        <w:t xml:space="preserve"> обработка </w:t>
      </w:r>
      <w:r w:rsidR="00901504">
        <w:rPr>
          <w:lang w:val="ru-RU"/>
        </w:rPr>
        <w:t>-</w:t>
      </w:r>
      <w:r w:rsidRPr="00537EBD">
        <w:rPr>
          <w:lang w:val="ru-RU"/>
        </w:rPr>
        <w:t xml:space="preserve"> анализ </w:t>
      </w:r>
      <w:r w:rsidR="00901504">
        <w:rPr>
          <w:lang w:val="ru-RU"/>
        </w:rPr>
        <w:t>-</w:t>
      </w:r>
      <w:r w:rsidRPr="00537EBD">
        <w:rPr>
          <w:lang w:val="ru-RU"/>
        </w:rPr>
        <w:t xml:space="preserve"> прогноз </w:t>
      </w:r>
      <w:r w:rsidR="00901504">
        <w:rPr>
          <w:lang w:val="ru-RU"/>
        </w:rPr>
        <w:t>-</w:t>
      </w:r>
      <w:r w:rsidRPr="00537EBD">
        <w:rPr>
          <w:lang w:val="ru-RU"/>
        </w:rPr>
        <w:t xml:space="preserve"> управление», что отличает ее от традиционных систем, обладающих ограниченным уровнем автоматизации.</w:t>
      </w:r>
    </w:p>
    <w:p w:rsidP="00537EBD" w:rsidR="00537EBD" w:rsidRPr="00537EBD">
      <w:pPr>
        <w:spacing w:after="0" w:line="240" w:lineRule="auto"/>
        <w:ind w:firstLine="709"/>
        <w:jc w:val="both"/>
        <w:rPr>
          <w:lang w:val="ru-RU"/>
        </w:rPr>
      </w:pPr>
      <w:r w:rsidRPr="00537EBD">
        <w:rPr>
          <w:lang w:val="ru-RU"/>
        </w:rPr>
        <w:t>Методология исследования эффективности</w:t>
      </w:r>
    </w:p>
    <w:p w:rsidP="00537EBD" w:rsidR="00537EBD" w:rsidRPr="00537EBD">
      <w:pPr>
        <w:spacing w:after="0" w:line="240" w:lineRule="auto"/>
        <w:ind w:firstLine="709"/>
        <w:jc w:val="both"/>
        <w:rPr>
          <w:lang w:val="ru-RU"/>
        </w:rPr>
      </w:pPr>
      <w:r w:rsidRPr="00537EBD">
        <w:rPr>
          <w:lang w:val="ru-RU"/>
        </w:rPr>
        <w:t>1.</w:t>
      </w:r>
      <w:r w:rsidRPr="00537EBD">
        <w:rPr>
          <w:lang w:val="ru-RU"/>
        </w:rPr>
        <w:tab/>
        <w:t>Точностные характеристики: точность классификации (IoU, F1-score);  ошибка геопривязки (RMSE);  корректность пространственных моделей.</w:t>
      </w:r>
    </w:p>
    <w:p w:rsidP="00537EBD" w:rsidR="00537EBD" w:rsidRPr="00537EBD">
      <w:pPr>
        <w:spacing w:after="0" w:line="240" w:lineRule="auto"/>
        <w:ind w:firstLine="709"/>
        <w:jc w:val="both"/>
        <w:rPr>
          <w:lang w:val="ru-RU"/>
        </w:rPr>
      </w:pPr>
      <w:r w:rsidRPr="00537EBD">
        <w:rPr>
          <w:lang w:val="ru-RU"/>
        </w:rPr>
        <w:t>2.</w:t>
      </w:r>
      <w:r w:rsidRPr="00537EBD">
        <w:rPr>
          <w:lang w:val="ru-RU"/>
        </w:rPr>
        <w:tab/>
        <w:t>Производительность системы:  время обработки данных (обработка ортофото, расчет индексов);  скорость генерации прогнозных моделей.</w:t>
      </w:r>
    </w:p>
    <w:p w:rsidP="00537EBD" w:rsidR="00537EBD" w:rsidRPr="00537EBD">
      <w:pPr>
        <w:spacing w:after="0" w:line="240" w:lineRule="auto"/>
        <w:ind w:firstLine="709"/>
        <w:jc w:val="both"/>
        <w:rPr>
          <w:lang w:val="ru-RU"/>
        </w:rPr>
      </w:pPr>
      <w:r w:rsidRPr="00537EBD">
        <w:rPr>
          <w:lang w:val="ru-RU"/>
        </w:rPr>
        <w:t>3.</w:t>
      </w:r>
      <w:r w:rsidRPr="00537EBD">
        <w:rPr>
          <w:lang w:val="ru-RU"/>
        </w:rPr>
        <w:tab/>
        <w:t>Надежность и устойчивость: количество ошибок позиционирования; отказоустойчивость вычислительных модулей.</w:t>
      </w:r>
    </w:p>
    <w:p w:rsidP="00537EBD" w:rsidR="00537EBD" w:rsidRPr="00537EBD">
      <w:pPr>
        <w:spacing w:after="0" w:line="240" w:lineRule="auto"/>
        <w:ind w:firstLine="709"/>
        <w:jc w:val="both"/>
        <w:rPr>
          <w:lang w:val="ru-RU"/>
        </w:rPr>
      </w:pPr>
      <w:r w:rsidRPr="00537EBD">
        <w:rPr>
          <w:lang w:val="ru-RU"/>
        </w:rPr>
        <w:t>4.</w:t>
      </w:r>
      <w:r w:rsidRPr="00537EBD">
        <w:rPr>
          <w:lang w:val="ru-RU"/>
        </w:rPr>
        <w:tab/>
        <w:t>Энергетическая эффективность:  расход заряда батареи БПЛА на миссию; влияние интеллектуальных алгоритмов планирования маршрутов на расход энергии.</w:t>
      </w:r>
    </w:p>
    <w:p w:rsidP="00537EBD" w:rsidR="00537EBD" w:rsidRPr="00537EBD">
      <w:pPr>
        <w:spacing w:after="0" w:line="240" w:lineRule="auto"/>
        <w:ind w:firstLine="709"/>
        <w:jc w:val="both"/>
        <w:rPr>
          <w:lang w:val="ru-RU"/>
        </w:rPr>
      </w:pPr>
      <w:r w:rsidRPr="00537EBD">
        <w:rPr>
          <w:lang w:val="ru-RU"/>
        </w:rPr>
        <w:t>5.</w:t>
      </w:r>
      <w:r w:rsidRPr="00537EBD">
        <w:rPr>
          <w:lang w:val="ru-RU"/>
        </w:rPr>
        <w:tab/>
        <w:t>Экономическая эффективность:  сравнительные затраты на мониторинг; стоимость обработки 1 км² территории.</w:t>
      </w:r>
    </w:p>
    <w:p w:rsidP="00537EBD" w:rsidR="00537EBD" w:rsidRPr="00537EBD">
      <w:pPr>
        <w:spacing w:after="0" w:line="240" w:lineRule="auto"/>
        <w:ind w:firstLine="709"/>
        <w:jc w:val="both"/>
        <w:rPr>
          <w:lang w:val="ru-RU"/>
        </w:rPr>
      </w:pPr>
      <w:r w:rsidRPr="00537EBD">
        <w:rPr>
          <w:lang w:val="ru-RU"/>
        </w:rPr>
        <w:t>Экспериментальная часть</w:t>
      </w:r>
    </w:p>
    <w:p w:rsidP="00537EBD" w:rsidR="00537EBD" w:rsidRPr="00537EBD">
      <w:pPr>
        <w:spacing w:after="0" w:line="240" w:lineRule="auto"/>
        <w:ind w:firstLine="709"/>
        <w:jc w:val="both"/>
        <w:rPr>
          <w:lang w:val="ru-RU"/>
        </w:rPr>
      </w:pPr>
      <w:r w:rsidRPr="00537EBD">
        <w:rPr>
          <w:lang w:val="ru-RU"/>
        </w:rPr>
        <w:t>Экспериментальная оценка системы проводилась на данных полевых полетов БПЛА и спутниковых снимков Sentinel-2. Для сравнения использовались показатели традиционной обработки (ручная сегментация, стандартные ГИС-инструменты) и интеллектуальной обработки с применением нейросетевых моделей.</w:t>
      </w:r>
    </w:p>
    <w:p w:rsidP="00A073A1" w:rsidR="00A073A1" w:rsidRPr="00A073A1">
      <w:pPr>
        <w:spacing w:after="0" w:line="240" w:lineRule="auto"/>
        <w:ind w:firstLine="709"/>
        <w:jc w:val="both"/>
        <w:rPr>
          <w:lang w:val="ru-RU"/>
        </w:rPr>
      </w:pPr>
      <w:r>
        <w:rPr>
          <w:lang w:val="ru-RU"/>
        </w:rPr>
        <w:t>И</w:t>
      </w:r>
      <w:r w:rsidRPr="00A073A1">
        <w:rPr>
          <w:lang w:val="ru-RU"/>
        </w:rPr>
        <w:t>нтеграция нейросетевых моделей позволила повысить точность анализа более чем на 20–25 %.</w:t>
      </w:r>
    </w:p>
    <w:p w:rsidP="00A073A1" w:rsidR="00A073A1" w:rsidRPr="00A073A1">
      <w:pPr>
        <w:spacing w:after="0" w:line="240" w:lineRule="auto"/>
        <w:ind w:firstLine="709"/>
        <w:jc w:val="both"/>
        <w:rPr>
          <w:lang w:val="ru-RU"/>
        </w:rPr>
      </w:pPr>
      <w:r w:rsidRPr="00A073A1">
        <w:rPr>
          <w:lang w:val="ru-RU"/>
        </w:rPr>
        <w:t>Эффективность обработки данных. Время обработки 1 км² данных БПЛА:</w:t>
      </w:r>
    </w:p>
    <w:p w:rsidP="00917E7C" w:rsidR="00A073A1" w:rsidRPr="00A073A1">
      <w:pPr>
        <w:pStyle w:val="ListParagraph"/>
        <w:numPr>
          <w:ilvl w:val="0"/>
          <w:numId w:val="25"/>
        </w:numPr>
        <w:spacing w:after="0" w:line="240" w:lineRule="auto"/>
        <w:ind w:firstLine="709" w:left="0"/>
        <w:jc w:val="both"/>
        <w:rPr>
          <w:lang w:val="ru-RU"/>
        </w:rPr>
      </w:pPr>
      <w:r w:rsidRPr="00A073A1">
        <w:rPr>
          <w:lang w:val="ru-RU"/>
        </w:rPr>
        <w:t>традиционный подход: 6–8 часов;</w:t>
      </w:r>
    </w:p>
    <w:p w:rsidP="00917E7C" w:rsidR="00A073A1" w:rsidRPr="00A073A1">
      <w:pPr>
        <w:pStyle w:val="ListParagraph"/>
        <w:numPr>
          <w:ilvl w:val="0"/>
          <w:numId w:val="25"/>
        </w:numPr>
        <w:spacing w:after="0" w:line="240" w:lineRule="auto"/>
        <w:ind w:firstLine="709" w:left="0"/>
        <w:jc w:val="both"/>
        <w:rPr>
          <w:lang w:val="ru-RU"/>
        </w:rPr>
      </w:pPr>
      <w:r w:rsidRPr="00A073A1">
        <w:rPr>
          <w:lang w:val="ru-RU"/>
        </w:rPr>
        <w:t>интеллектуальный конвейер: 1–1.5 часа.</w:t>
      </w:r>
    </w:p>
    <w:p w:rsidP="00A073A1" w:rsidR="00A073A1">
      <w:pPr>
        <w:spacing w:after="0" w:line="240" w:lineRule="auto"/>
        <w:ind w:firstLine="709"/>
        <w:jc w:val="both"/>
        <w:rPr>
          <w:lang w:val="ru-RU"/>
        </w:rPr>
      </w:pPr>
      <w:r w:rsidRPr="00F36316">
        <w:rPr>
          <w:lang w:val="ru-RU"/>
        </w:rPr>
        <w:t>Применение алгоритма DQN при планировании маршрута позволило снизить энергопотребление БПЛА на 12–17 %.</w:t>
      </w:r>
    </w:p>
    <w:p w:rsidP="00F36316" w:rsidR="00F36316" w:rsidRPr="00F36316">
      <w:pPr>
        <w:spacing w:after="0" w:line="240" w:lineRule="auto"/>
        <w:ind w:firstLine="709"/>
        <w:jc w:val="both"/>
        <w:rPr>
          <w:lang w:val="ru-RU"/>
        </w:rPr>
      </w:pPr>
      <w:r w:rsidRPr="00F36316">
        <w:rPr>
          <w:lang w:val="ru-RU"/>
        </w:rPr>
        <w:t>Результаты показывают, что использование методов обработки данных и пространственного анализа повышает эффективность мониторинга территорий.</w:t>
      </w:r>
    </w:p>
    <w:p w:rsidP="00F36316" w:rsidR="00F36316" w:rsidRPr="00F36316">
      <w:pPr>
        <w:spacing w:after="0" w:line="240" w:lineRule="auto"/>
        <w:ind w:firstLine="709"/>
        <w:jc w:val="both"/>
        <w:rPr>
          <w:lang w:val="ru-RU"/>
        </w:rPr>
      </w:pPr>
      <w:r w:rsidRPr="00F36316">
        <w:rPr>
          <w:lang w:val="ru-RU"/>
        </w:rPr>
        <w:t>К основным результатам относятся:</w:t>
      </w:r>
    </w:p>
    <w:p w:rsidP="00F36316" w:rsidR="00F36316" w:rsidRPr="00F36316">
      <w:pPr>
        <w:spacing w:after="0" w:line="240" w:lineRule="auto"/>
        <w:ind w:firstLine="709"/>
        <w:jc w:val="both"/>
        <w:rPr>
          <w:lang w:val="ru-RU"/>
        </w:rPr>
      </w:pPr>
      <w:r>
        <w:rPr>
          <w:lang w:val="ru-RU"/>
        </w:rPr>
        <w:t xml:space="preserve">1. </w:t>
      </w:r>
      <w:r w:rsidRPr="00F36316">
        <w:rPr>
          <w:lang w:val="ru-RU"/>
        </w:rPr>
        <w:t>Повышение точности классификации и сегментации объектов при использовании нейросетевых моделей.</w:t>
      </w:r>
    </w:p>
    <w:p w:rsidP="00F36316" w:rsidR="00F36316" w:rsidRPr="00F36316">
      <w:pPr>
        <w:spacing w:after="0" w:line="240" w:lineRule="auto"/>
        <w:ind w:firstLine="709"/>
        <w:jc w:val="both"/>
        <w:rPr>
          <w:lang w:val="ru-RU"/>
        </w:rPr>
      </w:pPr>
      <w:r>
        <w:rPr>
          <w:lang w:val="ru-RU"/>
        </w:rPr>
        <w:t xml:space="preserve">2. </w:t>
      </w:r>
      <w:r w:rsidRPr="00F36316">
        <w:rPr>
          <w:lang w:val="ru-RU"/>
        </w:rPr>
        <w:t>Сокращение времени обработки данных за счёт автоматизации этапов анализа.</w:t>
      </w:r>
    </w:p>
    <w:p w:rsidP="00F36316" w:rsidR="00F36316" w:rsidRPr="00F36316">
      <w:pPr>
        <w:spacing w:after="0" w:line="240" w:lineRule="auto"/>
        <w:ind w:firstLine="709"/>
        <w:jc w:val="both"/>
        <w:rPr>
          <w:lang w:val="ru-RU"/>
        </w:rPr>
      </w:pPr>
      <w:r>
        <w:rPr>
          <w:lang w:val="ru-RU"/>
        </w:rPr>
        <w:t xml:space="preserve">3. </w:t>
      </w:r>
      <w:r w:rsidRPr="00F36316">
        <w:rPr>
          <w:lang w:val="ru-RU"/>
        </w:rPr>
        <w:t>Снижение затрат на проведение мониторинга за счёт уменьшения числа повторных вылетов и ручной обработки.</w:t>
      </w:r>
    </w:p>
    <w:p w:rsidP="00F36316" w:rsidR="00F36316">
      <w:pPr>
        <w:spacing w:after="0" w:line="240" w:lineRule="auto"/>
        <w:ind w:firstLine="709"/>
        <w:jc w:val="both"/>
        <w:rPr>
          <w:lang w:val="ru-RU"/>
        </w:rPr>
      </w:pPr>
      <w:r>
        <w:rPr>
          <w:lang w:val="ru-RU"/>
        </w:rPr>
        <w:t xml:space="preserve">4. </w:t>
      </w:r>
      <w:r w:rsidRPr="00F36316">
        <w:rPr>
          <w:lang w:val="ru-RU"/>
        </w:rPr>
        <w:t>Совместное использование данных БПЛА, ДЗЗ и ГИС обеспечивает более полное представление о состоянии территорий.</w:t>
      </w:r>
    </w:p>
    <w:p w:rsidP="00A073A1" w:rsidR="00A073A1">
      <w:pPr>
        <w:spacing w:after="0" w:line="240" w:lineRule="auto"/>
        <w:ind w:firstLine="709"/>
        <w:jc w:val="both"/>
        <w:rPr>
          <w:lang w:val="ru-RU"/>
        </w:rPr>
      </w:pPr>
      <w:r w:rsidRPr="00A073A1">
        <w:rPr>
          <w:lang w:val="ru-RU"/>
        </w:rPr>
        <w:t>Проведенное исследование показало высокую эффективность реализации интеллектуальной информационной системы, основанной на интеграции средств БПЛА, методов ДЗЗ и геоинформационного анализа. Интеллектуальное ядро системы обеспечивает высокую точность выделения объектов, оперативность обработки данных и повышение общей продуктивности мониторинговых процессов. Результаты подтверждают целесообразность внедрения подобных систем в различные области: сельское хозяйство, экология, управление природными ресурсами, инфраструктурный мониторинг и др.</w:t>
      </w:r>
    </w:p>
    <w:p w:rsidP="00A073A1" w:rsidR="00A073A1" w:rsidRPr="00A073A1">
      <w:pPr>
        <w:spacing w:after="0" w:line="240" w:lineRule="auto"/>
        <w:ind w:firstLine="709"/>
        <w:jc w:val="both"/>
        <w:rPr>
          <w:lang w:val="ru-RU"/>
        </w:rPr>
      </w:pPr>
      <w:r w:rsidRPr="00A073A1">
        <w:rPr>
          <w:lang w:val="ru-RU"/>
        </w:rPr>
        <w:t>Компания «Ракурс» для тестирования получила более 20 блоков аэросъемки, выполненных различными организациями. К сожалению, часть предоставленных данных не содержала опорных точек или была получена неоткалиброванными камерами, что не позволяло оценить точность обработки. Далее рассмотрим в деталях результаты одного из таких блоков.</w:t>
      </w:r>
    </w:p>
    <w:p w:rsidP="00A073A1" w:rsidR="00A073A1" w:rsidRPr="00A073A1">
      <w:pPr>
        <w:spacing w:after="0" w:line="240" w:lineRule="auto"/>
        <w:ind w:firstLine="709"/>
        <w:jc w:val="both"/>
        <w:rPr>
          <w:lang w:val="ru-RU"/>
        </w:rPr>
      </w:pPr>
      <w:r w:rsidRPr="00A073A1">
        <w:rPr>
          <w:lang w:val="ru-RU"/>
        </w:rPr>
        <w:t>Съемка с откалиброванной камеры</w:t>
      </w:r>
    </w:p>
    <w:p w:rsidP="00A073A1" w:rsidR="00A073A1" w:rsidRPr="00A073A1">
      <w:pPr>
        <w:spacing w:after="0" w:line="240" w:lineRule="auto"/>
        <w:ind w:firstLine="709"/>
        <w:jc w:val="both"/>
        <w:rPr>
          <w:lang w:val="ru-RU"/>
        </w:rPr>
      </w:pPr>
      <w:r w:rsidRPr="00A073A1">
        <w:rPr>
          <w:lang w:val="ru-RU"/>
        </w:rPr>
        <w:t>–</w:t>
      </w:r>
      <w:r w:rsidRPr="00A073A1">
        <w:rPr>
          <w:lang w:val="ru-RU"/>
        </w:rPr>
        <w:tab/>
        <w:t>Количество маршрутов: 26</w:t>
      </w:r>
    </w:p>
    <w:p w:rsidP="00A073A1" w:rsidR="00A073A1" w:rsidRPr="00A073A1">
      <w:pPr>
        <w:spacing w:after="0" w:line="240" w:lineRule="auto"/>
        <w:ind w:firstLine="709"/>
        <w:jc w:val="both"/>
        <w:rPr>
          <w:lang w:val="ru-RU"/>
        </w:rPr>
      </w:pPr>
      <w:r w:rsidRPr="00A073A1">
        <w:rPr>
          <w:lang w:val="ru-RU"/>
        </w:rPr>
        <w:t>–</w:t>
      </w:r>
      <w:r w:rsidRPr="00A073A1">
        <w:rPr>
          <w:lang w:val="ru-RU"/>
        </w:rPr>
        <w:tab/>
        <w:t>Всего снимков: 595</w:t>
      </w:r>
    </w:p>
    <w:p w:rsidP="00A073A1" w:rsidR="00A073A1" w:rsidRPr="00A073A1">
      <w:pPr>
        <w:spacing w:after="0" w:line="240" w:lineRule="auto"/>
        <w:ind w:firstLine="709"/>
        <w:jc w:val="both"/>
        <w:rPr>
          <w:lang w:val="ru-RU"/>
        </w:rPr>
      </w:pPr>
      <w:r w:rsidRPr="00A073A1">
        <w:rPr>
          <w:lang w:val="ru-RU"/>
        </w:rPr>
        <w:t>–</w:t>
      </w:r>
      <w:r w:rsidRPr="00A073A1">
        <w:rPr>
          <w:lang w:val="ru-RU"/>
        </w:rPr>
        <w:tab/>
        <w:t>Камера: Canon EOS 500D (предварительно откалибрована)</w:t>
      </w:r>
    </w:p>
    <w:p w:rsidP="00A073A1" w:rsidR="00A073A1" w:rsidRPr="00A073A1">
      <w:pPr>
        <w:spacing w:after="0" w:line="240" w:lineRule="auto"/>
        <w:ind w:firstLine="709"/>
        <w:jc w:val="both"/>
        <w:rPr>
          <w:lang w:val="ru-RU"/>
        </w:rPr>
      </w:pPr>
      <w:r w:rsidRPr="00A073A1">
        <w:rPr>
          <w:lang w:val="ru-RU"/>
        </w:rPr>
        <w:t>–</w:t>
      </w:r>
      <w:r w:rsidRPr="00A073A1">
        <w:rPr>
          <w:lang w:val="ru-RU"/>
        </w:rPr>
        <w:tab/>
        <w:t>Высота полета: ~500 м</w:t>
      </w:r>
    </w:p>
    <w:p w:rsidP="00A073A1" w:rsidR="00A073A1" w:rsidRPr="00A073A1">
      <w:pPr>
        <w:spacing w:after="0" w:line="240" w:lineRule="auto"/>
        <w:ind w:firstLine="709"/>
        <w:jc w:val="both"/>
        <w:rPr>
          <w:lang w:val="ru-RU"/>
        </w:rPr>
      </w:pPr>
      <w:r w:rsidRPr="00A073A1">
        <w:rPr>
          <w:lang w:val="ru-RU"/>
        </w:rPr>
        <w:t>–</w:t>
      </w:r>
      <w:r w:rsidRPr="00A073A1">
        <w:rPr>
          <w:lang w:val="ru-RU"/>
        </w:rPr>
        <w:tab/>
        <w:t>GSD (размер пикселя на местности): ~8 см</w:t>
      </w:r>
    </w:p>
    <w:p w:rsidP="00A073A1" w:rsidR="00A073A1" w:rsidRPr="00A073A1">
      <w:pPr>
        <w:spacing w:after="0" w:line="240" w:lineRule="auto"/>
        <w:ind w:firstLine="709"/>
        <w:jc w:val="both"/>
        <w:rPr>
          <w:lang w:val="ru-RU"/>
        </w:rPr>
      </w:pPr>
      <w:r w:rsidRPr="00A073A1">
        <w:rPr>
          <w:lang w:val="ru-RU"/>
        </w:rPr>
        <w:t>–</w:t>
      </w:r>
      <w:r w:rsidRPr="00A073A1">
        <w:rPr>
          <w:lang w:val="ru-RU"/>
        </w:rPr>
        <w:tab/>
        <w:t>Опорные точки: 25 (точность до 10 см)</w:t>
      </w:r>
    </w:p>
    <w:p w:rsidP="00A073A1" w:rsidR="00A073A1" w:rsidRPr="00A073A1">
      <w:pPr>
        <w:spacing w:after="0" w:line="240" w:lineRule="auto"/>
        <w:ind w:firstLine="709"/>
        <w:jc w:val="both"/>
        <w:rPr>
          <w:lang w:val="ru-RU"/>
        </w:rPr>
      </w:pPr>
      <w:r w:rsidRPr="00A073A1">
        <w:rPr>
          <w:lang w:val="ru-RU"/>
        </w:rPr>
        <w:t>–</w:t>
      </w:r>
      <w:r w:rsidRPr="00A073A1">
        <w:rPr>
          <w:lang w:val="ru-RU"/>
        </w:rPr>
        <w:tab/>
        <w:t>Перепад высот: ~70 м</w:t>
      </w:r>
    </w:p>
    <w:p w:rsidP="00A073A1" w:rsidR="00A073A1" w:rsidRPr="00A073A1">
      <w:pPr>
        <w:spacing w:after="0" w:line="240" w:lineRule="auto"/>
        <w:ind w:firstLine="709"/>
        <w:jc w:val="both"/>
        <w:rPr>
          <w:lang w:val="ru-RU"/>
        </w:rPr>
      </w:pPr>
      <w:r w:rsidRPr="00A073A1">
        <w:rPr>
          <w:lang w:val="ru-RU"/>
        </w:rPr>
        <w:t>Первоначально блок был обработан в автоматическом режиме, без использования опорных точек и уравнивания. Привязка снимков производилась по центрам проекций, а ортотрансформирование осуществлялось в модуле PHOTOMOD GeoMosaic без учета рельефа. Контроль показал, что ошибки на опорных точках превышали 17 м, что связано с перепадом высот и неточной телеметрией.</w:t>
      </w:r>
    </w:p>
    <w:p w:rsidP="00A073A1" w:rsidR="00A073A1" w:rsidRPr="00A073A1">
      <w:pPr>
        <w:spacing w:after="0" w:line="240" w:lineRule="auto"/>
        <w:ind w:firstLine="709"/>
        <w:jc w:val="both"/>
        <w:rPr>
          <w:lang w:val="ru-RU"/>
        </w:rPr>
      </w:pPr>
      <w:r w:rsidRPr="00A073A1">
        <w:rPr>
          <w:lang w:val="ru-RU"/>
        </w:rPr>
        <w:t>Строгая фотограмметрическая обработка</w:t>
      </w:r>
    </w:p>
    <w:p w:rsidP="00A073A1" w:rsidR="00A073A1" w:rsidRPr="00A073A1">
      <w:pPr>
        <w:spacing w:after="0" w:line="240" w:lineRule="auto"/>
        <w:ind w:firstLine="709"/>
        <w:jc w:val="both"/>
        <w:rPr>
          <w:lang w:val="ru-RU"/>
        </w:rPr>
      </w:pPr>
      <w:r w:rsidRPr="00A073A1">
        <w:rPr>
          <w:lang w:val="ru-RU"/>
        </w:rPr>
        <w:t>При уравнивании блока 3 точки были выделены как контрольные. Результаты по точностям:</w:t>
      </w:r>
    </w:p>
    <w:p w:rsidP="00A073A1" w:rsidR="00A073A1" w:rsidRPr="00A073A1">
      <w:pPr>
        <w:spacing w:after="0" w:line="240" w:lineRule="auto"/>
        <w:ind w:firstLine="709"/>
        <w:jc w:val="both"/>
        <w:rPr>
          <w:lang w:val="ru-RU"/>
        </w:rPr>
      </w:pPr>
      <w:r w:rsidRPr="00A073A1">
        <w:rPr>
          <w:lang w:val="ru-RU"/>
        </w:rPr>
        <w:t>–</w:t>
      </w:r>
      <w:r w:rsidRPr="00A073A1">
        <w:rPr>
          <w:lang w:val="ru-RU"/>
        </w:rPr>
        <w:tab/>
        <w:t>Ср. квадр. ошибка по опорным точкам: 15 см, 16 см, 12 см</w:t>
      </w:r>
    </w:p>
    <w:p w:rsidP="00A073A1" w:rsidR="00A073A1" w:rsidRPr="00A073A1">
      <w:pPr>
        <w:spacing w:after="0" w:line="240" w:lineRule="auto"/>
        <w:ind w:firstLine="709"/>
        <w:jc w:val="both"/>
        <w:rPr>
          <w:lang w:val="ru-RU"/>
        </w:rPr>
      </w:pPr>
      <w:r w:rsidRPr="00A073A1">
        <w:rPr>
          <w:lang w:val="ru-RU"/>
        </w:rPr>
        <w:t>–</w:t>
      </w:r>
      <w:r w:rsidRPr="00A073A1">
        <w:rPr>
          <w:lang w:val="ru-RU"/>
        </w:rPr>
        <w:tab/>
        <w:t>По контрольным точкам: 23 см, 29 см, 57 см</w:t>
      </w:r>
    </w:p>
    <w:p w:rsidP="00A073A1" w:rsidR="00A073A1" w:rsidRPr="00A073A1">
      <w:pPr>
        <w:spacing w:after="0" w:line="240" w:lineRule="auto"/>
        <w:ind w:firstLine="709"/>
        <w:jc w:val="both"/>
        <w:rPr>
          <w:lang w:val="ru-RU"/>
        </w:rPr>
      </w:pPr>
      <w:r w:rsidRPr="00A073A1">
        <w:rPr>
          <w:lang w:val="ru-RU"/>
        </w:rPr>
        <w:t>–</w:t>
      </w:r>
      <w:r w:rsidRPr="00A073A1">
        <w:rPr>
          <w:lang w:val="ru-RU"/>
        </w:rPr>
        <w:tab/>
        <w:t>По связующим точкам: 8 см, 14 см, 69 см</w:t>
      </w:r>
    </w:p>
    <w:p w:rsidP="00A073A1" w:rsidR="00A073A1">
      <w:pPr>
        <w:spacing w:after="0" w:line="240" w:lineRule="auto"/>
        <w:ind w:firstLine="709"/>
        <w:jc w:val="both"/>
        <w:rPr>
          <w:lang w:val="ru-RU"/>
        </w:rPr>
      </w:pPr>
      <w:r w:rsidRPr="00A073A1">
        <w:rPr>
          <w:lang w:val="ru-RU"/>
        </w:rPr>
        <w:t xml:space="preserve">Общий вид блока представлен на следующем рисунке  </w:t>
      </w:r>
      <w:r w:rsidR="00267740">
        <w:rPr>
          <w:lang w:val="ru-RU"/>
        </w:rPr>
        <w:t>54</w:t>
      </w:r>
      <w:r w:rsidRPr="00A073A1">
        <w:rPr>
          <w:lang w:val="ru-RU"/>
        </w:rPr>
        <w:t>. Наибольшие ошибки на связующих точках наблюдаются на краях и в углах снимков.</w:t>
      </w:r>
    </w:p>
    <w:p w:rsidP="00A073A1" w:rsidR="00A073A1">
      <w:pPr>
        <w:spacing w:after="0" w:line="240" w:lineRule="auto"/>
        <w:jc w:val="both"/>
        <w:rPr>
          <w:lang w:val="ru-RU"/>
        </w:rPr>
      </w:pPr>
    </w:p>
    <w:p w:rsidP="00A073A1" w:rsidR="00A073A1">
      <w:pPr>
        <w:spacing w:after="0" w:line="240" w:lineRule="auto"/>
        <w:jc w:val="center"/>
        <w:rPr>
          <w:lang w:val="ru-RU"/>
        </w:rPr>
      </w:pPr>
      <w:r w:rsidRPr="00CF2FC7">
        <w:rPr>
          <w:noProof/>
          <w:szCs w:val="28"/>
        </w:rPr>
        <w:drawing>
          <wp:inline distB="0" distL="0" distR="0" distT="0">
            <wp:extent cx="2581275" cy="1923415"/>
            <wp:effectExtent b="635" l="0" r="9525" t="0"/>
            <wp:docPr descr="5_small"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5_small" id="0" name="Рисунок 235"/>
                    <pic:cNvPicPr>
                      <a:picLocks noChangeArrowheads="1" noChangeAspect="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bwMode="auto">
                    <a:xfrm>
                      <a:off x="0" y="0"/>
                      <a:ext cx="2602753" cy="1939419"/>
                    </a:xfrm>
                    <a:prstGeom prst="rect">
                      <a:avLst/>
                    </a:prstGeom>
                    <a:noFill/>
                    <a:ln>
                      <a:noFill/>
                    </a:ln>
                  </pic:spPr>
                </pic:pic>
              </a:graphicData>
            </a:graphic>
          </wp:inline>
        </w:drawing>
      </w:r>
      <w:r w:rsidRPr="00CF2FC7">
        <w:rPr>
          <w:noProof/>
          <w:szCs w:val="28"/>
        </w:rPr>
        <w:drawing>
          <wp:inline distB="0" distL="0" distR="0" distT="0">
            <wp:extent cx="2409825" cy="1933575"/>
            <wp:effectExtent b="9525" l="0" r="9525" t="0"/>
            <wp:docPr descr="6_small"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6_small" id="0" name="Рисунок 234"/>
                    <pic:cNvPicPr>
                      <a:picLocks noChangeArrowheads="1" noChangeAspect="1"/>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1933575"/>
                    </a:xfrm>
                    <a:prstGeom prst="rect">
                      <a:avLst/>
                    </a:prstGeom>
                    <a:noFill/>
                    <a:ln>
                      <a:noFill/>
                    </a:ln>
                  </pic:spPr>
                </pic:pic>
              </a:graphicData>
            </a:graphic>
          </wp:inline>
        </w:drawing>
      </w:r>
    </w:p>
    <w:p w:rsidP="00A073A1" w:rsidR="00A073A1">
      <w:pPr>
        <w:spacing w:after="0" w:line="240" w:lineRule="auto"/>
        <w:jc w:val="center"/>
        <w:rPr>
          <w:lang w:val="ru-RU"/>
        </w:rPr>
      </w:pPr>
      <w:r w:rsidRPr="00A073A1">
        <w:rPr>
          <w:lang w:val="ru-RU"/>
        </w:rPr>
        <w:t xml:space="preserve">Рисунок </w:t>
      </w:r>
      <w:r w:rsidR="00267740">
        <w:rPr>
          <w:lang w:val="ru-RU"/>
        </w:rPr>
        <w:t>54</w:t>
      </w:r>
      <w:r w:rsidRPr="00A073A1">
        <w:rPr>
          <w:lang w:val="ru-RU"/>
        </w:rPr>
        <w:t xml:space="preserve"> – Общий вид «блока»  и  величины ошибок на связующих точках</w:t>
      </w:r>
    </w:p>
    <w:p w:rsidP="00A073A1" w:rsidR="00A073A1">
      <w:pPr>
        <w:spacing w:after="0" w:line="240" w:lineRule="auto"/>
        <w:rPr>
          <w:lang w:val="ru-RU"/>
        </w:rPr>
      </w:pPr>
    </w:p>
    <w:p w:rsidP="00A073A1" w:rsidR="00A073A1" w:rsidRPr="00A073A1">
      <w:pPr>
        <w:spacing w:after="0" w:line="240" w:lineRule="auto"/>
        <w:ind w:firstLine="709"/>
        <w:jc w:val="both"/>
        <w:rPr>
          <w:lang w:val="ru-RU"/>
        </w:rPr>
      </w:pPr>
      <w:r w:rsidRPr="00A073A1">
        <w:rPr>
          <w:lang w:val="ru-RU"/>
        </w:rPr>
        <w:t>Анализ показал наличие систематической ошибки телеметрии по высоте Z, составляющей около 10,5 м. После ее устранения, ошибки на центрах проекций составили: 84 см (X), 239 см (Y), 75 см (Z). Большие отклонения по оси Y указывают на неточное определение времени съемки в телеметрии, а ошибки по Z - на проблемы калибровки камеры с щелевым затвором.</w:t>
      </w:r>
    </w:p>
    <w:p w:rsidP="00A073A1" w:rsidR="00A073A1" w:rsidRPr="00A073A1">
      <w:pPr>
        <w:spacing w:after="0" w:line="240" w:lineRule="auto"/>
        <w:ind w:firstLine="709"/>
        <w:jc w:val="both"/>
        <w:rPr>
          <w:lang w:val="ru-RU"/>
        </w:rPr>
      </w:pPr>
      <w:r w:rsidRPr="00A073A1">
        <w:rPr>
          <w:lang w:val="ru-RU"/>
        </w:rPr>
        <w:t>Построение ортофотоплана</w:t>
      </w:r>
    </w:p>
    <w:p w:rsidP="00A073A1" w:rsidR="00A073A1">
      <w:pPr>
        <w:spacing w:after="0" w:line="240" w:lineRule="auto"/>
        <w:ind w:firstLine="709"/>
        <w:jc w:val="both"/>
        <w:rPr>
          <w:lang w:val="ru-RU"/>
        </w:rPr>
      </w:pPr>
      <w:r w:rsidRPr="00A073A1">
        <w:rPr>
          <w:lang w:val="ru-RU"/>
        </w:rPr>
        <w:t xml:space="preserve">На следующем этапе выполнено построение цифрового рельефа в автоматическом режиме и ортотрансформирование с его учетом. На рисунке </w:t>
      </w:r>
      <w:r w:rsidR="00267740">
        <w:rPr>
          <w:lang w:val="ru-RU"/>
        </w:rPr>
        <w:t>55</w:t>
      </w:r>
      <w:r w:rsidRPr="00A073A1">
        <w:rPr>
          <w:lang w:val="ru-RU"/>
        </w:rPr>
        <w:t xml:space="preserve"> представлен фрагмент ортофотоплана без выравнивания яркости, демонстрирующий точность совмещения контуров соседних снимков.</w:t>
      </w:r>
    </w:p>
    <w:p w:rsidP="00A073A1" w:rsidR="00A073A1">
      <w:pPr>
        <w:spacing w:after="0" w:line="240" w:lineRule="auto"/>
        <w:rPr>
          <w:lang w:val="ru-RU"/>
        </w:rPr>
      </w:pPr>
    </w:p>
    <w:p w:rsidP="00A073A1" w:rsidR="00A073A1" w:rsidRPr="00CF2FC7">
      <w:pPr>
        <w:tabs>
          <w:tab w:pos="916" w:val="left"/>
          <w:tab w:pos="1134"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spacing w:after="0" w:line="240" w:lineRule="auto"/>
        <w:ind w:firstLine="567"/>
        <w:jc w:val="both"/>
        <w:rPr>
          <w:rFonts w:cs="Times New Roman"/>
          <w:szCs w:val="28"/>
          <w:lang w:eastAsia="ru-RU" w:val="ru-RU"/>
        </w:rPr>
      </w:pPr>
    </w:p>
    <w:p w:rsidP="00A073A1" w:rsidR="00A073A1" w:rsidRPr="00CF2FC7">
      <w:pPr>
        <w:spacing w:after="0" w:line="240" w:lineRule="auto"/>
        <w:jc w:val="center"/>
        <w:rPr>
          <w:rFonts w:cs="Times New Roman"/>
          <w:szCs w:val="28"/>
          <w:lang w:eastAsia="ru-RU"/>
        </w:rPr>
      </w:pPr>
      <w:r w:rsidRPr="00CF2FC7">
        <w:rPr>
          <w:rFonts w:cs="Times New Roman"/>
          <w:noProof/>
          <w:szCs w:val="28"/>
        </w:rPr>
        <w:drawing>
          <wp:inline distB="0" distL="0" distR="0" distT="0">
            <wp:extent cx="2857500" cy="1866900"/>
            <wp:effectExtent b="0" l="0" r="0" t="0"/>
            <wp:docPr descr="7_small"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7_small" id="0" name="Рисунок 233"/>
                    <pic:cNvPicPr>
                      <a:picLocks noChangeArrowheads="1" noChangeAspect="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7500" cy="1866900"/>
                    </a:xfrm>
                    <a:prstGeom prst="rect">
                      <a:avLst/>
                    </a:prstGeom>
                    <a:noFill/>
                    <a:ln>
                      <a:noFill/>
                    </a:ln>
                  </pic:spPr>
                </pic:pic>
              </a:graphicData>
            </a:graphic>
          </wp:inline>
        </w:drawing>
      </w:r>
    </w:p>
    <w:p w:rsidP="00A073A1" w:rsidR="00A073A1" w:rsidRPr="00CF2FC7">
      <w:pPr>
        <w:spacing w:after="0" w:line="240" w:lineRule="auto"/>
        <w:jc w:val="center"/>
        <w:rPr>
          <w:rFonts w:cs="Times New Roman"/>
          <w:szCs w:val="28"/>
          <w:lang w:eastAsia="ru-RU" w:val="ru-RU"/>
        </w:rPr>
      </w:pPr>
      <w:r w:rsidRPr="00CF2FC7">
        <w:rPr>
          <w:rFonts w:cs="Times New Roman"/>
          <w:szCs w:val="28"/>
          <w:lang w:eastAsia="ru-RU" w:val="ru-RU"/>
        </w:rPr>
        <w:t xml:space="preserve">Рисунок </w:t>
      </w:r>
      <w:r w:rsidR="00267740">
        <w:rPr>
          <w:rFonts w:cs="Times New Roman"/>
          <w:szCs w:val="28"/>
          <w:lang w:eastAsia="ru-RU" w:val="ru-RU"/>
        </w:rPr>
        <w:t>55</w:t>
      </w:r>
      <w:r w:rsidRPr="00CF2FC7">
        <w:rPr>
          <w:rFonts w:cs="Times New Roman"/>
          <w:szCs w:val="28"/>
          <w:lang w:eastAsia="ru-RU" w:val="ru-RU"/>
        </w:rPr>
        <w:t xml:space="preserve"> – Фрагмент ортофотоплана без выравнивания яркости</w:t>
      </w:r>
    </w:p>
    <w:p w:rsidP="00A073A1" w:rsidR="00A073A1">
      <w:pPr>
        <w:spacing w:after="0" w:line="240" w:lineRule="auto"/>
        <w:ind w:firstLine="567"/>
        <w:jc w:val="both"/>
        <w:rPr>
          <w:rFonts w:cs="Times New Roman"/>
          <w:i/>
          <w:iCs/>
          <w:szCs w:val="28"/>
          <w:lang w:eastAsia="ru-RU" w:val="ru-RU"/>
        </w:rPr>
      </w:pPr>
    </w:p>
    <w:p w:rsidP="00A073A1" w:rsidR="00A073A1" w:rsidRPr="00CF2FC7">
      <w:pPr>
        <w:spacing w:after="0" w:line="240" w:lineRule="auto"/>
        <w:ind w:firstLine="709"/>
        <w:jc w:val="both"/>
        <w:rPr>
          <w:rFonts w:cs="Times New Roman"/>
          <w:i/>
          <w:iCs/>
          <w:szCs w:val="28"/>
          <w:lang w:eastAsia="ru-RU" w:val="ru-RU"/>
        </w:rPr>
      </w:pPr>
      <w:r w:rsidRPr="00CF2FC7">
        <w:rPr>
          <w:rFonts w:cs="Times New Roman"/>
          <w:i/>
          <w:iCs/>
          <w:szCs w:val="28"/>
          <w:lang w:eastAsia="ru-RU" w:val="ru-RU"/>
        </w:rPr>
        <w:t>Съемка открытого горнорудного месторождения в Центральном Казахстане</w:t>
      </w:r>
    </w:p>
    <w:p w:rsidP="00A073A1" w:rsidR="00A073A1" w:rsidRPr="00CF2FC7">
      <w:pPr>
        <w:spacing w:after="0" w:line="240" w:lineRule="auto"/>
        <w:ind w:firstLine="709"/>
        <w:jc w:val="both"/>
        <w:rPr>
          <w:rFonts w:cs="Times New Roman"/>
          <w:szCs w:val="28"/>
          <w:lang w:eastAsia="ru-RU" w:val="ru-RU"/>
        </w:rPr>
      </w:pPr>
      <w:r w:rsidRPr="00CF2FC7">
        <w:rPr>
          <w:rFonts w:cs="Times New Roman"/>
          <w:szCs w:val="28"/>
          <w:lang w:eastAsia="ru-RU" w:val="ru-RU"/>
        </w:rPr>
        <w:t>Объектом дальнейшего анализа стало горнорудное месторождение, расположенное в Центральном Казахстане, которое разрабатывается с 1985 года и имеет размеры около 2×3×0.25 км. Среднегодовой объем добычи составляет 30 млн тонн, при удельной плотности 1,33 м³/т. Проектная мощность по расчетам института «Карагандагипрошахт» - 20 млн тонн в год [25, 26].</w:t>
      </w:r>
    </w:p>
    <w:p w:rsidP="00A073A1" w:rsidR="00A073A1" w:rsidRPr="00FC0678">
      <w:pPr>
        <w:spacing w:after="0" w:line="240" w:lineRule="auto"/>
        <w:ind w:firstLine="709"/>
        <w:jc w:val="both"/>
        <w:rPr>
          <w:rFonts w:cs="Times New Roman"/>
          <w:szCs w:val="28"/>
          <w:lang w:eastAsia="ru-RU" w:val="kk-KZ"/>
        </w:rPr>
      </w:pPr>
      <w:r w:rsidRPr="00CF2FC7">
        <w:rPr>
          <w:rFonts w:cs="Times New Roman"/>
          <w:szCs w:val="28"/>
          <w:lang w:eastAsia="ru-RU" w:val="ru-RU"/>
        </w:rPr>
        <w:t xml:space="preserve">Целью аэросъемки с БПЛА была трехмерная реконструкция и мониторинг карьера, включая визуализацию склонов и объемный анализ выемок породы. </w:t>
      </w:r>
      <w:r w:rsidRPr="00CF2FC7">
        <w:rPr>
          <w:rFonts w:cs="Times New Roman"/>
          <w:szCs w:val="28"/>
          <w:lang w:eastAsia="ru-RU"/>
        </w:rPr>
        <w:t>В работе использовались:</w:t>
      </w:r>
      <w:r>
        <w:rPr>
          <w:rFonts w:cs="Times New Roman"/>
          <w:szCs w:val="28"/>
          <w:lang w:eastAsia="ru-RU"/>
        </w:rPr>
        <w:t xml:space="preserve"> </w:t>
      </w:r>
    </w:p>
    <w:p w:rsidP="00917E7C" w:rsidR="00A073A1" w:rsidRPr="00CF2FC7">
      <w:pPr>
        <w:pStyle w:val="ListParagraph"/>
        <w:widowControl w:val="0"/>
        <w:numPr>
          <w:ilvl w:val="0"/>
          <w:numId w:val="26"/>
        </w:numPr>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rPr>
        <w:tab/>
      </w:r>
      <w:r w:rsidRPr="00CF2FC7">
        <w:rPr>
          <w:rFonts w:cs="Times New Roman"/>
          <w:szCs w:val="28"/>
          <w:lang w:eastAsia="ru-RU"/>
        </w:rPr>
        <w:t>БПЛА 101</w:t>
      </w:r>
    </w:p>
    <w:p w:rsidP="00917E7C" w:rsidR="00A073A1" w:rsidRPr="00CF2FC7">
      <w:pPr>
        <w:pStyle w:val="ListParagraph"/>
        <w:widowControl w:val="0"/>
        <w:numPr>
          <w:ilvl w:val="0"/>
          <w:numId w:val="26"/>
        </w:numPr>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rPr>
        <w:tab/>
      </w:r>
      <w:r w:rsidRPr="00CF2FC7">
        <w:rPr>
          <w:rFonts w:cs="Times New Roman"/>
          <w:szCs w:val="28"/>
          <w:lang w:eastAsia="ru-RU"/>
        </w:rPr>
        <w:t>БПЛА собственной сборки</w:t>
      </w:r>
    </w:p>
    <w:p w:rsidP="00A073A1" w:rsidR="00A073A1" w:rsidRPr="00CF2FC7">
      <w:pPr>
        <w:spacing w:after="0" w:line="240" w:lineRule="auto"/>
        <w:ind w:firstLine="709"/>
        <w:jc w:val="both"/>
        <w:rPr>
          <w:rFonts w:cs="Times New Roman"/>
          <w:szCs w:val="28"/>
          <w:lang w:eastAsia="ru-RU" w:val="ru-RU"/>
        </w:rPr>
      </w:pPr>
      <w:r w:rsidRPr="00CF2FC7">
        <w:rPr>
          <w:rFonts w:cs="Times New Roman"/>
          <w:szCs w:val="28"/>
          <w:lang w:eastAsia="ru-RU" w:val="ru-RU"/>
        </w:rPr>
        <w:t xml:space="preserve">Оба аппарата оснащались цифровой камерой </w:t>
      </w:r>
      <w:r w:rsidRPr="00CF2FC7">
        <w:rPr>
          <w:rFonts w:cs="Times New Roman"/>
          <w:szCs w:val="28"/>
          <w:lang w:eastAsia="ru-RU"/>
        </w:rPr>
        <w:t>Sony</w:t>
      </w:r>
      <w:r w:rsidRPr="00CF2FC7">
        <w:rPr>
          <w:rFonts w:cs="Times New Roman"/>
          <w:szCs w:val="28"/>
          <w:lang w:eastAsia="ru-RU" w:val="ru-RU"/>
        </w:rPr>
        <w:t xml:space="preserve"> </w:t>
      </w:r>
      <w:r w:rsidRPr="00CF2FC7">
        <w:rPr>
          <w:rFonts w:cs="Times New Roman"/>
          <w:szCs w:val="28"/>
          <w:lang w:eastAsia="ru-RU"/>
        </w:rPr>
        <w:t>NEX</w:t>
      </w:r>
      <w:r w:rsidRPr="00CF2FC7">
        <w:rPr>
          <w:rFonts w:cs="Times New Roman"/>
          <w:szCs w:val="28"/>
          <w:lang w:eastAsia="ru-RU" w:val="ru-RU"/>
        </w:rPr>
        <w:t>-5</w:t>
      </w:r>
      <w:r w:rsidRPr="00CF2FC7">
        <w:rPr>
          <w:rFonts w:cs="Times New Roman"/>
          <w:szCs w:val="28"/>
          <w:lang w:eastAsia="ru-RU"/>
        </w:rPr>
        <w:t>N</w:t>
      </w:r>
      <w:r w:rsidRPr="00CF2FC7">
        <w:rPr>
          <w:rFonts w:cs="Times New Roman"/>
          <w:szCs w:val="28"/>
          <w:lang w:eastAsia="ru-RU" w:val="ru-RU"/>
        </w:rPr>
        <w:t xml:space="preserve"> с фокусным расстоянием 28 мм. В БПЛА 101 камера была закреплена жестко, а в опытном экземпляре использовалась двухосевая гиростабилизированная платформа, обеспечивающая постоянную ориентацию камеры  (Рисунок </w:t>
      </w:r>
      <w:r w:rsidR="00267740">
        <w:rPr>
          <w:rFonts w:cs="Times New Roman"/>
          <w:szCs w:val="28"/>
          <w:lang w:eastAsia="ru-RU" w:val="ru-RU"/>
        </w:rPr>
        <w:t>56</w:t>
      </w:r>
      <w:r w:rsidRPr="00CF2FC7">
        <w:rPr>
          <w:rFonts w:cs="Times New Roman"/>
          <w:szCs w:val="28"/>
          <w:lang w:eastAsia="ru-RU" w:val="ru-RU"/>
        </w:rPr>
        <w:t>).</w:t>
      </w:r>
    </w:p>
    <w:p w:rsidP="00A073A1" w:rsidR="00A073A1" w:rsidRPr="00CF2FC7">
      <w:pPr>
        <w:tabs>
          <w:tab w:pos="916" w:val="left"/>
          <w:tab w:pos="1134"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spacing w:after="0" w:line="240" w:lineRule="auto"/>
        <w:ind w:firstLine="567"/>
        <w:jc w:val="both"/>
        <w:rPr>
          <w:rFonts w:cs="Times New Roman"/>
          <w:szCs w:val="28"/>
          <w:lang w:eastAsia="ru-RU" w:val="ru-RU"/>
        </w:rPr>
      </w:pPr>
    </w:p>
    <w:tbl>
      <w:tblPr>
        <w:tblStyle w:val="TableGrid"/>
        <w:tblW w:type="auto" w:w="0"/>
        <w:jc w:val="center"/>
        <w:tblBorders>
          <w:top w:color="auto" w:space="0" w:sz="0" w:val="none"/>
          <w:left w:color="auto" w:space="0" w:sz="0" w:val="none"/>
          <w:bottom w:color="auto" w:space="0" w:sz="0" w:val="none"/>
          <w:right w:color="auto" w:space="0" w:sz="0" w:val="none"/>
          <w:insideH w:color="auto" w:space="0" w:sz="0" w:val="none"/>
          <w:insideV w:color="auto" w:space="0" w:sz="0" w:val="none"/>
        </w:tblBorders>
        <w:tblLook w:val="04A0"/>
      </w:tblPr>
      <w:tblGrid>
        <w:gridCol w:w="4666"/>
        <w:gridCol w:w="5023"/>
      </w:tblGrid>
      <w:tr w:rsidTr="002E26C1">
        <w:tblPrEx>
          <w:tblW w:type="auto" w:w="0"/>
          <w:jc w:val="center"/>
          <w:tblBorders>
            <w:top w:color="auto" w:space="0" w:sz="0" w:val="none"/>
            <w:left w:color="auto" w:space="0" w:sz="0" w:val="none"/>
            <w:bottom w:color="auto" w:space="0" w:sz="0" w:val="none"/>
            <w:right w:color="auto" w:space="0" w:sz="0" w:val="none"/>
            <w:insideH w:color="auto" w:space="0" w:sz="0" w:val="none"/>
            <w:insideV w:color="auto" w:space="0" w:sz="0" w:val="none"/>
          </w:tblBorders>
          <w:tblLook w:val="04A0"/>
        </w:tblPrEx>
        <w:trPr>
          <w:jc w:val="center"/>
        </w:trPr>
        <w:tc>
          <w:tcPr>
            <w:tcW w:type="dxa" w:w="4785"/>
            <w:hideMark/>
          </w:tcPr>
          <w:p w:rsidP="00A073A1" w:rsidR="00A073A1" w:rsidRPr="00CF2FC7">
            <w:pPr>
              <w:jc w:val="center"/>
              <w:rPr>
                <w:rFonts w:cs="Times New Roman"/>
                <w:szCs w:val="28"/>
              </w:rPr>
            </w:pPr>
            <w:r w:rsidRPr="00CF2FC7">
              <w:rPr>
                <w:rFonts w:cs="Times New Roman"/>
                <w:noProof/>
                <w:szCs w:val="28"/>
              </w:rPr>
              <w:drawing>
                <wp:inline distB="0" distL="0" distR="0" distT="0">
                  <wp:extent cx="2857500" cy="1638300"/>
                  <wp:effectExtent b="0" l="0" r="0" t="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rrowheads="1" noChangeAspect="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7500" cy="1638300"/>
                          </a:xfrm>
                          <a:prstGeom prst="rect">
                            <a:avLst/>
                          </a:prstGeom>
                          <a:noFill/>
                          <a:ln>
                            <a:noFill/>
                          </a:ln>
                        </pic:spPr>
                      </pic:pic>
                    </a:graphicData>
                  </a:graphic>
                </wp:inline>
              </w:drawing>
            </w:r>
          </w:p>
        </w:tc>
        <w:tc>
          <w:tcPr>
            <w:tcW w:type="dxa" w:w="4786"/>
            <w:hideMark/>
          </w:tcPr>
          <w:p w:rsidP="00A073A1" w:rsidR="00A073A1" w:rsidRPr="00CF2FC7">
            <w:pPr>
              <w:jc w:val="center"/>
              <w:rPr>
                <w:rFonts w:cs="Times New Roman"/>
                <w:szCs w:val="28"/>
              </w:rPr>
            </w:pPr>
            <w:r w:rsidRPr="00CF2FC7">
              <w:rPr>
                <w:rFonts w:cs="Times New Roman"/>
                <w:noProof/>
                <w:szCs w:val="28"/>
              </w:rPr>
              <w:drawing>
                <wp:inline distB="0" distL="0" distR="0" distT="0">
                  <wp:extent cx="3086100" cy="1657350"/>
                  <wp:effectExtent b="0" l="0" r="0" t="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noChangeAspect="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bwMode="auto">
                          <a:xfrm>
                            <a:off x="0" y="0"/>
                            <a:ext cx="3086100" cy="1657350"/>
                          </a:xfrm>
                          <a:prstGeom prst="rect">
                            <a:avLst/>
                          </a:prstGeom>
                          <a:noFill/>
                          <a:ln>
                            <a:noFill/>
                          </a:ln>
                        </pic:spPr>
                      </pic:pic>
                    </a:graphicData>
                  </a:graphic>
                </wp:inline>
              </w:drawing>
            </w:r>
          </w:p>
        </w:tc>
      </w:tr>
    </w:tbl>
    <w:p w:rsidP="00A073A1" w:rsidR="00A073A1"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56</w:t>
      </w:r>
      <w:r>
        <w:rPr>
          <w:rFonts w:cs="Times New Roman"/>
          <w:szCs w:val="28"/>
          <w:lang w:val="ru-RU"/>
        </w:rPr>
        <w:t xml:space="preserve"> </w:t>
      </w:r>
      <w:r w:rsidRPr="00CF2FC7">
        <w:rPr>
          <w:rFonts w:cs="Times New Roman"/>
          <w:szCs w:val="28"/>
          <w:lang w:val="ru-RU"/>
        </w:rPr>
        <w:t>– БПЛА</w:t>
      </w:r>
    </w:p>
    <w:p w:rsidP="00A073A1" w:rsidR="00A073A1" w:rsidRPr="00CF2FC7">
      <w:pPr>
        <w:tabs>
          <w:tab w:pos="916" w:val="left"/>
          <w:tab w:pos="1134"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spacing w:after="0" w:line="240" w:lineRule="auto"/>
        <w:ind w:firstLine="567"/>
        <w:jc w:val="both"/>
        <w:rPr>
          <w:rFonts w:cs="Times New Roman"/>
          <w:szCs w:val="28"/>
          <w:lang w:eastAsia="ru-RU" w:val="ru-RU"/>
        </w:rPr>
      </w:pPr>
    </w:p>
    <w:p w:rsidP="00A073A1" w:rsidR="00A073A1" w:rsidRPr="00CF2FC7">
      <w:pPr>
        <w:spacing w:after="0" w:line="240" w:lineRule="auto"/>
        <w:ind w:firstLine="567"/>
        <w:jc w:val="both"/>
        <w:rPr>
          <w:rFonts w:cs="Times New Roman"/>
          <w:szCs w:val="28"/>
          <w:lang w:eastAsia="ru-RU" w:val="ru-RU"/>
        </w:rPr>
      </w:pPr>
      <w:r w:rsidRPr="00CF2FC7">
        <w:rPr>
          <w:rFonts w:cs="Times New Roman"/>
          <w:szCs w:val="28"/>
          <w:lang w:eastAsia="ru-RU" w:val="ru-RU"/>
        </w:rPr>
        <w:t xml:space="preserve">В таблице </w:t>
      </w:r>
      <w:r w:rsidR="006A386C">
        <w:rPr>
          <w:rFonts w:cs="Times New Roman"/>
          <w:szCs w:val="28"/>
          <w:lang w:eastAsia="ru-RU" w:val="ru-RU"/>
        </w:rPr>
        <w:t>20</w:t>
      </w:r>
      <w:r w:rsidRPr="00CF2FC7">
        <w:rPr>
          <w:rFonts w:cs="Times New Roman"/>
          <w:szCs w:val="28"/>
          <w:lang w:eastAsia="ru-RU" w:val="ru-RU"/>
        </w:rPr>
        <w:t xml:space="preserve"> приведена статистика полетов.</w:t>
      </w:r>
    </w:p>
    <w:p w:rsidP="00A073A1" w:rsidR="00A073A1" w:rsidRPr="00CF2FC7">
      <w:pPr>
        <w:tabs>
          <w:tab w:pos="916" w:val="left"/>
          <w:tab w:pos="1134"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spacing w:after="0" w:line="240" w:lineRule="auto"/>
        <w:ind w:firstLine="567"/>
        <w:jc w:val="both"/>
        <w:rPr>
          <w:rFonts w:cs="Times New Roman"/>
          <w:szCs w:val="28"/>
          <w:lang w:eastAsia="ru-RU" w:val="ru-RU"/>
        </w:rPr>
      </w:pPr>
    </w:p>
    <w:p w:rsidP="00A073A1" w:rsidR="00A073A1" w:rsidRPr="00CF2FC7">
      <w:pPr>
        <w:spacing w:after="0" w:line="240" w:lineRule="auto"/>
        <w:jc w:val="both"/>
        <w:rPr>
          <w:rFonts w:cs="Times New Roman"/>
          <w:szCs w:val="28"/>
          <w:lang w:eastAsia="ru-RU"/>
        </w:rPr>
      </w:pPr>
      <w:r w:rsidRPr="00CF2FC7">
        <w:rPr>
          <w:rFonts w:cs="Times New Roman"/>
          <w:szCs w:val="28"/>
          <w:lang w:eastAsia="ru-RU"/>
        </w:rPr>
        <w:t xml:space="preserve">Таблица </w:t>
      </w:r>
      <w:r w:rsidR="006A386C">
        <w:rPr>
          <w:rFonts w:cs="Times New Roman"/>
          <w:szCs w:val="28"/>
          <w:lang w:eastAsia="ru-RU" w:val="ru-RU"/>
        </w:rPr>
        <w:t>20</w:t>
      </w:r>
      <w:r w:rsidRPr="00CF2FC7">
        <w:rPr>
          <w:rFonts w:cs="Times New Roman"/>
          <w:szCs w:val="28"/>
          <w:lang w:eastAsia="ru-RU"/>
        </w:rPr>
        <w:t xml:space="preserve"> – Статистика полетов</w:t>
      </w:r>
    </w:p>
    <w:tbl>
      <w:tblPr>
        <w:tblStyle w:val="TableGrid"/>
        <w:tblW w:type="auto" w:w="0"/>
        <w:jc w:val="center"/>
        <w:tblLook w:val="04A0"/>
      </w:tblPr>
      <w:tblGrid>
        <w:gridCol w:w="3190"/>
        <w:gridCol w:w="3190"/>
        <w:gridCol w:w="3191"/>
      </w:tblGrid>
      <w:tr w:rsidTr="002E26C1">
        <w:tblPrEx>
          <w:tblW w:type="auto" w:w="0"/>
          <w:jc w:val="center"/>
          <w:tblLook w:val="04A0"/>
        </w:tblPrEx>
        <w:trPr>
          <w:jc w:val="center"/>
        </w:trPr>
        <w:tc>
          <w:tcPr>
            <w:tcW w:type="dxa" w:w="3190"/>
            <w:tcBorders>
              <w:top w:color="auto" w:space="0" w:sz="4" w:val="single"/>
              <w:left w:color="auto" w:space="0" w:sz="4" w:val="single"/>
              <w:bottom w:color="auto" w:space="0" w:sz="4" w:val="single"/>
              <w:right w:color="auto" w:space="0" w:sz="4" w:val="single"/>
            </w:tcBorders>
            <w:vAlign w:val="center"/>
          </w:tcPr>
          <w:p w:rsidP="00A073A1" w:rsidR="00A073A1" w:rsidRPr="00CF2FC7">
            <w:pPr>
              <w:jc w:val="center"/>
              <w:rPr>
                <w:rFonts w:cs="Times New Roman"/>
                <w:szCs w:val="28"/>
                <w:lang w:eastAsia="ru-RU"/>
              </w:rPr>
            </w:pPr>
          </w:p>
        </w:tc>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БПЛА 101</w:t>
            </w:r>
          </w:p>
        </w:tc>
        <w:tc>
          <w:tcPr>
            <w:tcW w:type="dxa" w:w="319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Созданный опытный образец БПЛА</w:t>
            </w:r>
          </w:p>
        </w:tc>
      </w:tr>
      <w:tr w:rsidTr="002E26C1">
        <w:tblPrEx>
          <w:tblW w:type="auto" w:w="0"/>
          <w:jc w:val="center"/>
          <w:tblLook w:val="04A0"/>
        </w:tblPrEx>
        <w:trPr>
          <w:jc w:val="center"/>
        </w:trPr>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Количество вылетов</w:t>
            </w:r>
          </w:p>
        </w:tc>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3</w:t>
            </w:r>
          </w:p>
        </w:tc>
        <w:tc>
          <w:tcPr>
            <w:tcW w:type="dxa" w:w="319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8</w:t>
            </w:r>
          </w:p>
        </w:tc>
      </w:tr>
      <w:tr w:rsidTr="002E26C1">
        <w:tblPrEx>
          <w:tblW w:type="auto" w:w="0"/>
          <w:jc w:val="center"/>
          <w:tblLook w:val="04A0"/>
        </w:tblPrEx>
        <w:trPr>
          <w:jc w:val="center"/>
        </w:trPr>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Количество фотографий</w:t>
            </w:r>
          </w:p>
        </w:tc>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2435</w:t>
            </w:r>
          </w:p>
        </w:tc>
        <w:tc>
          <w:tcPr>
            <w:tcW w:type="dxa" w:w="319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824</w:t>
            </w:r>
          </w:p>
        </w:tc>
      </w:tr>
      <w:tr w:rsidTr="002E26C1">
        <w:tblPrEx>
          <w:tblW w:type="auto" w:w="0"/>
          <w:jc w:val="center"/>
          <w:tblLook w:val="04A0"/>
        </w:tblPrEx>
        <w:trPr>
          <w:jc w:val="center"/>
        </w:trPr>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Рабочие фотографии</w:t>
            </w:r>
          </w:p>
        </w:tc>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1898</w:t>
            </w:r>
          </w:p>
        </w:tc>
        <w:tc>
          <w:tcPr>
            <w:tcW w:type="dxa" w:w="319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807</w:t>
            </w:r>
          </w:p>
        </w:tc>
      </w:tr>
      <w:tr w:rsidTr="002E26C1">
        <w:tblPrEx>
          <w:tblW w:type="auto" w:w="0"/>
          <w:jc w:val="center"/>
          <w:tblLook w:val="04A0"/>
        </w:tblPrEx>
        <w:trPr>
          <w:jc w:val="center"/>
        </w:trPr>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val="ru-RU"/>
              </w:rPr>
            </w:pPr>
            <w:r w:rsidRPr="00CF2FC7">
              <w:rPr>
                <w:rFonts w:cs="Times New Roman"/>
                <w:szCs w:val="28"/>
                <w:lang w:eastAsia="ru-RU" w:val="ru-RU"/>
              </w:rPr>
              <w:t>Высота от точки старта (м)</w:t>
            </w:r>
          </w:p>
        </w:tc>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150</w:t>
            </w:r>
          </w:p>
        </w:tc>
        <w:tc>
          <w:tcPr>
            <w:tcW w:type="dxa" w:w="319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100</w:t>
            </w:r>
          </w:p>
        </w:tc>
      </w:tr>
      <w:tr w:rsidTr="002E26C1">
        <w:tblPrEx>
          <w:tblW w:type="auto" w:w="0"/>
          <w:jc w:val="center"/>
          <w:tblLook w:val="04A0"/>
        </w:tblPrEx>
        <w:trPr>
          <w:jc w:val="center"/>
        </w:trPr>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Точка старта</w:t>
            </w:r>
          </w:p>
        </w:tc>
        <w:tc>
          <w:tcPr>
            <w:tcW w:type="dxa" w:w="31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Поверхность земли</w:t>
            </w:r>
          </w:p>
        </w:tc>
        <w:tc>
          <w:tcPr>
            <w:tcW w:type="dxa" w:w="319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szCs w:val="28"/>
                <w:lang w:eastAsia="ru-RU"/>
              </w:rPr>
            </w:pPr>
            <w:r w:rsidRPr="00CF2FC7">
              <w:rPr>
                <w:rFonts w:cs="Times New Roman"/>
                <w:szCs w:val="28"/>
                <w:lang w:eastAsia="ru-RU"/>
              </w:rPr>
              <w:t xml:space="preserve">Внутри </w:t>
            </w:r>
            <w:r w:rsidRPr="00CF2FC7">
              <w:rPr>
                <w:rFonts w:cs="Times New Roman"/>
                <w:szCs w:val="28"/>
              </w:rPr>
              <w:t>месторождения</w:t>
            </w:r>
          </w:p>
        </w:tc>
      </w:tr>
    </w:tbl>
    <w:p w:rsidP="00A073A1" w:rsidR="00A073A1" w:rsidRPr="00CF2FC7">
      <w:pPr>
        <w:spacing w:after="0" w:line="240" w:lineRule="auto"/>
        <w:ind w:firstLine="567"/>
        <w:jc w:val="both"/>
        <w:rPr>
          <w:rFonts w:cs="Times New Roman"/>
          <w:szCs w:val="28"/>
          <w:lang w:eastAsia="ru-RU" w:val="ru-RU"/>
        </w:rPr>
      </w:pPr>
    </w:p>
    <w:p w:rsidP="00A073A1" w:rsidR="00A073A1" w:rsidRPr="00CF2FC7">
      <w:pPr>
        <w:spacing w:after="0" w:line="240" w:lineRule="auto"/>
        <w:ind w:firstLine="709"/>
        <w:jc w:val="both"/>
        <w:rPr>
          <w:rFonts w:cs="Times New Roman"/>
          <w:szCs w:val="28"/>
          <w:lang w:eastAsia="ru-RU" w:val="ru-RU"/>
        </w:rPr>
      </w:pPr>
      <w:r w:rsidRPr="00CF2FC7">
        <w:rPr>
          <w:rFonts w:cs="Times New Roman"/>
          <w:szCs w:val="28"/>
          <w:lang w:eastAsia="ru-RU" w:val="ru-RU"/>
        </w:rPr>
        <w:t>Съемка проводилась с перекрытием 80%, что позволило устранить кадры с дефектами и смазанностью, а также исключить снимки, сделанные при разворотах (</w:t>
      </w:r>
      <w:r w:rsidRPr="00CF2FC7">
        <w:rPr>
          <w:rFonts w:cs="Times New Roman"/>
          <w:szCs w:val="28"/>
          <w:lang w:val="ru-RU"/>
        </w:rPr>
        <w:t xml:space="preserve">Рисунок </w:t>
      </w:r>
      <w:r w:rsidR="00267740">
        <w:rPr>
          <w:rFonts w:cs="Times New Roman"/>
          <w:szCs w:val="28"/>
          <w:lang w:val="ru-RU"/>
        </w:rPr>
        <w:t>57</w:t>
      </w:r>
      <w:r w:rsidRPr="00CF2FC7">
        <w:rPr>
          <w:rFonts w:cs="Times New Roman"/>
          <w:szCs w:val="28"/>
          <w:lang w:eastAsia="ru-RU" w:val="ru-RU"/>
        </w:rPr>
        <w:t>).</w:t>
      </w:r>
    </w:p>
    <w:p w:rsidP="00A073A1" w:rsidR="00A073A1" w:rsidRPr="00CF2FC7">
      <w:pPr>
        <w:tabs>
          <w:tab w:pos="916" w:val="left"/>
          <w:tab w:pos="1134"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spacing w:after="0" w:line="240" w:lineRule="auto"/>
        <w:ind w:firstLine="567"/>
        <w:jc w:val="both"/>
        <w:rPr>
          <w:rFonts w:cs="Times New Roman"/>
          <w:szCs w:val="28"/>
          <w:lang w:eastAsia="ru-RU" w:val="ru-RU"/>
        </w:rPr>
      </w:pPr>
    </w:p>
    <w:p w:rsidP="00A073A1" w:rsidR="00A073A1" w:rsidRPr="00CF2FC7">
      <w:pPr>
        <w:spacing w:after="0" w:line="240" w:lineRule="auto"/>
        <w:jc w:val="center"/>
        <w:rPr>
          <w:rFonts w:cs="Times New Roman"/>
          <w:szCs w:val="28"/>
        </w:rPr>
      </w:pPr>
      <w:r w:rsidRPr="00CF2FC7">
        <w:rPr>
          <w:rFonts w:cs="Times New Roman"/>
          <w:noProof/>
          <w:szCs w:val="28"/>
        </w:rPr>
        <w:drawing>
          <wp:inline distB="0" distL="0" distR="0" distT="0">
            <wp:extent cx="5381625" cy="2381250"/>
            <wp:effectExtent b="0" l="0" r="9525" t="0"/>
            <wp:docPr descr="Рис2.jpg"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ис2.jpg" id="0" name="Picture 499"/>
                    <pic:cNvPicPr>
                      <a:picLocks noChangeArrowheads="1" noChangeAspect="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bwMode="auto">
                    <a:xfrm>
                      <a:off x="0" y="0"/>
                      <a:ext cx="5381625" cy="2381250"/>
                    </a:xfrm>
                    <a:prstGeom prst="rect">
                      <a:avLst/>
                    </a:prstGeom>
                    <a:noFill/>
                    <a:ln>
                      <a:noFill/>
                    </a:ln>
                  </pic:spPr>
                </pic:pic>
              </a:graphicData>
            </a:graphic>
          </wp:inline>
        </w:drawing>
      </w:r>
    </w:p>
    <w:p w:rsidP="00A073A1" w:rsidR="00A073A1"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57</w:t>
      </w:r>
      <w:r w:rsidRPr="00CF2FC7">
        <w:rPr>
          <w:rFonts w:cs="Times New Roman"/>
          <w:szCs w:val="28"/>
          <w:lang w:val="ru-RU"/>
        </w:rPr>
        <w:t xml:space="preserve"> – Маршруты  полетов </w:t>
      </w:r>
      <w:r w:rsidRPr="00CF2FC7">
        <w:rPr>
          <w:rFonts w:cs="Times New Roman"/>
          <w:szCs w:val="28"/>
          <w:lang w:eastAsia="ru-RU" w:val="ru-RU"/>
        </w:rPr>
        <w:t>БПЛА 101</w:t>
      </w:r>
      <w:r w:rsidRPr="00CF2FC7">
        <w:rPr>
          <w:rFonts w:cs="Times New Roman"/>
          <w:szCs w:val="28"/>
          <w:lang w:val="ru-RU"/>
        </w:rPr>
        <w:t xml:space="preserve"> (красные точки) и созданного опытного образца БПЛА (синие точки) над открытым горнорудным месторождением</w:t>
      </w:r>
    </w:p>
    <w:p w:rsidP="00A073A1" w:rsidR="00A073A1">
      <w:pPr>
        <w:tabs>
          <w:tab w:pos="1134" w:val="left"/>
        </w:tabs>
        <w:spacing w:after="0" w:line="240" w:lineRule="auto"/>
        <w:ind w:firstLine="567"/>
        <w:jc w:val="both"/>
        <w:rPr>
          <w:rFonts w:cs="Times New Roman"/>
          <w:szCs w:val="28"/>
          <w:lang w:val="ru-RU"/>
        </w:rPr>
      </w:pPr>
    </w:p>
    <w:p w:rsidP="00A073A1" w:rsidR="00A073A1">
      <w:pPr>
        <w:tabs>
          <w:tab w:pos="1134" w:val="left"/>
        </w:tabs>
        <w:spacing w:after="0" w:line="240" w:lineRule="auto"/>
        <w:ind w:firstLine="709"/>
        <w:jc w:val="both"/>
        <w:rPr>
          <w:rFonts w:cs="Times New Roman"/>
          <w:szCs w:val="28"/>
          <w:lang w:val="ru-RU"/>
        </w:rPr>
      </w:pPr>
      <w:r w:rsidRPr="00CF2FC7">
        <w:rPr>
          <w:rFonts w:cs="Times New Roman"/>
          <w:szCs w:val="28"/>
          <w:lang w:val="ru-RU"/>
        </w:rPr>
        <w:t>Опытный БПЛА запускался из глубины порядка 200 метров ниже уровня поверхности. Он поднимался на 100 метров и выполнял съемку в противоположном направлении, что позволяло улучшить качество покрытия и обеспечить максимальную плотность точек съемки при меньшем числе маршрутов.</w:t>
      </w:r>
    </w:p>
    <w:p w:rsidP="00A073A1" w:rsidR="00A073A1">
      <w:pPr>
        <w:spacing w:after="0" w:line="240" w:lineRule="auto"/>
        <w:ind w:firstLine="709"/>
        <w:jc w:val="both"/>
        <w:rPr>
          <w:rFonts w:cs="Times New Roman"/>
          <w:szCs w:val="28"/>
          <w:lang w:eastAsia="ru-RU" w:val="ru-RU"/>
        </w:rPr>
      </w:pPr>
      <w:r>
        <w:rPr>
          <w:rFonts w:cs="Times New Roman"/>
          <w:szCs w:val="28"/>
          <w:lang w:val="ru-RU"/>
        </w:rPr>
        <w:t>На рисун</w:t>
      </w:r>
      <w:r w:rsidRPr="00CF2FC7">
        <w:rPr>
          <w:rFonts w:cs="Times New Roman"/>
          <w:szCs w:val="28"/>
          <w:lang w:val="ru-RU"/>
        </w:rPr>
        <w:t>к</w:t>
      </w:r>
      <w:r>
        <w:rPr>
          <w:rFonts w:cs="Times New Roman"/>
          <w:szCs w:val="28"/>
          <w:lang w:val="ru-RU"/>
        </w:rPr>
        <w:t xml:space="preserve">е </w:t>
      </w:r>
      <w:r w:rsidRPr="00CF2FC7">
        <w:rPr>
          <w:rFonts w:cs="Times New Roman"/>
          <w:szCs w:val="28"/>
          <w:lang w:val="ru-RU"/>
        </w:rPr>
        <w:t xml:space="preserve"> </w:t>
      </w:r>
      <w:r w:rsidR="00267740">
        <w:rPr>
          <w:rFonts w:cs="Times New Roman"/>
          <w:szCs w:val="28"/>
          <w:lang w:val="ru-RU"/>
        </w:rPr>
        <w:t>58</w:t>
      </w:r>
      <w:r>
        <w:rPr>
          <w:rFonts w:cs="Times New Roman"/>
          <w:szCs w:val="28"/>
          <w:lang w:val="ru-RU"/>
        </w:rPr>
        <w:t xml:space="preserve"> показан и сбор информации над </w:t>
      </w:r>
      <w:r w:rsidRPr="00CF2FC7">
        <w:rPr>
          <w:rFonts w:cs="Times New Roman"/>
          <w:szCs w:val="28"/>
          <w:lang w:val="ru-RU"/>
        </w:rPr>
        <w:t>открытым горнорудным месторождением</w:t>
      </w:r>
      <w:r>
        <w:rPr>
          <w:rFonts w:cs="Times New Roman"/>
          <w:szCs w:val="28"/>
          <w:lang w:val="ru-RU"/>
        </w:rPr>
        <w:t xml:space="preserve"> с помощью БПЛА.</w:t>
      </w:r>
    </w:p>
    <w:p w:rsidP="00A073A1" w:rsidR="00A073A1">
      <w:pPr>
        <w:tabs>
          <w:tab w:pos="1134" w:val="left"/>
        </w:tabs>
        <w:spacing w:after="0" w:line="240" w:lineRule="auto"/>
        <w:ind w:firstLine="567"/>
        <w:jc w:val="both"/>
        <w:rPr>
          <w:rFonts w:cs="Times New Roman"/>
          <w:szCs w:val="28"/>
          <w:lang w:val="ru-RU"/>
        </w:rPr>
      </w:pPr>
    </w:p>
    <w:p w:rsidP="00A073A1" w:rsidR="00A073A1" w:rsidRPr="00CF2FC7">
      <w:pPr>
        <w:tabs>
          <w:tab w:pos="1134" w:val="left"/>
        </w:tabs>
        <w:spacing w:after="0" w:line="240" w:lineRule="auto"/>
        <w:jc w:val="center"/>
        <w:rPr>
          <w:rFonts w:cs="Times New Roman"/>
          <w:szCs w:val="28"/>
          <w:lang w:val="ru-RU"/>
        </w:rPr>
      </w:pPr>
      <w:r w:rsidRPr="000F705D">
        <w:rPr>
          <w:rFonts w:cs="Times New Roman"/>
          <w:noProof/>
          <w:szCs w:val="28"/>
        </w:rPr>
        <w:drawing>
          <wp:inline distB="0" distL="0" distR="0" distT="0">
            <wp:extent cx="4217509" cy="2251057"/>
            <wp:effectExtent b="0" l="0" r="0" t="0"/>
            <wp:docPr id="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xmlns:r="http://schemas.openxmlformats.org/officeDocument/2006/relationships" r:embed="rId81"/>
                    <a:stretch>
                      <a:fillRect/>
                    </a:stretch>
                  </pic:blipFill>
                  <pic:spPr>
                    <a:xfrm>
                      <a:off x="0" y="0"/>
                      <a:ext cx="4252373" cy="2269665"/>
                    </a:xfrm>
                    <a:prstGeom prst="rect">
                      <a:avLst/>
                    </a:prstGeom>
                  </pic:spPr>
                </pic:pic>
              </a:graphicData>
            </a:graphic>
          </wp:inline>
        </w:drawing>
      </w:r>
    </w:p>
    <w:p w:rsidP="00A073A1" w:rsidR="00A073A1">
      <w:pPr>
        <w:spacing w:after="0" w:line="240" w:lineRule="auto"/>
        <w:jc w:val="center"/>
        <w:rPr>
          <w:rFonts w:cs="Times New Roman"/>
          <w:szCs w:val="28"/>
          <w:lang w:val="ru-RU"/>
        </w:rPr>
      </w:pPr>
    </w:p>
    <w:p w:rsidP="00A073A1" w:rsidR="00A073A1">
      <w:pPr>
        <w:spacing w:after="0" w:line="240" w:lineRule="auto"/>
        <w:jc w:val="center"/>
        <w:rPr>
          <w:rFonts w:cs="Times New Roman"/>
          <w:szCs w:val="28"/>
          <w:lang w:eastAsia="ru-RU" w:val="ru-RU"/>
        </w:rPr>
      </w:pPr>
      <w:r w:rsidRPr="00CF2FC7">
        <w:rPr>
          <w:rFonts w:cs="Times New Roman"/>
          <w:szCs w:val="28"/>
          <w:lang w:val="ru-RU"/>
        </w:rPr>
        <w:t xml:space="preserve">Рисунок </w:t>
      </w:r>
      <w:r w:rsidR="00267740">
        <w:rPr>
          <w:rFonts w:cs="Times New Roman"/>
          <w:szCs w:val="28"/>
          <w:lang w:val="ru-RU"/>
        </w:rPr>
        <w:t>58</w:t>
      </w:r>
      <w:r w:rsidRPr="00CF2FC7">
        <w:rPr>
          <w:rFonts w:cs="Times New Roman"/>
          <w:szCs w:val="28"/>
          <w:lang w:val="ru-RU"/>
        </w:rPr>
        <w:t xml:space="preserve"> – </w:t>
      </w:r>
      <w:r>
        <w:rPr>
          <w:rFonts w:cs="Times New Roman"/>
          <w:szCs w:val="28"/>
          <w:lang w:val="ru-RU"/>
        </w:rPr>
        <w:t xml:space="preserve">Сбор информации над </w:t>
      </w:r>
      <w:r w:rsidRPr="00CF2FC7">
        <w:rPr>
          <w:rFonts w:cs="Times New Roman"/>
          <w:szCs w:val="28"/>
          <w:lang w:val="ru-RU"/>
        </w:rPr>
        <w:t>открытым горнорудным месторождением</w:t>
      </w:r>
    </w:p>
    <w:p w:rsidP="00A073A1" w:rsidR="00A073A1">
      <w:pPr>
        <w:spacing w:after="0" w:line="240" w:lineRule="auto"/>
        <w:ind w:firstLine="567"/>
        <w:jc w:val="both"/>
        <w:rPr>
          <w:rFonts w:cs="Times New Roman"/>
          <w:szCs w:val="28"/>
          <w:lang w:eastAsia="ru-RU" w:val="ru-RU"/>
        </w:rPr>
      </w:pPr>
    </w:p>
    <w:p w:rsidP="00A073A1" w:rsidR="00A073A1" w:rsidRPr="00CF2FC7">
      <w:pPr>
        <w:spacing w:after="0" w:line="240" w:lineRule="auto"/>
        <w:ind w:firstLine="709"/>
        <w:jc w:val="both"/>
        <w:rPr>
          <w:rFonts w:cs="Times New Roman"/>
          <w:szCs w:val="28"/>
          <w:lang w:val="ru-RU"/>
        </w:rPr>
      </w:pPr>
      <w:r w:rsidRPr="00CF2FC7">
        <w:rPr>
          <w:rFonts w:cs="Times New Roman"/>
          <w:szCs w:val="28"/>
          <w:lang w:eastAsia="ru-RU" w:val="ru-RU"/>
        </w:rPr>
        <w:t>Одной из особенностей аэросъемки карьеров с применением БПЛА является различие в высотах точек старта аппаратов, что может вызывать трудности при фотограмметрической обработке. Эти затруднения были устранены ручной расстановкой связующих точек на снимках, выполненных с разных высот.</w:t>
      </w:r>
      <w:r>
        <w:rPr>
          <w:rFonts w:cs="Times New Roman"/>
          <w:szCs w:val="28"/>
          <w:lang w:eastAsia="ru-RU" w:val="ru-RU"/>
        </w:rPr>
        <w:t xml:space="preserve"> </w:t>
      </w:r>
      <w:r>
        <w:rPr>
          <w:rFonts w:cs="Times New Roman"/>
          <w:szCs w:val="28"/>
          <w:lang w:val="ru-RU"/>
        </w:rPr>
        <w:t xml:space="preserve">Сбор </w:t>
      </w:r>
      <w:r w:rsidR="00A77F2C">
        <w:rPr>
          <w:rFonts w:cs="Times New Roman"/>
          <w:szCs w:val="28"/>
          <w:lang w:val="ru-RU"/>
        </w:rPr>
        <w:t>информации</w:t>
      </w:r>
      <w:r>
        <w:rPr>
          <w:rFonts w:cs="Times New Roman"/>
          <w:szCs w:val="28"/>
          <w:lang w:val="ru-RU"/>
        </w:rPr>
        <w:t xml:space="preserve"> над </w:t>
      </w:r>
      <w:r w:rsidRPr="00CF2FC7">
        <w:rPr>
          <w:rFonts w:cs="Times New Roman"/>
          <w:szCs w:val="28"/>
          <w:lang w:val="ru-RU"/>
        </w:rPr>
        <w:t>открытым горнорудным месторождени</w:t>
      </w:r>
      <w:r>
        <w:rPr>
          <w:rFonts w:cs="Times New Roman"/>
          <w:szCs w:val="28"/>
          <w:lang w:val="ru-RU"/>
        </w:rPr>
        <w:t>ем (</w:t>
      </w:r>
      <w:r w:rsidRPr="00CF2FC7">
        <w:rPr>
          <w:rFonts w:cs="Times New Roman"/>
          <w:szCs w:val="28"/>
          <w:lang w:val="ru-RU"/>
        </w:rPr>
        <w:t xml:space="preserve"> Рисунок </w:t>
      </w:r>
      <w:r w:rsidR="00267740">
        <w:rPr>
          <w:rFonts w:cs="Times New Roman"/>
          <w:szCs w:val="28"/>
          <w:lang w:val="ru-RU"/>
        </w:rPr>
        <w:t>59</w:t>
      </w:r>
      <w:r>
        <w:rPr>
          <w:rFonts w:cs="Times New Roman"/>
          <w:szCs w:val="28"/>
          <w:lang w:val="ru-RU"/>
        </w:rPr>
        <w:t>).</w:t>
      </w:r>
      <w:r w:rsidRPr="00CF2FC7">
        <w:rPr>
          <w:rFonts w:cs="Times New Roman"/>
          <w:szCs w:val="28"/>
          <w:lang w:val="ru-RU"/>
        </w:rPr>
        <w:t xml:space="preserve"> </w:t>
      </w:r>
    </w:p>
    <w:p w:rsidP="00A073A1" w:rsidR="00A073A1" w:rsidRPr="00CF2FC7">
      <w:pPr>
        <w:spacing w:after="0" w:line="240" w:lineRule="auto"/>
        <w:ind w:firstLine="567"/>
        <w:jc w:val="both"/>
        <w:rPr>
          <w:rFonts w:cs="Times New Roman"/>
          <w:szCs w:val="28"/>
          <w:lang w:eastAsia="ru-RU" w:val="ru-RU"/>
        </w:rPr>
      </w:pPr>
    </w:p>
    <w:p w:rsidP="00A073A1" w:rsidR="00A073A1">
      <w:pPr>
        <w:spacing w:after="0" w:line="240" w:lineRule="auto"/>
        <w:jc w:val="center"/>
        <w:rPr>
          <w:rFonts w:cs="Times New Roman"/>
          <w:i/>
          <w:szCs w:val="28"/>
          <w:lang w:eastAsia="ru-RU" w:val="ru-RU"/>
        </w:rPr>
      </w:pPr>
      <w:r>
        <w:rPr>
          <w:rFonts w:cs="Times New Roman"/>
          <w:i/>
          <w:noProof/>
          <w:szCs w:val="28"/>
        </w:rPr>
        <w:drawing>
          <wp:inline distB="0" distL="0" distR="0" distT="0">
            <wp:extent cx="4610100" cy="2613585"/>
            <wp:effectExtent b="0" l="0" r="0" t="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noChangeAspect="1"/>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bwMode="auto">
                    <a:xfrm>
                      <a:off x="0" y="0"/>
                      <a:ext cx="4624472" cy="2621733"/>
                    </a:xfrm>
                    <a:prstGeom prst="rect">
                      <a:avLst/>
                    </a:prstGeom>
                    <a:noFill/>
                    <a:ln>
                      <a:noFill/>
                    </a:ln>
                  </pic:spPr>
                </pic:pic>
              </a:graphicData>
            </a:graphic>
          </wp:inline>
        </w:drawing>
      </w:r>
    </w:p>
    <w:p w:rsidP="00A073A1" w:rsidR="00A073A1"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59</w:t>
      </w:r>
      <w:r w:rsidRPr="00CF2FC7">
        <w:rPr>
          <w:rFonts w:cs="Times New Roman"/>
          <w:szCs w:val="28"/>
          <w:lang w:val="ru-RU"/>
        </w:rPr>
        <w:t xml:space="preserve"> – </w:t>
      </w:r>
      <w:r>
        <w:rPr>
          <w:rFonts w:cs="Times New Roman"/>
          <w:szCs w:val="28"/>
          <w:lang w:val="ru-RU"/>
        </w:rPr>
        <w:t xml:space="preserve">Сбор </w:t>
      </w:r>
      <w:r w:rsidR="00A77F2C">
        <w:rPr>
          <w:rFonts w:cs="Times New Roman"/>
          <w:szCs w:val="28"/>
          <w:lang w:val="ru-RU"/>
        </w:rPr>
        <w:t>информации</w:t>
      </w:r>
      <w:r>
        <w:rPr>
          <w:rFonts w:cs="Times New Roman"/>
          <w:szCs w:val="28"/>
          <w:lang w:val="ru-RU"/>
        </w:rPr>
        <w:t xml:space="preserve"> над </w:t>
      </w:r>
      <w:r w:rsidRPr="00CF2FC7">
        <w:rPr>
          <w:rFonts w:cs="Times New Roman"/>
          <w:szCs w:val="28"/>
          <w:lang w:val="ru-RU"/>
        </w:rPr>
        <w:t>открытым горнорудным месторождени</w:t>
      </w:r>
      <w:r>
        <w:rPr>
          <w:rFonts w:cs="Times New Roman"/>
          <w:szCs w:val="28"/>
          <w:lang w:val="ru-RU"/>
        </w:rPr>
        <w:t>ем</w:t>
      </w:r>
    </w:p>
    <w:p w:rsidP="00A073A1" w:rsidR="00A073A1">
      <w:pPr>
        <w:spacing w:after="0" w:line="240" w:lineRule="auto"/>
        <w:ind w:firstLine="567"/>
        <w:jc w:val="both"/>
        <w:rPr>
          <w:rFonts w:cs="Times New Roman"/>
          <w:i/>
          <w:szCs w:val="28"/>
          <w:lang w:eastAsia="ru-RU" w:val="ru-RU"/>
        </w:rPr>
      </w:pPr>
    </w:p>
    <w:p w:rsidP="00A073A1" w:rsidR="00A073A1" w:rsidRPr="00CF2FC7">
      <w:pPr>
        <w:spacing w:after="0" w:line="240" w:lineRule="auto"/>
        <w:ind w:firstLine="709"/>
        <w:jc w:val="both"/>
        <w:rPr>
          <w:rFonts w:cs="Times New Roman"/>
          <w:szCs w:val="28"/>
          <w:lang w:eastAsia="ru-RU" w:val="ru-RU"/>
        </w:rPr>
      </w:pPr>
      <w:r w:rsidRPr="00CF2FC7">
        <w:rPr>
          <w:rFonts w:cs="Times New Roman"/>
          <w:i/>
          <w:szCs w:val="28"/>
          <w:lang w:eastAsia="ru-RU" w:val="ru-RU"/>
        </w:rPr>
        <w:t>Расстановка опорных точек и исходные данные</w:t>
      </w:r>
      <w:r w:rsidRPr="00CF2FC7">
        <w:rPr>
          <w:rFonts w:cs="Times New Roman"/>
          <w:szCs w:val="28"/>
          <w:lang w:eastAsia="ru-RU" w:val="ru-RU"/>
        </w:rPr>
        <w:t xml:space="preserve">. До начала съемки по всей площади месторождения была равномерно выполнена расстановка опорных знаков, координаты которых были замерены геодезическими методами. Расположение опорных точек показано на рисунке </w:t>
      </w:r>
      <w:r w:rsidR="00267740">
        <w:rPr>
          <w:rFonts w:cs="Times New Roman"/>
          <w:szCs w:val="28"/>
          <w:lang w:eastAsia="ru-RU" w:val="ru-RU"/>
        </w:rPr>
        <w:t>60</w:t>
      </w:r>
      <w:r w:rsidRPr="00CF2FC7">
        <w:rPr>
          <w:rFonts w:cs="Times New Roman"/>
          <w:szCs w:val="28"/>
          <w:lang w:eastAsia="ru-RU" w:val="ru-RU"/>
        </w:rPr>
        <w:t xml:space="preserve">. В качестве знаков </w:t>
      </w:r>
      <w:r w:rsidRPr="00CF2FC7">
        <w:rPr>
          <w:rFonts w:cs="Times New Roman"/>
          <w:szCs w:val="28"/>
          <w:lang w:eastAsia="ru-RU" w:val="ru-RU"/>
        </w:rPr>
        <w:t>использовались ленты из клеенчатого материала (ширина – 25 см, длина – 200 см), сложенные под углом 90°.</w:t>
      </w:r>
    </w:p>
    <w:p w:rsidP="00A073A1" w:rsidR="00A073A1" w:rsidRPr="00CF2FC7">
      <w:pPr>
        <w:tabs>
          <w:tab w:pos="916" w:val="left"/>
          <w:tab w:pos="1134"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spacing w:after="0" w:line="240" w:lineRule="auto"/>
        <w:ind w:firstLine="567"/>
        <w:jc w:val="both"/>
        <w:rPr>
          <w:rFonts w:cs="Times New Roman"/>
          <w:szCs w:val="28"/>
          <w:lang w:eastAsia="ru-RU" w:val="ru-RU"/>
        </w:rPr>
      </w:pPr>
    </w:p>
    <w:tbl>
      <w:tblPr>
        <w:tblStyle w:val="TableGrid"/>
        <w:tblW w:type="auto" w:w="0"/>
        <w:jc w:val="center"/>
        <w:tblBorders>
          <w:top w:color="auto" w:space="0" w:sz="0" w:val="none"/>
          <w:left w:color="auto" w:space="0" w:sz="0" w:val="none"/>
          <w:bottom w:color="auto" w:space="0" w:sz="0" w:val="none"/>
          <w:right w:color="auto" w:space="0" w:sz="0" w:val="none"/>
          <w:insideH w:color="auto" w:space="0" w:sz="0" w:val="none"/>
          <w:insideV w:color="auto" w:space="0" w:sz="0" w:val="none"/>
        </w:tblBorders>
        <w:tblLook w:val="04A0"/>
      </w:tblPr>
      <w:tblGrid>
        <w:gridCol w:w="5826"/>
        <w:gridCol w:w="3745"/>
      </w:tblGrid>
      <w:tr w:rsidTr="002E26C1">
        <w:tblPrEx>
          <w:tblW w:type="auto" w:w="0"/>
          <w:jc w:val="center"/>
          <w:tblBorders>
            <w:top w:color="auto" w:space="0" w:sz="0" w:val="none"/>
            <w:left w:color="auto" w:space="0" w:sz="0" w:val="none"/>
            <w:bottom w:color="auto" w:space="0" w:sz="0" w:val="none"/>
            <w:right w:color="auto" w:space="0" w:sz="0" w:val="none"/>
            <w:insideH w:color="auto" w:space="0" w:sz="0" w:val="none"/>
            <w:insideV w:color="auto" w:space="0" w:sz="0" w:val="none"/>
          </w:tblBorders>
          <w:tblLook w:val="04A0"/>
        </w:tblPrEx>
        <w:trPr>
          <w:jc w:val="center"/>
        </w:trPr>
        <w:tc>
          <w:tcPr>
            <w:tcW w:type="dxa" w:w="5826"/>
            <w:hideMark/>
          </w:tcPr>
          <w:p w:rsidP="00A073A1" w:rsidR="00A073A1" w:rsidRPr="00CF2FC7">
            <w:pPr>
              <w:jc w:val="center"/>
              <w:rPr>
                <w:rFonts w:cs="Times New Roman"/>
                <w:szCs w:val="28"/>
              </w:rPr>
            </w:pPr>
            <w:r w:rsidRPr="00CF2FC7">
              <w:rPr>
                <w:rFonts w:cs="Times New Roman"/>
                <w:noProof/>
                <w:szCs w:val="28"/>
              </w:rPr>
              <mc:AlternateContent>
                <mc:Choice Requires="wps">
                  <w:drawing>
                    <wp:anchor allowOverlap="1" behindDoc="0" distB="0" distL="114300" distR="114300" distT="0" layoutInCell="1" locked="0" relativeHeight="251658240" simplePos="0">
                      <wp:simplePos x="0" y="0"/>
                      <wp:positionH relativeFrom="column">
                        <wp:posOffset>2501265</wp:posOffset>
                      </wp:positionH>
                      <wp:positionV relativeFrom="paragraph">
                        <wp:posOffset>753745</wp:posOffset>
                      </wp:positionV>
                      <wp:extent cx="1809750" cy="228600"/>
                      <wp:effectExtent b="228600" l="0" r="0" t="190500"/>
                      <wp:wrapNone/>
                      <wp:docPr id="134" name="Стрелка вправо 1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11864706">
                                <a:off x="0" y="0"/>
                                <a:ext cx="1809750" cy="228600"/>
                              </a:xfrm>
                              <a:prstGeom prst="rightArrow">
                                <a:avLst>
                                  <a:gd fmla="val 50000" name="adj1"/>
                                  <a:gd fmla="val 197917" name="adj2"/>
                                </a:avLst>
                              </a:prstGeom>
                              <a:solidFill>
                                <a:srgbClr val="FFFF00"/>
                              </a:solidFill>
                              <a:ln w="9525">
                                <a:solidFill>
                                  <a:srgbClr val="000000"/>
                                </a:solidFill>
                                <a:miter lim="800000"/>
                              </a:ln>
                            </wps:spPr>
                            <wps:bodyPr anchor="t" anchorCtr="0" rot="0" upright="1" vert="horz" wrap="square"/>
                          </wps:wsp>
                        </a:graphicData>
                      </a:graphic>
                      <wp14:sizeRelH relativeFrom="page">
                        <wp14:pctWidth>0</wp14:pctWidth>
                      </wp14:sizeRelH>
                      <wp14:sizeRelV relativeFrom="page">
                        <wp14:pctHeight>0</wp14:pctHeight>
                      </wp14:sizeRelV>
                    </wp:anchor>
                  </w:drawing>
                </mc:Choice>
              </mc:AlternateContent>
            </w:r>
            <w:r w:rsidRPr="00CF2FC7">
              <w:rPr>
                <w:rFonts w:cs="Times New Roman"/>
                <w:noProof/>
                <w:szCs w:val="28"/>
              </w:rPr>
              <w:drawing>
                <wp:inline distB="0" distL="0" distR="0" distT="0">
                  <wp:extent cx="3333750" cy="1510748"/>
                  <wp:effectExtent b="0" l="0" r="0" t="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noChangeAspect="1"/>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bwMode="auto">
                          <a:xfrm>
                            <a:off x="0" y="0"/>
                            <a:ext cx="3333984" cy="1510854"/>
                          </a:xfrm>
                          <a:prstGeom prst="rect">
                            <a:avLst/>
                          </a:prstGeom>
                          <a:noFill/>
                          <a:ln>
                            <a:noFill/>
                          </a:ln>
                        </pic:spPr>
                      </pic:pic>
                    </a:graphicData>
                  </a:graphic>
                </wp:inline>
              </w:drawing>
            </w:r>
          </w:p>
        </w:tc>
        <w:tc>
          <w:tcPr>
            <w:tcW w:type="dxa" w:w="3745"/>
            <w:vAlign w:val="center"/>
            <w:hideMark/>
          </w:tcPr>
          <w:p w:rsidP="00A073A1" w:rsidR="00A073A1" w:rsidRPr="00CF2FC7">
            <w:pPr>
              <w:jc w:val="center"/>
              <w:rPr>
                <w:rFonts w:cs="Times New Roman"/>
                <w:szCs w:val="28"/>
              </w:rPr>
            </w:pPr>
            <w:r w:rsidRPr="00CF2FC7">
              <w:rPr>
                <w:rFonts w:cs="Times New Roman"/>
                <w:noProof/>
                <w:szCs w:val="28"/>
              </w:rPr>
              <w:drawing>
                <wp:inline distB="0" distL="0" distR="0" distT="0">
                  <wp:extent cx="1876425" cy="1638300"/>
                  <wp:effectExtent b="0" l="0" r="9525" t="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noChangeAspect="1"/>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76425" cy="1638300"/>
                          </a:xfrm>
                          <a:prstGeom prst="rect">
                            <a:avLst/>
                          </a:prstGeom>
                          <a:noFill/>
                          <a:ln>
                            <a:noFill/>
                          </a:ln>
                        </pic:spPr>
                      </pic:pic>
                    </a:graphicData>
                  </a:graphic>
                </wp:inline>
              </w:drawing>
            </w:r>
          </w:p>
        </w:tc>
      </w:tr>
    </w:tbl>
    <w:p w:rsidP="00A073A1" w:rsidR="00A073A1"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267740">
        <w:rPr>
          <w:rFonts w:cs="Times New Roman"/>
          <w:szCs w:val="28"/>
          <w:lang w:val="ru-RU"/>
        </w:rPr>
        <w:t>60</w:t>
      </w:r>
      <w:r w:rsidRPr="00CF2FC7">
        <w:rPr>
          <w:rFonts w:cs="Times New Roman"/>
          <w:szCs w:val="28"/>
          <w:lang w:val="ru-RU"/>
        </w:rPr>
        <w:t xml:space="preserve"> – Схема расстановки опорных точек</w:t>
      </w:r>
    </w:p>
    <w:p w:rsidP="00A073A1" w:rsidR="00A073A1" w:rsidRPr="00CF2FC7">
      <w:pPr>
        <w:tabs>
          <w:tab w:pos="1134" w:val="left"/>
        </w:tabs>
        <w:spacing w:after="0" w:line="240" w:lineRule="auto"/>
        <w:ind w:firstLine="567"/>
        <w:jc w:val="both"/>
        <w:rPr>
          <w:rFonts w:cs="Times New Roman"/>
          <w:szCs w:val="28"/>
          <w:lang w:val="ru-RU"/>
        </w:rPr>
      </w:pPr>
    </w:p>
    <w:p w:rsidP="00A073A1" w:rsidR="00A073A1" w:rsidRPr="00CF2FC7">
      <w:pPr>
        <w:spacing w:after="0" w:line="240" w:lineRule="auto"/>
        <w:ind w:firstLine="709"/>
        <w:jc w:val="both"/>
        <w:rPr>
          <w:rFonts w:cs="Times New Roman" w:eastAsia="Times New Roman"/>
          <w:szCs w:val="28"/>
          <w:lang w:eastAsia="ru-RU" w:val="ru-RU"/>
        </w:rPr>
      </w:pPr>
      <w:r w:rsidRPr="00CF2FC7">
        <w:rPr>
          <w:rFonts w:cs="Times New Roman" w:eastAsia="Times New Roman"/>
          <w:szCs w:val="28"/>
          <w:lang w:eastAsia="ru-RU" w:val="ru-RU"/>
        </w:rPr>
        <w:t xml:space="preserve">Фотограмметрическая обработка выполнена в среде </w:t>
      </w:r>
      <w:r w:rsidRPr="00CF2FC7">
        <w:rPr>
          <w:rFonts w:cs="Times New Roman" w:eastAsia="Times New Roman"/>
          <w:szCs w:val="28"/>
          <w:lang w:eastAsia="ru-RU"/>
        </w:rPr>
        <w:t>Agisoft</w:t>
      </w:r>
      <w:r w:rsidRPr="00CF2FC7">
        <w:rPr>
          <w:rFonts w:cs="Times New Roman" w:eastAsia="Times New Roman"/>
          <w:szCs w:val="28"/>
          <w:lang w:eastAsia="ru-RU" w:val="ru-RU"/>
        </w:rPr>
        <w:t xml:space="preserve"> </w:t>
      </w:r>
      <w:r w:rsidRPr="00CF2FC7">
        <w:rPr>
          <w:rFonts w:cs="Times New Roman" w:eastAsia="Times New Roman"/>
          <w:szCs w:val="28"/>
          <w:lang w:eastAsia="ru-RU"/>
        </w:rPr>
        <w:t>Metashape</w:t>
      </w:r>
      <w:r w:rsidRPr="00CF2FC7">
        <w:rPr>
          <w:rFonts w:cs="Times New Roman" w:eastAsia="Times New Roman"/>
          <w:szCs w:val="28"/>
          <w:lang w:eastAsia="ru-RU" w:val="ru-RU"/>
        </w:rPr>
        <w:t xml:space="preserve">. Уравнивание координат осуществлялось итеративным методом до достижения минимальных отклонений по координатам. Для запуска очередной итерации применялись функции </w:t>
      </w:r>
      <w:r w:rsidRPr="00CF2FC7">
        <w:rPr>
          <w:rFonts w:cs="Times New Roman" w:eastAsia="Times New Roman"/>
          <w:szCs w:val="28"/>
          <w:lang w:eastAsia="ru-RU"/>
        </w:rPr>
        <w:t>Accept</w:t>
      </w:r>
      <w:r w:rsidRPr="00CF2FC7">
        <w:rPr>
          <w:rFonts w:cs="Times New Roman" w:eastAsia="Times New Roman"/>
          <w:szCs w:val="28"/>
          <w:lang w:eastAsia="ru-RU" w:val="ru-RU"/>
        </w:rPr>
        <w:t xml:space="preserve"> и </w:t>
      </w:r>
      <w:r w:rsidRPr="00CF2FC7">
        <w:rPr>
          <w:rFonts w:cs="Times New Roman" w:eastAsia="Times New Roman"/>
          <w:szCs w:val="28"/>
          <w:lang w:eastAsia="ru-RU"/>
        </w:rPr>
        <w:t>Run</w:t>
      </w:r>
      <w:r w:rsidRPr="00CF2FC7">
        <w:rPr>
          <w:rFonts w:cs="Times New Roman" w:eastAsia="Times New Roman"/>
          <w:szCs w:val="28"/>
          <w:lang w:eastAsia="ru-RU" w:val="ru-RU"/>
        </w:rPr>
        <w:t xml:space="preserve">, а окончательное завершение процесса осуществлялось через диалоговое окно </w:t>
      </w:r>
      <w:r w:rsidRPr="00CF2FC7">
        <w:rPr>
          <w:rFonts w:cs="Times New Roman" w:eastAsia="Times New Roman"/>
          <w:szCs w:val="28"/>
          <w:lang w:eastAsia="ru-RU"/>
        </w:rPr>
        <w:t>Adjust</w:t>
      </w:r>
      <w:r w:rsidRPr="00CF2FC7">
        <w:rPr>
          <w:rFonts w:cs="Times New Roman" w:eastAsia="Times New Roman"/>
          <w:szCs w:val="28"/>
          <w:lang w:eastAsia="ru-RU" w:val="ru-RU"/>
        </w:rPr>
        <w:t xml:space="preserve"> </w:t>
      </w:r>
      <w:r w:rsidRPr="00CF2FC7">
        <w:rPr>
          <w:rFonts w:cs="Times New Roman" w:eastAsia="Times New Roman"/>
          <w:szCs w:val="28"/>
          <w:lang w:eastAsia="ru-RU"/>
        </w:rPr>
        <w:t>Coordinates</w:t>
      </w:r>
      <w:r w:rsidRPr="00CF2FC7">
        <w:rPr>
          <w:rFonts w:cs="Times New Roman" w:eastAsia="Times New Roman"/>
          <w:szCs w:val="28"/>
          <w:lang w:eastAsia="ru-RU" w:val="ru-RU"/>
        </w:rPr>
        <w:t>.</w:t>
      </w:r>
    </w:p>
    <w:p w:rsidP="00A073A1" w:rsidR="00A073A1" w:rsidRPr="00CF2FC7">
      <w:pPr>
        <w:spacing w:after="0" w:line="240" w:lineRule="auto"/>
        <w:ind w:firstLine="709"/>
        <w:jc w:val="both"/>
        <w:rPr>
          <w:rFonts w:cs="Times New Roman" w:eastAsia="Times New Roman"/>
          <w:szCs w:val="28"/>
          <w:lang w:eastAsia="ru-RU" w:val="ru-RU"/>
        </w:rPr>
      </w:pPr>
      <w:r w:rsidRPr="00CF2FC7">
        <w:rPr>
          <w:rFonts w:cs="Times New Roman" w:eastAsia="Times New Roman"/>
          <w:szCs w:val="28"/>
          <w:lang w:eastAsia="ru-RU" w:val="ru-RU"/>
        </w:rPr>
        <w:t>В процессе обработки могли возникать ошибки, связанные с:</w:t>
      </w:r>
    </w:p>
    <w:p w:rsidP="00917E7C" w:rsidR="00A073A1" w:rsidRPr="00CF2FC7">
      <w:pPr>
        <w:pStyle w:val="ListParagraph"/>
        <w:widowControl w:val="0"/>
        <w:numPr>
          <w:ilvl w:val="0"/>
          <w:numId w:val="27"/>
        </w:numPr>
        <w:tabs>
          <w:tab w:pos="709" w:val="left"/>
          <w:tab w:pos="851" w:val="left"/>
        </w:tabs>
        <w:autoSpaceDE w:val="0"/>
        <w:autoSpaceDN w:val="0"/>
        <w:spacing w:after="0" w:line="240" w:lineRule="auto"/>
        <w:ind w:firstLine="709" w:left="0"/>
        <w:contextualSpacing w:val="0"/>
        <w:jc w:val="both"/>
        <w:rPr>
          <w:rFonts w:cs="Times New Roman" w:eastAsia="Times New Roman"/>
          <w:szCs w:val="28"/>
          <w:lang w:eastAsia="ru-RU" w:val="ru-RU"/>
        </w:rPr>
      </w:pPr>
      <w:r w:rsidRPr="00CF2FC7">
        <w:rPr>
          <w:rFonts w:cs="Times New Roman"/>
          <w:szCs w:val="28"/>
          <w:lang w:val="ru-RU"/>
        </w:rPr>
        <w:tab/>
      </w:r>
      <w:r w:rsidRPr="00CF2FC7">
        <w:rPr>
          <w:rFonts w:cs="Times New Roman"/>
          <w:szCs w:val="28"/>
          <w:lang w:eastAsia="ru-RU" w:val="ru-RU"/>
        </w:rPr>
        <w:t>превышением допустимого числа участков (более 5000);</w:t>
      </w:r>
    </w:p>
    <w:p w:rsidP="00917E7C" w:rsidR="00A073A1" w:rsidRPr="00CF2FC7">
      <w:pPr>
        <w:pStyle w:val="ListParagraph"/>
        <w:widowControl w:val="0"/>
        <w:numPr>
          <w:ilvl w:val="0"/>
          <w:numId w:val="27"/>
        </w:numPr>
        <w:tabs>
          <w:tab w:pos="709" w:val="left"/>
          <w:tab w:pos="851" w:val="left"/>
        </w:tabs>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lang w:val="ru-RU"/>
        </w:rPr>
        <w:tab/>
      </w:r>
      <w:r w:rsidRPr="00CF2FC7">
        <w:rPr>
          <w:rFonts w:cs="Times New Roman"/>
          <w:szCs w:val="28"/>
          <w:lang w:eastAsia="ru-RU"/>
        </w:rPr>
        <w:t>низкой связностью сетей точек;</w:t>
      </w:r>
    </w:p>
    <w:p w:rsidP="00917E7C" w:rsidR="00A073A1" w:rsidRPr="00CF2FC7">
      <w:pPr>
        <w:pStyle w:val="ListParagraph"/>
        <w:widowControl w:val="0"/>
        <w:numPr>
          <w:ilvl w:val="0"/>
          <w:numId w:val="27"/>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недостаточным количеством опорных точек на корректируемом участке.</w:t>
      </w:r>
    </w:p>
    <w:p w:rsidP="00A073A1" w:rsidR="00A073A1" w:rsidRPr="00CF2FC7">
      <w:pPr>
        <w:spacing w:after="0" w:line="240" w:lineRule="auto"/>
        <w:ind w:firstLine="709"/>
        <w:jc w:val="both"/>
        <w:rPr>
          <w:rFonts w:cs="Times New Roman"/>
          <w:szCs w:val="28"/>
          <w:lang w:val="ru-RU"/>
        </w:rPr>
      </w:pPr>
      <w:r w:rsidRPr="00CF2FC7">
        <w:rPr>
          <w:rFonts w:cs="Times New Roman" w:eastAsia="Times New Roman"/>
          <w:szCs w:val="28"/>
          <w:lang w:eastAsia="ru-RU" w:val="ru-RU"/>
        </w:rPr>
        <w:t>Согласно нормативам, средняя погрешность положения пунктов съемочной сети не должна превышать 0,4 мм в масштабе карты по плану и 0,2 м по высоте (в масштабе 1:500 - соответствует 20 см на местности) [57].</w:t>
      </w:r>
    </w:p>
    <w:p w:rsidP="00A073A1" w:rsidR="00A073A1" w:rsidRPr="00CF2FC7">
      <w:pPr>
        <w:pStyle w:val="NormalWeb"/>
        <w:spacing w:after="0" w:afterAutospacing="0" w:before="0" w:beforeAutospacing="0"/>
        <w:ind w:firstLine="709"/>
        <w:jc w:val="both"/>
        <w:rPr>
          <w:bCs/>
          <w:sz w:val="28"/>
          <w:szCs w:val="28"/>
          <w:lang w:val="ru-RU"/>
        </w:rPr>
      </w:pPr>
      <w:r w:rsidRPr="00CF2FC7">
        <w:rPr>
          <w:bCs/>
          <w:sz w:val="28"/>
          <w:szCs w:val="28"/>
          <w:lang w:val="ru-RU"/>
        </w:rPr>
        <w:t xml:space="preserve">Ошибки по опорным точкам после уравнивания приведены в таблице  </w:t>
      </w:r>
      <w:r w:rsidR="006A386C">
        <w:rPr>
          <w:bCs/>
          <w:sz w:val="28"/>
          <w:szCs w:val="28"/>
          <w:lang w:val="ru-RU"/>
        </w:rPr>
        <w:t>21</w:t>
      </w:r>
      <w:r w:rsidRPr="00CF2FC7">
        <w:rPr>
          <w:bCs/>
          <w:sz w:val="28"/>
          <w:szCs w:val="28"/>
          <w:lang w:val="ru-RU"/>
        </w:rPr>
        <w:t>.</w:t>
      </w:r>
    </w:p>
    <w:p w:rsidP="00A073A1" w:rsidR="00A073A1" w:rsidRPr="00CF2FC7">
      <w:pPr>
        <w:pStyle w:val="NormalWeb"/>
        <w:tabs>
          <w:tab w:pos="1134" w:val="left"/>
        </w:tabs>
        <w:spacing w:after="0" w:afterAutospacing="0" w:before="0" w:beforeAutospacing="0"/>
        <w:ind w:firstLine="567"/>
        <w:jc w:val="both"/>
        <w:rPr>
          <w:bCs/>
          <w:sz w:val="28"/>
          <w:szCs w:val="28"/>
          <w:lang w:val="ru-RU"/>
        </w:rPr>
      </w:pPr>
    </w:p>
    <w:p w:rsidP="00A073A1" w:rsidR="00A073A1" w:rsidRPr="00CF2FC7">
      <w:pPr>
        <w:pStyle w:val="NormalWeb"/>
        <w:tabs>
          <w:tab w:pos="1134" w:val="left"/>
        </w:tabs>
        <w:spacing w:after="0" w:afterAutospacing="0" w:before="0" w:beforeAutospacing="0"/>
        <w:jc w:val="both"/>
        <w:rPr>
          <w:bCs/>
          <w:sz w:val="28"/>
          <w:szCs w:val="28"/>
          <w:lang w:val="ru-RU"/>
        </w:rPr>
      </w:pPr>
      <w:r w:rsidRPr="00CF2FC7">
        <w:rPr>
          <w:bCs/>
          <w:sz w:val="28"/>
          <w:szCs w:val="28"/>
          <w:lang w:val="ru-RU"/>
        </w:rPr>
        <w:t xml:space="preserve">Таблица </w:t>
      </w:r>
      <w:r w:rsidR="006A386C">
        <w:rPr>
          <w:bCs/>
          <w:sz w:val="28"/>
          <w:szCs w:val="28"/>
          <w:lang w:val="ru-RU"/>
        </w:rPr>
        <w:t>21</w:t>
      </w:r>
      <w:r w:rsidRPr="00CF2FC7">
        <w:rPr>
          <w:sz w:val="28"/>
          <w:szCs w:val="28"/>
          <w:lang w:val="ru-RU"/>
        </w:rPr>
        <w:t xml:space="preserve">– </w:t>
      </w:r>
      <w:r w:rsidRPr="00CF2FC7">
        <w:rPr>
          <w:bCs/>
          <w:sz w:val="28"/>
          <w:szCs w:val="28"/>
          <w:lang w:val="ru-RU"/>
        </w:rPr>
        <w:t>Ошибки по опорным точкам после уравнивания</w:t>
      </w:r>
    </w:p>
    <w:tbl>
      <w:tblPr>
        <w:tblStyle w:val="TableGrid"/>
        <w:tblW w:type="pct" w:w="5000"/>
        <w:jc w:val="center"/>
        <w:tblLook w:val="04A0"/>
      </w:tblPr>
      <w:tblGrid>
        <w:gridCol w:w="2131"/>
        <w:gridCol w:w="1916"/>
        <w:gridCol w:w="1994"/>
        <w:gridCol w:w="1884"/>
        <w:gridCol w:w="1754"/>
      </w:tblGrid>
      <w:tr w:rsidTr="00A073A1">
        <w:tblPrEx>
          <w:tblW w:type="pct" w:w="5000"/>
          <w:jc w:val="center"/>
          <w:tblLook w:val="04A0"/>
        </w:tblPrEx>
        <w:trPr>
          <w:trHeight w:val="286"/>
          <w:tblHeader/>
          <w:jc w:val="center"/>
        </w:trPr>
        <w:tc>
          <w:tcPr>
            <w:tcW w:type="pct" w:w="1101"/>
            <w:vMerge w:val="restart"/>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Имя точки</w:t>
            </w:r>
          </w:p>
        </w:tc>
        <w:tc>
          <w:tcPr>
            <w:tcW w:type="pct" w:w="3899"/>
            <w:gridSpan w:val="4"/>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Ошибка (см)</w:t>
            </w:r>
          </w:p>
        </w:tc>
      </w:tr>
      <w:tr w:rsidTr="00A073A1">
        <w:tblPrEx>
          <w:tblW w:type="pct" w:w="5000"/>
          <w:jc w:val="center"/>
          <w:tblLook w:val="04A0"/>
        </w:tblPrEx>
        <w:trPr>
          <w:trHeight w:val="362"/>
          <w:tblHeader/>
          <w:jc w:val="center"/>
        </w:trPr>
        <w:tc>
          <w:tcPr>
            <w:tcW w:type="auto" w:w="0"/>
            <w:vMerge/>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jc w:val="center"/>
              <w:rPr>
                <w:rFonts w:cs="Times New Roman" w:eastAsia="Times New Roman"/>
                <w:szCs w:val="28"/>
                <w:lang w:eastAsia="ru-RU" w:val="ru-RU"/>
              </w:rPr>
            </w:pP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Х</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Y</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Z</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Общая</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03</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1.42623</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0.0190399</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-0.629046</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1.55891</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02</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-1.05392</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1.79315</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2.1179</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2.96844</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05</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-2.19141</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7.21445</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-1.85466</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7.76469</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07</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-7.40204</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-3.55447</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-0.388473</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8.22055</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08</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-0.256165</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0.873776</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-2.55333</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2.71083</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09</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-1.69852</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-7.32364</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-.0581117</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7.54045</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04</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-6.31944</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5.04837</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3.02228</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8.63456</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06</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5.36666</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0.387021</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Pr>
                <w:sz w:val="28"/>
                <w:szCs w:val="28"/>
              </w:rPr>
              <w:t>-</w:t>
            </w:r>
            <w:r w:rsidRPr="00CF2FC7">
              <w:rPr>
                <w:sz w:val="28"/>
                <w:szCs w:val="28"/>
              </w:rPr>
              <w:t>0.220922</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5.38513</w:t>
            </w:r>
          </w:p>
        </w:tc>
      </w:tr>
      <w:tr w:rsidTr="00A073A1">
        <w:tblPrEx>
          <w:tblW w:type="pct" w:w="5000"/>
          <w:jc w:val="center"/>
          <w:tblLook w:val="04A0"/>
        </w:tblPrEx>
        <w:trPr>
          <w:trHeight w:val="302"/>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10</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3.87104</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-5.01862</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0.855148</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6.39553</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11</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0.148656</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-4.05701</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-2.21976</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4.62696</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4810</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4.0133</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1.82096</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2.67144</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5.15355</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5294</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3.88597</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2.28367</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1.58826</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4.77896</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7752</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0.49976</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0.776777</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0.629407</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1.11772</w:t>
            </w:r>
          </w:p>
        </w:tc>
      </w:tr>
      <w:tr w:rsidTr="00A073A1">
        <w:tblPrEx>
          <w:tblW w:type="pct" w:w="5000"/>
          <w:jc w:val="center"/>
          <w:tblLook w:val="04A0"/>
        </w:tblPrEx>
        <w:trPr>
          <w:trHeight w:val="286"/>
          <w:jc w:val="center"/>
        </w:trPr>
        <w:tc>
          <w:tcPr>
            <w:tcW w:type="pct" w:w="1101"/>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Суммарная</w:t>
            </w:r>
          </w:p>
        </w:tc>
        <w:tc>
          <w:tcPr>
            <w:tcW w:type="pct" w:w="99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3.73021</w:t>
            </w:r>
          </w:p>
        </w:tc>
        <w:tc>
          <w:tcPr>
            <w:tcW w:type="pct" w:w="1030"/>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3.90971</w:t>
            </w:r>
          </w:p>
        </w:tc>
        <w:tc>
          <w:tcPr>
            <w:tcW w:type="pct" w:w="973"/>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1.75906</w:t>
            </w:r>
          </w:p>
        </w:tc>
        <w:tc>
          <w:tcPr>
            <w:tcW w:type="pct" w:w="906"/>
            <w:tcBorders>
              <w:top w:color="auto" w:space="0" w:sz="4" w:val="single"/>
              <w:left w:color="auto" w:space="0" w:sz="4" w:val="single"/>
              <w:bottom w:color="auto" w:space="0" w:sz="4" w:val="single"/>
              <w:right w:color="auto" w:space="0" w:sz="4" w:val="single"/>
            </w:tcBorders>
            <w:vAlign w:val="center"/>
            <w:hideMark/>
          </w:tcPr>
          <w:p w:rsidP="00A073A1" w:rsidR="00A073A1" w:rsidRPr="00CF2FC7">
            <w:pPr>
              <w:pStyle w:val="NormalWeb"/>
              <w:tabs>
                <w:tab w:pos="1134" w:val="left"/>
              </w:tabs>
              <w:spacing w:after="0" w:afterAutospacing="0" w:before="0" w:beforeAutospacing="0"/>
              <w:jc w:val="center"/>
              <w:rPr>
                <w:sz w:val="28"/>
                <w:szCs w:val="28"/>
              </w:rPr>
            </w:pPr>
            <w:r w:rsidRPr="00CF2FC7">
              <w:rPr>
                <w:sz w:val="28"/>
                <w:szCs w:val="28"/>
              </w:rPr>
              <w:t>5.68284</w:t>
            </w:r>
          </w:p>
        </w:tc>
      </w:tr>
    </w:tbl>
    <w:p w:rsidP="00A073A1" w:rsidR="00A073A1" w:rsidRPr="00CF2FC7">
      <w:pPr>
        <w:pStyle w:val="NormalWeb"/>
        <w:tabs>
          <w:tab w:pos="1134" w:val="left"/>
        </w:tabs>
        <w:spacing w:after="0" w:afterAutospacing="0" w:before="0" w:beforeAutospacing="0"/>
        <w:jc w:val="both"/>
        <w:rPr>
          <w:bCs/>
          <w:sz w:val="28"/>
          <w:szCs w:val="28"/>
          <w:lang w:val="ru-RU"/>
        </w:rPr>
      </w:pPr>
    </w:p>
    <w:p w:rsidP="00A77F2C" w:rsidR="00A073A1">
      <w:pPr>
        <w:spacing w:after="0" w:line="240" w:lineRule="auto"/>
        <w:ind w:firstLine="709"/>
        <w:rPr>
          <w:szCs w:val="28"/>
          <w:lang w:val="ru-RU"/>
        </w:rPr>
      </w:pPr>
      <w:r w:rsidRPr="00CF2FC7">
        <w:rPr>
          <w:bCs/>
          <w:szCs w:val="28"/>
          <w:lang w:val="ru-RU"/>
        </w:rPr>
        <w:t>Для анализа зависимости ошибок использован метод наименьших квадратов</w:t>
      </w:r>
      <w:r w:rsidRPr="00CF2FC7">
        <w:rPr>
          <w:szCs w:val="28"/>
          <w:lang w:val="ru-RU"/>
        </w:rPr>
        <w:t xml:space="preserve"> (</w:t>
      </w:r>
      <w:r w:rsidRPr="00CF2FC7">
        <w:rPr>
          <w:bCs/>
          <w:szCs w:val="28"/>
          <w:lang w:val="ru-RU"/>
        </w:rPr>
        <w:t xml:space="preserve">таблица </w:t>
      </w:r>
      <w:r w:rsidR="006A386C">
        <w:rPr>
          <w:bCs/>
          <w:szCs w:val="28"/>
          <w:lang w:val="ru-RU"/>
        </w:rPr>
        <w:t>22</w:t>
      </w:r>
      <w:r w:rsidRPr="00CF2FC7">
        <w:rPr>
          <w:bCs/>
          <w:szCs w:val="28"/>
          <w:lang w:val="ru-RU"/>
        </w:rPr>
        <w:t>)</w:t>
      </w:r>
      <w:r w:rsidRPr="00CF2FC7">
        <w:rPr>
          <w:szCs w:val="28"/>
          <w:lang w:val="ru-RU"/>
        </w:rPr>
        <w:t>.</w:t>
      </w:r>
    </w:p>
    <w:p w:rsidP="00A77F2C" w:rsidR="00A77F2C">
      <w:pPr>
        <w:spacing w:after="0" w:line="240" w:lineRule="auto"/>
        <w:rPr>
          <w:szCs w:val="28"/>
          <w:lang w:val="ru-RU"/>
        </w:rPr>
      </w:pPr>
    </w:p>
    <w:p w:rsidP="00A77F2C" w:rsidR="00A77F2C">
      <w:pPr>
        <w:spacing w:after="0" w:line="240" w:lineRule="auto"/>
        <w:rPr>
          <w:lang w:val="ru-RU"/>
        </w:rPr>
      </w:pPr>
      <w:r w:rsidRPr="00A77F2C">
        <w:rPr>
          <w:lang w:val="ru-RU"/>
        </w:rPr>
        <w:t xml:space="preserve">Таблица </w:t>
      </w:r>
      <w:r w:rsidR="006A386C">
        <w:rPr>
          <w:lang w:val="ru-RU"/>
        </w:rPr>
        <w:t>22</w:t>
      </w:r>
      <w:r w:rsidRPr="00A77F2C">
        <w:rPr>
          <w:lang w:val="ru-RU"/>
        </w:rPr>
        <w:t xml:space="preserve"> – Уравнивание ошибок по опорным точкам методом наименьших квадратов</w:t>
      </w:r>
    </w:p>
    <w:p w:rsidP="00A77F2C" w:rsidR="00A77F2C">
      <w:pPr>
        <w:spacing w:after="0" w:line="240" w:lineRule="auto"/>
        <w:rPr>
          <w:lang w:val="ru-RU"/>
        </w:rPr>
      </w:pPr>
      <w:r w:rsidRPr="00CF2FC7">
        <w:rPr>
          <w:rFonts w:cs="Times New Roman"/>
          <w:noProof/>
          <w:szCs w:val="28"/>
        </w:rPr>
        <w:drawing>
          <wp:inline distB="0" distL="0" distR="0" distT="0">
            <wp:extent cx="5981700" cy="2619375"/>
            <wp:effectExtent b="9525" l="0" r="0" t="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rrowheads="1" noChangeAspect="1"/>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1700" cy="2619375"/>
                    </a:xfrm>
                    <a:prstGeom prst="rect">
                      <a:avLst/>
                    </a:prstGeom>
                    <a:noFill/>
                    <a:ln>
                      <a:noFill/>
                    </a:ln>
                  </pic:spPr>
                </pic:pic>
              </a:graphicData>
            </a:graphic>
          </wp:inline>
        </w:drawing>
      </w:r>
    </w:p>
    <w:p w:rsidP="00A77F2C" w:rsidR="00A77F2C">
      <w:pPr>
        <w:spacing w:after="0" w:line="240" w:lineRule="auto"/>
        <w:rPr>
          <w:lang w:val="ru-RU"/>
        </w:rPr>
      </w:pPr>
    </w:p>
    <w:p w:rsidP="00A77F2C" w:rsidR="00A77F2C" w:rsidRPr="00A77F2C">
      <w:pPr>
        <w:spacing w:after="0" w:line="240" w:lineRule="auto"/>
        <w:ind w:firstLine="709"/>
        <w:rPr>
          <w:lang w:val="ru-RU"/>
        </w:rPr>
      </w:pPr>
      <w:r w:rsidRPr="00A77F2C">
        <w:rPr>
          <w:lang w:val="ru-RU"/>
        </w:rPr>
        <w:t>Согласно которому функция отклика (уровень смещения) определяется как (30):</w:t>
      </w:r>
    </w:p>
    <w:p w:rsidP="00A77F2C" w:rsidR="00A77F2C" w:rsidRPr="00A77F2C">
      <w:pPr>
        <w:spacing w:after="0" w:line="240" w:lineRule="auto"/>
        <w:ind w:firstLine="709"/>
      </w:pPr>
      <w:r w:rsidRPr="00A77F2C">
        <w:rPr>
          <w:i/>
          <w:iCs/>
          <w:lang w:val="ru-RU"/>
        </w:rPr>
        <w:t>Σ</w:t>
      </w:r>
      <w:r w:rsidRPr="00A77F2C">
        <w:rPr>
          <w:i/>
          <w:iCs/>
        </w:rPr>
        <w:t>Ui=A1*</w:t>
      </w:r>
      <w:r w:rsidRPr="00A77F2C">
        <w:rPr>
          <w:i/>
          <w:iCs/>
          <w:lang w:val="ru-RU"/>
        </w:rPr>
        <w:t>Σ</w:t>
      </w:r>
      <w:r w:rsidRPr="00A77F2C">
        <w:rPr>
          <w:i/>
          <w:iCs/>
        </w:rPr>
        <w:t>Xi+A2*</w:t>
      </w:r>
      <w:r w:rsidRPr="00A77F2C">
        <w:rPr>
          <w:i/>
          <w:iCs/>
          <w:lang w:val="ru-RU"/>
        </w:rPr>
        <w:t>Σ</w:t>
      </w:r>
      <w:r w:rsidRPr="00A77F2C">
        <w:rPr>
          <w:i/>
          <w:iCs/>
        </w:rPr>
        <w:t>Yi + A3*</w:t>
      </w:r>
      <w:r w:rsidRPr="00A77F2C">
        <w:rPr>
          <w:i/>
          <w:iCs/>
          <w:lang w:val="ru-RU"/>
        </w:rPr>
        <w:t>Σ</w:t>
      </w:r>
      <w:r w:rsidRPr="00A77F2C">
        <w:rPr>
          <w:i/>
          <w:iCs/>
        </w:rPr>
        <w:t>Zi</w:t>
      </w:r>
      <w:r w:rsidRPr="00A77F2C">
        <w:rPr>
          <w:i/>
          <w:iCs/>
        </w:rPr>
        <w:tab/>
      </w:r>
      <w:r w:rsidRPr="00A77F2C">
        <w:tab/>
      </w:r>
      <w:r w:rsidRPr="00A77F2C">
        <w:tab/>
      </w:r>
      <w:r w:rsidRPr="00A77F2C">
        <w:tab/>
      </w:r>
      <w:r w:rsidRPr="00A77F2C">
        <w:tab/>
      </w:r>
      <w:r w:rsidRPr="00A77F2C">
        <w:tab/>
        <w:t>(30)</w:t>
      </w:r>
    </w:p>
    <w:p w:rsidP="00A77F2C" w:rsidR="00A77F2C" w:rsidRPr="00A77F2C">
      <w:pPr>
        <w:spacing w:after="0" w:line="240" w:lineRule="auto"/>
        <w:ind w:firstLine="709"/>
        <w:rPr>
          <w:lang w:val="ru-RU"/>
        </w:rPr>
      </w:pPr>
      <w:r w:rsidRPr="00A77F2C">
        <w:rPr>
          <w:lang w:val="ru-RU"/>
        </w:rPr>
        <w:t>Максимальное влияние на функцию оказывает компонент Y, что выражается следующей моделью (31):</w:t>
      </w:r>
    </w:p>
    <w:p w:rsidP="00A77F2C" w:rsidR="00A77F2C" w:rsidRPr="00A77F2C">
      <w:pPr>
        <w:spacing w:after="0" w:line="240" w:lineRule="auto"/>
        <w:ind w:firstLine="709"/>
        <w:rPr>
          <w:lang w:val="ru-RU"/>
        </w:rPr>
      </w:pPr>
      <w:r w:rsidRPr="00A77F2C">
        <w:rPr>
          <w:i/>
          <w:iCs/>
          <w:lang w:val="ru-RU"/>
        </w:rPr>
        <w:t>U=0,12*X+Y-0,07*Z</w:t>
      </w:r>
      <w:r w:rsidRPr="00A77F2C">
        <w:rPr>
          <w:i/>
          <w:iCs/>
          <w:lang w:val="ru-RU"/>
        </w:rPr>
        <w:tab/>
      </w:r>
      <w:r w:rsidRPr="00A77F2C">
        <w:rPr>
          <w:lang w:val="ru-RU"/>
        </w:rPr>
        <w:tab/>
        <w:t xml:space="preserve">  </w:t>
      </w:r>
      <w:r w:rsidRPr="00A77F2C">
        <w:rPr>
          <w:lang w:val="ru-RU"/>
        </w:rPr>
        <w:tab/>
      </w:r>
      <w:r w:rsidRPr="00A77F2C">
        <w:rPr>
          <w:lang w:val="ru-RU"/>
        </w:rPr>
        <w:tab/>
      </w:r>
      <w:r w:rsidRPr="00A77F2C">
        <w:rPr>
          <w:lang w:val="ru-RU"/>
        </w:rPr>
        <w:tab/>
      </w:r>
      <w:r w:rsidRPr="00A77F2C">
        <w:rPr>
          <w:lang w:val="ru-RU"/>
        </w:rPr>
        <w:tab/>
      </w:r>
      <w:r w:rsidRPr="00A77F2C">
        <w:rPr>
          <w:lang w:val="ru-RU"/>
        </w:rPr>
        <w:tab/>
      </w:r>
      <w:r>
        <w:rPr>
          <w:lang w:val="ru-RU"/>
        </w:rPr>
        <w:tab/>
      </w:r>
      <w:r w:rsidRPr="00A77F2C">
        <w:rPr>
          <w:lang w:val="ru-RU"/>
        </w:rPr>
        <w:t>(31)</w:t>
      </w:r>
    </w:p>
    <w:p w:rsidP="00A77F2C" w:rsidR="00A77F2C">
      <w:pPr>
        <w:spacing w:after="0" w:line="240" w:lineRule="auto"/>
        <w:ind w:firstLine="709"/>
        <w:rPr>
          <w:lang w:val="ru-RU"/>
        </w:rPr>
      </w:pPr>
      <w:r w:rsidRPr="00A77F2C">
        <w:rPr>
          <w:lang w:val="ru-RU"/>
        </w:rPr>
        <w:t xml:space="preserve">На основе этих данных построена модель, показанная на рисунке </w:t>
      </w:r>
      <w:r w:rsidR="00267740">
        <w:rPr>
          <w:lang w:val="ru-RU"/>
        </w:rPr>
        <w:t>61</w:t>
      </w:r>
      <w:r w:rsidRPr="00A77F2C">
        <w:rPr>
          <w:lang w:val="ru-RU"/>
        </w:rPr>
        <w:t>, где полученная модель представляет цифровую модель отвала.</w:t>
      </w:r>
    </w:p>
    <w:p w:rsidP="00A77F2C" w:rsidR="00A77F2C">
      <w:pPr>
        <w:spacing w:after="0" w:line="240" w:lineRule="auto"/>
        <w:rPr>
          <w:lang w:val="ru-RU"/>
        </w:rPr>
      </w:pPr>
    </w:p>
    <w:p w:rsidP="00A77F2C" w:rsidR="00A77F2C">
      <w:pPr>
        <w:spacing w:after="0" w:line="240" w:lineRule="auto"/>
        <w:jc w:val="center"/>
        <w:rPr>
          <w:lang w:val="ru-RU"/>
        </w:rPr>
      </w:pPr>
      <w:r w:rsidRPr="00CF2FC7">
        <w:rPr>
          <w:rFonts w:cs="Times New Roman"/>
          <w:noProof/>
          <w:szCs w:val="28"/>
        </w:rPr>
        <w:drawing>
          <wp:inline distB="0" distL="0" distR="0" distT="0">
            <wp:extent cx="5055348" cy="3140710"/>
            <wp:effectExtent b="2540" l="0" r="0" t="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rrowheads="1" noChangeAspect="1"/>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bwMode="auto">
                    <a:xfrm>
                      <a:off x="0" y="0"/>
                      <a:ext cx="5056848" cy="3141642"/>
                    </a:xfrm>
                    <a:prstGeom prst="rect">
                      <a:avLst/>
                    </a:prstGeom>
                    <a:noFill/>
                    <a:ln>
                      <a:noFill/>
                    </a:ln>
                  </pic:spPr>
                </pic:pic>
              </a:graphicData>
            </a:graphic>
          </wp:inline>
        </w:drawing>
      </w:r>
    </w:p>
    <w:p w:rsidP="00A77F2C" w:rsidR="00A77F2C">
      <w:pPr>
        <w:spacing w:after="0" w:line="240" w:lineRule="auto"/>
        <w:jc w:val="center"/>
        <w:rPr>
          <w:lang w:val="ru-RU"/>
        </w:rPr>
      </w:pPr>
      <w:r w:rsidRPr="00A77F2C">
        <w:rPr>
          <w:lang w:val="ru-RU"/>
        </w:rPr>
        <w:t xml:space="preserve">Рисунок  </w:t>
      </w:r>
      <w:r w:rsidR="00267740">
        <w:rPr>
          <w:lang w:val="ru-RU"/>
        </w:rPr>
        <w:t>61</w:t>
      </w:r>
      <w:r w:rsidRPr="00A77F2C">
        <w:rPr>
          <w:lang w:val="ru-RU"/>
        </w:rPr>
        <w:t xml:space="preserve"> – Цифровая модель отвала</w:t>
      </w:r>
    </w:p>
    <w:p w:rsidP="00A77F2C" w:rsidR="00A77F2C">
      <w:pPr>
        <w:spacing w:after="0" w:line="240" w:lineRule="auto"/>
        <w:rPr>
          <w:lang w:val="ru-RU"/>
        </w:rPr>
      </w:pPr>
    </w:p>
    <w:p w:rsidP="00A77F2C" w:rsidR="00A77F2C" w:rsidRPr="00A77F2C">
      <w:pPr>
        <w:spacing w:after="0" w:line="240" w:lineRule="auto"/>
        <w:ind w:firstLine="709"/>
        <w:rPr>
          <w:lang w:val="ru-RU"/>
        </w:rPr>
      </w:pPr>
      <w:r w:rsidRPr="00A77F2C">
        <w:rPr>
          <w:lang w:val="ru-RU"/>
        </w:rPr>
        <w:t>Обработка данных в Agisoft Metashape велась в распределенной вычислительной среде (5 ПК), где один из компьютеров использовался как сервер.:</w:t>
      </w:r>
    </w:p>
    <w:p w:rsidP="00A77F2C" w:rsidR="00A77F2C" w:rsidRPr="00A77F2C">
      <w:pPr>
        <w:spacing w:after="0" w:line="240" w:lineRule="auto"/>
        <w:ind w:firstLine="709"/>
        <w:rPr>
          <w:lang w:val="ru-RU"/>
        </w:rPr>
      </w:pPr>
      <w:r w:rsidRPr="00A77F2C">
        <w:rPr>
          <w:lang w:val="ru-RU"/>
        </w:rPr>
        <w:t>–</w:t>
      </w:r>
      <w:r w:rsidRPr="00A77F2C">
        <w:rPr>
          <w:lang w:val="ru-RU"/>
        </w:rPr>
        <w:tab/>
      </w:r>
      <w:r w:rsidRPr="00A77F2C">
        <w:rPr>
          <w:lang w:val="ru-RU"/>
        </w:rPr>
        <w:tab/>
        <w:t>Найдено: 993 518 связующих точек</w:t>
      </w:r>
    </w:p>
    <w:p w:rsidP="00A77F2C" w:rsidR="00A77F2C" w:rsidRPr="00A77F2C">
      <w:pPr>
        <w:spacing w:after="0" w:line="240" w:lineRule="auto"/>
        <w:ind w:firstLine="709"/>
        <w:rPr>
          <w:lang w:val="ru-RU"/>
        </w:rPr>
      </w:pPr>
      <w:r w:rsidRPr="00A77F2C">
        <w:rPr>
          <w:lang w:val="ru-RU"/>
        </w:rPr>
        <w:t>–</w:t>
      </w:r>
      <w:r w:rsidRPr="00A77F2C">
        <w:rPr>
          <w:lang w:val="ru-RU"/>
        </w:rPr>
        <w:tab/>
      </w:r>
      <w:r w:rsidRPr="00A77F2C">
        <w:rPr>
          <w:lang w:val="ru-RU"/>
        </w:rPr>
        <w:tab/>
        <w:t>Построено плотное облако: ~761 млн точек</w:t>
      </w:r>
    </w:p>
    <w:p w:rsidP="00A77F2C" w:rsidR="00A77F2C" w:rsidRPr="00A77F2C">
      <w:pPr>
        <w:spacing w:after="0" w:line="240" w:lineRule="auto"/>
        <w:ind w:firstLine="709"/>
        <w:rPr>
          <w:lang w:val="ru-RU"/>
        </w:rPr>
      </w:pPr>
      <w:r w:rsidRPr="00A77F2C">
        <w:rPr>
          <w:lang w:val="ru-RU"/>
        </w:rPr>
        <w:t>–</w:t>
      </w:r>
      <w:r w:rsidRPr="00A77F2C">
        <w:rPr>
          <w:lang w:val="ru-RU"/>
        </w:rPr>
        <w:tab/>
      </w:r>
      <w:r w:rsidRPr="00A77F2C">
        <w:rPr>
          <w:lang w:val="ru-RU"/>
        </w:rPr>
        <w:tab/>
        <w:t>Разрешение на местности: 12.5 см/пикс</w:t>
      </w:r>
    </w:p>
    <w:p w:rsidP="00A77F2C" w:rsidR="00A77F2C" w:rsidRPr="00A77F2C">
      <w:pPr>
        <w:spacing w:after="0" w:line="240" w:lineRule="auto"/>
        <w:ind w:firstLine="709"/>
        <w:rPr>
          <w:lang w:val="ru-RU"/>
        </w:rPr>
      </w:pPr>
      <w:r w:rsidRPr="00A77F2C">
        <w:rPr>
          <w:lang w:val="ru-RU"/>
        </w:rPr>
        <w:t>–</w:t>
      </w:r>
      <w:r w:rsidRPr="00A77F2C">
        <w:rPr>
          <w:lang w:val="ru-RU"/>
        </w:rPr>
        <w:tab/>
      </w:r>
      <w:r w:rsidRPr="00A77F2C">
        <w:rPr>
          <w:lang w:val="ru-RU"/>
        </w:rPr>
        <w:tab/>
        <w:t>Плотность точек: 64 точек/м²</w:t>
      </w:r>
    </w:p>
    <w:p w:rsidP="00A77F2C" w:rsidR="00A77F2C">
      <w:pPr>
        <w:spacing w:after="0" w:line="240" w:lineRule="auto"/>
        <w:ind w:firstLine="709"/>
        <w:rPr>
          <w:lang w:val="ru-RU"/>
        </w:rPr>
      </w:pPr>
      <w:r w:rsidRPr="00A77F2C">
        <w:rPr>
          <w:lang w:val="ru-RU"/>
        </w:rPr>
        <w:t xml:space="preserve">Цифровая модель местности и поперечные профили (Рисунок  </w:t>
      </w:r>
      <w:r w:rsidR="003D4AFC">
        <w:rPr>
          <w:lang w:val="ru-RU"/>
        </w:rPr>
        <w:t>62</w:t>
      </w:r>
      <w:r w:rsidRPr="00A77F2C">
        <w:rPr>
          <w:lang w:val="ru-RU"/>
        </w:rPr>
        <w:t>).</w:t>
      </w:r>
    </w:p>
    <w:p w:rsidP="00A77F2C" w:rsidR="00A77F2C">
      <w:pPr>
        <w:spacing w:after="0" w:line="240" w:lineRule="auto"/>
        <w:rPr>
          <w:lang w:val="ru-RU"/>
        </w:rPr>
      </w:pPr>
    </w:p>
    <w:p w:rsidP="00A77F2C" w:rsidR="00A77F2C" w:rsidRPr="00CF2FC7">
      <w:pPr>
        <w:spacing w:after="0" w:line="240" w:lineRule="auto"/>
        <w:jc w:val="center"/>
        <w:rPr>
          <w:rFonts w:cs="Times New Roman"/>
          <w:szCs w:val="28"/>
        </w:rPr>
      </w:pPr>
      <w:r>
        <w:rPr>
          <w:rFonts w:cs="Times New Roman" w:eastAsiaTheme="minorHAnsi"/>
          <w:szCs w:val="28"/>
          <w:lang w:val="ru-RU"/>
        </w:rPr>
        <w:object>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_x0000_i1026" o:ole="" o:oleicon="f" style="height:214.5pt;width:390.75pt" type="#_x0000_t75">
            <v:imagedata o:title="" r:id="rId87"/>
          </v:shape>
          <o:OLEObject DrawAspect="Content" ObjectID="_1838985870" ProgID="PowerPoint.Slide.12" ShapeID="_x0000_i1026" Type="Embed" r:id="rId88"/>
        </w:object>
      </w:r>
    </w:p>
    <w:p w:rsidP="00A77F2C"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62</w:t>
      </w:r>
      <w:r w:rsidRPr="00CF2FC7">
        <w:rPr>
          <w:rFonts w:cs="Times New Roman"/>
          <w:szCs w:val="28"/>
          <w:lang w:val="ru-RU"/>
        </w:rPr>
        <w:t xml:space="preserve"> – Цифровая модель местности и поперечные профили</w:t>
      </w:r>
    </w:p>
    <w:p w:rsidP="00A77F2C" w:rsidR="00A77F2C" w:rsidRPr="00CF2FC7">
      <w:pPr>
        <w:tabs>
          <w:tab w:pos="1134" w:val="left"/>
        </w:tabs>
        <w:spacing w:after="0" w:line="240" w:lineRule="auto"/>
        <w:ind w:firstLine="709"/>
        <w:jc w:val="both"/>
        <w:rPr>
          <w:rFonts w:cs="Times New Roman"/>
          <w:szCs w:val="28"/>
          <w:lang w:val="ru-RU"/>
        </w:rPr>
      </w:pPr>
    </w:p>
    <w:p w:rsidP="00A77F2C"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На основе модели выполнена оценка объемов вынутого грунта при разных высотах отсчета (таблица </w:t>
      </w:r>
      <w:r w:rsidR="006A386C">
        <w:rPr>
          <w:rFonts w:cs="Times New Roman"/>
          <w:szCs w:val="28"/>
          <w:lang w:val="ru-RU"/>
        </w:rPr>
        <w:t>23</w:t>
      </w:r>
      <w:r w:rsidRPr="00CF2FC7">
        <w:rPr>
          <w:rFonts w:cs="Times New Roman"/>
          <w:szCs w:val="28"/>
          <w:lang w:val="ru-RU"/>
        </w:rPr>
        <w:t>).</w:t>
      </w:r>
    </w:p>
    <w:p w:rsidP="00A77F2C" w:rsidR="00A77F2C" w:rsidRPr="00CF2FC7">
      <w:pPr>
        <w:tabs>
          <w:tab w:pos="1134" w:val="left"/>
        </w:tabs>
        <w:spacing w:after="0" w:line="240" w:lineRule="auto"/>
        <w:ind w:firstLine="567"/>
        <w:jc w:val="both"/>
        <w:rPr>
          <w:rFonts w:cs="Times New Roman"/>
          <w:szCs w:val="28"/>
          <w:lang w:val="ru-RU"/>
        </w:rPr>
      </w:pPr>
    </w:p>
    <w:p w:rsidP="00A77F2C" w:rsidR="00A77F2C" w:rsidRPr="00CF2FC7">
      <w:pPr>
        <w:spacing w:after="0" w:line="240" w:lineRule="auto"/>
        <w:jc w:val="both"/>
        <w:rPr>
          <w:rFonts w:cs="Times New Roman"/>
          <w:szCs w:val="28"/>
          <w:lang w:val="ru-RU"/>
        </w:rPr>
      </w:pPr>
      <w:r w:rsidRPr="00CF2FC7">
        <w:rPr>
          <w:rFonts w:cs="Times New Roman"/>
          <w:szCs w:val="28"/>
          <w:lang w:val="ru-RU"/>
        </w:rPr>
        <w:t xml:space="preserve">Таблица </w:t>
      </w:r>
      <w:r w:rsidR="006A386C">
        <w:rPr>
          <w:rFonts w:cs="Times New Roman"/>
          <w:szCs w:val="28"/>
          <w:lang w:val="ru-RU"/>
        </w:rPr>
        <w:t>23</w:t>
      </w:r>
      <w:r w:rsidRPr="00CF2FC7">
        <w:rPr>
          <w:rFonts w:cs="Times New Roman"/>
          <w:szCs w:val="28"/>
          <w:lang w:val="ru-RU"/>
        </w:rPr>
        <w:t xml:space="preserve"> – Объем вынутого грунта в зависимости от выбора начальной высоты</w:t>
      </w:r>
    </w:p>
    <w:tbl>
      <w:tblPr>
        <w:tblStyle w:val="TableGrid"/>
        <w:tblW w:type="auto" w:w="0"/>
        <w:jc w:val="center"/>
        <w:tblLook w:val="04A0"/>
      </w:tblPr>
      <w:tblGrid>
        <w:gridCol w:w="3936"/>
        <w:gridCol w:w="2835"/>
        <w:gridCol w:w="2800"/>
      </w:tblGrid>
      <w:tr w:rsidTr="00A77F2C">
        <w:tblPrEx>
          <w:tblW w:type="auto" w:w="0"/>
          <w:jc w:val="center"/>
          <w:tblLook w:val="04A0"/>
        </w:tblPrEx>
        <w:trPr>
          <w:jc w:val="center"/>
        </w:trPr>
        <w:tc>
          <w:tcPr>
            <w:tcW w:type="dxa" w:w="3936"/>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Площадь и объем \ Высота</w:t>
            </w:r>
          </w:p>
        </w:tc>
        <w:tc>
          <w:tcPr>
            <w:tcW w:type="dxa" w:w="2835"/>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150 метров</w:t>
            </w:r>
          </w:p>
        </w:tc>
        <w:tc>
          <w:tcPr>
            <w:tcW w:type="dxa" w:w="280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160 метров</w:t>
            </w:r>
          </w:p>
        </w:tc>
      </w:tr>
      <w:tr w:rsidTr="00A77F2C">
        <w:tblPrEx>
          <w:tblW w:type="auto" w:w="0"/>
          <w:jc w:val="center"/>
          <w:tblLook w:val="04A0"/>
        </w:tblPrEx>
        <w:trPr>
          <w:jc w:val="center"/>
        </w:trPr>
        <w:tc>
          <w:tcPr>
            <w:tcW w:type="dxa" w:w="3936"/>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Объем куб.м</w:t>
            </w:r>
          </w:p>
        </w:tc>
        <w:tc>
          <w:tcPr>
            <w:tcW w:type="dxa" w:w="2835"/>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636 926 829,20673</w:t>
            </w:r>
          </w:p>
        </w:tc>
        <w:tc>
          <w:tcPr>
            <w:tcW w:type="dxa" w:w="280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700 078 238,86711</w:t>
            </w:r>
          </w:p>
        </w:tc>
      </w:tr>
      <w:tr w:rsidTr="00A77F2C">
        <w:tblPrEx>
          <w:tblW w:type="auto" w:w="0"/>
          <w:jc w:val="center"/>
          <w:tblLook w:val="04A0"/>
        </w:tblPrEx>
        <w:trPr>
          <w:jc w:val="center"/>
        </w:trPr>
        <w:tc>
          <w:tcPr>
            <w:tcW w:type="dxa" w:w="3936"/>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lang w:val="ru-RU"/>
              </w:rPr>
            </w:pPr>
            <w:r w:rsidRPr="00CF2FC7">
              <w:rPr>
                <w:rFonts w:cs="Times New Roman"/>
                <w:szCs w:val="28"/>
                <w:lang w:val="ru-RU"/>
              </w:rPr>
              <w:t>Площадь поверхности 3</w:t>
            </w:r>
            <w:r w:rsidRPr="00CF2FC7">
              <w:rPr>
                <w:rFonts w:cs="Times New Roman"/>
                <w:szCs w:val="28"/>
              </w:rPr>
              <w:t>D</w:t>
            </w:r>
            <w:r w:rsidRPr="00CF2FC7">
              <w:rPr>
                <w:rFonts w:cs="Times New Roman"/>
                <w:szCs w:val="28"/>
                <w:lang w:val="ru-RU"/>
              </w:rPr>
              <w:t xml:space="preserve"> кВ.м</w:t>
            </w:r>
          </w:p>
        </w:tc>
        <w:tc>
          <w:tcPr>
            <w:tcW w:type="dxa" w:w="2835"/>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8 665 442,4094792</w:t>
            </w:r>
          </w:p>
        </w:tc>
        <w:tc>
          <w:tcPr>
            <w:tcW w:type="dxa" w:w="280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9 261 983,9845889</w:t>
            </w:r>
          </w:p>
        </w:tc>
      </w:tr>
      <w:tr w:rsidTr="00A77F2C">
        <w:tblPrEx>
          <w:tblW w:type="auto" w:w="0"/>
          <w:jc w:val="center"/>
          <w:tblLook w:val="04A0"/>
        </w:tblPrEx>
        <w:trPr>
          <w:jc w:val="center"/>
        </w:trPr>
        <w:tc>
          <w:tcPr>
            <w:tcW w:type="dxa" w:w="3936"/>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Площадь основания кв.м.</w:t>
            </w:r>
          </w:p>
        </w:tc>
        <w:tc>
          <w:tcPr>
            <w:tcW w:type="dxa" w:w="2835"/>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6 100 294,9348178</w:t>
            </w:r>
          </w:p>
        </w:tc>
        <w:tc>
          <w:tcPr>
            <w:tcW w:type="dxa" w:w="280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6 540 529,0667387</w:t>
            </w:r>
          </w:p>
        </w:tc>
      </w:tr>
      <w:tr w:rsidTr="00A77F2C">
        <w:tblPrEx>
          <w:tblW w:type="auto" w:w="0"/>
          <w:jc w:val="center"/>
          <w:tblLook w:val="04A0"/>
        </w:tblPrEx>
        <w:trPr>
          <w:jc w:val="center"/>
        </w:trPr>
        <w:tc>
          <w:tcPr>
            <w:tcW w:type="dxa" w:w="3936"/>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Объем грунта куб.м</w:t>
            </w:r>
          </w:p>
        </w:tc>
        <w:tc>
          <w:tcPr>
            <w:tcW w:type="dxa" w:w="2835"/>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20 546 026,74860419</w:t>
            </w:r>
          </w:p>
        </w:tc>
        <w:tc>
          <w:tcPr>
            <w:tcW w:type="dxa" w:w="280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22 583 168,99571323</w:t>
            </w:r>
          </w:p>
        </w:tc>
      </w:tr>
      <w:tr w:rsidTr="00A77F2C">
        <w:tblPrEx>
          <w:tblW w:type="auto" w:w="0"/>
          <w:jc w:val="center"/>
          <w:tblLook w:val="04A0"/>
        </w:tblPrEx>
        <w:trPr>
          <w:jc w:val="center"/>
        </w:trPr>
        <w:tc>
          <w:tcPr>
            <w:tcW w:type="dxa" w:w="3936"/>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Объем угля куб.м</w:t>
            </w:r>
          </w:p>
        </w:tc>
        <w:tc>
          <w:tcPr>
            <w:tcW w:type="dxa" w:w="2835"/>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15 448 140,41248436</w:t>
            </w:r>
          </w:p>
        </w:tc>
        <w:tc>
          <w:tcPr>
            <w:tcW w:type="dxa" w:w="280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16 979 826,31256634</w:t>
            </w:r>
          </w:p>
        </w:tc>
      </w:tr>
    </w:tbl>
    <w:p w:rsidP="00A77F2C" w:rsidR="00A77F2C" w:rsidRPr="00CF2FC7">
      <w:pPr>
        <w:tabs>
          <w:tab w:pos="1134" w:val="left"/>
        </w:tabs>
        <w:spacing w:after="0" w:line="240" w:lineRule="auto"/>
        <w:ind w:firstLine="567"/>
        <w:jc w:val="both"/>
        <w:rPr>
          <w:rFonts w:cs="Times New Roman"/>
          <w:szCs w:val="28"/>
          <w:lang w:val="ru-RU"/>
        </w:rPr>
      </w:pPr>
    </w:p>
    <w:p w:rsidP="00A77F2C" w:rsidR="00A77F2C" w:rsidRPr="00CF2FC7">
      <w:pPr>
        <w:spacing w:after="0" w:line="240" w:lineRule="auto"/>
        <w:ind w:firstLine="709"/>
        <w:jc w:val="both"/>
        <w:rPr>
          <w:rFonts w:cs="Times New Roman"/>
          <w:szCs w:val="28"/>
          <w:lang w:val="ru-RU"/>
        </w:rPr>
      </w:pPr>
      <w:r w:rsidRPr="00CF2FC7">
        <w:rPr>
          <w:rFonts w:cs="Times New Roman"/>
          <w:szCs w:val="28"/>
          <w:lang w:val="ru-RU"/>
        </w:rPr>
        <w:t>Полученная ЦММ позволила вычислить объемы внутренних производственных н</w:t>
      </w:r>
      <w:r>
        <w:rPr>
          <w:rFonts w:cs="Times New Roman"/>
          <w:szCs w:val="28"/>
          <w:lang w:val="ru-RU"/>
        </w:rPr>
        <w:t>асыпей, что показано на рисунке</w:t>
      </w:r>
      <w:r w:rsidRPr="00CF2FC7">
        <w:rPr>
          <w:rFonts w:cs="Times New Roman"/>
          <w:szCs w:val="28"/>
          <w:lang w:val="ru-RU"/>
        </w:rPr>
        <w:t xml:space="preserve"> </w:t>
      </w:r>
      <w:r w:rsidR="003D4AFC">
        <w:rPr>
          <w:rFonts w:cs="Times New Roman"/>
          <w:szCs w:val="28"/>
          <w:lang w:val="ru-RU"/>
        </w:rPr>
        <w:t>63</w:t>
      </w:r>
      <w:r w:rsidRPr="00CF2FC7">
        <w:rPr>
          <w:rFonts w:cs="Times New Roman"/>
          <w:szCs w:val="28"/>
          <w:lang w:val="ru-RU"/>
        </w:rPr>
        <w:t>.</w:t>
      </w:r>
    </w:p>
    <w:p w:rsidP="00A77F2C" w:rsidR="00A77F2C" w:rsidRPr="00CF2FC7">
      <w:pPr>
        <w:tabs>
          <w:tab w:pos="1134" w:val="left"/>
        </w:tabs>
        <w:spacing w:after="0" w:line="240" w:lineRule="auto"/>
        <w:ind w:firstLine="567"/>
        <w:jc w:val="both"/>
        <w:rPr>
          <w:rFonts w:cs="Times New Roman"/>
          <w:szCs w:val="28"/>
          <w:lang w:val="ru-RU"/>
        </w:rPr>
      </w:pPr>
    </w:p>
    <w:p w:rsidP="00A77F2C" w:rsidR="00A77F2C" w:rsidRPr="00CF2FC7">
      <w:pPr>
        <w:spacing w:after="0" w:line="240" w:lineRule="auto"/>
        <w:jc w:val="center"/>
        <w:rPr>
          <w:rFonts w:cs="Times New Roman"/>
          <w:szCs w:val="28"/>
        </w:rPr>
      </w:pPr>
      <w:r>
        <w:rPr>
          <w:rFonts w:cs="Times New Roman" w:eastAsiaTheme="minorHAnsi"/>
          <w:szCs w:val="28"/>
          <w:lang w:val="ru-RU"/>
        </w:rPr>
        <w:object>
          <v:shape id="_x0000_i1027" o:ole="" o:oleicon="f" style="height:168pt;width:238.5pt" type="#_x0000_t75">
            <v:imagedata o:title="" r:id="rId89"/>
          </v:shape>
          <o:OLEObject DrawAspect="Content" ObjectID="_1838985871" ProgID="PowerPoint.Slide.12" ShapeID="_x0000_i1027" Type="Embed" r:id="rId90"/>
        </w:object>
      </w:r>
      <w:r>
        <w:rPr>
          <w:rFonts w:cs="Times New Roman" w:eastAsiaTheme="minorHAnsi"/>
          <w:szCs w:val="28"/>
          <w:lang w:val="ru-RU"/>
        </w:rPr>
        <w:object>
          <v:shape id="_x0000_i1028" o:ole="" o:oleicon="f" style="height:165pt;width:242.25pt" type="#_x0000_t75">
            <v:imagedata o:title="" r:id="rId91"/>
          </v:shape>
          <o:OLEObject DrawAspect="Content" ObjectID="_1838985872" ProgID="PowerPoint.Slide.12" ShapeID="_x0000_i1028" Type="Embed" r:id="rId92"/>
        </w:object>
      </w:r>
    </w:p>
    <w:p w:rsidP="00A77F2C"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63</w:t>
      </w:r>
      <w:r w:rsidRPr="00CF2FC7">
        <w:rPr>
          <w:rFonts w:cs="Times New Roman"/>
          <w:szCs w:val="28"/>
          <w:lang w:val="ru-RU"/>
        </w:rPr>
        <w:t xml:space="preserve"> – Объем первой внутренней производственной насыпи и объем второй насыпи</w:t>
      </w:r>
    </w:p>
    <w:p w:rsidP="00A77F2C" w:rsidR="00A77F2C" w:rsidRPr="00CF2FC7">
      <w:pPr>
        <w:spacing w:after="0" w:line="240" w:lineRule="auto"/>
        <w:ind w:firstLine="567"/>
        <w:jc w:val="both"/>
        <w:rPr>
          <w:rFonts w:cs="Times New Roman"/>
          <w:szCs w:val="28"/>
          <w:lang w:val="ru-RU"/>
        </w:rPr>
      </w:pPr>
    </w:p>
    <w:p w:rsidP="00A77F2C" w:rsidR="00A77F2C" w:rsidRPr="00CF2FC7">
      <w:pPr>
        <w:spacing w:after="0" w:line="240" w:lineRule="auto"/>
        <w:ind w:firstLine="709"/>
        <w:jc w:val="both"/>
        <w:rPr>
          <w:rFonts w:cs="Times New Roman"/>
          <w:szCs w:val="28"/>
          <w:lang w:val="ru-RU"/>
        </w:rPr>
      </w:pPr>
      <w:r w:rsidRPr="00CF2FC7">
        <w:rPr>
          <w:rFonts w:cs="Times New Roman"/>
          <w:szCs w:val="28"/>
          <w:lang w:val="ru-RU"/>
        </w:rPr>
        <w:t>С учетом начала эксплуатации месторождения в 1985 году, средняя годовая производительность составляет ~21 млн м³. Применен коэффициент пересчета грунта в руду 1.33, принятый для данного месторождения.</w:t>
      </w:r>
    </w:p>
    <w:p w:rsidP="00A77F2C"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В таблице </w:t>
      </w:r>
      <w:r w:rsidR="006A386C">
        <w:rPr>
          <w:rFonts w:cs="Times New Roman"/>
          <w:szCs w:val="28"/>
          <w:lang w:val="ru-RU"/>
        </w:rPr>
        <w:t>24</w:t>
      </w:r>
      <w:r w:rsidRPr="00CF2FC7">
        <w:rPr>
          <w:rFonts w:cs="Times New Roman"/>
          <w:szCs w:val="28"/>
          <w:lang w:val="ru-RU"/>
        </w:rPr>
        <w:t xml:space="preserve"> показаны затраты машинного времени на обработку данных с БПЛА.</w:t>
      </w:r>
    </w:p>
    <w:p w:rsidP="00A77F2C" w:rsidR="00A77F2C" w:rsidRPr="00CF2FC7">
      <w:pPr>
        <w:tabs>
          <w:tab w:pos="1134" w:val="left"/>
        </w:tabs>
        <w:spacing w:after="0" w:line="240" w:lineRule="auto"/>
        <w:ind w:firstLine="567"/>
        <w:jc w:val="both"/>
        <w:rPr>
          <w:rFonts w:cs="Times New Roman"/>
          <w:szCs w:val="28"/>
          <w:lang w:val="ru-RU"/>
        </w:rPr>
      </w:pPr>
    </w:p>
    <w:p w:rsidP="00A77F2C" w:rsidR="00A77F2C" w:rsidRPr="00CF2FC7">
      <w:pPr>
        <w:spacing w:after="0" w:line="240" w:lineRule="auto"/>
        <w:jc w:val="both"/>
        <w:rPr>
          <w:rFonts w:cs="Times New Roman"/>
          <w:szCs w:val="28"/>
          <w:lang w:val="ru-RU"/>
        </w:rPr>
      </w:pPr>
      <w:r w:rsidRPr="00CF2FC7">
        <w:rPr>
          <w:rFonts w:cs="Times New Roman"/>
          <w:szCs w:val="28"/>
          <w:lang w:val="ru-RU"/>
        </w:rPr>
        <w:t xml:space="preserve">Таблица </w:t>
      </w:r>
      <w:r w:rsidR="006A386C">
        <w:rPr>
          <w:rFonts w:cs="Times New Roman"/>
          <w:szCs w:val="28"/>
          <w:lang w:val="ru-RU"/>
        </w:rPr>
        <w:t>24</w:t>
      </w:r>
      <w:r w:rsidRPr="00CF2FC7">
        <w:rPr>
          <w:rFonts w:cs="Times New Roman"/>
          <w:szCs w:val="28"/>
          <w:lang w:val="ru-RU"/>
        </w:rPr>
        <w:t xml:space="preserve"> – Затраты на обработку данных с БПЛА</w:t>
      </w:r>
    </w:p>
    <w:tbl>
      <w:tblPr>
        <w:tblStyle w:val="TableGrid"/>
        <w:tblW w:type="auto" w:w="0"/>
        <w:jc w:val="center"/>
        <w:tblLook w:val="04A0"/>
      </w:tblPr>
      <w:tblGrid>
        <w:gridCol w:w="1190"/>
        <w:gridCol w:w="3870"/>
        <w:gridCol w:w="1881"/>
        <w:gridCol w:w="2702"/>
      </w:tblGrid>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Операция</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jc w:val="center"/>
              <w:rPr>
                <w:rFonts w:cs="Times New Roman"/>
                <w:szCs w:val="28"/>
              </w:rPr>
            </w:pPr>
            <w:r w:rsidRPr="00CF2FC7">
              <w:rPr>
                <w:rFonts w:cs="Times New Roman"/>
                <w:szCs w:val="28"/>
              </w:rPr>
              <w:t>Компьютеры</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Время</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Загрузка фотоснимков</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1 - 5 мин.</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2</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Поиск связующих точек</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4</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3 ч.</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3</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Построение плотного облака</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4</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37 ч. 18 мин.</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4</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Построение модели</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1 ч. 37 мин.</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5</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Построение текстуры</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6 ч. 55 мин.</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6</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Построение тайловой модели</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4</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8 ч. 52 мин.</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7</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Построение карты высот</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4</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14 мин</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8</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Создание ортофотоплана</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55 мин</w:t>
            </w:r>
          </w:p>
        </w:tc>
      </w:tr>
      <w:tr w:rsidTr="00A77F2C">
        <w:tblPrEx>
          <w:tblW w:type="auto" w:w="0"/>
          <w:jc w:val="center"/>
          <w:tblLook w:val="04A0"/>
        </w:tblPrEx>
        <w:trPr>
          <w:jc w:val="center"/>
        </w:trPr>
        <w:tc>
          <w:tcPr>
            <w:tcW w:type="dxa" w:w="119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9</w:t>
            </w:r>
          </w:p>
        </w:tc>
        <w:tc>
          <w:tcPr>
            <w:tcW w:type="dxa" w:w="3870"/>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14"/>
              <w:jc w:val="center"/>
              <w:rPr>
                <w:rFonts w:cs="Times New Roman"/>
                <w:szCs w:val="28"/>
              </w:rPr>
            </w:pPr>
            <w:r w:rsidRPr="00CF2FC7">
              <w:rPr>
                <w:rFonts w:cs="Times New Roman"/>
                <w:szCs w:val="28"/>
              </w:rPr>
              <w:t>Построение горизонталей</w:t>
            </w:r>
          </w:p>
        </w:tc>
        <w:tc>
          <w:tcPr>
            <w:tcW w:type="dxa" w:w="1881"/>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567"/>
              <w:jc w:val="center"/>
              <w:rPr>
                <w:rFonts w:cs="Times New Roman"/>
                <w:szCs w:val="28"/>
              </w:rPr>
            </w:pPr>
            <w:r w:rsidRPr="00CF2FC7">
              <w:rPr>
                <w:rFonts w:cs="Times New Roman"/>
                <w:szCs w:val="28"/>
              </w:rPr>
              <w:t>1</w:t>
            </w:r>
          </w:p>
        </w:tc>
        <w:tc>
          <w:tcPr>
            <w:tcW w:type="dxa" w:w="2702"/>
            <w:tcBorders>
              <w:top w:color="auto" w:space="0" w:sz="4" w:val="single"/>
              <w:left w:color="auto" w:space="0" w:sz="4" w:val="single"/>
              <w:bottom w:color="auto" w:space="0" w:sz="4" w:val="single"/>
              <w:right w:color="auto" w:space="0" w:sz="4" w:val="single"/>
            </w:tcBorders>
            <w:vAlign w:val="center"/>
            <w:hideMark/>
          </w:tcPr>
          <w:p w:rsidP="00A77F2C" w:rsidR="00A77F2C" w:rsidRPr="00CF2FC7">
            <w:pPr>
              <w:ind w:firstLine="141"/>
              <w:jc w:val="center"/>
              <w:rPr>
                <w:rFonts w:cs="Times New Roman"/>
                <w:szCs w:val="28"/>
              </w:rPr>
            </w:pPr>
            <w:r w:rsidRPr="00CF2FC7">
              <w:rPr>
                <w:rFonts w:cs="Times New Roman"/>
                <w:szCs w:val="28"/>
              </w:rPr>
              <w:t>30 мин.</w:t>
            </w:r>
          </w:p>
        </w:tc>
      </w:tr>
    </w:tbl>
    <w:p w:rsidP="00A77F2C" w:rsidR="00A77F2C" w:rsidRPr="00CF2FC7">
      <w:pPr>
        <w:tabs>
          <w:tab w:pos="1134" w:val="left"/>
        </w:tabs>
        <w:spacing w:after="0" w:line="240" w:lineRule="auto"/>
        <w:ind w:firstLine="567"/>
        <w:jc w:val="both"/>
        <w:rPr>
          <w:rFonts w:cs="Times New Roman"/>
          <w:szCs w:val="28"/>
          <w:lang w:val="ru-RU"/>
        </w:rPr>
      </w:pPr>
    </w:p>
    <w:p w:rsidP="00A77F2C" w:rsidR="00A77F2C" w:rsidRPr="00CF2FC7">
      <w:pPr>
        <w:spacing w:after="0" w:line="240" w:lineRule="auto"/>
        <w:ind w:firstLine="709"/>
        <w:jc w:val="both"/>
        <w:rPr>
          <w:rFonts w:cs="Times New Roman"/>
          <w:szCs w:val="28"/>
        </w:rPr>
      </w:pPr>
      <w:r w:rsidRPr="00CF2FC7">
        <w:rPr>
          <w:rFonts w:cs="Times New Roman"/>
          <w:szCs w:val="28"/>
          <w:lang w:val="ru-RU"/>
        </w:rPr>
        <w:t xml:space="preserve">Общее время всех этапов обработки составило 128 часов (~20 рабочих дней). В результате проведенных исследований подтверждена высокая эффективность применения БПЛА для аэросъемки открытых горнорудных месторождений. </w:t>
      </w:r>
      <w:r w:rsidRPr="00CF2FC7">
        <w:rPr>
          <w:rFonts w:cs="Times New Roman"/>
          <w:szCs w:val="28"/>
        </w:rPr>
        <w:t>Методика обеспечивает:</w:t>
      </w:r>
    </w:p>
    <w:p w:rsidP="00917E7C" w:rsidR="00A77F2C" w:rsidRPr="00CF2FC7">
      <w:pPr>
        <w:pStyle w:val="ListParagraph"/>
        <w:widowControl w:val="0"/>
        <w:numPr>
          <w:ilvl w:val="0"/>
          <w:numId w:val="28"/>
        </w:numPr>
        <w:autoSpaceDE w:val="0"/>
        <w:autoSpaceDN w:val="0"/>
        <w:spacing w:after="0" w:line="240" w:lineRule="auto"/>
        <w:ind w:firstLine="709" w:left="0"/>
        <w:contextualSpacing w:val="0"/>
        <w:jc w:val="both"/>
        <w:rPr>
          <w:rFonts w:cs="Times New Roman"/>
          <w:szCs w:val="28"/>
        </w:rPr>
      </w:pPr>
      <w:r w:rsidRPr="00CF2FC7">
        <w:rPr>
          <w:rFonts w:cs="Times New Roman"/>
          <w:szCs w:val="28"/>
        </w:rPr>
        <w:t>получение детализированных ортофотопланов;</w:t>
      </w:r>
    </w:p>
    <w:p w:rsidP="00917E7C" w:rsidR="00A77F2C" w:rsidRPr="00CF2FC7">
      <w:pPr>
        <w:pStyle w:val="ListParagraph"/>
        <w:widowControl w:val="0"/>
        <w:numPr>
          <w:ilvl w:val="0"/>
          <w:numId w:val="28"/>
        </w:numPr>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построение цифровых моделей рельефа и отвалов;</w:t>
      </w:r>
    </w:p>
    <w:p w:rsidP="00917E7C" w:rsidR="00A77F2C" w:rsidRPr="00CF2FC7">
      <w:pPr>
        <w:pStyle w:val="ListParagraph"/>
        <w:widowControl w:val="0"/>
        <w:numPr>
          <w:ilvl w:val="0"/>
          <w:numId w:val="28"/>
        </w:numPr>
        <w:autoSpaceDE w:val="0"/>
        <w:autoSpaceDN w:val="0"/>
        <w:spacing w:after="0" w:line="240" w:lineRule="auto"/>
        <w:ind w:firstLine="709" w:left="0"/>
        <w:contextualSpacing w:val="0"/>
        <w:jc w:val="both"/>
        <w:rPr>
          <w:rFonts w:cs="Times New Roman"/>
          <w:szCs w:val="28"/>
        </w:rPr>
      </w:pPr>
      <w:r w:rsidRPr="00CF2FC7">
        <w:rPr>
          <w:rFonts w:cs="Times New Roman"/>
          <w:szCs w:val="28"/>
        </w:rPr>
        <w:t>оценку объемов выработки;</w:t>
      </w:r>
    </w:p>
    <w:p w:rsidP="00917E7C" w:rsidR="00A77F2C" w:rsidRPr="00CF2FC7">
      <w:pPr>
        <w:pStyle w:val="ListParagraph"/>
        <w:widowControl w:val="0"/>
        <w:numPr>
          <w:ilvl w:val="0"/>
          <w:numId w:val="28"/>
        </w:numPr>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возможность оперативного мониторинга производственных процессов.</w:t>
      </w:r>
    </w:p>
    <w:p w:rsidP="00A77F2C" w:rsidR="00A77F2C" w:rsidRPr="00CF2FC7">
      <w:pPr>
        <w:spacing w:after="0" w:line="240" w:lineRule="auto"/>
        <w:ind w:firstLine="709"/>
        <w:jc w:val="both"/>
        <w:rPr>
          <w:rFonts w:cs="Times New Roman"/>
          <w:szCs w:val="28"/>
          <w:lang w:val="ru-RU"/>
        </w:rPr>
      </w:pPr>
      <w:r w:rsidRPr="00CF2FC7">
        <w:rPr>
          <w:rFonts w:cs="Times New Roman"/>
          <w:szCs w:val="28"/>
          <w:lang w:val="ru-RU"/>
        </w:rPr>
        <w:t>Рекомендуется использовать БПЛА самолетного типа (БПЛА 101) для съемки всего месторождения, а вертолетные платформы – для внутренних и узких объектов.</w:t>
      </w:r>
    </w:p>
    <w:p w:rsidP="00A77F2C" w:rsidR="00A77F2C" w:rsidRPr="00CF2FC7">
      <w:pPr>
        <w:spacing w:after="0" w:line="240" w:lineRule="auto"/>
        <w:ind w:firstLine="709"/>
        <w:jc w:val="both"/>
        <w:rPr>
          <w:rFonts w:cs="Times New Roman"/>
          <w:szCs w:val="28"/>
          <w:lang w:val="ru-RU"/>
        </w:rPr>
      </w:pPr>
      <w:r w:rsidRPr="00CF2FC7">
        <w:rPr>
          <w:rFonts w:cs="Times New Roman"/>
          <w:szCs w:val="28"/>
          <w:lang w:val="ru-RU"/>
        </w:rPr>
        <w:t>Также подчеркивается, что достижение высокой точности возможно только при соблюдении следующих условий:</w:t>
      </w:r>
    </w:p>
    <w:p w:rsidP="00917E7C" w:rsidR="00A77F2C" w:rsidRPr="00CF2FC7">
      <w:pPr>
        <w:pStyle w:val="ListParagraph"/>
        <w:widowControl w:val="0"/>
        <w:numPr>
          <w:ilvl w:val="0"/>
          <w:numId w:val="29"/>
        </w:numPr>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корректная организация съемочного процесса и соблюдение норм перекрытия;</w:t>
      </w:r>
    </w:p>
    <w:p w:rsidP="00917E7C" w:rsidR="00A77F2C" w:rsidRPr="00CF2FC7">
      <w:pPr>
        <w:pStyle w:val="ListParagraph"/>
        <w:widowControl w:val="0"/>
        <w:numPr>
          <w:ilvl w:val="0"/>
          <w:numId w:val="29"/>
        </w:numPr>
        <w:autoSpaceDE w:val="0"/>
        <w:autoSpaceDN w:val="0"/>
        <w:spacing w:after="0" w:line="240" w:lineRule="auto"/>
        <w:ind w:firstLine="709" w:left="0"/>
        <w:contextualSpacing w:val="0"/>
        <w:jc w:val="both"/>
        <w:rPr>
          <w:rFonts w:cs="Times New Roman"/>
          <w:szCs w:val="28"/>
        </w:rPr>
      </w:pPr>
      <w:r w:rsidRPr="00CF2FC7">
        <w:rPr>
          <w:rFonts w:cs="Times New Roman"/>
          <w:szCs w:val="28"/>
        </w:rPr>
        <w:t>использование откалиброванных фотокамер;</w:t>
      </w:r>
    </w:p>
    <w:p w:rsidP="00917E7C" w:rsidR="00A77F2C">
      <w:pPr>
        <w:pStyle w:val="ListParagraph"/>
        <w:widowControl w:val="0"/>
        <w:numPr>
          <w:ilvl w:val="0"/>
          <w:numId w:val="29"/>
        </w:numPr>
        <w:autoSpaceDE w:val="0"/>
        <w:autoSpaceDN w:val="0"/>
        <w:spacing w:after="0" w:line="240" w:lineRule="auto"/>
        <w:ind w:firstLine="709" w:left="0"/>
        <w:contextualSpacing w:val="0"/>
        <w:jc w:val="both"/>
        <w:rPr>
          <w:rFonts w:cs="Times New Roman"/>
          <w:szCs w:val="28"/>
        </w:rPr>
      </w:pPr>
      <w:r w:rsidRPr="00CF2FC7">
        <w:rPr>
          <w:rFonts w:cs="Times New Roman"/>
          <w:szCs w:val="28"/>
        </w:rPr>
        <w:t>строгая фотограмметрическая обработка.</w:t>
      </w:r>
    </w:p>
    <w:p w:rsidP="00A77F2C" w:rsidR="00A77F2C" w:rsidRPr="00024CA2">
      <w:pPr>
        <w:spacing w:after="0" w:line="240" w:lineRule="auto"/>
        <w:ind w:firstLine="709"/>
        <w:rPr>
          <w:rFonts w:cs="Times New Roman"/>
          <w:szCs w:val="28"/>
          <w:lang w:val="ru-RU"/>
        </w:rPr>
      </w:pPr>
      <w:r w:rsidRPr="00024CA2">
        <w:rPr>
          <w:rFonts w:cs="Times New Roman"/>
          <w:szCs w:val="28"/>
          <w:lang w:val="ru-RU"/>
        </w:rPr>
        <w:t>Ортофотоплан участка железнодорожного полотна. Высота съемки 100 м. Разрешение 5 с</w:t>
      </w:r>
      <w:r>
        <w:rPr>
          <w:rFonts w:cs="Times New Roman"/>
          <w:szCs w:val="28"/>
          <w:lang w:val="ru-RU"/>
        </w:rPr>
        <w:t xml:space="preserve">. (Рисунок  </w:t>
      </w:r>
      <w:r w:rsidR="003D4AFC">
        <w:rPr>
          <w:rFonts w:cs="Times New Roman"/>
          <w:szCs w:val="28"/>
          <w:lang w:val="ru-RU"/>
        </w:rPr>
        <w:t>64</w:t>
      </w:r>
      <w:r>
        <w:rPr>
          <w:rFonts w:cs="Times New Roman"/>
          <w:szCs w:val="28"/>
          <w:lang w:val="ru-RU"/>
        </w:rPr>
        <w:t>).</w:t>
      </w:r>
    </w:p>
    <w:p w:rsidP="00A77F2C" w:rsidR="00A77F2C" w:rsidRPr="00024CA2">
      <w:pPr>
        <w:pStyle w:val="ListParagraph"/>
        <w:widowControl w:val="0"/>
        <w:tabs>
          <w:tab w:pos="851" w:val="left"/>
          <w:tab w:pos="993" w:val="left"/>
        </w:tabs>
        <w:autoSpaceDE w:val="0"/>
        <w:autoSpaceDN w:val="0"/>
        <w:spacing w:after="0" w:line="240" w:lineRule="auto"/>
        <w:ind w:left="0"/>
        <w:contextualSpacing w:val="0"/>
        <w:jc w:val="both"/>
        <w:rPr>
          <w:rFonts w:cs="Times New Roman"/>
          <w:szCs w:val="28"/>
          <w:lang w:val="ru-RU"/>
        </w:rPr>
      </w:pPr>
    </w:p>
    <w:p w:rsidP="00A77F2C" w:rsidR="00A77F2C">
      <w:pPr>
        <w:spacing w:after="0" w:line="240" w:lineRule="auto"/>
        <w:jc w:val="center"/>
        <w:rPr>
          <w:rFonts w:cs="Times New Roman"/>
          <w:szCs w:val="28"/>
          <w:lang w:val="ru-RU"/>
        </w:rPr>
      </w:pPr>
      <w:r>
        <w:rPr>
          <w:rFonts w:cs="Times New Roman"/>
          <w:noProof/>
          <w:szCs w:val="28"/>
        </w:rPr>
        <w:drawing>
          <wp:inline distB="0" distL="0" distR="0" distT="0">
            <wp:extent cx="6124575" cy="3038475"/>
            <wp:effectExtent b="9525" l="0" r="9525" t="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noChangeAspect="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4575" cy="3038475"/>
                    </a:xfrm>
                    <a:prstGeom prst="rect">
                      <a:avLst/>
                    </a:prstGeom>
                    <a:noFill/>
                    <a:ln>
                      <a:noFill/>
                    </a:ln>
                  </pic:spPr>
                </pic:pic>
              </a:graphicData>
            </a:graphic>
          </wp:inline>
        </w:drawing>
      </w:r>
    </w:p>
    <w:p w:rsidP="00A77F2C" w:rsidR="00A77F2C">
      <w:pPr>
        <w:spacing w:after="0" w:line="240" w:lineRule="auto"/>
        <w:jc w:val="center"/>
        <w:rPr>
          <w:rFonts w:cs="Times New Roman"/>
          <w:szCs w:val="28"/>
          <w:lang w:val="ru-RU"/>
        </w:rPr>
      </w:pPr>
      <w:r>
        <w:rPr>
          <w:rFonts w:cs="Times New Roman"/>
          <w:szCs w:val="28"/>
          <w:lang w:val="ru-RU"/>
        </w:rPr>
        <w:t xml:space="preserve">Рисунок  </w:t>
      </w:r>
      <w:r w:rsidR="003D4AFC">
        <w:rPr>
          <w:rFonts w:cs="Times New Roman"/>
          <w:szCs w:val="28"/>
          <w:lang w:val="ru-RU"/>
        </w:rPr>
        <w:t>64</w:t>
      </w:r>
      <w:r>
        <w:rPr>
          <w:rFonts w:cs="Times New Roman"/>
          <w:szCs w:val="28"/>
          <w:lang w:val="ru-RU"/>
        </w:rPr>
        <w:t xml:space="preserve"> - </w:t>
      </w:r>
      <w:r w:rsidRPr="0087060E">
        <w:rPr>
          <w:rFonts w:cs="Times New Roman"/>
          <w:szCs w:val="28"/>
          <w:lang w:val="ru-RU"/>
        </w:rPr>
        <w:t>Ортофотоплан участка железнодорожного полотна. Высота съемки 100 м. Разрешение 5 с</w:t>
      </w:r>
    </w:p>
    <w:p w:rsidP="00A77F2C" w:rsidR="00A77F2C">
      <w:pPr>
        <w:spacing w:after="0" w:line="240" w:lineRule="auto"/>
        <w:ind w:firstLine="567"/>
        <w:jc w:val="center"/>
        <w:rPr>
          <w:rFonts w:cs="Times New Roman"/>
          <w:szCs w:val="28"/>
          <w:lang w:val="ru-RU"/>
        </w:rPr>
      </w:pPr>
    </w:p>
    <w:p w:rsidP="00A77F2C" w:rsidR="00A77F2C">
      <w:pPr>
        <w:spacing w:after="0" w:line="240" w:lineRule="auto"/>
        <w:ind w:firstLine="709"/>
        <w:jc w:val="both"/>
        <w:rPr>
          <w:lang w:val="ru-RU"/>
        </w:rPr>
      </w:pPr>
      <w:r w:rsidRPr="00CF2FC7">
        <w:rPr>
          <w:rFonts w:cs="Times New Roman"/>
          <w:szCs w:val="28"/>
          <w:lang w:val="ru-RU"/>
        </w:rPr>
        <w:t>Использование БПЛА в горнорудной промышленности демонстрирует огромный потенциал для автоматизации картографических работ, сокращения сроков полевого этапа и повышения достоверности данных.</w:t>
      </w:r>
    </w:p>
    <w:p w:rsidP="00A77F2C" w:rsidR="00A77F2C">
      <w:pPr>
        <w:spacing w:after="0" w:line="240" w:lineRule="auto"/>
        <w:ind w:firstLine="709"/>
        <w:rPr>
          <w:lang w:val="ru-RU"/>
        </w:rPr>
      </w:pPr>
    </w:p>
    <w:p w:rsidP="00A77F2C" w:rsidR="00A77F2C">
      <w:pPr>
        <w:pStyle w:val="Heading1"/>
        <w:ind w:firstLine="709"/>
        <w:rPr>
          <w:lang w:val="ru-RU"/>
        </w:rPr>
      </w:pPr>
      <w:bookmarkStart w:id="26" w:name="_Toc228359849"/>
      <w:r w:rsidRPr="00A77F2C">
        <w:rPr>
          <w:lang w:val="ru-RU"/>
        </w:rPr>
        <w:t>4.2 Интеллектуальная технология получения максимальной точности результатов съемки</w:t>
      </w:r>
      <w:bookmarkEnd w:id="26"/>
    </w:p>
    <w:p w:rsidP="00A77F2C" w:rsidR="00A77F2C">
      <w:pPr>
        <w:spacing w:after="0" w:line="240" w:lineRule="auto"/>
        <w:ind w:firstLine="709"/>
        <w:rPr>
          <w:lang w:val="ru-RU"/>
        </w:rPr>
      </w:pPr>
    </w:p>
    <w:p w:rsidP="00A77F2C"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Сбор данных сопровождался фиксацией координат точек съемки с использованием двухчастотного </w:t>
      </w:r>
      <w:r w:rsidRPr="00CF2FC7">
        <w:rPr>
          <w:rFonts w:cs="Times New Roman"/>
          <w:szCs w:val="28"/>
        </w:rPr>
        <w:t>GNSS</w:t>
      </w:r>
      <w:r w:rsidRPr="00CF2FC7">
        <w:rPr>
          <w:rFonts w:cs="Times New Roman"/>
          <w:szCs w:val="28"/>
          <w:lang w:val="ru-RU"/>
        </w:rPr>
        <w:t xml:space="preserve">-приемника в режиме </w:t>
      </w:r>
      <w:r w:rsidRPr="00CF2FC7">
        <w:rPr>
          <w:rFonts w:cs="Times New Roman"/>
          <w:szCs w:val="28"/>
        </w:rPr>
        <w:t>RTK</w:t>
      </w:r>
      <w:r w:rsidRPr="00CF2FC7">
        <w:rPr>
          <w:rFonts w:cs="Times New Roman"/>
          <w:szCs w:val="28"/>
          <w:lang w:val="ru-RU"/>
        </w:rPr>
        <w:t xml:space="preserve">. Привязка снимков к местности осуществлялась по наземным контрольным точкам, координаты которых были получены с использованием геодезических приемников с точностью до 1 см. Все снимки обрабатывались в программном обеспечении </w:t>
      </w:r>
      <w:r w:rsidRPr="00CF2FC7">
        <w:rPr>
          <w:rFonts w:cs="Times New Roman"/>
          <w:szCs w:val="28"/>
        </w:rPr>
        <w:t>Agisoft</w:t>
      </w:r>
      <w:r w:rsidRPr="00CF2FC7">
        <w:rPr>
          <w:rFonts w:cs="Times New Roman"/>
          <w:szCs w:val="28"/>
          <w:lang w:val="ru-RU"/>
        </w:rPr>
        <w:t xml:space="preserve"> </w:t>
      </w:r>
      <w:r w:rsidRPr="00CF2FC7">
        <w:rPr>
          <w:rFonts w:cs="Times New Roman"/>
          <w:szCs w:val="28"/>
        </w:rPr>
        <w:t>Metashape</w:t>
      </w:r>
      <w:r w:rsidRPr="00CF2FC7">
        <w:rPr>
          <w:rFonts w:cs="Times New Roman"/>
          <w:szCs w:val="28"/>
          <w:lang w:val="ru-RU"/>
        </w:rPr>
        <w:t xml:space="preserve"> с формированием облаков точек, цифровой модели рельефа и ортофотоплана.</w:t>
      </w:r>
      <w:r>
        <w:rPr>
          <w:rFonts w:cs="Times New Roman"/>
          <w:szCs w:val="28"/>
          <w:lang w:val="ru-RU"/>
        </w:rPr>
        <w:t xml:space="preserve"> </w:t>
      </w:r>
    </w:p>
    <w:p w:rsidP="00A77F2C" w:rsidR="00A77F2C" w:rsidRPr="00CF2FC7">
      <w:pPr>
        <w:pStyle w:val="ListParagraph"/>
        <w:spacing w:after="0" w:line="240" w:lineRule="auto"/>
        <w:ind w:firstLine="709" w:left="0"/>
        <w:jc w:val="both"/>
        <w:rPr>
          <w:rFonts w:cs="Times New Roman"/>
          <w:szCs w:val="28"/>
          <w:lang w:eastAsia="ru-RU" w:val="ru-RU"/>
        </w:rPr>
      </w:pPr>
      <w:r w:rsidRPr="00CF2FC7">
        <w:rPr>
          <w:rFonts w:cs="Times New Roman"/>
          <w:szCs w:val="28"/>
          <w:lang w:eastAsia="ru-RU" w:val="ru-RU"/>
        </w:rPr>
        <w:t>Для достижения высокой точности и достоверности фотограмметрических продуктов, получаемых с использованием БПЛА, разработан ряд рекомендаций, адресованных как пользователям, так и разработчикам беспилотных летательных платформ. Эти рекомендации основаны на практических испытаниях и анализе множества аэрофотосъемочных миссий.</w:t>
      </w:r>
    </w:p>
    <w:p w:rsidP="00A77F2C" w:rsidR="00A77F2C" w:rsidRPr="00CF2FC7">
      <w:pPr>
        <w:pStyle w:val="ListParagraph"/>
        <w:spacing w:after="0" w:line="240" w:lineRule="auto"/>
        <w:ind w:firstLine="709" w:left="0"/>
        <w:jc w:val="both"/>
        <w:rPr>
          <w:rFonts w:cs="Times New Roman"/>
          <w:i/>
          <w:iCs/>
          <w:szCs w:val="28"/>
          <w:lang w:eastAsia="ru-RU"/>
        </w:rPr>
      </w:pPr>
      <w:r w:rsidRPr="00CF2FC7">
        <w:rPr>
          <w:rFonts w:cs="Times New Roman"/>
          <w:i/>
          <w:iCs/>
          <w:szCs w:val="28"/>
          <w:lang w:eastAsia="ru-RU"/>
        </w:rPr>
        <w:t>Технические рекомендации</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rPr>
        <w:tab/>
      </w:r>
      <w:r w:rsidRPr="00CF2FC7">
        <w:rPr>
          <w:rFonts w:cs="Times New Roman"/>
          <w:szCs w:val="28"/>
          <w:lang w:eastAsia="ru-RU"/>
        </w:rPr>
        <w:t>Использовать предварительно откалиброванные фотокамеры.</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Ограничивать выдержку съемки не более 1/250 с, чтобы минимизировать смазывание.</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Применять объективы с фиксированным фокусным расстоянием; при использовании зум-объектива следует жестко зафиксировать масштаб.</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Осуществлять съемку с фокусировкой на бесконечность при выключенном автофокусе.</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Обеспечивать перекрытие снимков: 80% продольное и 40–60% поперечное.</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Предпочтительно использовать камеры с центральным затвором.</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lang w:val="ru-RU"/>
        </w:rPr>
        <w:tab/>
      </w:r>
      <w:r w:rsidRPr="00CF2FC7">
        <w:rPr>
          <w:rFonts w:cs="Times New Roman"/>
          <w:szCs w:val="28"/>
          <w:lang w:eastAsia="ru-RU" w:val="ru-RU"/>
        </w:rPr>
        <w:t xml:space="preserve">Применять двухчастотные </w:t>
      </w:r>
      <w:r w:rsidRPr="00CF2FC7">
        <w:rPr>
          <w:rFonts w:cs="Times New Roman"/>
          <w:szCs w:val="28"/>
          <w:lang w:eastAsia="ru-RU"/>
        </w:rPr>
        <w:t>GPS</w:t>
      </w:r>
      <w:r w:rsidRPr="00CF2FC7">
        <w:rPr>
          <w:rFonts w:cs="Times New Roman"/>
          <w:szCs w:val="28"/>
          <w:lang w:eastAsia="ru-RU" w:val="ru-RU"/>
        </w:rPr>
        <w:t xml:space="preserve">-приемники и, по возможности, дифференциальную коррекцию </w:t>
      </w:r>
      <w:r w:rsidRPr="00CF2FC7">
        <w:rPr>
          <w:rFonts w:cs="Times New Roman"/>
          <w:szCs w:val="28"/>
          <w:lang w:eastAsia="ru-RU"/>
        </w:rPr>
        <w:t>(RTK/PPK).</w:t>
      </w:r>
    </w:p>
    <w:p w:rsidP="00917E7C" w:rsidR="00A77F2C" w:rsidRPr="00CF2FC7">
      <w:pPr>
        <w:pStyle w:val="ListParagraph"/>
        <w:widowControl w:val="0"/>
        <w:numPr>
          <w:ilvl w:val="0"/>
          <w:numId w:val="30"/>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 xml:space="preserve">Устанавливать на борту </w:t>
      </w:r>
      <w:r w:rsidRPr="00CF2FC7">
        <w:rPr>
          <w:rFonts w:cs="Times New Roman"/>
          <w:szCs w:val="28"/>
          <w:lang w:eastAsia="ru-RU"/>
        </w:rPr>
        <w:t>IMU</w:t>
      </w:r>
      <w:r w:rsidRPr="00CF2FC7">
        <w:rPr>
          <w:rFonts w:cs="Times New Roman"/>
          <w:szCs w:val="28"/>
          <w:lang w:eastAsia="ru-RU" w:val="ru-RU"/>
        </w:rPr>
        <w:t>-модули, даже если они обладают умеренной точностью.</w:t>
      </w:r>
    </w:p>
    <w:p w:rsidP="00A77F2C" w:rsidR="00A77F2C" w:rsidRPr="00CF2FC7">
      <w:pPr>
        <w:pStyle w:val="ListParagraph"/>
        <w:spacing w:after="0" w:line="240" w:lineRule="auto"/>
        <w:ind w:firstLine="709" w:left="0"/>
        <w:jc w:val="both"/>
        <w:rPr>
          <w:rFonts w:cs="Times New Roman"/>
          <w:i/>
          <w:iCs/>
          <w:szCs w:val="28"/>
          <w:lang w:eastAsia="ru-RU" w:val="ru-RU"/>
        </w:rPr>
      </w:pPr>
      <w:r w:rsidRPr="00CF2FC7">
        <w:rPr>
          <w:rFonts w:cs="Times New Roman"/>
          <w:i/>
          <w:iCs/>
          <w:szCs w:val="28"/>
          <w:lang w:eastAsia="ru-RU" w:val="ru-RU"/>
        </w:rPr>
        <w:t>Тестовые полигоны и условия отбора</w:t>
      </w:r>
    </w:p>
    <w:p w:rsidP="00A77F2C" w:rsidR="00A77F2C" w:rsidRPr="00CF2FC7">
      <w:pPr>
        <w:pStyle w:val="ListParagraph"/>
        <w:spacing w:after="0" w:line="240" w:lineRule="auto"/>
        <w:ind w:firstLine="709" w:left="0"/>
        <w:jc w:val="both"/>
        <w:rPr>
          <w:rFonts w:cs="Times New Roman"/>
          <w:szCs w:val="28"/>
          <w:lang w:eastAsia="ru-RU" w:val="ru-RU"/>
        </w:rPr>
      </w:pPr>
      <w:r w:rsidRPr="00CF2FC7">
        <w:rPr>
          <w:rFonts w:cs="Times New Roman"/>
          <w:szCs w:val="28"/>
          <w:lang w:eastAsia="ru-RU" w:val="ru-RU"/>
        </w:rPr>
        <w:t>Для проведения испытаний опытного образца БПЛА был сформулирован ряд требований к полигонам:</w:t>
      </w:r>
    </w:p>
    <w:p w:rsidP="00917E7C" w:rsidR="00A77F2C" w:rsidRPr="00CF2FC7">
      <w:pPr>
        <w:pStyle w:val="ListParagraph"/>
        <w:widowControl w:val="0"/>
        <w:numPr>
          <w:ilvl w:val="0"/>
          <w:numId w:val="31"/>
        </w:numPr>
        <w:tabs>
          <w:tab w:pos="709" w:val="left"/>
          <w:tab w:pos="851" w:val="left"/>
        </w:tabs>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lang w:val="ru-RU"/>
        </w:rPr>
        <w:tab/>
      </w:r>
      <w:r w:rsidRPr="00CF2FC7">
        <w:rPr>
          <w:rFonts w:cs="Times New Roman"/>
          <w:szCs w:val="28"/>
          <w:lang w:eastAsia="ru-RU"/>
        </w:rPr>
        <w:t>доступность и безопасность полетов;</w:t>
      </w:r>
    </w:p>
    <w:p w:rsidP="00917E7C" w:rsidR="00A77F2C" w:rsidRPr="00CF2FC7">
      <w:pPr>
        <w:pStyle w:val="ListParagraph"/>
        <w:widowControl w:val="0"/>
        <w:numPr>
          <w:ilvl w:val="0"/>
          <w:numId w:val="31"/>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удаленность от аэропортов (не ближе 5 км);</w:t>
      </w:r>
    </w:p>
    <w:p w:rsidP="00917E7C" w:rsidR="00A77F2C" w:rsidRPr="00CF2FC7">
      <w:pPr>
        <w:pStyle w:val="ListParagraph"/>
        <w:widowControl w:val="0"/>
        <w:numPr>
          <w:ilvl w:val="0"/>
          <w:numId w:val="31"/>
        </w:numPr>
        <w:tabs>
          <w:tab w:pos="709" w:val="left"/>
          <w:tab w:pos="851" w:val="left"/>
        </w:tabs>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lang w:val="ru-RU"/>
        </w:rPr>
        <w:tab/>
      </w:r>
      <w:r w:rsidRPr="00CF2FC7">
        <w:rPr>
          <w:rFonts w:cs="Times New Roman"/>
          <w:szCs w:val="28"/>
          <w:lang w:eastAsia="ru-RU"/>
        </w:rPr>
        <w:t>расположение вне густонаселенных зон;</w:t>
      </w:r>
    </w:p>
    <w:p w:rsidP="00917E7C" w:rsidR="00A77F2C" w:rsidRPr="00CF2FC7">
      <w:pPr>
        <w:pStyle w:val="ListParagraph"/>
        <w:widowControl w:val="0"/>
        <w:numPr>
          <w:ilvl w:val="0"/>
          <w:numId w:val="31"/>
        </w:numPr>
        <w:tabs>
          <w:tab w:pos="709" w:val="left"/>
          <w:tab w:pos="851" w:val="left"/>
        </w:tabs>
        <w:autoSpaceDE w:val="0"/>
        <w:autoSpaceDN w:val="0"/>
        <w:spacing w:after="0" w:line="240" w:lineRule="auto"/>
        <w:ind w:firstLine="709" w:left="0"/>
        <w:contextualSpacing w:val="0"/>
        <w:jc w:val="both"/>
        <w:rPr>
          <w:rFonts w:cs="Times New Roman"/>
          <w:szCs w:val="28"/>
          <w:lang w:eastAsia="ru-RU"/>
        </w:rPr>
      </w:pPr>
      <w:r w:rsidRPr="00CF2FC7">
        <w:rPr>
          <w:rFonts w:cs="Times New Roman"/>
          <w:szCs w:val="28"/>
        </w:rPr>
        <w:tab/>
      </w:r>
      <w:r w:rsidRPr="00CF2FC7">
        <w:rPr>
          <w:rFonts w:cs="Times New Roman"/>
          <w:szCs w:val="28"/>
          <w:lang w:eastAsia="ru-RU"/>
        </w:rPr>
        <w:t>возможность установки опорных знаков;</w:t>
      </w:r>
    </w:p>
    <w:p w:rsidP="00917E7C" w:rsidR="00A77F2C" w:rsidRPr="00CF2FC7">
      <w:pPr>
        <w:pStyle w:val="ListParagraph"/>
        <w:widowControl w:val="0"/>
        <w:numPr>
          <w:ilvl w:val="0"/>
          <w:numId w:val="31"/>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площадь полигона - не более 1 км².</w:t>
      </w:r>
    </w:p>
    <w:p w:rsidP="00A77F2C" w:rsidR="00A77F2C" w:rsidRPr="00CF2FC7">
      <w:pPr>
        <w:pStyle w:val="ListParagraph"/>
        <w:spacing w:after="0" w:line="240" w:lineRule="auto"/>
        <w:ind w:firstLine="709" w:left="0"/>
        <w:jc w:val="both"/>
        <w:rPr>
          <w:rFonts w:cs="Times New Roman"/>
          <w:szCs w:val="28"/>
          <w:lang w:eastAsia="ru-RU" w:val="ru-RU"/>
        </w:rPr>
      </w:pPr>
      <w:r w:rsidRPr="00CF2FC7">
        <w:rPr>
          <w:rFonts w:cs="Times New Roman"/>
          <w:szCs w:val="28"/>
          <w:lang w:eastAsia="ru-RU" w:val="ru-RU"/>
        </w:rPr>
        <w:t>В результате отбора были определены два тестовых полигона:</w:t>
      </w:r>
    </w:p>
    <w:p w:rsidP="00917E7C" w:rsidR="00A77F2C" w:rsidRPr="00CF2FC7">
      <w:pPr>
        <w:pStyle w:val="ListParagraph"/>
        <w:widowControl w:val="0"/>
        <w:numPr>
          <w:ilvl w:val="0"/>
          <w:numId w:val="32"/>
        </w:numPr>
        <w:tabs>
          <w:tab w:pos="709" w:val="left"/>
          <w:tab w:pos="851"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val="ru-RU"/>
        </w:rPr>
        <w:tab/>
      </w:r>
      <w:r w:rsidRPr="00CF2FC7">
        <w:rPr>
          <w:rFonts w:cs="Times New Roman"/>
          <w:szCs w:val="28"/>
          <w:lang w:eastAsia="ru-RU" w:val="ru-RU"/>
        </w:rPr>
        <w:t>Акватория озера Сайран - в засушливый период (без заполнения водой);</w:t>
      </w:r>
    </w:p>
    <w:p w:rsidP="00917E7C" w:rsidR="00A77F2C" w:rsidRPr="00CF2FC7">
      <w:pPr>
        <w:pStyle w:val="ListParagraph"/>
        <w:widowControl w:val="0"/>
        <w:numPr>
          <w:ilvl w:val="0"/>
          <w:numId w:val="32"/>
        </w:numPr>
        <w:tabs>
          <w:tab w:pos="709" w:val="left"/>
        </w:tabs>
        <w:autoSpaceDE w:val="0"/>
        <w:autoSpaceDN w:val="0"/>
        <w:spacing w:after="0" w:line="240" w:lineRule="auto"/>
        <w:ind w:firstLine="709" w:left="0"/>
        <w:contextualSpacing w:val="0"/>
        <w:jc w:val="both"/>
        <w:rPr>
          <w:rFonts w:cs="Times New Roman"/>
          <w:szCs w:val="28"/>
          <w:lang w:eastAsia="ru-RU" w:val="ru-RU"/>
        </w:rPr>
      </w:pPr>
      <w:r w:rsidRPr="00CF2FC7">
        <w:rPr>
          <w:rFonts w:cs="Times New Roman"/>
          <w:szCs w:val="28"/>
          <w:lang w:eastAsia="ru-RU" w:val="ru-RU"/>
        </w:rPr>
        <w:t>Участок в районе пос. Алатау, заменивший более удаленный Байсерке.</w:t>
      </w:r>
    </w:p>
    <w:p w:rsidP="00A77F2C" w:rsidR="00A77F2C" w:rsidRPr="00CF2FC7">
      <w:pPr>
        <w:spacing w:after="0" w:line="240" w:lineRule="auto"/>
        <w:ind w:firstLine="709"/>
        <w:jc w:val="both"/>
        <w:rPr>
          <w:rFonts w:cs="Times New Roman"/>
          <w:i/>
          <w:iCs/>
          <w:szCs w:val="28"/>
          <w:lang w:eastAsia="ru-RU" w:val="ru-RU"/>
        </w:rPr>
      </w:pPr>
      <w:r w:rsidRPr="00CF2FC7">
        <w:rPr>
          <w:rFonts w:cs="Times New Roman"/>
          <w:i/>
          <w:iCs/>
          <w:szCs w:val="28"/>
          <w:lang w:eastAsia="ru-RU" w:val="ru-RU"/>
        </w:rPr>
        <w:t>Аэросъемка озера «Сайран»</w:t>
      </w:r>
    </w:p>
    <w:p w:rsidP="00A77F2C" w:rsidR="00A77F2C">
      <w:pPr>
        <w:spacing w:after="0" w:line="240" w:lineRule="auto"/>
        <w:ind w:firstLine="709"/>
        <w:jc w:val="both"/>
        <w:rPr>
          <w:rFonts w:cs="Times New Roman"/>
          <w:szCs w:val="28"/>
          <w:lang w:eastAsia="ru-RU" w:val="ru-RU"/>
        </w:rPr>
      </w:pPr>
      <w:r w:rsidRPr="00CF2FC7">
        <w:rPr>
          <w:rFonts w:cs="Times New Roman"/>
          <w:szCs w:val="28"/>
          <w:lang w:eastAsia="ru-RU" w:val="ru-RU"/>
        </w:rPr>
        <w:t>Планирование маршрута съемки было выполнено с учетом оптимизации времени</w:t>
      </w:r>
      <w:r>
        <w:rPr>
          <w:rFonts w:cs="Times New Roman"/>
          <w:szCs w:val="28"/>
          <w:lang w:eastAsia="ru-RU" w:val="ru-RU"/>
        </w:rPr>
        <w:t xml:space="preserve"> (таблиц </w:t>
      </w:r>
      <w:r w:rsidR="006A386C">
        <w:rPr>
          <w:rFonts w:cs="Times New Roman"/>
          <w:szCs w:val="28"/>
          <w:lang w:eastAsia="ru-RU" w:val="ru-RU"/>
        </w:rPr>
        <w:t>25</w:t>
      </w:r>
      <w:r w:rsidRPr="00CF2FC7">
        <w:rPr>
          <w:rFonts w:cs="Times New Roman"/>
          <w:szCs w:val="28"/>
          <w:lang w:eastAsia="ru-RU" w:val="ru-RU"/>
        </w:rPr>
        <w:t xml:space="preserve">), перекрытий и эффективности маршрутов (рисунок </w:t>
      </w:r>
      <w:r>
        <w:rPr>
          <w:rFonts w:cs="Times New Roman"/>
          <w:szCs w:val="28"/>
          <w:lang w:eastAsia="ru-RU" w:val="ru-RU"/>
        </w:rPr>
        <w:t>(</w:t>
      </w:r>
      <w:r w:rsidR="003D4AFC">
        <w:rPr>
          <w:rFonts w:cs="Times New Roman"/>
          <w:szCs w:val="28"/>
          <w:lang w:eastAsia="ru-RU" w:val="ru-RU"/>
        </w:rPr>
        <w:t>65</w:t>
      </w:r>
      <w:r>
        <w:rPr>
          <w:rFonts w:cs="Times New Roman"/>
          <w:szCs w:val="28"/>
          <w:lang w:eastAsia="ru-RU" w:val="ru-RU"/>
        </w:rPr>
        <w:t>)</w:t>
      </w:r>
      <w:r w:rsidRPr="00CF2FC7">
        <w:rPr>
          <w:rFonts w:cs="Times New Roman"/>
          <w:szCs w:val="28"/>
          <w:lang w:eastAsia="ru-RU" w:val="ru-RU"/>
        </w:rPr>
        <w:t>.</w:t>
      </w:r>
    </w:p>
    <w:p w:rsidP="00A77F2C" w:rsidR="00A77F2C" w:rsidRPr="00CF2FC7">
      <w:pPr>
        <w:spacing w:after="0" w:line="240" w:lineRule="auto"/>
        <w:ind w:firstLine="567"/>
        <w:jc w:val="both"/>
        <w:rPr>
          <w:rFonts w:cs="Times New Roman"/>
          <w:szCs w:val="28"/>
          <w:lang w:eastAsia="ru-RU" w:val="ru-RU"/>
        </w:rPr>
      </w:pPr>
    </w:p>
    <w:p w:rsidP="004B346A" w:rsidR="00A77F2C" w:rsidRPr="00CF2FC7">
      <w:pPr>
        <w:pStyle w:val="ListParagraph"/>
        <w:spacing w:after="0" w:line="240" w:lineRule="auto"/>
        <w:ind w:left="0"/>
        <w:jc w:val="center"/>
        <w:rPr>
          <w:rFonts w:cs="Times New Roman"/>
          <w:szCs w:val="28"/>
          <w:lang w:eastAsia="ru-RU" w:val="ru-RU"/>
        </w:rPr>
      </w:pPr>
      <w:r w:rsidRPr="00CF2FC7">
        <w:rPr>
          <w:rFonts w:cs="Times New Roman"/>
          <w:noProof/>
          <w:szCs w:val="28"/>
        </w:rPr>
        <w:drawing>
          <wp:inline distB="0" distL="0" distR="0" distT="0">
            <wp:extent cx="2200275" cy="1638300"/>
            <wp:effectExtent b="0" l="0" r="9525" t="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noChangeAspect="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bwMode="auto">
                    <a:xfrm>
                      <a:off x="0" y="0"/>
                      <a:ext cx="2200275" cy="1638300"/>
                    </a:xfrm>
                    <a:prstGeom prst="rect">
                      <a:avLst/>
                    </a:prstGeom>
                    <a:noFill/>
                    <a:ln>
                      <a:noFill/>
                    </a:ln>
                  </pic:spPr>
                </pic:pic>
              </a:graphicData>
            </a:graphic>
          </wp:inline>
        </w:drawing>
      </w:r>
      <w:r w:rsidRPr="00CF2FC7">
        <w:rPr>
          <w:rFonts w:cs="Times New Roman"/>
          <w:noProof/>
          <w:szCs w:val="28"/>
        </w:rPr>
        <w:drawing>
          <wp:inline distB="0" distL="0" distR="0" distT="0">
            <wp:extent cx="1971675" cy="1609725"/>
            <wp:effectExtent b="9525" l="0" r="9525" t="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rrowheads="1" noChangeAspect="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71675" cy="1609725"/>
                    </a:xfrm>
                    <a:prstGeom prst="rect">
                      <a:avLst/>
                    </a:prstGeom>
                    <a:noFill/>
                    <a:ln>
                      <a:noFill/>
                    </a:ln>
                  </pic:spPr>
                </pic:pic>
              </a:graphicData>
            </a:graphic>
          </wp:inline>
        </w:drawing>
      </w:r>
      <w:r w:rsidRPr="00CF2FC7">
        <w:rPr>
          <w:rFonts w:cs="Times New Roman"/>
          <w:noProof/>
          <w:szCs w:val="28"/>
        </w:rPr>
        <w:drawing>
          <wp:inline distB="0" distL="0" distR="0" distT="0">
            <wp:extent cx="1752600" cy="1628775"/>
            <wp:effectExtent b="9525" l="0" r="0" t="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noChangeAspect="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2600" cy="1628775"/>
                    </a:xfrm>
                    <a:prstGeom prst="rect">
                      <a:avLst/>
                    </a:prstGeom>
                    <a:noFill/>
                    <a:ln>
                      <a:noFill/>
                    </a:ln>
                  </pic:spPr>
                </pic:pic>
              </a:graphicData>
            </a:graphic>
          </wp:inline>
        </w:drawing>
      </w:r>
    </w:p>
    <w:tbl>
      <w:tblPr>
        <w:tblW w:type="auto" w:w="0"/>
        <w:jc w:val="center"/>
        <w:tblLook w:val="04A0"/>
      </w:tblPr>
      <w:tblGrid>
        <w:gridCol w:w="3208"/>
        <w:gridCol w:w="3209"/>
        <w:gridCol w:w="3153"/>
      </w:tblGrid>
      <w:tr w:rsidTr="002E26C1">
        <w:tblPrEx>
          <w:tblW w:type="auto" w:w="0"/>
          <w:jc w:val="center"/>
          <w:tblLook w:val="04A0"/>
        </w:tblPrEx>
        <w:trPr>
          <w:jc w:val="center"/>
        </w:trPr>
        <w:tc>
          <w:tcPr>
            <w:tcW w:type="dxa" w:w="3208"/>
            <w:vAlign w:val="center"/>
            <w:hideMark/>
          </w:tcPr>
          <w:p w:rsidP="004B346A" w:rsidR="00A77F2C" w:rsidRPr="00CF2FC7">
            <w:pPr>
              <w:spacing w:after="0" w:line="240" w:lineRule="auto"/>
              <w:jc w:val="center"/>
              <w:rPr>
                <w:rFonts w:cs="Times New Roman"/>
                <w:szCs w:val="28"/>
              </w:rPr>
            </w:pPr>
          </w:p>
        </w:tc>
        <w:tc>
          <w:tcPr>
            <w:tcW w:type="dxa" w:w="3209"/>
            <w:vAlign w:val="center"/>
            <w:hideMark/>
          </w:tcPr>
          <w:p w:rsidP="004B346A" w:rsidR="00A77F2C" w:rsidRPr="00CF2FC7">
            <w:pPr>
              <w:spacing w:after="0" w:line="240" w:lineRule="auto"/>
              <w:jc w:val="center"/>
              <w:rPr>
                <w:rFonts w:cs="Times New Roman"/>
                <w:szCs w:val="28"/>
              </w:rPr>
            </w:pPr>
          </w:p>
        </w:tc>
        <w:tc>
          <w:tcPr>
            <w:tcW w:type="dxa" w:w="3153"/>
            <w:vAlign w:val="center"/>
            <w:hideMark/>
          </w:tcPr>
          <w:p w:rsidP="004B346A" w:rsidR="00A77F2C" w:rsidRPr="00CF2FC7">
            <w:pPr>
              <w:spacing w:after="0" w:line="240" w:lineRule="auto"/>
              <w:jc w:val="center"/>
              <w:rPr>
                <w:rFonts w:cs="Times New Roman"/>
                <w:szCs w:val="28"/>
              </w:rPr>
            </w:pPr>
          </w:p>
        </w:tc>
      </w:tr>
    </w:tbl>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65</w:t>
      </w:r>
      <w:r w:rsidRPr="00CF2FC7">
        <w:rPr>
          <w:rFonts w:cs="Times New Roman"/>
          <w:szCs w:val="28"/>
          <w:lang w:val="ru-RU"/>
        </w:rPr>
        <w:t xml:space="preserve"> – Схемы маршрутов для выполнения съемки</w:t>
      </w:r>
    </w:p>
    <w:p w:rsidP="00A77F2C" w:rsidR="00A77F2C" w:rsidRPr="00CF2FC7">
      <w:pPr>
        <w:spacing w:after="0" w:line="240" w:lineRule="auto"/>
        <w:jc w:val="both"/>
        <w:rPr>
          <w:rFonts w:cs="Times New Roman"/>
          <w:szCs w:val="28"/>
          <w:lang w:val="ru-RU"/>
        </w:rPr>
      </w:pPr>
    </w:p>
    <w:p w:rsidP="00A77F2C" w:rsidR="00A77F2C" w:rsidRPr="00CF2FC7">
      <w:pPr>
        <w:spacing w:after="0" w:line="240" w:lineRule="auto"/>
        <w:jc w:val="both"/>
        <w:rPr>
          <w:rFonts w:cs="Times New Roman"/>
          <w:szCs w:val="28"/>
          <w:lang w:val="ru-RU"/>
        </w:rPr>
      </w:pPr>
      <w:r w:rsidRPr="00CF2FC7">
        <w:rPr>
          <w:rFonts w:cs="Times New Roman"/>
          <w:szCs w:val="28"/>
          <w:lang w:val="ru-RU"/>
        </w:rPr>
        <w:t xml:space="preserve">Таблица </w:t>
      </w:r>
      <w:r w:rsidR="006A386C">
        <w:rPr>
          <w:rFonts w:cs="Times New Roman"/>
          <w:szCs w:val="28"/>
          <w:lang w:val="ru-RU"/>
        </w:rPr>
        <w:t>25</w:t>
      </w:r>
      <w:r w:rsidRPr="00CF2FC7">
        <w:rPr>
          <w:rFonts w:cs="Times New Roman"/>
          <w:szCs w:val="28"/>
          <w:lang w:val="ru-RU"/>
        </w:rPr>
        <w:t xml:space="preserve"> – Оптимальный план полета и съемки участка «Сайран»</w:t>
      </w:r>
    </w:p>
    <w:tbl>
      <w:tblPr>
        <w:tblW w:type="pct" w:w="5000"/>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814"/>
        <w:gridCol w:w="921"/>
        <w:gridCol w:w="1360"/>
        <w:gridCol w:w="1355"/>
        <w:gridCol w:w="1442"/>
        <w:gridCol w:w="819"/>
        <w:gridCol w:w="1008"/>
        <w:gridCol w:w="819"/>
        <w:gridCol w:w="1141"/>
      </w:tblGrid>
      <w:tr w:rsidTr="004B346A">
        <w:tblPrEx>
          <w:tblW w:type="pct" w:w="5000"/>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Ex>
        <w:trPr>
          <w:trHeight w:val="60"/>
          <w:jc w:val="center"/>
        </w:trPr>
        <w:tc>
          <w:tcPr>
            <w:tcW w:type="pct" w:w="42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rPr>
              <w:t>№ марш-рута</w:t>
            </w:r>
          </w:p>
        </w:tc>
        <w:tc>
          <w:tcPr>
            <w:tcW w:type="pct" w:w="476"/>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bCs/>
                <w:kern w:val="24"/>
              </w:rPr>
              <w:t>Высота полета</w:t>
            </w:r>
          </w:p>
        </w:tc>
        <w:tc>
          <w:tcPr>
            <w:tcW w:type="pct" w:w="70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bCs/>
                <w:kern w:val="24"/>
              </w:rPr>
              <w:t>Продольное перекрытие</w:t>
            </w:r>
          </w:p>
        </w:tc>
        <w:tc>
          <w:tcPr>
            <w:tcW w:type="pct" w:w="70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bCs/>
                <w:kern w:val="24"/>
              </w:rPr>
              <w:t>Поперечное перекрытие</w:t>
            </w:r>
          </w:p>
        </w:tc>
        <w:tc>
          <w:tcPr>
            <w:tcW w:type="pct" w:w="745"/>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bCs/>
                <w:kern w:val="24"/>
              </w:rPr>
              <w:t>Фотоаппарат</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bCs/>
                <w:kern w:val="24"/>
              </w:rPr>
              <w:t>Фокус</w:t>
            </w:r>
          </w:p>
        </w:tc>
        <w:tc>
          <w:tcPr>
            <w:tcW w:type="pct" w:w="521"/>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bCs/>
                <w:kern w:val="24"/>
              </w:rPr>
              <w:t>Кол-во снимков</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bCs/>
                <w:kern w:val="24"/>
              </w:rPr>
              <w:t>Время</w:t>
            </w:r>
          </w:p>
        </w:tc>
        <w:tc>
          <w:tcPr>
            <w:tcW w:type="pct" w:w="589"/>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bCs/>
                <w:kern w:val="24"/>
              </w:rPr>
            </w:pPr>
            <w:r w:rsidRPr="00CF2FC7">
              <w:rPr>
                <w:rFonts w:cs="Times New Roman"/>
                <w:bCs/>
                <w:kern w:val="24"/>
              </w:rPr>
              <w:t>Приме</w:t>
            </w:r>
          </w:p>
          <w:p w:rsidP="002E26C1" w:rsidR="00A77F2C" w:rsidRPr="00CF2FC7">
            <w:pPr>
              <w:spacing w:after="0" w:line="240" w:lineRule="auto"/>
              <w:jc w:val="both"/>
              <w:rPr>
                <w:rFonts w:cs="Times New Roman"/>
              </w:rPr>
            </w:pPr>
            <w:r w:rsidRPr="00CF2FC7">
              <w:rPr>
                <w:rFonts w:cs="Times New Roman"/>
                <w:bCs/>
                <w:kern w:val="24"/>
              </w:rPr>
              <w:t>чание</w:t>
            </w:r>
          </w:p>
        </w:tc>
      </w:tr>
      <w:tr w:rsidTr="004B346A">
        <w:tblPrEx>
          <w:tblW w:type="pct" w:w="5000"/>
          <w:jc w:val="center"/>
          <w:tblLook w:val="04A0"/>
        </w:tblPrEx>
        <w:trPr>
          <w:trHeight w:val="74"/>
          <w:jc w:val="center"/>
        </w:trPr>
        <w:tc>
          <w:tcPr>
            <w:tcW w:type="pct" w:w="42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1</w:t>
            </w:r>
          </w:p>
        </w:tc>
        <w:tc>
          <w:tcPr>
            <w:tcW w:type="pct" w:w="476"/>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200 м</w:t>
            </w:r>
          </w:p>
        </w:tc>
        <w:tc>
          <w:tcPr>
            <w:tcW w:type="pct" w:w="70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80 %</w:t>
            </w:r>
          </w:p>
        </w:tc>
        <w:tc>
          <w:tcPr>
            <w:tcW w:type="pct" w:w="70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60 %</w:t>
            </w:r>
          </w:p>
        </w:tc>
        <w:tc>
          <w:tcPr>
            <w:tcW w:type="pct" w:w="745"/>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Nex5N</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18 мм</w:t>
            </w:r>
          </w:p>
        </w:tc>
        <w:tc>
          <w:tcPr>
            <w:tcW w:type="pct" w:w="521"/>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149</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35,14 мин</w:t>
            </w:r>
          </w:p>
        </w:tc>
        <w:tc>
          <w:tcPr>
            <w:tcW w:type="pct" w:w="589"/>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Оптим.по времени</w:t>
            </w:r>
          </w:p>
        </w:tc>
      </w:tr>
      <w:tr w:rsidTr="004B346A">
        <w:tblPrEx>
          <w:tblW w:type="pct" w:w="5000"/>
          <w:jc w:val="center"/>
          <w:tblLook w:val="04A0"/>
        </w:tblPrEx>
        <w:trPr>
          <w:trHeight w:val="60"/>
          <w:jc w:val="center"/>
        </w:trPr>
        <w:tc>
          <w:tcPr>
            <w:tcW w:type="pct" w:w="42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2</w:t>
            </w:r>
          </w:p>
        </w:tc>
        <w:tc>
          <w:tcPr>
            <w:tcW w:type="pct" w:w="476"/>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200 м</w:t>
            </w:r>
          </w:p>
        </w:tc>
        <w:tc>
          <w:tcPr>
            <w:tcW w:type="pct" w:w="70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80 %</w:t>
            </w:r>
          </w:p>
        </w:tc>
        <w:tc>
          <w:tcPr>
            <w:tcW w:type="pct" w:w="70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60 %</w:t>
            </w:r>
          </w:p>
        </w:tc>
        <w:tc>
          <w:tcPr>
            <w:tcW w:type="pct" w:w="745"/>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Nex5N</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18 мм</w:t>
            </w:r>
          </w:p>
        </w:tc>
        <w:tc>
          <w:tcPr>
            <w:tcW w:type="pct" w:w="521"/>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153</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39,49 мин</w:t>
            </w:r>
          </w:p>
        </w:tc>
        <w:tc>
          <w:tcPr>
            <w:tcW w:type="pct" w:w="589"/>
            <w:tcBorders>
              <w:top w:color="auto" w:space="0" w:sz="4" w:val="single"/>
              <w:left w:color="auto" w:space="0" w:sz="4" w:val="single"/>
              <w:bottom w:color="auto" w:space="0" w:sz="4" w:val="single"/>
              <w:right w:color="auto" w:space="0" w:sz="4" w:val="single"/>
            </w:tcBorders>
            <w:vAlign w:val="center"/>
          </w:tcPr>
          <w:p w:rsidP="002E26C1" w:rsidR="00A77F2C" w:rsidRPr="00CF2FC7">
            <w:pPr>
              <w:spacing w:after="0" w:line="240" w:lineRule="auto"/>
              <w:jc w:val="both"/>
              <w:rPr>
                <w:rFonts w:cs="Times New Roman"/>
              </w:rPr>
            </w:pPr>
          </w:p>
        </w:tc>
      </w:tr>
      <w:tr w:rsidTr="004B346A">
        <w:tblPrEx>
          <w:tblW w:type="pct" w:w="5000"/>
          <w:jc w:val="center"/>
          <w:tblLook w:val="04A0"/>
        </w:tblPrEx>
        <w:trPr>
          <w:trHeight w:val="60"/>
          <w:jc w:val="center"/>
        </w:trPr>
        <w:tc>
          <w:tcPr>
            <w:tcW w:type="pct" w:w="42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3</w:t>
            </w:r>
          </w:p>
        </w:tc>
        <w:tc>
          <w:tcPr>
            <w:tcW w:type="pct" w:w="476"/>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200 м</w:t>
            </w:r>
          </w:p>
        </w:tc>
        <w:tc>
          <w:tcPr>
            <w:tcW w:type="pct" w:w="70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80 %</w:t>
            </w:r>
          </w:p>
        </w:tc>
        <w:tc>
          <w:tcPr>
            <w:tcW w:type="pct" w:w="700"/>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60 %</w:t>
            </w:r>
          </w:p>
        </w:tc>
        <w:tc>
          <w:tcPr>
            <w:tcW w:type="pct" w:w="745"/>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Nex5N</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18 мм</w:t>
            </w:r>
          </w:p>
        </w:tc>
        <w:tc>
          <w:tcPr>
            <w:tcW w:type="pct" w:w="521"/>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147</w:t>
            </w:r>
          </w:p>
        </w:tc>
        <w:tc>
          <w:tcPr>
            <w:tcW w:type="pct" w:w="423"/>
            <w:tcBorders>
              <w:top w:color="auto" w:space="0" w:sz="4" w:val="single"/>
              <w:left w:color="auto" w:space="0" w:sz="4" w:val="single"/>
              <w:bottom w:color="auto" w:space="0" w:sz="4" w:val="single"/>
              <w:right w:color="auto" w:space="0" w:sz="4" w:val="single"/>
            </w:tcBorders>
            <w:vAlign w:val="center"/>
            <w:hideMark/>
          </w:tcPr>
          <w:p w:rsidP="002E26C1" w:rsidR="00A77F2C" w:rsidRPr="00CF2FC7">
            <w:pPr>
              <w:spacing w:after="0" w:line="240" w:lineRule="auto"/>
              <w:jc w:val="both"/>
              <w:rPr>
                <w:rFonts w:cs="Times New Roman"/>
              </w:rPr>
            </w:pPr>
            <w:r w:rsidRPr="00CF2FC7">
              <w:rPr>
                <w:rFonts w:cs="Times New Roman"/>
                <w:kern w:val="24"/>
              </w:rPr>
              <w:t>39,56 мин</w:t>
            </w:r>
          </w:p>
        </w:tc>
        <w:tc>
          <w:tcPr>
            <w:tcW w:type="pct" w:w="589"/>
            <w:tcBorders>
              <w:top w:color="auto" w:space="0" w:sz="4" w:val="single"/>
              <w:left w:color="auto" w:space="0" w:sz="4" w:val="single"/>
              <w:bottom w:color="auto" w:space="0" w:sz="4" w:val="single"/>
              <w:right w:color="auto" w:space="0" w:sz="4" w:val="single"/>
            </w:tcBorders>
            <w:vAlign w:val="center"/>
          </w:tcPr>
          <w:p w:rsidP="002E26C1" w:rsidR="00A77F2C" w:rsidRPr="00CF2FC7">
            <w:pPr>
              <w:spacing w:after="0" w:line="240" w:lineRule="auto"/>
              <w:jc w:val="both"/>
              <w:rPr>
                <w:rFonts w:cs="Times New Roman"/>
              </w:rPr>
            </w:pPr>
          </w:p>
        </w:tc>
      </w:tr>
    </w:tbl>
    <w:p w:rsidP="00A77F2C" w:rsidR="00A77F2C" w:rsidRPr="00CF2FC7">
      <w:pPr>
        <w:spacing w:after="0" w:line="240" w:lineRule="auto"/>
        <w:ind w:firstLine="567"/>
        <w:jc w:val="both"/>
        <w:rPr>
          <w:rFonts w:cs="Times New Roman"/>
          <w:szCs w:val="28"/>
        </w:rPr>
      </w:pPr>
    </w:p>
    <w:p w:rsidP="004B346A"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Съемка проводилась на высоте 200 м, с фокусным расстоянием 18 мм, камерами </w:t>
      </w:r>
      <w:r w:rsidRPr="00CF2FC7">
        <w:rPr>
          <w:rFonts w:cs="Times New Roman"/>
          <w:szCs w:val="28"/>
        </w:rPr>
        <w:t>Sony</w:t>
      </w:r>
      <w:r w:rsidRPr="00CF2FC7">
        <w:rPr>
          <w:rFonts w:cs="Times New Roman"/>
          <w:szCs w:val="28"/>
          <w:lang w:val="ru-RU"/>
        </w:rPr>
        <w:t xml:space="preserve"> </w:t>
      </w:r>
      <w:r w:rsidRPr="00CF2FC7">
        <w:rPr>
          <w:rFonts w:cs="Times New Roman"/>
          <w:szCs w:val="28"/>
        </w:rPr>
        <w:t>NEX</w:t>
      </w:r>
      <w:r w:rsidRPr="00CF2FC7">
        <w:rPr>
          <w:rFonts w:cs="Times New Roman"/>
          <w:szCs w:val="28"/>
          <w:lang w:val="ru-RU"/>
        </w:rPr>
        <w:t>-5</w:t>
      </w:r>
      <w:r w:rsidRPr="00CF2FC7">
        <w:rPr>
          <w:rFonts w:cs="Times New Roman"/>
          <w:szCs w:val="28"/>
        </w:rPr>
        <w:t>N</w:t>
      </w:r>
      <w:r w:rsidRPr="00CF2FC7">
        <w:rPr>
          <w:rFonts w:cs="Times New Roman"/>
          <w:szCs w:val="28"/>
          <w:lang w:val="ru-RU"/>
        </w:rPr>
        <w:t xml:space="preserve">. Были получены 168 снимков с </w:t>
      </w:r>
      <w:r w:rsidRPr="00CF2FC7">
        <w:rPr>
          <w:rFonts w:cs="Times New Roman"/>
          <w:szCs w:val="28"/>
        </w:rPr>
        <w:t>GPS</w:t>
      </w:r>
      <w:r w:rsidRPr="00CF2FC7">
        <w:rPr>
          <w:rFonts w:cs="Times New Roman"/>
          <w:szCs w:val="28"/>
          <w:lang w:val="ru-RU"/>
        </w:rPr>
        <w:t xml:space="preserve">-данными, отражающими координаты, скорость и параметры ориентирования (рисунок </w:t>
      </w:r>
      <w:r w:rsidR="003D4AFC">
        <w:rPr>
          <w:rFonts w:cs="Times New Roman"/>
          <w:szCs w:val="28"/>
          <w:lang w:val="ru-RU"/>
        </w:rPr>
        <w:t>66</w:t>
      </w:r>
      <w:r w:rsidRPr="00CF2FC7">
        <w:rPr>
          <w:rFonts w:cs="Times New Roman"/>
          <w:szCs w:val="28"/>
          <w:lang w:val="ru-RU"/>
        </w:rPr>
        <w:t>).</w:t>
      </w:r>
    </w:p>
    <w:p w:rsidP="00A77F2C" w:rsidR="00A77F2C" w:rsidRPr="00CF2FC7">
      <w:pPr>
        <w:spacing w:after="0" w:line="240" w:lineRule="auto"/>
        <w:ind w:firstLine="567"/>
        <w:jc w:val="both"/>
        <w:rPr>
          <w:rFonts w:cs="Times New Roman"/>
          <w:szCs w:val="28"/>
          <w:lang w:val="ru-RU"/>
        </w:rPr>
      </w:pPr>
    </w:p>
    <w:p w:rsidP="00A77F2C" w:rsidR="00A77F2C" w:rsidRPr="00CF2FC7">
      <w:pPr>
        <w:spacing w:after="0" w:line="240" w:lineRule="auto"/>
        <w:jc w:val="center"/>
        <w:rPr>
          <w:rFonts w:cs="Times New Roman"/>
          <w:szCs w:val="28"/>
        </w:rPr>
      </w:pPr>
      <w:r w:rsidRPr="00CF2FC7">
        <w:rPr>
          <w:rFonts w:cs="Times New Roman"/>
          <w:noProof/>
        </w:rPr>
        <w:drawing>
          <wp:inline distB="0" distL="0" distR="0" distT="0">
            <wp:extent cx="3752290" cy="1762125"/>
            <wp:effectExtent b="0" l="0" r="635" t="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rrowheads="1" noChangeAspect="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bwMode="auto">
                    <a:xfrm>
                      <a:off x="0" y="0"/>
                      <a:ext cx="3754105" cy="1762977"/>
                    </a:xfrm>
                    <a:prstGeom prst="rect">
                      <a:avLst/>
                    </a:prstGeom>
                    <a:noFill/>
                    <a:ln>
                      <a:noFill/>
                    </a:ln>
                  </pic:spPr>
                </pic:pic>
              </a:graphicData>
            </a:graphic>
          </wp:inline>
        </w:drawing>
      </w:r>
    </w:p>
    <w:p w:rsidP="00A77F2C"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66</w:t>
      </w:r>
      <w:r w:rsidRPr="00CF2FC7">
        <w:rPr>
          <w:rFonts w:cs="Times New Roman"/>
          <w:szCs w:val="28"/>
          <w:lang w:val="ru-RU"/>
        </w:rPr>
        <w:t xml:space="preserve"> –</w:t>
      </w:r>
      <w:r>
        <w:rPr>
          <w:rFonts w:cs="Times New Roman"/>
          <w:szCs w:val="28"/>
          <w:lang w:val="ru-RU"/>
        </w:rPr>
        <w:t xml:space="preserve"> </w:t>
      </w:r>
      <w:r w:rsidRPr="00CF2FC7">
        <w:rPr>
          <w:rFonts w:cs="Times New Roman"/>
          <w:szCs w:val="28"/>
          <w:lang w:val="ru-RU"/>
        </w:rPr>
        <w:t>Организация полетов и съемки</w:t>
      </w:r>
    </w:p>
    <w:p w:rsidP="00A77F2C" w:rsidR="00A77F2C" w:rsidRPr="00CF2FC7">
      <w:pPr>
        <w:spacing w:after="0" w:line="240" w:lineRule="auto"/>
        <w:ind w:firstLine="567"/>
        <w:jc w:val="both"/>
        <w:rPr>
          <w:rFonts w:cs="Times New Roman"/>
          <w:szCs w:val="28"/>
          <w:lang w:val="ru-RU"/>
        </w:rPr>
      </w:pPr>
    </w:p>
    <w:p w:rsidP="004B346A"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Полученные снимки имели разрешение 5 см/пикс. Для повышения точности применялись опорные наземные точки, координаты которых были определены с использованием высокоточных </w:t>
      </w:r>
      <w:r w:rsidRPr="00CF2FC7">
        <w:rPr>
          <w:rFonts w:cs="Times New Roman"/>
          <w:szCs w:val="28"/>
        </w:rPr>
        <w:t>GPS</w:t>
      </w:r>
      <w:r w:rsidRPr="00CF2FC7">
        <w:rPr>
          <w:rFonts w:cs="Times New Roman"/>
          <w:szCs w:val="28"/>
          <w:lang w:val="ru-RU"/>
        </w:rPr>
        <w:t xml:space="preserve">-приемников (погрешность не более 16 см). Пример размещения таких точек показан на рисунке </w:t>
      </w:r>
      <w:r w:rsidR="003D4AFC">
        <w:rPr>
          <w:rFonts w:cs="Times New Roman"/>
          <w:szCs w:val="28"/>
          <w:lang w:val="ru-RU"/>
        </w:rPr>
        <w:t>67</w:t>
      </w:r>
      <w:r w:rsidRPr="00CF2FC7">
        <w:rPr>
          <w:rFonts w:cs="Times New Roman"/>
          <w:szCs w:val="28"/>
          <w:lang w:val="ru-RU"/>
        </w:rPr>
        <w:t xml:space="preserve">, а их координаты - в таблице </w:t>
      </w:r>
      <w:r w:rsidR="006A386C">
        <w:rPr>
          <w:rFonts w:cs="Times New Roman"/>
          <w:szCs w:val="28"/>
          <w:lang w:val="ru-RU"/>
        </w:rPr>
        <w:t>26</w:t>
      </w:r>
      <w:r w:rsidRPr="00CF2FC7">
        <w:rPr>
          <w:rFonts w:cs="Times New Roman"/>
          <w:szCs w:val="28"/>
          <w:lang w:val="ru-RU"/>
        </w:rPr>
        <w:t>.</w:t>
      </w:r>
    </w:p>
    <w:p w:rsidP="004B346A" w:rsidR="00A77F2C" w:rsidRPr="00CF2FC7">
      <w:pPr>
        <w:pStyle w:val="ListParagraph"/>
        <w:spacing w:after="0" w:line="240" w:lineRule="auto"/>
        <w:ind w:left="0"/>
        <w:jc w:val="center"/>
        <w:rPr>
          <w:rFonts w:cs="Times New Roman"/>
          <w:szCs w:val="28"/>
        </w:rPr>
      </w:pPr>
      <w:r w:rsidRPr="00CF2FC7">
        <w:rPr>
          <w:rFonts w:cs="Times New Roman"/>
          <w:noProof/>
          <w:szCs w:val="28"/>
        </w:rPr>
        <w:drawing>
          <wp:inline distB="0" distL="0" distR="0" distT="0">
            <wp:extent cx="2752725" cy="2162175"/>
            <wp:effectExtent b="9525" l="0" r="9525" t="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rrowheads="1" noChangeAspect="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2725" cy="2162175"/>
                    </a:xfrm>
                    <a:prstGeom prst="rect">
                      <a:avLst/>
                    </a:prstGeom>
                    <a:noFill/>
                    <a:ln>
                      <a:noFill/>
                    </a:ln>
                  </pic:spPr>
                </pic:pic>
              </a:graphicData>
            </a:graphic>
          </wp:inline>
        </w:drawing>
      </w:r>
      <w:r w:rsidRPr="00CF2FC7">
        <w:rPr>
          <w:rFonts w:cs="Times New Roman"/>
          <w:noProof/>
          <w:szCs w:val="28"/>
        </w:rPr>
        <w:drawing>
          <wp:inline distB="0" distL="0" distR="0" distT="0">
            <wp:extent cx="2438400" cy="2171700"/>
            <wp:effectExtent b="0" l="0" r="0" t="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rrowheads="1" noChangeAspect="1"/>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bwMode="auto">
                    <a:xfrm>
                      <a:off x="0" y="0"/>
                      <a:ext cx="2438400" cy="2171700"/>
                    </a:xfrm>
                    <a:prstGeom prst="rect">
                      <a:avLst/>
                    </a:prstGeom>
                    <a:noFill/>
                    <a:ln>
                      <a:noFill/>
                    </a:ln>
                  </pic:spPr>
                </pic:pic>
              </a:graphicData>
            </a:graphic>
          </wp:inline>
        </w:drawing>
      </w:r>
    </w:p>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67</w:t>
      </w:r>
      <w:r w:rsidRPr="00CF2FC7">
        <w:rPr>
          <w:rFonts w:cs="Times New Roman"/>
          <w:szCs w:val="28"/>
          <w:lang w:val="ru-RU"/>
        </w:rPr>
        <w:t xml:space="preserve"> – Распределение опорных точек по исследуемой территории</w:t>
      </w:r>
      <w:r>
        <w:rPr>
          <w:rFonts w:cs="Times New Roman"/>
          <w:szCs w:val="28"/>
          <w:lang w:val="ru-RU"/>
        </w:rPr>
        <w:t xml:space="preserve"> и в</w:t>
      </w:r>
      <w:r w:rsidRPr="00CF2FC7">
        <w:rPr>
          <w:rFonts w:cs="Times New Roman"/>
          <w:szCs w:val="28"/>
          <w:lang w:val="ru-RU"/>
        </w:rPr>
        <w:t>екторная карта озера «Сайран»</w:t>
      </w:r>
    </w:p>
    <w:p w:rsidP="00A77F2C" w:rsidR="00A77F2C" w:rsidRPr="00CF2FC7">
      <w:pPr>
        <w:tabs>
          <w:tab w:pos="1134" w:val="left"/>
        </w:tabs>
        <w:spacing w:after="0" w:line="240" w:lineRule="auto"/>
        <w:jc w:val="both"/>
        <w:rPr>
          <w:rFonts w:cs="Times New Roman"/>
          <w:szCs w:val="28"/>
          <w:lang w:val="ru-RU"/>
        </w:rPr>
      </w:pPr>
    </w:p>
    <w:p w:rsidP="00A77F2C" w:rsidR="00A77F2C" w:rsidRPr="00CF2FC7">
      <w:pPr>
        <w:tabs>
          <w:tab w:pos="1134" w:val="left"/>
        </w:tabs>
        <w:spacing w:after="0" w:line="240" w:lineRule="auto"/>
        <w:jc w:val="both"/>
        <w:rPr>
          <w:rFonts w:cs="Times New Roman"/>
          <w:szCs w:val="28"/>
          <w:lang w:val="ru-RU"/>
        </w:rPr>
      </w:pPr>
      <w:r w:rsidRPr="00CF2FC7">
        <w:rPr>
          <w:rFonts w:cs="Times New Roman"/>
          <w:szCs w:val="28"/>
        </w:rPr>
        <w:t xml:space="preserve">Таблица </w:t>
      </w:r>
      <w:r w:rsidR="006A386C">
        <w:rPr>
          <w:rFonts w:cs="Times New Roman"/>
          <w:szCs w:val="28"/>
          <w:lang w:val="ru-RU"/>
        </w:rPr>
        <w:t>26</w:t>
      </w:r>
      <w:r w:rsidRPr="00CF2FC7">
        <w:rPr>
          <w:rFonts w:cs="Times New Roman"/>
          <w:szCs w:val="28"/>
        </w:rPr>
        <w:t xml:space="preserve"> – Координаты опорных точ</w:t>
      </w:r>
      <w:r w:rsidRPr="00CF2FC7">
        <w:rPr>
          <w:rFonts w:cs="Times New Roman"/>
          <w:szCs w:val="28"/>
          <w:lang w:val="ru-RU"/>
        </w:rPr>
        <w:t>ек</w:t>
      </w:r>
    </w:p>
    <w:tbl>
      <w:tblPr>
        <w:tblW w:type="auto" w:w="0"/>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2392"/>
        <w:gridCol w:w="2392"/>
        <w:gridCol w:w="2393"/>
        <w:gridCol w:w="2393"/>
      </w:tblGrid>
      <w:tr w:rsidTr="002E26C1">
        <w:tblPrEx>
          <w:tblW w:type="auto" w:w="0"/>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Ex>
        <w:trPr>
          <w:jc w:val="center"/>
        </w:trPr>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Точка</w:t>
            </w:r>
          </w:p>
        </w:tc>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X (м)</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Y (м)</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Z (м)</w:t>
            </w:r>
          </w:p>
        </w:tc>
      </w:tr>
      <w:tr w:rsidTr="002E26C1">
        <w:tblPrEx>
          <w:tblW w:type="auto" w:w="0"/>
          <w:jc w:val="center"/>
          <w:tblLook w:val="04A0"/>
        </w:tblPrEx>
        <w:trPr>
          <w:jc w:val="center"/>
        </w:trPr>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91</w:t>
            </w:r>
          </w:p>
        </w:tc>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651697.809</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4788859.831</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777</w:t>
            </w:r>
          </w:p>
        </w:tc>
      </w:tr>
      <w:tr w:rsidTr="002E26C1">
        <w:tblPrEx>
          <w:tblW w:type="auto" w:w="0"/>
          <w:jc w:val="center"/>
          <w:tblLook w:val="04A0"/>
        </w:tblPrEx>
        <w:trPr>
          <w:jc w:val="center"/>
        </w:trPr>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92</w:t>
            </w:r>
          </w:p>
        </w:tc>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651850.549</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4788750.282</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779</w:t>
            </w:r>
          </w:p>
        </w:tc>
      </w:tr>
      <w:tr w:rsidTr="002E26C1">
        <w:tblPrEx>
          <w:tblW w:type="auto" w:w="0"/>
          <w:jc w:val="center"/>
          <w:tblLook w:val="04A0"/>
        </w:tblPrEx>
        <w:trPr>
          <w:jc w:val="center"/>
        </w:trPr>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95</w:t>
            </w:r>
          </w:p>
        </w:tc>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651930.435</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4788750.218</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786</w:t>
            </w:r>
          </w:p>
        </w:tc>
      </w:tr>
      <w:tr w:rsidTr="002E26C1">
        <w:tblPrEx>
          <w:tblW w:type="auto" w:w="0"/>
          <w:jc w:val="center"/>
          <w:tblLook w:val="04A0"/>
        </w:tblPrEx>
        <w:trPr>
          <w:jc w:val="center"/>
        </w:trPr>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101</w:t>
            </w:r>
          </w:p>
        </w:tc>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651400.150</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4789202.690</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777</w:t>
            </w:r>
          </w:p>
        </w:tc>
      </w:tr>
      <w:tr w:rsidTr="002E26C1">
        <w:tblPrEx>
          <w:tblW w:type="auto" w:w="0"/>
          <w:jc w:val="center"/>
          <w:tblLook w:val="04A0"/>
        </w:tblPrEx>
        <w:trPr>
          <w:jc w:val="center"/>
        </w:trPr>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102</w:t>
            </w:r>
          </w:p>
        </w:tc>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651175.300</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4789394.990</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772</w:t>
            </w:r>
          </w:p>
        </w:tc>
      </w:tr>
      <w:tr w:rsidTr="002E26C1">
        <w:tblPrEx>
          <w:tblW w:type="auto" w:w="0"/>
          <w:jc w:val="center"/>
          <w:tblLook w:val="04A0"/>
        </w:tblPrEx>
        <w:trPr>
          <w:jc w:val="center"/>
        </w:trPr>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103</w:t>
            </w:r>
          </w:p>
        </w:tc>
        <w:tc>
          <w:tcPr>
            <w:tcW w:type="dxa" w:w="2392"/>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651813.210</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4789279.180</w:t>
            </w:r>
          </w:p>
        </w:tc>
        <w:tc>
          <w:tcPr>
            <w:tcW w:type="dxa" w:w="2393"/>
            <w:tcBorders>
              <w:top w:color="auto" w:space="0" w:sz="4" w:val="single"/>
              <w:left w:color="auto" w:space="0" w:sz="4" w:val="single"/>
              <w:bottom w:color="auto" w:space="0" w:sz="4" w:val="single"/>
              <w:right w:color="auto" w:space="0" w:sz="4" w:val="single"/>
            </w:tcBorders>
            <w:vAlign w:val="center"/>
            <w:hideMark/>
          </w:tcPr>
          <w:p w:rsidP="004B346A" w:rsidR="00A77F2C" w:rsidRPr="00CF2FC7">
            <w:pPr>
              <w:tabs>
                <w:tab w:pos="1134" w:val="left"/>
              </w:tabs>
              <w:spacing w:after="0" w:line="240" w:lineRule="auto"/>
              <w:ind w:firstLine="567"/>
              <w:jc w:val="center"/>
              <w:rPr>
                <w:rFonts w:cs="Times New Roman"/>
                <w:szCs w:val="28"/>
              </w:rPr>
            </w:pPr>
            <w:r w:rsidRPr="00CF2FC7">
              <w:rPr>
                <w:rFonts w:cs="Times New Roman"/>
                <w:szCs w:val="28"/>
              </w:rPr>
              <w:t>793</w:t>
            </w:r>
          </w:p>
        </w:tc>
      </w:tr>
    </w:tbl>
    <w:p w:rsidP="00A77F2C" w:rsidR="00A77F2C" w:rsidRPr="00CF2FC7">
      <w:pPr>
        <w:spacing w:after="0" w:line="240" w:lineRule="auto"/>
        <w:ind w:firstLine="567"/>
        <w:jc w:val="both"/>
        <w:rPr>
          <w:rFonts w:cs="Times New Roman"/>
          <w:szCs w:val="28"/>
        </w:rPr>
      </w:pPr>
    </w:p>
    <w:p w:rsidP="004B346A" w:rsidR="00A77F2C">
      <w:pPr>
        <w:spacing w:after="0" w:line="240" w:lineRule="auto"/>
        <w:ind w:firstLine="709"/>
        <w:jc w:val="both"/>
        <w:rPr>
          <w:rFonts w:cs="Times New Roman"/>
          <w:szCs w:val="28"/>
          <w:lang w:val="ru-RU"/>
        </w:rPr>
      </w:pPr>
      <w:r w:rsidRPr="00CF2FC7">
        <w:rPr>
          <w:rFonts w:cs="Times New Roman"/>
          <w:szCs w:val="28"/>
          <w:lang w:val="ru-RU"/>
        </w:rPr>
        <w:t xml:space="preserve">Обработка производилась с применением ПО </w:t>
      </w:r>
      <w:r w:rsidRPr="00CF2FC7">
        <w:rPr>
          <w:rFonts w:cs="Times New Roman"/>
          <w:szCs w:val="28"/>
        </w:rPr>
        <w:t>PHOTOMOD</w:t>
      </w:r>
      <w:r w:rsidRPr="00CF2FC7">
        <w:rPr>
          <w:rFonts w:cs="Times New Roman"/>
          <w:szCs w:val="28"/>
          <w:lang w:val="ru-RU"/>
        </w:rPr>
        <w:t xml:space="preserve"> и </w:t>
      </w:r>
      <w:r w:rsidRPr="00CF2FC7">
        <w:rPr>
          <w:rFonts w:cs="Times New Roman"/>
          <w:szCs w:val="28"/>
        </w:rPr>
        <w:t>PhotoScan</w:t>
      </w:r>
      <w:r w:rsidRPr="00CF2FC7">
        <w:rPr>
          <w:rFonts w:cs="Times New Roman"/>
          <w:szCs w:val="28"/>
          <w:lang w:val="ru-RU"/>
        </w:rPr>
        <w:t xml:space="preserve"> (</w:t>
      </w:r>
      <w:r w:rsidRPr="00CF2FC7">
        <w:rPr>
          <w:rFonts w:cs="Times New Roman"/>
          <w:szCs w:val="28"/>
        </w:rPr>
        <w:t>Agisoft</w:t>
      </w:r>
      <w:r w:rsidRPr="00CF2FC7">
        <w:rPr>
          <w:rFonts w:cs="Times New Roman"/>
          <w:szCs w:val="28"/>
          <w:lang w:val="ru-RU"/>
        </w:rPr>
        <w:t xml:space="preserve"> </w:t>
      </w:r>
      <w:r w:rsidRPr="00CF2FC7">
        <w:rPr>
          <w:rFonts w:cs="Times New Roman"/>
          <w:szCs w:val="28"/>
        </w:rPr>
        <w:t>Metashape</w:t>
      </w:r>
      <w:r w:rsidRPr="00CF2FC7">
        <w:rPr>
          <w:rFonts w:cs="Times New Roman"/>
          <w:szCs w:val="28"/>
          <w:lang w:val="ru-RU"/>
        </w:rPr>
        <w:t>). На всех снимках были вручную расставлены связующие точки, выполнено уравнивание, п</w:t>
      </w:r>
      <w:r>
        <w:rPr>
          <w:rFonts w:cs="Times New Roman"/>
          <w:szCs w:val="28"/>
          <w:lang w:val="ru-RU"/>
        </w:rPr>
        <w:t>остроена триангуляционная сеть.</w:t>
      </w:r>
    </w:p>
    <w:p w:rsidP="004B346A" w:rsidR="00A77F2C">
      <w:pPr>
        <w:spacing w:after="0" w:line="240" w:lineRule="auto"/>
        <w:ind w:firstLine="709"/>
        <w:jc w:val="both"/>
        <w:rPr>
          <w:rFonts w:cs="Times New Roman"/>
          <w:szCs w:val="28"/>
          <w:lang w:val="ru-RU"/>
        </w:rPr>
      </w:pPr>
      <w:r w:rsidRPr="00CF2FC7">
        <w:rPr>
          <w:rFonts w:cs="Times New Roman"/>
          <w:szCs w:val="28"/>
          <w:lang w:val="ru-RU"/>
        </w:rPr>
        <w:t xml:space="preserve">На рисунке  </w:t>
      </w:r>
      <w:r w:rsidR="003D4AFC">
        <w:rPr>
          <w:rFonts w:cs="Times New Roman"/>
          <w:szCs w:val="28"/>
          <w:lang w:val="ru-RU"/>
        </w:rPr>
        <w:t>68</w:t>
      </w:r>
      <w:r w:rsidRPr="00CF2FC7">
        <w:rPr>
          <w:rFonts w:cs="Times New Roman"/>
          <w:szCs w:val="28"/>
          <w:lang w:val="ru-RU"/>
        </w:rPr>
        <w:t xml:space="preserve"> показан о</w:t>
      </w:r>
      <w:r>
        <w:rPr>
          <w:rFonts w:cs="Times New Roman"/>
          <w:szCs w:val="28"/>
          <w:lang w:val="ru-RU"/>
        </w:rPr>
        <w:t xml:space="preserve">ртофотоплан отснятой территории и  многослойная векторная карта </w:t>
      </w:r>
      <w:r w:rsidRPr="00CF2FC7">
        <w:rPr>
          <w:rFonts w:cs="Times New Roman"/>
          <w:szCs w:val="28"/>
          <w:lang w:val="ru-RU"/>
        </w:rPr>
        <w:t>территории озера «Сайран»</w:t>
      </w:r>
      <w:r>
        <w:rPr>
          <w:rFonts w:cs="Times New Roman"/>
          <w:szCs w:val="28"/>
          <w:lang w:val="ru-RU"/>
        </w:rPr>
        <w:t>.</w:t>
      </w:r>
    </w:p>
    <w:p w:rsidP="00A77F2C" w:rsidR="00A77F2C" w:rsidRPr="00CF2FC7">
      <w:pPr>
        <w:spacing w:after="0" w:line="240" w:lineRule="auto"/>
        <w:ind w:firstLine="567"/>
        <w:jc w:val="both"/>
        <w:rPr>
          <w:rFonts w:cs="Times New Roman"/>
          <w:szCs w:val="28"/>
          <w:lang w:val="ru-RU"/>
        </w:rPr>
      </w:pPr>
    </w:p>
    <w:p w:rsidP="004B346A" w:rsidR="00A77F2C" w:rsidRPr="00CF2FC7">
      <w:pPr>
        <w:spacing w:after="0" w:line="240" w:lineRule="auto"/>
        <w:jc w:val="center"/>
        <w:rPr>
          <w:rFonts w:cs="Times New Roman"/>
          <w:szCs w:val="28"/>
          <w:lang w:val="ru-RU"/>
        </w:rPr>
      </w:pPr>
      <w:r w:rsidRPr="00CF2FC7">
        <w:rPr>
          <w:rFonts w:cs="Times New Roman"/>
          <w:noProof/>
        </w:rPr>
        <mc:AlternateContent>
          <mc:Choice Requires="wps">
            <w:drawing>
              <wp:anchor allowOverlap="1" behindDoc="0" distB="0" distL="114300" distR="114300" distT="0" layoutInCell="1" locked="0" relativeHeight="251660288" simplePos="0">
                <wp:simplePos x="0" y="0"/>
                <wp:positionH relativeFrom="column">
                  <wp:posOffset>3251200</wp:posOffset>
                </wp:positionH>
                <wp:positionV relativeFrom="paragraph">
                  <wp:posOffset>153035</wp:posOffset>
                </wp:positionV>
                <wp:extent cx="151130" cy="3165475"/>
                <wp:effectExtent b="132397" l="73977" r="18098" t="173673"/>
                <wp:wrapNone/>
                <wp:docPr id="4669" name="Стрелка вниз 46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4989895">
                          <a:off x="0" y="0"/>
                          <a:ext cx="151130" cy="3165475"/>
                        </a:xfrm>
                        <a:prstGeom prst="downArrow">
                          <a:avLst>
                            <a:gd fmla="val 50000" name="adj1"/>
                            <a:gd fmla="val 523634" name="adj2"/>
                          </a:avLst>
                        </a:prstGeom>
                        <a:solidFill>
                          <a:srgbClr val="FF0000"/>
                        </a:solidFill>
                        <a:ln w="9525">
                          <a:solidFill>
                            <a:srgbClr val="000000"/>
                          </a:solidFill>
                          <a:miter lim="800000"/>
                        </a:ln>
                      </wps:spPr>
                      <wps:bodyPr anchor="t" anchorCtr="0" rot="0" upright="1" vert="eaVert" wrap="square"/>
                    </wps:wsp>
                  </a:graphicData>
                </a:graphic>
                <wp14:sizeRelH relativeFrom="page">
                  <wp14:pctWidth>0</wp14:pctWidth>
                </wp14:sizeRelH>
                <wp14:sizeRelV relativeFrom="page">
                  <wp14:pctHeight>0</wp14:pctHeight>
                </wp14:sizeRelV>
              </wp:anchor>
            </w:drawing>
          </mc:Choice>
        </mc:AlternateContent>
      </w:r>
      <w:r w:rsidRPr="00CF2FC7">
        <w:rPr>
          <w:rFonts w:cs="Times New Roman"/>
          <w:noProof/>
        </w:rPr>
        <w:drawing>
          <wp:inline distB="0" distL="0" distR="0" distT="0">
            <wp:extent cx="2162175" cy="1857375"/>
            <wp:effectExtent b="9525" l="0" r="9525" t="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rrowheads="1" noChangeAspect="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590" cy="1857731"/>
                    </a:xfrm>
                    <a:prstGeom prst="rect">
                      <a:avLst/>
                    </a:prstGeom>
                    <a:noFill/>
                    <a:ln>
                      <a:noFill/>
                    </a:ln>
                  </pic:spPr>
                </pic:pic>
              </a:graphicData>
            </a:graphic>
          </wp:inline>
        </w:drawing>
      </w:r>
      <w:r w:rsidRPr="00CF2FC7">
        <w:rPr>
          <w:rFonts w:cs="Times New Roman"/>
          <w:noProof/>
        </w:rPr>
        <w:drawing>
          <wp:inline distB="0" distL="0" distR="0" distT="0">
            <wp:extent cx="3200400" cy="1943100"/>
            <wp:effectExtent b="0" l="0" r="0" t="0"/>
            <wp:docPr descr="Ortho.tif"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Ortho.tif" id="0" name="Рисунок 230"/>
                    <pic:cNvPicPr>
                      <a:picLocks noChangeArrowheads="1" noChangeAspect="1"/>
                    </pic:cNvPicPr>
                  </pic:nvPicPr>
                  <pic:blipFill>
                    <a:blip xmlns:r="http://schemas.openxmlformats.org/officeDocument/2006/relationships" cstate="print" r:embed="rId10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00698" cy="1943281"/>
                    </a:xfrm>
                    <a:prstGeom prst="rect">
                      <a:avLst/>
                    </a:prstGeom>
                    <a:noFill/>
                    <a:ln>
                      <a:noFill/>
                    </a:ln>
                  </pic:spPr>
                </pic:pic>
              </a:graphicData>
            </a:graphic>
          </wp:inline>
        </w:drawing>
      </w:r>
    </w:p>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Pr>
          <w:rFonts w:cs="Times New Roman"/>
          <w:szCs w:val="28"/>
          <w:lang w:val="ru-RU"/>
        </w:rPr>
        <w:t xml:space="preserve"> </w:t>
      </w:r>
      <w:r w:rsidR="003D4AFC">
        <w:rPr>
          <w:rFonts w:cs="Times New Roman"/>
          <w:szCs w:val="28"/>
          <w:lang w:val="ru-RU"/>
        </w:rPr>
        <w:t>68</w:t>
      </w:r>
      <w:r w:rsidRPr="00CF2FC7">
        <w:rPr>
          <w:rFonts w:cs="Times New Roman"/>
          <w:szCs w:val="28"/>
          <w:lang w:val="ru-RU"/>
        </w:rPr>
        <w:t xml:space="preserve"> – Ортофотоплан территории озера «Сайран»</w:t>
      </w:r>
    </w:p>
    <w:p w:rsidP="00A77F2C" w:rsidR="00A77F2C" w:rsidRPr="00CF2FC7">
      <w:pPr>
        <w:spacing w:after="0" w:line="240" w:lineRule="auto"/>
        <w:ind w:firstLine="567"/>
        <w:jc w:val="both"/>
        <w:rPr>
          <w:rFonts w:cs="Times New Roman"/>
          <w:szCs w:val="28"/>
          <w:lang w:val="ru-RU"/>
        </w:rPr>
      </w:pPr>
    </w:p>
    <w:p w:rsidP="004B346A" w:rsidR="00A77F2C">
      <w:pPr>
        <w:spacing w:after="0" w:line="240" w:lineRule="auto"/>
        <w:ind w:firstLine="709"/>
        <w:jc w:val="both"/>
        <w:rPr>
          <w:rFonts w:cs="Times New Roman"/>
          <w:szCs w:val="28"/>
          <w:lang w:val="ru-RU"/>
        </w:rPr>
      </w:pPr>
      <w:r w:rsidRPr="00CF2FC7">
        <w:rPr>
          <w:rFonts w:cs="Times New Roman"/>
          <w:i/>
          <w:szCs w:val="28"/>
          <w:lang w:val="ru-RU"/>
        </w:rPr>
        <w:t>Аэросъемка поселка «Алатау».</w:t>
      </w:r>
      <w:r w:rsidRPr="00CF2FC7">
        <w:rPr>
          <w:rFonts w:cs="Times New Roman"/>
          <w:szCs w:val="28"/>
          <w:lang w:val="ru-RU"/>
        </w:rPr>
        <w:t xml:space="preserve"> Участок был выбран в связи с началом строительства инфраструктурных объектов, включая дороги и здания научного комплекса (рисунок </w:t>
      </w:r>
      <w:r w:rsidR="003D4AFC">
        <w:rPr>
          <w:rFonts w:cs="Times New Roman"/>
          <w:szCs w:val="28"/>
          <w:lang w:val="ru-RU"/>
        </w:rPr>
        <w:t>69</w:t>
      </w:r>
      <w:r w:rsidRPr="00CF2FC7">
        <w:rPr>
          <w:rFonts w:cs="Times New Roman"/>
          <w:szCs w:val="28"/>
          <w:lang w:val="ru-RU"/>
        </w:rPr>
        <w:t>).</w:t>
      </w:r>
    </w:p>
    <w:p w:rsidP="00A77F2C" w:rsidR="00A77F2C" w:rsidRPr="00CF2FC7">
      <w:pPr>
        <w:spacing w:after="0" w:line="240" w:lineRule="auto"/>
        <w:ind w:firstLine="567"/>
        <w:jc w:val="both"/>
        <w:rPr>
          <w:rFonts w:cs="Times New Roman"/>
          <w:szCs w:val="28"/>
          <w:lang w:val="ru-RU"/>
        </w:rPr>
      </w:pPr>
    </w:p>
    <w:p w:rsidP="004B346A" w:rsidR="00A77F2C" w:rsidRPr="00CF2FC7">
      <w:pPr>
        <w:pStyle w:val="ListParagraph"/>
        <w:spacing w:after="0" w:line="240" w:lineRule="auto"/>
        <w:ind w:left="0"/>
        <w:jc w:val="center"/>
        <w:rPr>
          <w:rFonts w:cs="Times New Roman"/>
          <w:szCs w:val="28"/>
        </w:rPr>
      </w:pPr>
      <w:r w:rsidRPr="00CF2FC7">
        <w:rPr>
          <w:rFonts w:cs="Times New Roman"/>
          <w:noProof/>
          <w:szCs w:val="28"/>
        </w:rPr>
        <w:drawing>
          <wp:inline distB="0" distL="0" distR="0" distT="0">
            <wp:extent cx="1962150" cy="1981200"/>
            <wp:effectExtent b="0" l="0" r="0" t="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noChangeAspect="1"/>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2150" cy="1981200"/>
                    </a:xfrm>
                    <a:prstGeom prst="rect">
                      <a:avLst/>
                    </a:prstGeom>
                    <a:noFill/>
                    <a:ln>
                      <a:noFill/>
                    </a:ln>
                  </pic:spPr>
                </pic:pic>
              </a:graphicData>
            </a:graphic>
          </wp:inline>
        </w:drawing>
      </w:r>
      <w:r w:rsidRPr="00CF2FC7">
        <w:rPr>
          <w:rFonts w:cs="Times New Roman"/>
          <w:noProof/>
          <w:szCs w:val="28"/>
        </w:rPr>
        <w:drawing>
          <wp:inline distB="0" distL="0" distR="0" distT="0">
            <wp:extent cx="2162175" cy="1962150"/>
            <wp:effectExtent b="0" l="0" r="9525" t="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rrowheads="1" noChangeAspect="1"/>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175" cy="1962150"/>
                    </a:xfrm>
                    <a:prstGeom prst="rect">
                      <a:avLst/>
                    </a:prstGeom>
                    <a:noFill/>
                    <a:ln>
                      <a:noFill/>
                    </a:ln>
                  </pic:spPr>
                </pic:pic>
              </a:graphicData>
            </a:graphic>
          </wp:inline>
        </w:drawing>
      </w:r>
    </w:p>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69</w:t>
      </w:r>
      <w:r w:rsidRPr="00CF2FC7">
        <w:rPr>
          <w:rFonts w:cs="Times New Roman"/>
          <w:szCs w:val="28"/>
          <w:lang w:val="ru-RU"/>
        </w:rPr>
        <w:t xml:space="preserve"> – Планируемая территория съемки</w:t>
      </w:r>
    </w:p>
    <w:p w:rsidP="00A77F2C" w:rsidR="00A77F2C" w:rsidRPr="00CF2FC7">
      <w:pPr>
        <w:spacing w:after="0" w:line="240" w:lineRule="auto"/>
        <w:ind w:firstLine="567"/>
        <w:jc w:val="both"/>
        <w:rPr>
          <w:rFonts w:cs="Times New Roman"/>
          <w:szCs w:val="28"/>
          <w:lang w:val="ru-RU"/>
        </w:rPr>
      </w:pPr>
    </w:p>
    <w:p w:rsidP="004B346A"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План съемки включал точки маршрута и места срабатывания камеры, как показано на рисунке </w:t>
      </w:r>
      <w:r w:rsidR="003D4AFC">
        <w:rPr>
          <w:rFonts w:cs="Times New Roman"/>
          <w:szCs w:val="28"/>
          <w:lang w:val="ru-RU"/>
        </w:rPr>
        <w:t>70</w:t>
      </w:r>
      <w:r w:rsidRPr="00CF2FC7">
        <w:rPr>
          <w:rFonts w:cs="Times New Roman"/>
          <w:szCs w:val="28"/>
          <w:lang w:val="ru-RU"/>
        </w:rPr>
        <w:t>.</w:t>
      </w:r>
    </w:p>
    <w:p w:rsidP="004B346A" w:rsidR="00A77F2C">
      <w:pPr>
        <w:spacing w:after="0" w:line="240" w:lineRule="auto"/>
        <w:ind w:firstLine="709"/>
        <w:jc w:val="both"/>
        <w:rPr>
          <w:rFonts w:cs="Times New Roman"/>
          <w:szCs w:val="28"/>
          <w:lang w:val="ru-RU"/>
        </w:rPr>
      </w:pPr>
      <w:r w:rsidRPr="00CF2FC7">
        <w:rPr>
          <w:rFonts w:cs="Times New Roman"/>
          <w:szCs w:val="28"/>
          <w:lang w:val="ru-RU"/>
        </w:rPr>
        <w:t>Для геопривязки снимков были расставлены контрольные наземные точки в конфигурации «конверт»: по углам и в центре исследуемой зоны (рисунок 7</w:t>
      </w:r>
      <w:r>
        <w:rPr>
          <w:rFonts w:cs="Times New Roman"/>
          <w:szCs w:val="28"/>
          <w:lang w:val="ru-RU"/>
        </w:rPr>
        <w:t>4</w:t>
      </w:r>
      <w:r w:rsidRPr="00CF2FC7">
        <w:rPr>
          <w:rFonts w:cs="Times New Roman"/>
          <w:szCs w:val="28"/>
          <w:lang w:val="ru-RU"/>
        </w:rPr>
        <w:t xml:space="preserve">). Контрольные метки представляли собой кресты из контрастного материала (рисунок </w:t>
      </w:r>
      <w:r>
        <w:rPr>
          <w:rFonts w:cs="Times New Roman"/>
          <w:szCs w:val="28"/>
          <w:lang w:val="ru-RU"/>
        </w:rPr>
        <w:t>92</w:t>
      </w:r>
      <w:r w:rsidRPr="00CF2FC7">
        <w:rPr>
          <w:rFonts w:cs="Times New Roman"/>
          <w:szCs w:val="28"/>
          <w:lang w:val="ru-RU"/>
        </w:rPr>
        <w:t>).</w:t>
      </w:r>
    </w:p>
    <w:p w:rsidP="004B346A" w:rsidR="00A77F2C" w:rsidRPr="00CF2FC7">
      <w:pPr>
        <w:spacing w:after="0" w:line="240" w:lineRule="auto"/>
        <w:ind w:firstLine="709"/>
        <w:jc w:val="both"/>
        <w:rPr>
          <w:rFonts w:cs="Times New Roman"/>
          <w:szCs w:val="28"/>
          <w:lang w:val="ru-RU"/>
        </w:rPr>
      </w:pPr>
    </w:p>
    <w:p w:rsidP="004B346A" w:rsidR="00A77F2C" w:rsidRPr="004B346A">
      <w:pPr>
        <w:pStyle w:val="ListParagraph"/>
        <w:spacing w:after="0" w:line="240" w:lineRule="auto"/>
        <w:ind w:left="0"/>
        <w:jc w:val="center"/>
        <w:rPr>
          <w:rFonts w:cs="Times New Roman"/>
          <w:szCs w:val="28"/>
          <w:lang w:val="ru-RU"/>
        </w:rPr>
      </w:pPr>
      <w:r w:rsidRPr="00CF2FC7">
        <w:rPr>
          <w:rFonts w:cs="Times New Roman"/>
          <w:noProof/>
          <w:szCs w:val="28"/>
        </w:rPr>
        <w:drawing>
          <wp:inline distB="0" distL="0" distR="0" distT="0">
            <wp:extent cx="2495550" cy="2162175"/>
            <wp:effectExtent b="9525" l="0" r="0" t="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noChangeAspect="1"/>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bwMode="auto">
                    <a:xfrm>
                      <a:off x="0" y="0"/>
                      <a:ext cx="2495550" cy="2162175"/>
                    </a:xfrm>
                    <a:prstGeom prst="rect">
                      <a:avLst/>
                    </a:prstGeom>
                    <a:noFill/>
                    <a:ln>
                      <a:noFill/>
                    </a:ln>
                  </pic:spPr>
                </pic:pic>
              </a:graphicData>
            </a:graphic>
          </wp:inline>
        </w:drawing>
      </w:r>
      <w:r w:rsidRPr="00CF2FC7">
        <w:rPr>
          <w:rFonts w:cs="Times New Roman"/>
          <w:noProof/>
          <w:szCs w:val="28"/>
        </w:rPr>
        <w:drawing>
          <wp:inline distB="0" distL="0" distR="0" distT="0">
            <wp:extent cx="2505075" cy="2162175"/>
            <wp:effectExtent b="9525" l="0" r="9525" t="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rrowheads="1" noChangeAspect="1"/>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bwMode="auto">
                    <a:xfrm>
                      <a:off x="0" y="0"/>
                      <a:ext cx="2505075" cy="2162175"/>
                    </a:xfrm>
                    <a:prstGeom prst="rect">
                      <a:avLst/>
                    </a:prstGeom>
                    <a:noFill/>
                    <a:ln>
                      <a:noFill/>
                    </a:ln>
                  </pic:spPr>
                </pic:pic>
              </a:graphicData>
            </a:graphic>
          </wp:inline>
        </w:drawing>
      </w:r>
    </w:p>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70</w:t>
      </w:r>
      <w:r w:rsidRPr="00CF2FC7">
        <w:rPr>
          <w:rFonts w:cs="Times New Roman"/>
          <w:szCs w:val="28"/>
          <w:lang w:val="ru-RU"/>
        </w:rPr>
        <w:t xml:space="preserve"> – Расположение контрольных точек на полигоне. Наземная контрольная точка</w:t>
      </w:r>
    </w:p>
    <w:p w:rsidP="00A77F2C" w:rsidR="00A77F2C" w:rsidRPr="00CF2FC7">
      <w:pPr>
        <w:spacing w:after="0" w:line="240" w:lineRule="auto"/>
        <w:jc w:val="center"/>
        <w:rPr>
          <w:rFonts w:cs="Times New Roman"/>
          <w:szCs w:val="28"/>
          <w:lang w:val="ru-RU"/>
        </w:rPr>
      </w:pPr>
    </w:p>
    <w:p w:rsidP="004B346A" w:rsidR="00A77F2C" w:rsidRPr="00CF2FC7">
      <w:pPr>
        <w:spacing w:after="0" w:line="240" w:lineRule="auto"/>
        <w:ind w:firstLine="709"/>
        <w:jc w:val="both"/>
        <w:rPr>
          <w:rFonts w:cs="Times New Roman"/>
          <w:szCs w:val="28"/>
          <w:lang w:val="ru-RU"/>
        </w:rPr>
      </w:pPr>
      <w:r w:rsidRPr="00CF2FC7">
        <w:rPr>
          <w:rFonts w:cs="Times New Roman"/>
          <w:szCs w:val="28"/>
          <w:lang w:val="ru-RU"/>
        </w:rPr>
        <w:t>Результатом обработки стал ортофотоплан в масштабе 1:500, пример которого приведен на рисунке</w:t>
      </w:r>
      <w:r>
        <w:rPr>
          <w:rFonts w:cs="Times New Roman"/>
          <w:szCs w:val="28"/>
          <w:lang w:val="ru-RU"/>
        </w:rPr>
        <w:t xml:space="preserve"> </w:t>
      </w:r>
      <w:r w:rsidRPr="00CF2FC7">
        <w:rPr>
          <w:rFonts w:cs="Times New Roman"/>
          <w:szCs w:val="28"/>
          <w:lang w:val="ru-RU"/>
        </w:rPr>
        <w:t xml:space="preserve"> </w:t>
      </w:r>
      <w:r w:rsidR="003D4AFC">
        <w:rPr>
          <w:rFonts w:cs="Times New Roman"/>
          <w:szCs w:val="28"/>
          <w:lang w:val="ru-RU"/>
        </w:rPr>
        <w:t>71</w:t>
      </w:r>
      <w:r w:rsidRPr="00CF2FC7">
        <w:rPr>
          <w:rFonts w:cs="Times New Roman"/>
          <w:szCs w:val="28"/>
          <w:lang w:val="ru-RU"/>
        </w:rPr>
        <w:t>.</w:t>
      </w:r>
    </w:p>
    <w:p w:rsidP="00A77F2C" w:rsidR="00A77F2C" w:rsidRPr="00CF2FC7">
      <w:pPr>
        <w:spacing w:after="0" w:line="240" w:lineRule="auto"/>
        <w:ind w:firstLine="567"/>
        <w:jc w:val="both"/>
        <w:rPr>
          <w:rFonts w:cs="Times New Roman"/>
          <w:szCs w:val="28"/>
          <w:lang w:val="ru-RU"/>
        </w:rPr>
      </w:pPr>
    </w:p>
    <w:p w:rsidP="004B346A" w:rsidR="00A77F2C" w:rsidRPr="00CF2FC7">
      <w:pPr>
        <w:pStyle w:val="ListParagraph"/>
        <w:spacing w:after="0" w:line="240" w:lineRule="auto"/>
        <w:ind w:left="0"/>
        <w:jc w:val="center"/>
        <w:rPr>
          <w:rFonts w:cs="Times New Roman"/>
          <w:szCs w:val="28"/>
          <w:lang w:val="ru-RU"/>
        </w:rPr>
      </w:pPr>
      <w:r w:rsidRPr="00CF2FC7">
        <w:rPr>
          <w:rFonts w:cs="Times New Roman"/>
          <w:noProof/>
          <w:szCs w:val="28"/>
        </w:rPr>
        <w:drawing>
          <wp:inline distB="0" distL="0" distR="0" distT="0">
            <wp:extent cx="2552700" cy="1733550"/>
            <wp:effectExtent b="0" l="0" r="0" t="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rrowheads="1" noChangeAspect="1"/>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bwMode="auto">
                    <a:xfrm>
                      <a:off x="0" y="0"/>
                      <a:ext cx="2552700" cy="1733550"/>
                    </a:xfrm>
                    <a:prstGeom prst="rect">
                      <a:avLst/>
                    </a:prstGeom>
                    <a:noFill/>
                    <a:ln>
                      <a:noFill/>
                    </a:ln>
                  </pic:spPr>
                </pic:pic>
              </a:graphicData>
            </a:graphic>
          </wp:inline>
        </w:drawing>
      </w:r>
    </w:p>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Pr>
          <w:rFonts w:cs="Times New Roman"/>
          <w:szCs w:val="28"/>
          <w:lang w:val="ru-RU"/>
        </w:rPr>
        <w:t xml:space="preserve"> </w:t>
      </w:r>
      <w:r w:rsidR="003D4AFC">
        <w:rPr>
          <w:rFonts w:cs="Times New Roman"/>
          <w:szCs w:val="28"/>
          <w:lang w:val="ru-RU"/>
        </w:rPr>
        <w:t>71</w:t>
      </w:r>
      <w:r w:rsidRPr="00CF2FC7">
        <w:rPr>
          <w:rFonts w:cs="Times New Roman"/>
          <w:szCs w:val="28"/>
          <w:lang w:val="ru-RU"/>
        </w:rPr>
        <w:t xml:space="preserve"> – Часть ортофотоплана в масштабе 1:50</w:t>
      </w:r>
    </w:p>
    <w:p w:rsidP="004B346A" w:rsidR="00A77F2C" w:rsidRPr="00CF2FC7">
      <w:pPr>
        <w:spacing w:after="0" w:line="240" w:lineRule="auto"/>
        <w:ind w:firstLine="709"/>
        <w:jc w:val="center"/>
        <w:rPr>
          <w:rFonts w:cs="Times New Roman"/>
          <w:szCs w:val="28"/>
          <w:lang w:val="ru-RU"/>
        </w:rPr>
      </w:pPr>
    </w:p>
    <w:p w:rsidP="004B346A" w:rsidR="00A77F2C" w:rsidRPr="00CF2FC7">
      <w:pPr>
        <w:spacing w:after="0" w:line="240" w:lineRule="auto"/>
        <w:ind w:firstLine="709"/>
        <w:jc w:val="both"/>
        <w:rPr>
          <w:rFonts w:cs="Times New Roman"/>
          <w:szCs w:val="28"/>
          <w:lang w:val="ru-RU"/>
        </w:rPr>
      </w:pPr>
      <w:r w:rsidRPr="00CF2FC7">
        <w:rPr>
          <w:rFonts w:cs="Times New Roman"/>
          <w:i/>
          <w:szCs w:val="28"/>
          <w:lang w:val="ru-RU"/>
        </w:rPr>
        <w:t>Разработка технологии преобразования исходных цифровых картографических данных в формат программного обеспечения ГИС.</w:t>
      </w:r>
    </w:p>
    <w:p w:rsidP="004B346A" w:rsidR="00A77F2C" w:rsidRPr="00CF2FC7">
      <w:pPr>
        <w:tabs>
          <w:tab w:pos="1134" w:val="left"/>
        </w:tabs>
        <w:spacing w:after="0" w:line="240" w:lineRule="auto"/>
        <w:ind w:firstLine="709"/>
        <w:jc w:val="both"/>
        <w:rPr>
          <w:rFonts w:cs="Times New Roman"/>
          <w:szCs w:val="28"/>
          <w:lang w:val="ru-RU"/>
        </w:rPr>
      </w:pPr>
      <w:r w:rsidRPr="00CF2FC7">
        <w:rPr>
          <w:rFonts w:cs="Times New Roman"/>
          <w:szCs w:val="28"/>
          <w:lang w:val="ru-RU"/>
        </w:rPr>
        <w:t>ГИС – это инструменты, предназначенные для хранения, анализа и визуализации пространственной информации, связанной с различными объектами местности. В контексте данного исследования ГИС используются для обработки и последующей визуализации данных, полученных в результате аэрофотосъемки, включая ортофотопланы, координаты привязки и центры проекций.</w:t>
      </w:r>
    </w:p>
    <w:p w:rsidP="004B346A" w:rsidR="00A77F2C" w:rsidRPr="00CF2FC7">
      <w:pPr>
        <w:tabs>
          <w:tab w:pos="1134" w:val="left"/>
        </w:tabs>
        <w:spacing w:after="0" w:line="240" w:lineRule="auto"/>
        <w:ind w:firstLine="709"/>
        <w:jc w:val="both"/>
        <w:rPr>
          <w:rFonts w:cs="Times New Roman"/>
          <w:i/>
          <w:iCs/>
          <w:szCs w:val="28"/>
          <w:lang w:val="ru-RU"/>
        </w:rPr>
      </w:pPr>
      <w:r w:rsidRPr="00CF2FC7">
        <w:rPr>
          <w:rFonts w:cs="Times New Roman"/>
          <w:i/>
          <w:iCs/>
          <w:szCs w:val="28"/>
          <w:lang w:val="ru-RU"/>
        </w:rPr>
        <w:t>Географическая привязка аэроснимков</w:t>
      </w:r>
    </w:p>
    <w:p w:rsidP="004B346A" w:rsidR="00A77F2C" w:rsidRPr="00CF2FC7">
      <w:pPr>
        <w:tabs>
          <w:tab w:pos="1134" w:val="left"/>
        </w:tabs>
        <w:spacing w:after="0" w:line="240" w:lineRule="auto"/>
        <w:ind w:firstLine="709"/>
        <w:jc w:val="both"/>
        <w:rPr>
          <w:rFonts w:cs="Times New Roman"/>
          <w:szCs w:val="28"/>
          <w:lang w:val="ru-RU"/>
        </w:rPr>
      </w:pPr>
      <w:r w:rsidRPr="00CF2FC7">
        <w:rPr>
          <w:rFonts w:cs="Times New Roman"/>
          <w:szCs w:val="28"/>
          <w:lang w:val="ru-RU"/>
        </w:rPr>
        <w:t>Первоначальным этапом интеграции данных в ГИС является координатная привязка фотоматериалов, полученных в ходе аэрофотосъемки. Эта операция обеспечивает соответствие между реальными географическими координатами и пикселями на снимках, а также позволяет обогатить изображения семантической информацией ("река", "здание", "дорога").</w:t>
      </w:r>
    </w:p>
    <w:p w:rsidP="004B346A" w:rsidR="00A77F2C" w:rsidRPr="00CF2FC7">
      <w:pPr>
        <w:tabs>
          <w:tab w:pos="1134" w:val="left"/>
        </w:tabs>
        <w:spacing w:after="0" w:line="240" w:lineRule="auto"/>
        <w:ind w:firstLine="709"/>
        <w:jc w:val="both"/>
        <w:rPr>
          <w:rFonts w:cs="Times New Roman"/>
          <w:i/>
          <w:iCs/>
          <w:szCs w:val="28"/>
          <w:lang w:val="ru-RU"/>
        </w:rPr>
      </w:pPr>
      <w:r w:rsidRPr="00CF2FC7">
        <w:rPr>
          <w:rFonts w:cs="Times New Roman"/>
          <w:i/>
          <w:iCs/>
          <w:szCs w:val="28"/>
          <w:lang w:val="ru-RU"/>
        </w:rPr>
        <w:t>Обработка центров проекций</w:t>
      </w:r>
    </w:p>
    <w:p w:rsidP="004B346A" w:rsidR="00A77F2C" w:rsidRPr="00CF2FC7">
      <w:pPr>
        <w:tabs>
          <w:tab w:pos="1134" w:val="left"/>
        </w:tabs>
        <w:spacing w:after="0" w:line="240" w:lineRule="auto"/>
        <w:ind w:firstLine="709"/>
        <w:jc w:val="both"/>
        <w:rPr>
          <w:rFonts w:cs="Times New Roman"/>
          <w:szCs w:val="28"/>
          <w:lang w:val="ru-RU"/>
        </w:rPr>
      </w:pPr>
      <w:r w:rsidRPr="00CF2FC7">
        <w:rPr>
          <w:rFonts w:cs="Times New Roman"/>
          <w:szCs w:val="28"/>
          <w:lang w:val="ru-RU"/>
        </w:rPr>
        <w:t xml:space="preserve">Координаты центров фотографирования, извлеченные из </w:t>
      </w:r>
      <w:r w:rsidRPr="00CF2FC7">
        <w:rPr>
          <w:rFonts w:cs="Times New Roman"/>
          <w:szCs w:val="28"/>
        </w:rPr>
        <w:t>IMU</w:t>
      </w:r>
      <w:r w:rsidRPr="00CF2FC7">
        <w:rPr>
          <w:rFonts w:cs="Times New Roman"/>
          <w:szCs w:val="28"/>
          <w:lang w:val="ru-RU"/>
        </w:rPr>
        <w:t xml:space="preserve"> или </w:t>
      </w:r>
      <w:r w:rsidRPr="00CF2FC7">
        <w:rPr>
          <w:rFonts w:cs="Times New Roman"/>
          <w:szCs w:val="28"/>
        </w:rPr>
        <w:t>GPS</w:t>
      </w:r>
      <w:r w:rsidRPr="00CF2FC7">
        <w:rPr>
          <w:rFonts w:cs="Times New Roman"/>
          <w:szCs w:val="28"/>
          <w:lang w:val="ru-RU"/>
        </w:rPr>
        <w:t>-логов полетных контроллеров (в формате .</w:t>
      </w:r>
      <w:r w:rsidRPr="00CF2FC7">
        <w:rPr>
          <w:rFonts w:cs="Times New Roman"/>
          <w:szCs w:val="28"/>
        </w:rPr>
        <w:t>tel</w:t>
      </w:r>
      <w:r w:rsidRPr="00CF2FC7">
        <w:rPr>
          <w:rFonts w:cs="Times New Roman"/>
          <w:szCs w:val="28"/>
          <w:lang w:val="ru-RU"/>
        </w:rPr>
        <w:t>, .</w:t>
      </w:r>
      <w:r w:rsidRPr="00CF2FC7">
        <w:rPr>
          <w:rFonts w:cs="Times New Roman"/>
          <w:szCs w:val="28"/>
        </w:rPr>
        <w:t>csv</w:t>
      </w:r>
      <w:r w:rsidRPr="00CF2FC7">
        <w:rPr>
          <w:rFonts w:cs="Times New Roman"/>
          <w:szCs w:val="28"/>
          <w:lang w:val="ru-RU"/>
        </w:rPr>
        <w:t>, .</w:t>
      </w:r>
      <w:r w:rsidRPr="00CF2FC7">
        <w:rPr>
          <w:rFonts w:cs="Times New Roman"/>
          <w:szCs w:val="28"/>
        </w:rPr>
        <w:t>txt</w:t>
      </w:r>
      <w:r w:rsidRPr="00CF2FC7">
        <w:rPr>
          <w:rFonts w:cs="Times New Roman"/>
          <w:szCs w:val="28"/>
          <w:lang w:val="ru-RU"/>
        </w:rPr>
        <w:t xml:space="preserve"> и др.), обеспечивают автоматизированную привязку снимков. Для этой цели была разработана специализированная программа </w:t>
      </w:r>
      <w:r w:rsidRPr="00CF2FC7">
        <w:rPr>
          <w:rFonts w:cs="Times New Roman"/>
          <w:szCs w:val="28"/>
        </w:rPr>
        <w:t>CAMERA</w:t>
      </w:r>
      <w:r w:rsidRPr="00CF2FC7">
        <w:rPr>
          <w:rFonts w:cs="Times New Roman"/>
          <w:szCs w:val="28"/>
          <w:lang w:val="ru-RU"/>
        </w:rPr>
        <w:t>, позволяющая извлекать необходимые данные из лог-файлов (рисунок</w:t>
      </w:r>
      <w:r>
        <w:rPr>
          <w:rFonts w:cs="Times New Roman"/>
          <w:szCs w:val="28"/>
          <w:lang w:val="ru-RU"/>
        </w:rPr>
        <w:t xml:space="preserve"> </w:t>
      </w:r>
      <w:r w:rsidRPr="00CF2FC7">
        <w:rPr>
          <w:rFonts w:cs="Times New Roman"/>
          <w:szCs w:val="28"/>
          <w:lang w:val="ru-RU"/>
        </w:rPr>
        <w:t xml:space="preserve"> </w:t>
      </w:r>
      <w:r w:rsidR="003D4AFC">
        <w:rPr>
          <w:rFonts w:cs="Times New Roman"/>
          <w:szCs w:val="28"/>
          <w:lang w:val="ru-RU"/>
        </w:rPr>
        <w:t>72</w:t>
      </w:r>
      <w:r w:rsidRPr="00CF2FC7">
        <w:rPr>
          <w:rFonts w:cs="Times New Roman"/>
          <w:szCs w:val="28"/>
          <w:lang w:val="ru-RU"/>
        </w:rPr>
        <w:t>).</w:t>
      </w:r>
    </w:p>
    <w:p w:rsidP="00A77F2C" w:rsidR="00A77F2C" w:rsidRPr="00CF2FC7">
      <w:pPr>
        <w:tabs>
          <w:tab w:pos="1134" w:val="left"/>
        </w:tabs>
        <w:spacing w:after="0" w:line="240" w:lineRule="auto"/>
        <w:ind w:firstLine="567"/>
        <w:jc w:val="both"/>
        <w:rPr>
          <w:rFonts w:cs="Times New Roman"/>
          <w:szCs w:val="28"/>
          <w:lang w:val="ru-RU"/>
        </w:rPr>
      </w:pPr>
    </w:p>
    <w:p w:rsidP="004B346A" w:rsidR="00A77F2C" w:rsidRPr="00CF2FC7">
      <w:pPr>
        <w:spacing w:after="0" w:line="240" w:lineRule="auto"/>
        <w:jc w:val="center"/>
        <w:rPr>
          <w:rFonts w:cs="Times New Roman"/>
          <w:szCs w:val="28"/>
        </w:rPr>
      </w:pPr>
      <w:r w:rsidRPr="00CF2FC7">
        <w:rPr>
          <w:rFonts w:cs="Times New Roman"/>
          <w:noProof/>
          <w:szCs w:val="28"/>
        </w:rPr>
        <w:drawing>
          <wp:inline distB="0" distL="0" distR="0" distT="0">
            <wp:extent cx="3571875" cy="1981200"/>
            <wp:effectExtent b="0" l="0" r="9525" t="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rrowheads="1" noChangeAspect="1"/>
                    </pic:cNvPicPr>
                  </pic:nvPicPr>
                  <pic:blipFill>
                    <a:blip xmlns:r="http://schemas.openxmlformats.org/officeDocument/2006/relationships" cstate="print" r:embed="rId107">
                      <a:extLst>
                        <a:ext xmlns:a="http://schemas.openxmlformats.org/drawingml/2006/main" uri="{28A0092B-C50C-407E-A947-70E740481C1C}">
                          <a14:useLocalDpi xmlns:a14="http://schemas.microsoft.com/office/drawing/2010/main" val="0"/>
                        </a:ext>
                      </a:extLst>
                    </a:blip>
                    <a:stretch>
                      <a:fillRect/>
                    </a:stretch>
                  </pic:blipFill>
                  <pic:spPr bwMode="auto">
                    <a:xfrm>
                      <a:off x="0" y="0"/>
                      <a:ext cx="3571875" cy="1981200"/>
                    </a:xfrm>
                    <a:prstGeom prst="rect">
                      <a:avLst/>
                    </a:prstGeom>
                    <a:noFill/>
                    <a:ln>
                      <a:noFill/>
                    </a:ln>
                  </pic:spPr>
                </pic:pic>
              </a:graphicData>
            </a:graphic>
          </wp:inline>
        </w:drawing>
      </w:r>
    </w:p>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Pr>
          <w:rFonts w:cs="Times New Roman"/>
          <w:szCs w:val="28"/>
          <w:lang w:val="ru-RU"/>
        </w:rPr>
        <w:t xml:space="preserve"> </w:t>
      </w:r>
      <w:r w:rsidR="003D4AFC">
        <w:rPr>
          <w:rFonts w:cs="Times New Roman"/>
          <w:szCs w:val="28"/>
          <w:lang w:val="ru-RU"/>
        </w:rPr>
        <w:t>72</w:t>
      </w:r>
      <w:r w:rsidRPr="00CF2FC7">
        <w:rPr>
          <w:rFonts w:cs="Times New Roman"/>
          <w:szCs w:val="28"/>
          <w:lang w:val="ru-RU"/>
        </w:rPr>
        <w:t xml:space="preserve"> – Оконный интерфейс программы «</w:t>
      </w:r>
      <w:r w:rsidRPr="00CF2FC7">
        <w:rPr>
          <w:rFonts w:cs="Times New Roman"/>
          <w:szCs w:val="28"/>
        </w:rPr>
        <w:t>CAMERA</w:t>
      </w:r>
      <w:r w:rsidRPr="00CF2FC7">
        <w:rPr>
          <w:rFonts w:cs="Times New Roman"/>
          <w:szCs w:val="28"/>
          <w:lang w:val="ru-RU"/>
        </w:rPr>
        <w:t>»</w:t>
      </w:r>
    </w:p>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 (выбор лог-файла)</w:t>
      </w:r>
    </w:p>
    <w:p w:rsidP="00A77F2C" w:rsidR="00A77F2C" w:rsidRPr="00CF2FC7">
      <w:pPr>
        <w:spacing w:after="0" w:line="240" w:lineRule="auto"/>
        <w:ind w:firstLine="567"/>
        <w:jc w:val="both"/>
        <w:rPr>
          <w:rFonts w:cs="Times New Roman"/>
          <w:i/>
          <w:iCs/>
          <w:szCs w:val="28"/>
          <w:lang w:val="ru-RU"/>
        </w:rPr>
      </w:pPr>
    </w:p>
    <w:p w:rsidP="004B346A" w:rsidR="00A77F2C" w:rsidRPr="00CF2FC7">
      <w:pPr>
        <w:spacing w:after="0" w:line="240" w:lineRule="auto"/>
        <w:ind w:firstLine="709"/>
        <w:jc w:val="both"/>
        <w:rPr>
          <w:rFonts w:cs="Times New Roman"/>
          <w:i/>
          <w:iCs/>
          <w:szCs w:val="28"/>
          <w:lang w:val="ru-RU"/>
        </w:rPr>
      </w:pPr>
      <w:r w:rsidRPr="00CF2FC7">
        <w:rPr>
          <w:rFonts w:cs="Times New Roman"/>
          <w:i/>
          <w:iCs/>
          <w:szCs w:val="28"/>
          <w:lang w:val="ru-RU"/>
        </w:rPr>
        <w:t>Основные этапы преобразования данных в формат ГИС</w:t>
      </w:r>
    </w:p>
    <w:p w:rsidP="00917E7C" w:rsidR="00A77F2C" w:rsidRPr="00CF2FC7">
      <w:pPr>
        <w:pStyle w:val="ListParagraph"/>
        <w:widowControl w:val="0"/>
        <w:numPr>
          <w:ilvl w:val="0"/>
          <w:numId w:val="33"/>
        </w:numPr>
        <w:tabs>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Формирование ортофотоплана из отдельных аэрофотоснимков.</w:t>
      </w:r>
    </w:p>
    <w:p w:rsidP="00917E7C" w:rsidR="00A77F2C" w:rsidRPr="00CF2FC7">
      <w:pPr>
        <w:pStyle w:val="ListParagraph"/>
        <w:widowControl w:val="0"/>
        <w:numPr>
          <w:ilvl w:val="0"/>
          <w:numId w:val="33"/>
        </w:numPr>
        <w:tabs>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Привязка ортофотоплана к выбранной системе координат (</w:t>
      </w:r>
      <w:r w:rsidRPr="00CF2FC7">
        <w:rPr>
          <w:rFonts w:cs="Times New Roman"/>
          <w:szCs w:val="28"/>
        </w:rPr>
        <w:t>WGS</w:t>
      </w:r>
      <w:r w:rsidRPr="00CF2FC7">
        <w:rPr>
          <w:rFonts w:cs="Times New Roman"/>
          <w:szCs w:val="28"/>
          <w:lang w:val="ru-RU"/>
        </w:rPr>
        <w:t xml:space="preserve">84 / </w:t>
      </w:r>
      <w:r w:rsidRPr="00CF2FC7">
        <w:rPr>
          <w:rFonts w:cs="Times New Roman"/>
          <w:szCs w:val="28"/>
        </w:rPr>
        <w:t>UTM</w:t>
      </w:r>
      <w:r w:rsidRPr="00CF2FC7">
        <w:rPr>
          <w:rFonts w:cs="Times New Roman"/>
          <w:szCs w:val="28"/>
          <w:lang w:val="ru-RU"/>
        </w:rPr>
        <w:t xml:space="preserve"> </w:t>
      </w:r>
      <w:r w:rsidRPr="00CF2FC7">
        <w:rPr>
          <w:rFonts w:cs="Times New Roman"/>
          <w:szCs w:val="28"/>
        </w:rPr>
        <w:t>zone</w:t>
      </w:r>
      <w:r w:rsidRPr="00CF2FC7">
        <w:rPr>
          <w:rFonts w:cs="Times New Roman"/>
          <w:szCs w:val="28"/>
          <w:lang w:val="ru-RU"/>
        </w:rPr>
        <w:t xml:space="preserve"> 43</w:t>
      </w:r>
      <w:r w:rsidRPr="00CF2FC7">
        <w:rPr>
          <w:rFonts w:cs="Times New Roman"/>
          <w:szCs w:val="28"/>
        </w:rPr>
        <w:t>N</w:t>
      </w:r>
      <w:r w:rsidRPr="00CF2FC7">
        <w:rPr>
          <w:rFonts w:cs="Times New Roman"/>
          <w:szCs w:val="28"/>
          <w:lang w:val="ru-RU"/>
        </w:rPr>
        <w:t>).</w:t>
      </w:r>
    </w:p>
    <w:p w:rsidP="00917E7C" w:rsidR="00A77F2C" w:rsidRPr="00CF2FC7">
      <w:pPr>
        <w:pStyle w:val="ListParagraph"/>
        <w:widowControl w:val="0"/>
        <w:numPr>
          <w:ilvl w:val="0"/>
          <w:numId w:val="33"/>
        </w:numPr>
        <w:tabs>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Классификация объектов на изображениях по типам (гидрография, растительность, строения и т.д.).</w:t>
      </w:r>
    </w:p>
    <w:p w:rsidP="00917E7C" w:rsidR="00A77F2C" w:rsidRPr="00CF2FC7">
      <w:pPr>
        <w:pStyle w:val="ListParagraph"/>
        <w:widowControl w:val="0"/>
        <w:numPr>
          <w:ilvl w:val="0"/>
          <w:numId w:val="33"/>
        </w:numPr>
        <w:tabs>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Векторизация объектов - превращение растровых данных в цифровые векторные формы.</w:t>
      </w:r>
    </w:p>
    <w:p w:rsidP="00917E7C" w:rsidR="00A77F2C" w:rsidRPr="00CF2FC7">
      <w:pPr>
        <w:pStyle w:val="ListParagraph"/>
        <w:widowControl w:val="0"/>
        <w:numPr>
          <w:ilvl w:val="0"/>
          <w:numId w:val="33"/>
        </w:numPr>
        <w:tabs>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Создание атрибутивной базы данных, содержащей характеристики объектов.</w:t>
      </w:r>
    </w:p>
    <w:p w:rsidP="00917E7C" w:rsidR="00A77F2C" w:rsidRPr="00CF2FC7">
      <w:pPr>
        <w:pStyle w:val="ListParagraph"/>
        <w:widowControl w:val="0"/>
        <w:numPr>
          <w:ilvl w:val="0"/>
          <w:numId w:val="33"/>
        </w:numPr>
        <w:tabs>
          <w:tab w:pos="993"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Связывание векторных объектов с таблицей атрибутов.</w:t>
      </w:r>
    </w:p>
    <w:p w:rsidP="00917E7C" w:rsidR="00A77F2C" w:rsidRPr="00CF2FC7">
      <w:pPr>
        <w:pStyle w:val="ListParagraph"/>
        <w:widowControl w:val="0"/>
        <w:numPr>
          <w:ilvl w:val="0"/>
          <w:numId w:val="33"/>
        </w:numPr>
        <w:tabs>
          <w:tab w:pos="851"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Заполнение полей таблицы на основе семантики объектов.</w:t>
      </w:r>
    </w:p>
    <w:p w:rsidP="00917E7C" w:rsidR="00A77F2C" w:rsidRPr="00CF2FC7">
      <w:pPr>
        <w:pStyle w:val="ListParagraph"/>
        <w:widowControl w:val="0"/>
        <w:numPr>
          <w:ilvl w:val="0"/>
          <w:numId w:val="33"/>
        </w:numPr>
        <w:tabs>
          <w:tab w:pos="851"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Настройка системы запросов к базе данных, обеспечивающей выборку по интересующим объектам.</w:t>
      </w:r>
    </w:p>
    <w:p w:rsidP="004B346A" w:rsidR="00A77F2C" w:rsidRPr="00CF2FC7">
      <w:pPr>
        <w:tabs>
          <w:tab w:pos="1134" w:val="left"/>
        </w:tabs>
        <w:spacing w:after="0" w:line="240" w:lineRule="auto"/>
        <w:ind w:firstLine="709"/>
        <w:jc w:val="both"/>
        <w:rPr>
          <w:rFonts w:cs="Times New Roman"/>
          <w:i/>
          <w:iCs/>
          <w:szCs w:val="28"/>
          <w:lang w:val="ru-RU"/>
        </w:rPr>
      </w:pPr>
      <w:r w:rsidRPr="00CF2FC7">
        <w:rPr>
          <w:rFonts w:cs="Times New Roman"/>
          <w:i/>
          <w:iCs/>
          <w:szCs w:val="28"/>
          <w:lang w:val="ru-RU"/>
        </w:rPr>
        <w:t>ГИС водохранилища «Сайран»</w:t>
      </w:r>
    </w:p>
    <w:p w:rsidP="004B346A" w:rsidR="00A77F2C" w:rsidRPr="00CF2FC7">
      <w:pPr>
        <w:spacing w:after="0" w:line="240" w:lineRule="auto"/>
        <w:ind w:firstLine="709"/>
        <w:jc w:val="both"/>
        <w:rPr>
          <w:rFonts w:cs="Times New Roman"/>
          <w:szCs w:val="28"/>
        </w:rPr>
      </w:pPr>
      <w:r w:rsidRPr="00CF2FC7">
        <w:rPr>
          <w:rFonts w:cs="Times New Roman"/>
          <w:szCs w:val="28"/>
          <w:lang w:val="ru-RU"/>
        </w:rPr>
        <w:t xml:space="preserve">Система была создана в координатной системе </w:t>
      </w:r>
      <w:r w:rsidRPr="00CF2FC7">
        <w:rPr>
          <w:rFonts w:cs="Times New Roman"/>
          <w:szCs w:val="28"/>
        </w:rPr>
        <w:t>WGS</w:t>
      </w:r>
      <w:r w:rsidRPr="00CF2FC7">
        <w:rPr>
          <w:rFonts w:cs="Times New Roman"/>
          <w:szCs w:val="28"/>
          <w:lang w:val="ru-RU"/>
        </w:rPr>
        <w:t xml:space="preserve">84 / </w:t>
      </w:r>
      <w:r w:rsidRPr="00CF2FC7">
        <w:rPr>
          <w:rFonts w:cs="Times New Roman"/>
          <w:szCs w:val="28"/>
        </w:rPr>
        <w:t>UTM</w:t>
      </w:r>
      <w:r w:rsidRPr="00CF2FC7">
        <w:rPr>
          <w:rFonts w:cs="Times New Roman"/>
          <w:szCs w:val="28"/>
          <w:lang w:val="ru-RU"/>
        </w:rPr>
        <w:t xml:space="preserve"> </w:t>
      </w:r>
      <w:r w:rsidRPr="00CF2FC7">
        <w:rPr>
          <w:rFonts w:cs="Times New Roman"/>
          <w:szCs w:val="28"/>
        </w:rPr>
        <w:t>zone</w:t>
      </w:r>
      <w:r w:rsidRPr="00CF2FC7">
        <w:rPr>
          <w:rFonts w:cs="Times New Roman"/>
          <w:szCs w:val="28"/>
          <w:lang w:val="ru-RU"/>
        </w:rPr>
        <w:t xml:space="preserve"> 43</w:t>
      </w:r>
      <w:r w:rsidRPr="00CF2FC7">
        <w:rPr>
          <w:rFonts w:cs="Times New Roman"/>
          <w:szCs w:val="28"/>
        </w:rPr>
        <w:t>N</w:t>
      </w:r>
      <w:r w:rsidRPr="00CF2FC7">
        <w:rPr>
          <w:rFonts w:cs="Times New Roman"/>
          <w:szCs w:val="28"/>
          <w:lang w:val="ru-RU"/>
        </w:rPr>
        <w:t xml:space="preserve">. </w:t>
      </w:r>
      <w:r w:rsidRPr="00CF2FC7">
        <w:rPr>
          <w:rFonts w:cs="Times New Roman"/>
          <w:szCs w:val="28"/>
        </w:rPr>
        <w:t>В результате векторизации были выделены следующие категории объектов:</w:t>
      </w:r>
    </w:p>
    <w:p w:rsidP="00917E7C" w:rsidR="00A77F2C" w:rsidRPr="00CF2FC7">
      <w:pPr>
        <w:pStyle w:val="ListParagraph"/>
        <w:widowControl w:val="0"/>
        <w:numPr>
          <w:ilvl w:val="0"/>
          <w:numId w:val="34"/>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rPr>
        <w:tab/>
        <w:t>Гидрография: впадающие реки.</w:t>
      </w:r>
    </w:p>
    <w:p w:rsidP="00917E7C" w:rsidR="00A77F2C" w:rsidRPr="00CF2FC7">
      <w:pPr>
        <w:pStyle w:val="ListParagraph"/>
        <w:widowControl w:val="0"/>
        <w:numPr>
          <w:ilvl w:val="0"/>
          <w:numId w:val="34"/>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rPr>
        <w:tab/>
        <w:t>Растительность: деревья, кустарники.</w:t>
      </w:r>
    </w:p>
    <w:p w:rsidP="00917E7C" w:rsidR="00A77F2C" w:rsidRPr="00CF2FC7">
      <w:pPr>
        <w:pStyle w:val="ListParagraph"/>
        <w:widowControl w:val="0"/>
        <w:numPr>
          <w:ilvl w:val="0"/>
          <w:numId w:val="34"/>
        </w:numPr>
        <w:tabs>
          <w:tab w:pos="709" w:val="left"/>
          <w:tab w:pos="851"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Строения: жилые, складские, офисные помещения, беседки, контейнеры.</w:t>
      </w:r>
    </w:p>
    <w:p w:rsidP="00917E7C" w:rsidR="00A77F2C" w:rsidRPr="00CF2FC7">
      <w:pPr>
        <w:pStyle w:val="ListParagraph"/>
        <w:widowControl w:val="0"/>
        <w:numPr>
          <w:ilvl w:val="0"/>
          <w:numId w:val="34"/>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lang w:val="ru-RU"/>
        </w:rPr>
        <w:tab/>
      </w:r>
      <w:r w:rsidRPr="00CF2FC7">
        <w:rPr>
          <w:rFonts w:cs="Times New Roman"/>
          <w:szCs w:val="28"/>
        </w:rPr>
        <w:t>Дорожная сеть: асфальтированные дороги.</w:t>
      </w:r>
    </w:p>
    <w:p w:rsidP="00917E7C" w:rsidR="00A77F2C" w:rsidRPr="00CF2FC7">
      <w:pPr>
        <w:pStyle w:val="ListParagraph"/>
        <w:widowControl w:val="0"/>
        <w:numPr>
          <w:ilvl w:val="0"/>
          <w:numId w:val="34"/>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rPr>
        <w:tab/>
        <w:t>Рельеф: изолинии высот.</w:t>
      </w:r>
    </w:p>
    <w:p w:rsidP="004B346A"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На рисунке </w:t>
      </w:r>
      <w:r>
        <w:rPr>
          <w:rFonts w:cs="Times New Roman"/>
          <w:szCs w:val="28"/>
          <w:lang w:val="ru-RU"/>
        </w:rPr>
        <w:t xml:space="preserve"> </w:t>
      </w:r>
      <w:r w:rsidR="003D4AFC">
        <w:rPr>
          <w:rFonts w:cs="Times New Roman"/>
          <w:szCs w:val="28"/>
          <w:lang w:val="ru-RU"/>
        </w:rPr>
        <w:t>73</w:t>
      </w:r>
      <w:r w:rsidRPr="00CF2FC7">
        <w:rPr>
          <w:rFonts w:cs="Times New Roman"/>
          <w:szCs w:val="28"/>
          <w:lang w:val="ru-RU"/>
        </w:rPr>
        <w:t xml:space="preserve"> показаны примеры участков ортофотоплана с распознанными растительными объектами.</w:t>
      </w:r>
    </w:p>
    <w:p w:rsidP="00A77F2C" w:rsidR="00A77F2C" w:rsidRPr="00CF2FC7">
      <w:pPr>
        <w:spacing w:after="0" w:line="240" w:lineRule="auto"/>
        <w:ind w:firstLine="567"/>
        <w:jc w:val="both"/>
        <w:rPr>
          <w:rFonts w:cs="Times New Roman"/>
          <w:szCs w:val="28"/>
          <w:lang w:val="ru-RU"/>
        </w:rPr>
      </w:pPr>
    </w:p>
    <w:tbl>
      <w:tblPr>
        <w:tblW w:type="auto" w:w="0"/>
        <w:jc w:val="center"/>
        <w:tblLook w:val="04A0"/>
      </w:tblPr>
      <w:tblGrid>
        <w:gridCol w:w="4844"/>
        <w:gridCol w:w="4845"/>
      </w:tblGrid>
      <w:tr w:rsidTr="002E26C1">
        <w:tblPrEx>
          <w:tblW w:type="auto" w:w="0"/>
          <w:jc w:val="center"/>
          <w:tblLook w:val="04A0"/>
        </w:tblPrEx>
        <w:trPr>
          <w:jc w:val="center"/>
        </w:trPr>
        <w:tc>
          <w:tcPr>
            <w:tcW w:type="dxa" w:w="4785"/>
            <w:vAlign w:val="center"/>
            <w:hideMark/>
          </w:tcPr>
          <w:p w:rsidP="004B346A" w:rsidR="00A77F2C" w:rsidRPr="00CF2FC7">
            <w:pPr>
              <w:tabs>
                <w:tab w:pos="1134" w:val="left"/>
              </w:tabs>
              <w:spacing w:after="0" w:line="240" w:lineRule="auto"/>
              <w:jc w:val="center"/>
              <w:rPr>
                <w:rFonts w:cs="Times New Roman"/>
                <w:szCs w:val="28"/>
              </w:rPr>
            </w:pPr>
            <w:r w:rsidRPr="00CF2FC7">
              <w:rPr>
                <w:rFonts w:cs="Times New Roman"/>
                <w:noProof/>
                <w:szCs w:val="28"/>
              </w:rPr>
              <w:drawing>
                <wp:inline distB="0" distL="0" distR="0" distT="0">
                  <wp:extent cx="3152775" cy="1800225"/>
                  <wp:effectExtent b="9525" l="0" r="9525" t="0"/>
                  <wp:docPr descr="кустарник.png"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кустарник.png" id="0" name="Рисунок 0"/>
                          <pic:cNvPicPr>
                            <a:picLocks noChangeArrowheads="1" noChangeAspect="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2775" cy="1800225"/>
                          </a:xfrm>
                          <a:prstGeom prst="rect">
                            <a:avLst/>
                          </a:prstGeom>
                          <a:noFill/>
                          <a:ln>
                            <a:noFill/>
                          </a:ln>
                        </pic:spPr>
                      </pic:pic>
                    </a:graphicData>
                  </a:graphic>
                </wp:inline>
              </w:drawing>
            </w:r>
          </w:p>
        </w:tc>
        <w:tc>
          <w:tcPr>
            <w:tcW w:type="dxa" w:w="4785"/>
            <w:vAlign w:val="center"/>
            <w:hideMark/>
          </w:tcPr>
          <w:p w:rsidP="004B346A" w:rsidR="00A77F2C" w:rsidRPr="00CF2FC7">
            <w:pPr>
              <w:tabs>
                <w:tab w:pos="1134" w:val="left"/>
              </w:tabs>
              <w:spacing w:after="0" w:line="240" w:lineRule="auto"/>
              <w:jc w:val="center"/>
              <w:rPr>
                <w:rFonts w:cs="Times New Roman"/>
                <w:szCs w:val="28"/>
              </w:rPr>
            </w:pPr>
            <w:r w:rsidRPr="00CF2FC7">
              <w:rPr>
                <w:rFonts w:cs="Times New Roman"/>
                <w:noProof/>
                <w:szCs w:val="28"/>
              </w:rPr>
              <w:drawing>
                <wp:inline distB="0" distL="0" distR="0" distT="0">
                  <wp:extent cx="3152775" cy="1800225"/>
                  <wp:effectExtent b="9525" l="0" r="9525" t="0"/>
                  <wp:docPr descr="деревья.png"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деревья.png" id="0" name="Picture 545"/>
                          <pic:cNvPicPr>
                            <a:picLocks noChangeArrowheads="1" noChangeAspect="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2775" cy="1800225"/>
                          </a:xfrm>
                          <a:prstGeom prst="rect">
                            <a:avLst/>
                          </a:prstGeom>
                          <a:noFill/>
                          <a:ln>
                            <a:noFill/>
                          </a:ln>
                        </pic:spPr>
                      </pic:pic>
                    </a:graphicData>
                  </a:graphic>
                </wp:inline>
              </w:drawing>
            </w:r>
          </w:p>
        </w:tc>
      </w:tr>
      <w:tr w:rsidTr="002E26C1">
        <w:tblPrEx>
          <w:tblW w:type="auto" w:w="0"/>
          <w:jc w:val="center"/>
          <w:tblLook w:val="04A0"/>
        </w:tblPrEx>
        <w:trPr>
          <w:jc w:val="center"/>
        </w:trPr>
        <w:tc>
          <w:tcPr>
            <w:tcW w:type="dxa" w:w="4785"/>
            <w:vAlign w:val="center"/>
            <w:hideMark/>
          </w:tcPr>
          <w:p w:rsidP="004B346A" w:rsidR="00A77F2C" w:rsidRPr="00CF2FC7">
            <w:pPr>
              <w:tabs>
                <w:tab w:pos="1134" w:val="left"/>
              </w:tabs>
              <w:spacing w:after="0" w:line="240" w:lineRule="auto"/>
              <w:jc w:val="center"/>
              <w:rPr>
                <w:rFonts w:cs="Times New Roman"/>
                <w:szCs w:val="28"/>
                <w:lang w:val="ru-RU"/>
              </w:rPr>
            </w:pPr>
            <w:r w:rsidRPr="00CF2FC7">
              <w:rPr>
                <w:rFonts w:cs="Times New Roman"/>
                <w:szCs w:val="28"/>
                <w:lang w:val="ru-RU"/>
              </w:rPr>
              <w:t>а) фрагмент ортофотоплана с кустарниками</w:t>
            </w:r>
          </w:p>
        </w:tc>
        <w:tc>
          <w:tcPr>
            <w:tcW w:type="dxa" w:w="4785"/>
            <w:vAlign w:val="center"/>
            <w:hideMark/>
          </w:tcPr>
          <w:p w:rsidP="004B346A" w:rsidR="00A77F2C" w:rsidRPr="00CF2FC7">
            <w:pPr>
              <w:tabs>
                <w:tab w:pos="1134" w:val="left"/>
              </w:tabs>
              <w:spacing w:after="0" w:line="240" w:lineRule="auto"/>
              <w:jc w:val="center"/>
              <w:rPr>
                <w:rFonts w:cs="Times New Roman"/>
                <w:szCs w:val="28"/>
                <w:lang w:val="ru-RU"/>
              </w:rPr>
            </w:pPr>
            <w:r w:rsidRPr="00CF2FC7">
              <w:rPr>
                <w:rFonts w:cs="Times New Roman"/>
                <w:szCs w:val="28"/>
                <w:lang w:val="ru-RU"/>
              </w:rPr>
              <w:t>б) фрагмент ортофотоплана с деревьями</w:t>
            </w:r>
          </w:p>
        </w:tc>
      </w:tr>
      <w:tr w:rsidTr="002E26C1">
        <w:tblPrEx>
          <w:tblW w:type="auto" w:w="0"/>
          <w:jc w:val="center"/>
          <w:tblLook w:val="04A0"/>
        </w:tblPrEx>
        <w:trPr>
          <w:jc w:val="center"/>
        </w:trPr>
        <w:tc>
          <w:tcPr>
            <w:tcW w:type="dxa" w:w="9570"/>
            <w:gridSpan w:val="2"/>
            <w:vAlign w:val="center"/>
            <w:hideMark/>
          </w:tcPr>
          <w:p w:rsidP="004B346A" w:rsidR="00A77F2C" w:rsidRPr="00CF2FC7">
            <w:pPr>
              <w:spacing w:after="0" w:line="240" w:lineRule="auto"/>
              <w:jc w:val="center"/>
              <w:rPr>
                <w:rFonts w:cs="Times New Roman"/>
                <w:szCs w:val="28"/>
              </w:rPr>
            </w:pPr>
            <w:r w:rsidRPr="00CF2FC7">
              <w:rPr>
                <w:rFonts w:cs="Times New Roman"/>
                <w:szCs w:val="28"/>
              </w:rPr>
              <w:t xml:space="preserve">Рисунок </w:t>
            </w:r>
            <w:r>
              <w:rPr>
                <w:rFonts w:cs="Times New Roman"/>
                <w:szCs w:val="28"/>
                <w:lang w:val="ru-RU"/>
              </w:rPr>
              <w:t xml:space="preserve"> </w:t>
            </w:r>
            <w:r w:rsidR="003D4AFC">
              <w:rPr>
                <w:rFonts w:cs="Times New Roman"/>
                <w:szCs w:val="28"/>
                <w:lang w:val="ru-RU"/>
              </w:rPr>
              <w:t>73</w:t>
            </w:r>
            <w:r w:rsidR="004B346A">
              <w:rPr>
                <w:rFonts w:cs="Times New Roman"/>
                <w:szCs w:val="28"/>
                <w:lang w:val="ru-RU"/>
              </w:rPr>
              <w:t xml:space="preserve"> </w:t>
            </w:r>
            <w:r w:rsidRPr="00CF2FC7">
              <w:rPr>
                <w:rFonts w:cs="Times New Roman"/>
                <w:szCs w:val="28"/>
              </w:rPr>
              <w:t>– Кустарники и деревья</w:t>
            </w:r>
          </w:p>
        </w:tc>
      </w:tr>
    </w:tbl>
    <w:p w:rsidP="00A77F2C" w:rsidR="00A77F2C" w:rsidRPr="00CF2FC7">
      <w:pPr>
        <w:spacing w:after="0" w:line="240" w:lineRule="auto"/>
        <w:ind w:firstLine="567"/>
        <w:jc w:val="both"/>
        <w:rPr>
          <w:rFonts w:cs="Times New Roman"/>
          <w:szCs w:val="28"/>
          <w:lang w:val="ru-RU"/>
        </w:rPr>
      </w:pPr>
    </w:p>
    <w:p w:rsidP="004B346A" w:rsidR="00A77F2C" w:rsidRPr="00CF2FC7">
      <w:pPr>
        <w:tabs>
          <w:tab w:pos="1134" w:val="left"/>
        </w:tabs>
        <w:spacing w:after="0" w:line="240" w:lineRule="auto"/>
        <w:ind w:firstLine="709"/>
        <w:jc w:val="both"/>
        <w:rPr>
          <w:rFonts w:cs="Times New Roman"/>
          <w:i/>
          <w:iCs/>
          <w:szCs w:val="28"/>
          <w:lang w:val="ru-RU"/>
        </w:rPr>
      </w:pPr>
      <w:r w:rsidRPr="00CF2FC7">
        <w:rPr>
          <w:rFonts w:cs="Times New Roman"/>
          <w:i/>
          <w:iCs/>
          <w:szCs w:val="28"/>
          <w:lang w:val="ru-RU"/>
        </w:rPr>
        <w:t>Ортотрансформирование и создание цифровой модели рельефа (ЦМР)</w:t>
      </w:r>
    </w:p>
    <w:p w:rsidP="004B346A" w:rsidR="00A77F2C" w:rsidRPr="00CF2FC7">
      <w:pPr>
        <w:spacing w:after="0" w:line="240" w:lineRule="auto"/>
        <w:ind w:firstLine="709"/>
        <w:jc w:val="both"/>
        <w:rPr>
          <w:rFonts w:cs="Times New Roman"/>
          <w:szCs w:val="28"/>
        </w:rPr>
      </w:pPr>
      <w:r w:rsidRPr="00CF2FC7">
        <w:rPr>
          <w:rFonts w:cs="Times New Roman"/>
          <w:szCs w:val="28"/>
          <w:lang w:val="ru-RU"/>
        </w:rPr>
        <w:t xml:space="preserve">После первичного уравнивания фотоснимков формируется облако точек, на основе которого создается матрица высот - цифровая модель рельефа. </w:t>
      </w:r>
      <w:r w:rsidRPr="00CF2FC7">
        <w:rPr>
          <w:rFonts w:cs="Times New Roman"/>
          <w:szCs w:val="28"/>
        </w:rPr>
        <w:t>Затем возможно построение текстурированной 3D модели, используя:</w:t>
      </w:r>
    </w:p>
    <w:p w:rsidP="00917E7C" w:rsidR="00A77F2C" w:rsidRPr="00CF2FC7">
      <w:pPr>
        <w:pStyle w:val="ListParagraph"/>
        <w:widowControl w:val="0"/>
        <w:numPr>
          <w:ilvl w:val="0"/>
          <w:numId w:val="35"/>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rPr>
        <w:tab/>
        <w:t>векторную карту;</w:t>
      </w:r>
    </w:p>
    <w:p w:rsidP="00917E7C" w:rsidR="00A77F2C" w:rsidRPr="00CF2FC7">
      <w:pPr>
        <w:pStyle w:val="ListParagraph"/>
        <w:widowControl w:val="0"/>
        <w:numPr>
          <w:ilvl w:val="0"/>
          <w:numId w:val="35"/>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rPr>
        <w:tab/>
        <w:t>цифровые фотоснимки;</w:t>
      </w:r>
    </w:p>
    <w:p w:rsidP="00917E7C" w:rsidR="00A77F2C" w:rsidRPr="00CF2FC7">
      <w:pPr>
        <w:pStyle w:val="ListParagraph"/>
        <w:widowControl w:val="0"/>
        <w:numPr>
          <w:ilvl w:val="0"/>
          <w:numId w:val="35"/>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rPr>
        <w:tab/>
        <w:t>триангуляционные модели (TIN);</w:t>
      </w:r>
    </w:p>
    <w:p w:rsidP="00917E7C" w:rsidR="00A77F2C" w:rsidRPr="00CF2FC7">
      <w:pPr>
        <w:pStyle w:val="ListParagraph"/>
        <w:widowControl w:val="0"/>
        <w:numPr>
          <w:ilvl w:val="0"/>
          <w:numId w:val="35"/>
        </w:numPr>
        <w:tabs>
          <w:tab w:pos="709" w:val="left"/>
          <w:tab w:pos="851"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 xml:space="preserve">базы фасадов (в </w:t>
      </w:r>
      <w:r w:rsidRPr="00CF2FC7">
        <w:rPr>
          <w:rFonts w:cs="Times New Roman"/>
          <w:szCs w:val="28"/>
        </w:rPr>
        <w:t>CityEngine</w:t>
      </w:r>
      <w:r w:rsidRPr="00CF2FC7">
        <w:rPr>
          <w:rFonts w:cs="Times New Roman"/>
          <w:szCs w:val="28"/>
          <w:lang w:val="ru-RU"/>
        </w:rPr>
        <w:t>).</w:t>
      </w:r>
    </w:p>
    <w:p w:rsidP="004B346A" w:rsidR="00A77F2C" w:rsidRPr="00CF2FC7">
      <w:pPr>
        <w:tabs>
          <w:tab w:pos="1134" w:val="left"/>
        </w:tabs>
        <w:spacing w:after="0" w:line="240" w:lineRule="auto"/>
        <w:ind w:firstLine="709"/>
        <w:jc w:val="both"/>
        <w:rPr>
          <w:rFonts w:cs="Times New Roman"/>
          <w:i/>
          <w:iCs/>
          <w:szCs w:val="28"/>
          <w:lang w:val="ru-RU"/>
        </w:rPr>
      </w:pPr>
      <w:r w:rsidRPr="00CF2FC7">
        <w:rPr>
          <w:rFonts w:cs="Times New Roman"/>
          <w:i/>
          <w:iCs/>
          <w:szCs w:val="28"/>
          <w:lang w:val="ru-RU"/>
        </w:rPr>
        <w:t>Построение 3</w:t>
      </w:r>
      <w:r w:rsidRPr="00CF2FC7">
        <w:rPr>
          <w:rFonts w:cs="Times New Roman"/>
          <w:i/>
          <w:iCs/>
          <w:szCs w:val="28"/>
        </w:rPr>
        <w:t>D</w:t>
      </w:r>
      <w:r w:rsidRPr="00CF2FC7">
        <w:rPr>
          <w:rFonts w:cs="Times New Roman"/>
          <w:i/>
          <w:iCs/>
          <w:szCs w:val="28"/>
          <w:lang w:val="ru-RU"/>
        </w:rPr>
        <w:t>-моделей: программные инструменты</w:t>
      </w:r>
    </w:p>
    <w:p w:rsidP="004B346A" w:rsidR="00A77F2C" w:rsidRPr="00CF2FC7">
      <w:pPr>
        <w:tabs>
          <w:tab w:pos="1134" w:val="left"/>
        </w:tabs>
        <w:spacing w:after="0" w:line="240" w:lineRule="auto"/>
        <w:ind w:firstLine="709"/>
        <w:jc w:val="both"/>
        <w:rPr>
          <w:rFonts w:cs="Times New Roman"/>
          <w:i/>
          <w:iCs/>
          <w:szCs w:val="28"/>
          <w:lang w:val="ru-RU"/>
        </w:rPr>
      </w:pPr>
      <w:r w:rsidRPr="00CF2FC7">
        <w:rPr>
          <w:rFonts w:cs="Times New Roman"/>
          <w:szCs w:val="28"/>
          <w:lang w:val="ru-RU"/>
        </w:rPr>
        <w:t xml:space="preserve">Используемые программы: </w:t>
      </w:r>
      <w:r w:rsidRPr="00CF2FC7">
        <w:rPr>
          <w:rFonts w:cs="Times New Roman"/>
          <w:szCs w:val="28"/>
        </w:rPr>
        <w:t>AutoCAD</w:t>
      </w:r>
      <w:r w:rsidRPr="00CF2FC7">
        <w:rPr>
          <w:rFonts w:cs="Times New Roman"/>
          <w:szCs w:val="28"/>
          <w:lang w:val="ru-RU"/>
        </w:rPr>
        <w:t xml:space="preserve"> - 2</w:t>
      </w:r>
      <w:r w:rsidRPr="00CF2FC7">
        <w:rPr>
          <w:rFonts w:cs="Times New Roman"/>
          <w:szCs w:val="28"/>
        </w:rPr>
        <w:t>D</w:t>
      </w:r>
      <w:r w:rsidRPr="00CF2FC7">
        <w:rPr>
          <w:rFonts w:cs="Times New Roman"/>
          <w:szCs w:val="28"/>
          <w:lang w:val="ru-RU"/>
        </w:rPr>
        <w:t>/3</w:t>
      </w:r>
      <w:r w:rsidRPr="00CF2FC7">
        <w:rPr>
          <w:rFonts w:cs="Times New Roman"/>
          <w:szCs w:val="28"/>
        </w:rPr>
        <w:t>D</w:t>
      </w:r>
      <w:r w:rsidRPr="00CF2FC7">
        <w:rPr>
          <w:rFonts w:cs="Times New Roman"/>
          <w:szCs w:val="28"/>
          <w:lang w:val="ru-RU"/>
        </w:rPr>
        <w:t xml:space="preserve"> проектирование, 3</w:t>
      </w:r>
      <w:r w:rsidRPr="00CF2FC7">
        <w:rPr>
          <w:rFonts w:cs="Times New Roman"/>
          <w:szCs w:val="28"/>
        </w:rPr>
        <w:t>D</w:t>
      </w:r>
      <w:r w:rsidRPr="00CF2FC7">
        <w:rPr>
          <w:rFonts w:cs="Times New Roman"/>
          <w:szCs w:val="28"/>
          <w:lang w:val="ru-RU"/>
        </w:rPr>
        <w:t xml:space="preserve"> </w:t>
      </w:r>
      <w:r w:rsidRPr="00CF2FC7">
        <w:rPr>
          <w:rFonts w:cs="Times New Roman"/>
          <w:szCs w:val="28"/>
        </w:rPr>
        <w:t>MAX</w:t>
      </w:r>
      <w:r w:rsidRPr="00CF2FC7">
        <w:rPr>
          <w:rFonts w:cs="Times New Roman"/>
          <w:szCs w:val="28"/>
          <w:lang w:val="ru-RU"/>
        </w:rPr>
        <w:t xml:space="preserve"> - Визуализация, анимация, </w:t>
      </w:r>
      <w:r w:rsidRPr="00CF2FC7">
        <w:rPr>
          <w:rFonts w:cs="Times New Roman"/>
          <w:szCs w:val="28"/>
        </w:rPr>
        <w:t>CityEngine</w:t>
      </w:r>
      <w:r w:rsidRPr="00CF2FC7">
        <w:rPr>
          <w:rFonts w:cs="Times New Roman"/>
          <w:szCs w:val="28"/>
          <w:lang w:val="ru-RU"/>
        </w:rPr>
        <w:t xml:space="preserve"> - 3</w:t>
      </w:r>
      <w:r w:rsidRPr="00CF2FC7">
        <w:rPr>
          <w:rFonts w:cs="Times New Roman"/>
          <w:szCs w:val="28"/>
        </w:rPr>
        <w:t>D</w:t>
      </w:r>
      <w:r w:rsidRPr="00CF2FC7">
        <w:rPr>
          <w:rFonts w:cs="Times New Roman"/>
          <w:szCs w:val="28"/>
          <w:lang w:val="ru-RU"/>
        </w:rPr>
        <w:t xml:space="preserve">-моделирование городской среды на основе геоданных, </w:t>
      </w:r>
      <w:r w:rsidRPr="00CF2FC7">
        <w:rPr>
          <w:rFonts w:cs="Times New Roman"/>
          <w:szCs w:val="28"/>
        </w:rPr>
        <w:t>ContextCapture</w:t>
      </w:r>
      <w:r w:rsidRPr="00CF2FC7">
        <w:rPr>
          <w:rFonts w:cs="Times New Roman"/>
          <w:szCs w:val="28"/>
          <w:lang w:val="ru-RU"/>
        </w:rPr>
        <w:t xml:space="preserve"> - 3</w:t>
      </w:r>
      <w:r w:rsidRPr="00CF2FC7">
        <w:rPr>
          <w:rFonts w:cs="Times New Roman"/>
          <w:szCs w:val="28"/>
        </w:rPr>
        <w:t>D</w:t>
      </w:r>
      <w:r w:rsidRPr="00CF2FC7">
        <w:rPr>
          <w:rFonts w:cs="Times New Roman"/>
          <w:szCs w:val="28"/>
          <w:lang w:val="ru-RU"/>
        </w:rPr>
        <w:t xml:space="preserve">-моделирование из фотографий, включая съемки с БПЛА, </w:t>
      </w:r>
      <w:r w:rsidRPr="00CF2FC7">
        <w:rPr>
          <w:rFonts w:cs="Times New Roman"/>
          <w:szCs w:val="28"/>
        </w:rPr>
        <w:t>Agisoft</w:t>
      </w:r>
      <w:r w:rsidRPr="00CF2FC7">
        <w:rPr>
          <w:rFonts w:cs="Times New Roman"/>
          <w:szCs w:val="28"/>
          <w:lang w:val="ru-RU"/>
        </w:rPr>
        <w:t xml:space="preserve"> </w:t>
      </w:r>
      <w:r w:rsidRPr="00CF2FC7">
        <w:rPr>
          <w:rFonts w:cs="Times New Roman"/>
          <w:szCs w:val="28"/>
        </w:rPr>
        <w:t>Metashape</w:t>
      </w:r>
      <w:r w:rsidRPr="00CF2FC7">
        <w:rPr>
          <w:rFonts w:cs="Times New Roman"/>
          <w:szCs w:val="28"/>
          <w:lang w:val="ru-RU"/>
        </w:rPr>
        <w:t xml:space="preserve"> - Создание ЦМР, ортофотопланов, 3</w:t>
      </w:r>
      <w:r w:rsidRPr="00CF2FC7">
        <w:rPr>
          <w:rFonts w:cs="Times New Roman"/>
          <w:szCs w:val="28"/>
        </w:rPr>
        <w:t>D</w:t>
      </w:r>
      <w:r w:rsidRPr="00CF2FC7">
        <w:rPr>
          <w:rFonts w:cs="Times New Roman"/>
          <w:szCs w:val="28"/>
          <w:lang w:val="ru-RU"/>
        </w:rPr>
        <w:t xml:space="preserve"> моделей, </w:t>
      </w:r>
      <w:r w:rsidRPr="00CF2FC7">
        <w:rPr>
          <w:rFonts w:cs="Times New Roman"/>
          <w:szCs w:val="28"/>
        </w:rPr>
        <w:t>GIS</w:t>
      </w:r>
      <w:r w:rsidRPr="00CF2FC7">
        <w:rPr>
          <w:rFonts w:cs="Times New Roman"/>
          <w:szCs w:val="28"/>
          <w:lang w:val="ru-RU"/>
        </w:rPr>
        <w:t xml:space="preserve"> </w:t>
      </w:r>
      <w:r w:rsidRPr="00CF2FC7">
        <w:rPr>
          <w:rFonts w:cs="Times New Roman"/>
          <w:szCs w:val="28"/>
        </w:rPr>
        <w:t>Sputnik</w:t>
      </w:r>
      <w:r w:rsidRPr="00CF2FC7">
        <w:rPr>
          <w:rFonts w:cs="Times New Roman"/>
          <w:szCs w:val="28"/>
          <w:lang w:val="ru-RU"/>
        </w:rPr>
        <w:t xml:space="preserve"> - Визуализация и анализ данных с БПЛА (рисунок</w:t>
      </w:r>
      <w:r>
        <w:rPr>
          <w:rFonts w:cs="Times New Roman"/>
          <w:szCs w:val="28"/>
          <w:lang w:val="ru-RU"/>
        </w:rPr>
        <w:t xml:space="preserve"> </w:t>
      </w:r>
      <w:r w:rsidR="003D4AFC">
        <w:rPr>
          <w:rFonts w:cs="Times New Roman"/>
          <w:szCs w:val="28"/>
          <w:lang w:val="ru-RU"/>
        </w:rPr>
        <w:t>74</w:t>
      </w:r>
      <w:r w:rsidRPr="00CF2FC7">
        <w:rPr>
          <w:rFonts w:cs="Times New Roman"/>
          <w:szCs w:val="28"/>
          <w:lang w:val="ru-RU"/>
        </w:rPr>
        <w:t>).</w:t>
      </w:r>
    </w:p>
    <w:p w:rsidP="00A77F2C" w:rsidR="00A77F2C" w:rsidRPr="00CF2FC7">
      <w:pPr>
        <w:spacing w:after="0" w:line="240" w:lineRule="auto"/>
        <w:ind w:firstLine="567"/>
        <w:jc w:val="both"/>
        <w:rPr>
          <w:rFonts w:cs="Times New Roman"/>
          <w:szCs w:val="28"/>
          <w:lang w:val="ru-RU"/>
        </w:rPr>
      </w:pPr>
    </w:p>
    <w:p w:rsidP="00A77F2C" w:rsidR="00A77F2C" w:rsidRPr="00CF2FC7">
      <w:pPr>
        <w:widowControl w:val="0"/>
        <w:tabs>
          <w:tab w:pos="567" w:val="left"/>
        </w:tabs>
        <w:autoSpaceDE w:val="0"/>
        <w:autoSpaceDN w:val="0"/>
        <w:spacing w:after="0" w:line="240" w:lineRule="auto"/>
        <w:jc w:val="center"/>
        <w:rPr>
          <w:rFonts w:cs="Times New Roman"/>
          <w:szCs w:val="28"/>
        </w:rPr>
      </w:pPr>
      <w:r w:rsidRPr="00CF2FC7">
        <w:rPr>
          <w:rFonts w:cs="Times New Roman"/>
          <w:noProof/>
        </w:rPr>
        <w:drawing>
          <wp:inline distB="0" distL="0" distR="0" distT="0">
            <wp:extent cx="2095500" cy="1847850"/>
            <wp:effectExtent b="0" l="0" r="0" t="0"/>
            <wp:docPr descr="Alatau_arcgis1"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latau_arcgis1" id="0" name="Рисунок 1"/>
                    <pic:cNvPicPr>
                      <a:picLocks noChangeArrowheads="1" noChangeAspect="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0" cy="1847850"/>
                    </a:xfrm>
                    <a:prstGeom prst="rect">
                      <a:avLst/>
                    </a:prstGeom>
                    <a:noFill/>
                    <a:ln>
                      <a:noFill/>
                    </a:ln>
                  </pic:spPr>
                </pic:pic>
              </a:graphicData>
            </a:graphic>
          </wp:inline>
        </w:drawing>
      </w:r>
    </w:p>
    <w:p w:rsidP="00A77F2C" w:rsidR="00A77F2C" w:rsidRPr="00CF2FC7">
      <w:pPr>
        <w:spacing w:after="0" w:line="240" w:lineRule="auto"/>
        <w:jc w:val="center"/>
        <w:rPr>
          <w:rFonts w:cs="Times New Roman"/>
          <w:szCs w:val="28"/>
          <w:lang w:val="ru-RU"/>
        </w:rPr>
      </w:pPr>
      <w:r w:rsidRPr="00CF2FC7">
        <w:rPr>
          <w:rFonts w:cs="Times New Roman"/>
          <w:szCs w:val="28"/>
          <w:lang w:val="ru-RU"/>
        </w:rPr>
        <w:t>Рисунок</w:t>
      </w:r>
      <w:r>
        <w:rPr>
          <w:rFonts w:cs="Times New Roman"/>
          <w:szCs w:val="28"/>
          <w:lang w:val="ru-RU"/>
        </w:rPr>
        <w:t xml:space="preserve"> </w:t>
      </w:r>
      <w:r w:rsidRPr="00CF2FC7">
        <w:rPr>
          <w:rFonts w:cs="Times New Roman"/>
          <w:szCs w:val="28"/>
          <w:lang w:val="ru-RU"/>
        </w:rPr>
        <w:t xml:space="preserve"> </w:t>
      </w:r>
      <w:r w:rsidR="003D4AFC">
        <w:rPr>
          <w:rFonts w:cs="Times New Roman"/>
          <w:szCs w:val="28"/>
          <w:lang w:val="ru-RU"/>
        </w:rPr>
        <w:t>74</w:t>
      </w:r>
      <w:r w:rsidRPr="00CF2FC7">
        <w:rPr>
          <w:rFonts w:cs="Times New Roman"/>
          <w:szCs w:val="28"/>
          <w:lang w:val="ru-RU"/>
        </w:rPr>
        <w:t xml:space="preserve"> – Ортофотоплан участка с дачными домиками</w:t>
      </w:r>
    </w:p>
    <w:p w:rsidP="00A77F2C" w:rsidR="00A77F2C" w:rsidRPr="00CF2FC7">
      <w:pPr>
        <w:spacing w:after="0" w:line="240" w:lineRule="auto"/>
        <w:ind w:firstLine="567"/>
        <w:jc w:val="both"/>
        <w:rPr>
          <w:rFonts w:cs="Times New Roman"/>
          <w:i/>
          <w:iCs/>
          <w:szCs w:val="28"/>
          <w:lang w:val="ru-RU"/>
        </w:rPr>
      </w:pPr>
    </w:p>
    <w:p w:rsidP="004B346A" w:rsidR="00A77F2C" w:rsidRPr="00CF2FC7">
      <w:pPr>
        <w:spacing w:after="0" w:line="240" w:lineRule="auto"/>
        <w:ind w:firstLine="709"/>
        <w:jc w:val="both"/>
        <w:rPr>
          <w:rFonts w:cs="Times New Roman"/>
          <w:i/>
          <w:iCs/>
          <w:szCs w:val="28"/>
          <w:lang w:val="ru-RU"/>
        </w:rPr>
      </w:pPr>
      <w:r w:rsidRPr="00CF2FC7">
        <w:rPr>
          <w:rFonts w:cs="Times New Roman"/>
          <w:i/>
          <w:iCs/>
          <w:szCs w:val="28"/>
          <w:lang w:val="ru-RU"/>
        </w:rPr>
        <w:t>Этапы построения 3</w:t>
      </w:r>
      <w:r w:rsidRPr="00CF2FC7">
        <w:rPr>
          <w:rFonts w:cs="Times New Roman"/>
          <w:i/>
          <w:iCs/>
          <w:szCs w:val="28"/>
        </w:rPr>
        <w:t>D</w:t>
      </w:r>
      <w:r w:rsidRPr="00CF2FC7">
        <w:rPr>
          <w:rFonts w:cs="Times New Roman"/>
          <w:i/>
          <w:iCs/>
          <w:szCs w:val="28"/>
          <w:lang w:val="ru-RU"/>
        </w:rPr>
        <w:t>-моделей (</w:t>
      </w:r>
      <w:r w:rsidRPr="00CF2FC7">
        <w:rPr>
          <w:rFonts w:cs="Times New Roman"/>
          <w:i/>
          <w:iCs/>
          <w:szCs w:val="28"/>
        </w:rPr>
        <w:t>Metashape</w:t>
      </w:r>
      <w:r w:rsidRPr="00CF2FC7">
        <w:rPr>
          <w:rFonts w:cs="Times New Roman"/>
          <w:i/>
          <w:iCs/>
          <w:szCs w:val="28"/>
          <w:lang w:val="ru-RU"/>
        </w:rPr>
        <w:t>/</w:t>
      </w:r>
      <w:r w:rsidRPr="00CF2FC7">
        <w:rPr>
          <w:rFonts w:cs="Times New Roman"/>
          <w:i/>
          <w:iCs/>
          <w:szCs w:val="28"/>
        </w:rPr>
        <w:t>ContextCapture</w:t>
      </w:r>
      <w:r w:rsidRPr="00CF2FC7">
        <w:rPr>
          <w:rFonts w:cs="Times New Roman"/>
          <w:i/>
          <w:iCs/>
          <w:szCs w:val="28"/>
          <w:lang w:val="ru-RU"/>
        </w:rPr>
        <w:t>)</w:t>
      </w:r>
    </w:p>
    <w:p w:rsidP="00917E7C" w:rsidR="00A77F2C" w:rsidRPr="00CF2FC7">
      <w:pPr>
        <w:pStyle w:val="ListParagraph"/>
        <w:widowControl w:val="0"/>
        <w:numPr>
          <w:ilvl w:val="0"/>
          <w:numId w:val="37"/>
        </w:numPr>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Импорт фотографий и координат центров проекции.</w:t>
      </w:r>
    </w:p>
    <w:p w:rsidP="00917E7C" w:rsidR="00A77F2C" w:rsidRPr="00CF2FC7">
      <w:pPr>
        <w:pStyle w:val="ListParagraph"/>
        <w:widowControl w:val="0"/>
        <w:numPr>
          <w:ilvl w:val="0"/>
          <w:numId w:val="37"/>
        </w:numPr>
        <w:autoSpaceDE w:val="0"/>
        <w:autoSpaceDN w:val="0"/>
        <w:spacing w:after="0" w:line="240" w:lineRule="auto"/>
        <w:ind w:firstLine="709" w:left="0"/>
        <w:contextualSpacing w:val="0"/>
        <w:jc w:val="both"/>
        <w:rPr>
          <w:rFonts w:cs="Times New Roman"/>
          <w:szCs w:val="28"/>
        </w:rPr>
      </w:pPr>
      <w:r w:rsidRPr="00CF2FC7">
        <w:rPr>
          <w:rFonts w:cs="Times New Roman"/>
          <w:szCs w:val="28"/>
        </w:rPr>
        <w:t>Построение разреженного облака точек.</w:t>
      </w:r>
    </w:p>
    <w:p w:rsidP="00917E7C" w:rsidR="00A77F2C" w:rsidRPr="00CF2FC7">
      <w:pPr>
        <w:pStyle w:val="ListParagraph"/>
        <w:widowControl w:val="0"/>
        <w:numPr>
          <w:ilvl w:val="0"/>
          <w:numId w:val="37"/>
        </w:numPr>
        <w:autoSpaceDE w:val="0"/>
        <w:autoSpaceDN w:val="0"/>
        <w:spacing w:after="0" w:line="240" w:lineRule="auto"/>
        <w:ind w:firstLine="709" w:left="0"/>
        <w:contextualSpacing w:val="0"/>
        <w:jc w:val="both"/>
        <w:rPr>
          <w:rFonts w:cs="Times New Roman"/>
          <w:szCs w:val="28"/>
        </w:rPr>
      </w:pPr>
      <w:r w:rsidRPr="00CF2FC7">
        <w:rPr>
          <w:rFonts w:cs="Times New Roman"/>
          <w:szCs w:val="28"/>
        </w:rPr>
        <w:t>Формирование плотного облака.</w:t>
      </w:r>
    </w:p>
    <w:p w:rsidP="00917E7C" w:rsidR="00A77F2C" w:rsidRPr="00CF2FC7">
      <w:pPr>
        <w:pStyle w:val="ListParagraph"/>
        <w:widowControl w:val="0"/>
        <w:numPr>
          <w:ilvl w:val="0"/>
          <w:numId w:val="37"/>
        </w:numPr>
        <w:autoSpaceDE w:val="0"/>
        <w:autoSpaceDN w:val="0"/>
        <w:spacing w:after="0" w:line="240" w:lineRule="auto"/>
        <w:ind w:firstLine="709" w:left="0"/>
        <w:contextualSpacing w:val="0"/>
        <w:jc w:val="both"/>
        <w:rPr>
          <w:rFonts w:cs="Times New Roman"/>
          <w:szCs w:val="28"/>
        </w:rPr>
      </w:pPr>
      <w:r w:rsidRPr="00CF2FC7">
        <w:rPr>
          <w:rFonts w:cs="Times New Roman"/>
          <w:szCs w:val="28"/>
        </w:rPr>
        <w:t>Построение модели поверхности.</w:t>
      </w:r>
    </w:p>
    <w:p w:rsidP="00917E7C" w:rsidR="00A77F2C" w:rsidRPr="00CF2FC7">
      <w:pPr>
        <w:pStyle w:val="ListParagraph"/>
        <w:widowControl w:val="0"/>
        <w:numPr>
          <w:ilvl w:val="0"/>
          <w:numId w:val="37"/>
        </w:numPr>
        <w:autoSpaceDE w:val="0"/>
        <w:autoSpaceDN w:val="0"/>
        <w:spacing w:after="0" w:line="240" w:lineRule="auto"/>
        <w:ind w:firstLine="709" w:left="0"/>
        <w:contextualSpacing w:val="0"/>
        <w:jc w:val="both"/>
        <w:rPr>
          <w:rFonts w:cs="Times New Roman"/>
          <w:szCs w:val="28"/>
        </w:rPr>
      </w:pPr>
      <w:r w:rsidRPr="00CF2FC7">
        <w:rPr>
          <w:rFonts w:cs="Times New Roman"/>
          <w:szCs w:val="28"/>
        </w:rPr>
        <w:t>Создание текстуры.</w:t>
      </w:r>
    </w:p>
    <w:p w:rsidP="00917E7C" w:rsidR="00A77F2C" w:rsidRPr="00CF2FC7">
      <w:pPr>
        <w:pStyle w:val="ListParagraph"/>
        <w:widowControl w:val="0"/>
        <w:numPr>
          <w:ilvl w:val="0"/>
          <w:numId w:val="37"/>
        </w:numPr>
        <w:autoSpaceDE w:val="0"/>
        <w:autoSpaceDN w:val="0"/>
        <w:spacing w:after="0" w:line="240" w:lineRule="auto"/>
        <w:ind w:firstLine="709" w:left="0"/>
        <w:contextualSpacing w:val="0"/>
        <w:jc w:val="both"/>
        <w:rPr>
          <w:rFonts w:cs="Times New Roman"/>
          <w:szCs w:val="28"/>
        </w:rPr>
      </w:pPr>
      <w:r w:rsidRPr="00CF2FC7">
        <w:rPr>
          <w:rFonts w:cs="Times New Roman"/>
          <w:szCs w:val="28"/>
        </w:rPr>
        <w:t>Формирование тайловой 3D-модели.</w:t>
      </w:r>
    </w:p>
    <w:p w:rsidP="004B346A" w:rsidR="00A77F2C" w:rsidRPr="00CF2FC7">
      <w:pPr>
        <w:spacing w:after="0" w:line="240" w:lineRule="auto"/>
        <w:ind w:firstLine="709"/>
        <w:jc w:val="both"/>
        <w:rPr>
          <w:rFonts w:cs="Times New Roman"/>
          <w:i/>
          <w:iCs/>
          <w:szCs w:val="28"/>
          <w:lang w:val="ru-RU"/>
        </w:rPr>
      </w:pPr>
      <w:r w:rsidRPr="00CF2FC7">
        <w:rPr>
          <w:rFonts w:cs="Times New Roman"/>
          <w:szCs w:val="28"/>
          <w:lang w:val="ru-RU"/>
        </w:rPr>
        <w:t xml:space="preserve">Создание ЦМР и ортофотоплана - по требованию. </w:t>
      </w:r>
      <w:r w:rsidRPr="00CF2FC7">
        <w:rPr>
          <w:rFonts w:cs="Times New Roman"/>
          <w:i/>
          <w:iCs/>
          <w:szCs w:val="28"/>
          <w:lang w:val="ru-RU"/>
        </w:rPr>
        <w:t>Пример 3</w:t>
      </w:r>
      <w:r w:rsidRPr="00CF2FC7">
        <w:rPr>
          <w:rFonts w:cs="Times New Roman"/>
          <w:i/>
          <w:iCs/>
          <w:szCs w:val="28"/>
        </w:rPr>
        <w:t>D</w:t>
      </w:r>
      <w:r w:rsidRPr="00CF2FC7">
        <w:rPr>
          <w:rFonts w:cs="Times New Roman"/>
          <w:i/>
          <w:iCs/>
          <w:szCs w:val="28"/>
          <w:lang w:val="ru-RU"/>
        </w:rPr>
        <w:t xml:space="preserve">-визуализации в </w:t>
      </w:r>
      <w:r w:rsidRPr="00CF2FC7">
        <w:rPr>
          <w:rFonts w:cs="Times New Roman"/>
          <w:i/>
          <w:iCs/>
          <w:szCs w:val="28"/>
        </w:rPr>
        <w:t>ESRI</w:t>
      </w:r>
      <w:r w:rsidRPr="00CF2FC7">
        <w:rPr>
          <w:rFonts w:cs="Times New Roman"/>
          <w:i/>
          <w:iCs/>
          <w:szCs w:val="28"/>
          <w:lang w:val="ru-RU"/>
        </w:rPr>
        <w:t xml:space="preserve"> </w:t>
      </w:r>
      <w:r w:rsidRPr="00CF2FC7">
        <w:rPr>
          <w:rFonts w:cs="Times New Roman"/>
          <w:i/>
          <w:iCs/>
          <w:szCs w:val="28"/>
        </w:rPr>
        <w:t>CityEngine</w:t>
      </w:r>
    </w:p>
    <w:p w:rsidP="004B346A" w:rsidR="00A77F2C" w:rsidRPr="00CF2FC7">
      <w:pPr>
        <w:spacing w:after="0" w:line="240" w:lineRule="auto"/>
        <w:ind w:firstLine="709"/>
        <w:jc w:val="both"/>
        <w:rPr>
          <w:rFonts w:cs="Times New Roman"/>
          <w:szCs w:val="28"/>
          <w:lang w:val="ru-RU"/>
        </w:rPr>
      </w:pPr>
      <w:r w:rsidRPr="00CF2FC7">
        <w:rPr>
          <w:rFonts w:cs="Times New Roman"/>
          <w:szCs w:val="28"/>
          <w:lang w:val="ru-RU"/>
        </w:rPr>
        <w:t xml:space="preserve">Исходные векторные данные, подготовленные в </w:t>
      </w:r>
      <w:r w:rsidRPr="00CF2FC7">
        <w:rPr>
          <w:rFonts w:cs="Times New Roman"/>
          <w:szCs w:val="28"/>
        </w:rPr>
        <w:t>ArcGIS</w:t>
      </w:r>
      <w:r w:rsidRPr="00CF2FC7">
        <w:rPr>
          <w:rFonts w:cs="Times New Roman"/>
          <w:szCs w:val="28"/>
          <w:lang w:val="ru-RU"/>
        </w:rPr>
        <w:t xml:space="preserve">, были импортированы в </w:t>
      </w:r>
      <w:r w:rsidRPr="00CF2FC7">
        <w:rPr>
          <w:rFonts w:cs="Times New Roman"/>
          <w:szCs w:val="28"/>
        </w:rPr>
        <w:t>CityEngine</w:t>
      </w:r>
      <w:r w:rsidRPr="00CF2FC7">
        <w:rPr>
          <w:rFonts w:cs="Times New Roman"/>
          <w:szCs w:val="28"/>
          <w:lang w:val="ru-RU"/>
        </w:rPr>
        <w:t xml:space="preserve"> для создания трехмерной застройки поселка «Алатау». Высоты зданий и фасадные формы были заданы вручную на основе аэросъемки с БПЛА (рисунок</w:t>
      </w:r>
      <w:r>
        <w:rPr>
          <w:rFonts w:cs="Times New Roman"/>
          <w:szCs w:val="28"/>
          <w:lang w:val="ru-RU"/>
        </w:rPr>
        <w:t xml:space="preserve"> </w:t>
      </w:r>
      <w:r w:rsidRPr="00CF2FC7">
        <w:rPr>
          <w:rFonts w:cs="Times New Roman"/>
          <w:szCs w:val="28"/>
          <w:lang w:val="ru-RU"/>
        </w:rPr>
        <w:t xml:space="preserve"> </w:t>
      </w:r>
      <w:r w:rsidR="003D4AFC">
        <w:rPr>
          <w:rFonts w:cs="Times New Roman"/>
          <w:szCs w:val="28"/>
          <w:lang w:val="ru-RU"/>
        </w:rPr>
        <w:t>75</w:t>
      </w:r>
      <w:r w:rsidRPr="00CF2FC7">
        <w:rPr>
          <w:rFonts w:cs="Times New Roman"/>
          <w:szCs w:val="28"/>
          <w:lang w:val="ru-RU"/>
        </w:rPr>
        <w:t>).</w:t>
      </w:r>
    </w:p>
    <w:p w:rsidP="00A77F2C" w:rsidR="00A77F2C" w:rsidRPr="00CF2FC7">
      <w:pPr>
        <w:spacing w:after="0" w:line="240" w:lineRule="auto"/>
        <w:ind w:firstLine="567"/>
        <w:jc w:val="both"/>
        <w:rPr>
          <w:rFonts w:cs="Times New Roman"/>
          <w:szCs w:val="28"/>
          <w:lang w:val="ru-RU"/>
        </w:rPr>
      </w:pPr>
    </w:p>
    <w:p w:rsidP="00A77F2C" w:rsidR="00A77F2C" w:rsidRPr="00CF2FC7">
      <w:pPr>
        <w:spacing w:after="0" w:line="240" w:lineRule="auto"/>
        <w:jc w:val="center"/>
        <w:rPr>
          <w:rFonts w:cs="Times New Roman"/>
          <w:bCs/>
          <w:szCs w:val="28"/>
        </w:rPr>
      </w:pPr>
      <w:r w:rsidRPr="00CF2FC7">
        <w:rPr>
          <w:rFonts w:cs="Times New Roman"/>
          <w:noProof/>
          <w:szCs w:val="28"/>
        </w:rPr>
        <w:drawing>
          <wp:inline distB="0" distL="0" distR="0" distT="0">
            <wp:extent cx="2095500" cy="1628775"/>
            <wp:effectExtent b="9525" l="0" r="0" t="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rrowheads="1" noChangeAspect="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0" cy="1628775"/>
                    </a:xfrm>
                    <a:prstGeom prst="rect">
                      <a:avLst/>
                    </a:prstGeom>
                    <a:noFill/>
                    <a:ln>
                      <a:noFill/>
                    </a:ln>
                  </pic:spPr>
                </pic:pic>
              </a:graphicData>
            </a:graphic>
          </wp:inline>
        </w:drawing>
      </w:r>
    </w:p>
    <w:p w:rsidP="00A77F2C" w:rsidR="00A77F2C" w:rsidRPr="00CF2FC7">
      <w:pPr>
        <w:spacing w:after="0" w:line="240" w:lineRule="auto"/>
        <w:jc w:val="center"/>
        <w:rPr>
          <w:rFonts w:cs="Times New Roman"/>
          <w:bCs/>
          <w:szCs w:val="28"/>
          <w:lang w:val="ru-RU"/>
        </w:rPr>
      </w:pPr>
      <w:r w:rsidRPr="00CF2FC7">
        <w:rPr>
          <w:rFonts w:cs="Times New Roman"/>
          <w:noProof/>
          <w:szCs w:val="28"/>
        </w:rPr>
        <mc:AlternateContent>
          <mc:Choice Requires="wps">
            <w:drawing>
              <wp:anchor allowOverlap="1" behindDoc="0" distB="0" distL="114300" distR="114300" distT="0" layoutInCell="1" locked="0" relativeHeight="251662336" simplePos="0">
                <wp:simplePos x="0" y="0"/>
                <wp:positionH relativeFrom="column">
                  <wp:posOffset>2910840</wp:posOffset>
                </wp:positionH>
                <wp:positionV relativeFrom="paragraph">
                  <wp:posOffset>36830</wp:posOffset>
                </wp:positionV>
                <wp:extent cx="111760" cy="107950"/>
                <wp:effectExtent b="44450" l="38100" r="21590" t="0"/>
                <wp:wrapNone/>
                <wp:docPr id="4670" name="Стрелка вниз 46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760" cy="107950"/>
                        </a:xfrm>
                        <a:prstGeom prst="downArrow">
                          <a:avLst>
                            <a:gd fmla="val 50000" name="adj1"/>
                            <a:gd fmla="val 25000" name="adj2"/>
                          </a:avLst>
                        </a:prstGeom>
                        <a:solidFill>
                          <a:schemeClr val="lt1">
                            <a:lumMod val="100000"/>
                            <a:lumOff val="0"/>
                          </a:schemeClr>
                        </a:solidFill>
                        <a:ln w="12700">
                          <a:solidFill>
                            <a:schemeClr val="accent5">
                              <a:lumMod val="100000"/>
                              <a:lumOff val="0"/>
                            </a:schemeClr>
                          </a:solidFill>
                          <a:prstDash val="dash"/>
                          <a:miter lim="800000"/>
                        </a:ln>
                      </wps:spPr>
                      <wps:bodyPr anchor="t" anchorCtr="0" rot="0" upright="1" vert="eaVert" wrap="square"/>
                    </wps:wsp>
                  </a:graphicData>
                </a:graphic>
                <wp14:sizeRelH relativeFrom="page">
                  <wp14:pctWidth>0</wp14:pctWidth>
                </wp14:sizeRelH>
                <wp14:sizeRelV relativeFrom="page">
                  <wp14:pctHeight>0</wp14:pctHeight>
                </wp14:sizeRelV>
              </wp:anchor>
            </w:drawing>
          </mc:Choice>
        </mc:AlternateContent>
      </w:r>
      <w:r w:rsidRPr="00CF2FC7">
        <w:rPr>
          <w:rFonts w:cs="Times New Roman"/>
          <w:noProof/>
          <w:szCs w:val="28"/>
        </w:rPr>
        <mc:AlternateContent>
          <mc:Choice Requires="wps">
            <w:drawing>
              <wp:anchor allowOverlap="1" behindDoc="0" distB="0" distL="114300" distR="114300" distT="0" layoutInCell="1" locked="0" relativeHeight="251664384" simplePos="0">
                <wp:simplePos x="0" y="0"/>
                <wp:positionH relativeFrom="column">
                  <wp:posOffset>2910840</wp:posOffset>
                </wp:positionH>
                <wp:positionV relativeFrom="paragraph">
                  <wp:posOffset>27305</wp:posOffset>
                </wp:positionV>
                <wp:extent cx="111760" cy="107950"/>
                <wp:effectExtent b="44450" l="38100" r="21590" t="0"/>
                <wp:wrapNone/>
                <wp:docPr id="132" name="Стрелка вниз 1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760" cy="107950"/>
                        </a:xfrm>
                        <a:prstGeom prst="downArrow">
                          <a:avLst>
                            <a:gd fmla="val 50000" name="adj1"/>
                            <a:gd fmla="val 25000" name="adj2"/>
                          </a:avLst>
                        </a:prstGeom>
                        <a:solidFill>
                          <a:schemeClr val="lt1">
                            <a:lumMod val="100000"/>
                            <a:lumOff val="0"/>
                          </a:schemeClr>
                        </a:solidFill>
                        <a:ln w="12700">
                          <a:solidFill>
                            <a:schemeClr val="accent5">
                              <a:lumMod val="100000"/>
                              <a:lumOff val="0"/>
                            </a:schemeClr>
                          </a:solidFill>
                          <a:prstDash val="dash"/>
                          <a:miter lim="800000"/>
                        </a:ln>
                      </wps:spPr>
                      <wps:bodyPr anchor="t" anchorCtr="0" rot="0" upright="1" vert="eaVert" wrap="square"/>
                    </wps:wsp>
                  </a:graphicData>
                </a:graphic>
                <wp14:sizeRelH relativeFrom="page">
                  <wp14:pctWidth>0</wp14:pctWidth>
                </wp14:sizeRelH>
                <wp14:sizeRelV relativeFrom="page">
                  <wp14:pctHeight>0</wp14:pctHeight>
                </wp14:sizeRelV>
              </wp:anchor>
            </w:drawing>
          </mc:Choice>
        </mc:AlternateContent>
      </w:r>
      <w:r w:rsidRPr="00CF2FC7">
        <w:rPr>
          <w:rFonts w:cs="Times New Roman"/>
          <w:noProof/>
          <w:szCs w:val="28"/>
        </w:rPr>
        <w:drawing>
          <wp:inline distB="0" distL="0" distR="0" distT="0">
            <wp:extent cx="1314450" cy="1076325"/>
            <wp:effectExtent b="9525" l="0" r="0" t="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rrowheads="1" noChangeAspect="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314450" cy="1076325"/>
                    </a:xfrm>
                    <a:prstGeom prst="rect">
                      <a:avLst/>
                    </a:prstGeom>
                    <a:noFill/>
                    <a:ln>
                      <a:noFill/>
                    </a:ln>
                  </pic:spPr>
                </pic:pic>
              </a:graphicData>
            </a:graphic>
          </wp:inline>
        </w:drawing>
      </w:r>
      <w:r w:rsidRPr="00CF2FC7">
        <w:rPr>
          <w:rFonts w:cs="Times New Roman"/>
          <w:noProof/>
          <w:szCs w:val="28"/>
        </w:rPr>
        <w:drawing>
          <wp:inline distB="0" distL="0" distR="0" distT="0">
            <wp:extent cx="1543050" cy="1076325"/>
            <wp:effectExtent b="9525" l="0" r="0" t="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noChangeAspect="1"/>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3050" cy="1076325"/>
                    </a:xfrm>
                    <a:prstGeom prst="rect">
                      <a:avLst/>
                    </a:prstGeom>
                    <a:noFill/>
                    <a:ln>
                      <a:noFill/>
                    </a:ln>
                  </pic:spPr>
                </pic:pic>
              </a:graphicData>
            </a:graphic>
          </wp:inline>
        </w:drawing>
      </w:r>
      <w:r w:rsidRPr="00CF2FC7">
        <w:rPr>
          <w:rFonts w:cs="Times New Roman"/>
          <w:noProof/>
          <w:szCs w:val="28"/>
        </w:rPr>
        <w:drawing>
          <wp:inline distB="0" distL="0" distR="0" distT="0">
            <wp:extent cx="1590675" cy="1076325"/>
            <wp:effectExtent b="9525" l="0" r="9525" t="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rrowheads="1" noChangeAspect="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0675" cy="1076325"/>
                    </a:xfrm>
                    <a:prstGeom prst="rect">
                      <a:avLst/>
                    </a:prstGeom>
                    <a:noFill/>
                    <a:ln>
                      <a:noFill/>
                    </a:ln>
                  </pic:spPr>
                </pic:pic>
              </a:graphicData>
            </a:graphic>
          </wp:inline>
        </w:drawing>
      </w:r>
    </w:p>
    <w:p w:rsidP="00A77F2C" w:rsidR="00A77F2C">
      <w:pPr>
        <w:spacing w:after="0" w:line="240" w:lineRule="auto"/>
        <w:jc w:val="center"/>
        <w:rPr>
          <w:rFonts w:cs="Times New Roman"/>
          <w:bCs/>
          <w:szCs w:val="28"/>
          <w:lang w:val="ru-RU"/>
        </w:rPr>
      </w:pPr>
    </w:p>
    <w:p w:rsidP="00A77F2C" w:rsidR="00A77F2C" w:rsidRPr="00CF2FC7">
      <w:pPr>
        <w:spacing w:after="0" w:line="240" w:lineRule="auto"/>
        <w:jc w:val="center"/>
        <w:rPr>
          <w:rFonts w:cs="Times New Roman"/>
          <w:bCs/>
          <w:szCs w:val="28"/>
          <w:lang w:val="ru-RU"/>
        </w:rPr>
      </w:pPr>
      <w:r w:rsidRPr="00CF2FC7">
        <w:rPr>
          <w:rFonts w:cs="Times New Roman"/>
          <w:bCs/>
          <w:szCs w:val="28"/>
          <w:lang w:val="ru-RU"/>
        </w:rPr>
        <w:t xml:space="preserve">Рисунок </w:t>
      </w:r>
      <w:r>
        <w:rPr>
          <w:rFonts w:cs="Times New Roman"/>
          <w:bCs/>
          <w:szCs w:val="28"/>
          <w:lang w:val="ru-RU"/>
        </w:rPr>
        <w:t xml:space="preserve"> </w:t>
      </w:r>
      <w:r w:rsidR="003D4AFC">
        <w:rPr>
          <w:rFonts w:cs="Times New Roman"/>
          <w:bCs/>
          <w:szCs w:val="28"/>
          <w:lang w:val="ru-RU"/>
        </w:rPr>
        <w:t>75</w:t>
      </w:r>
      <w:r w:rsidRPr="00CF2FC7">
        <w:rPr>
          <w:rFonts w:cs="Times New Roman"/>
          <w:szCs w:val="28"/>
          <w:lang w:val="ru-RU"/>
        </w:rPr>
        <w:t xml:space="preserve"> – </w:t>
      </w:r>
      <w:r w:rsidRPr="00CF2FC7">
        <w:rPr>
          <w:rFonts w:cs="Times New Roman"/>
          <w:bCs/>
          <w:szCs w:val="28"/>
          <w:lang w:val="ru-RU"/>
        </w:rPr>
        <w:t xml:space="preserve">Построение фасада с использованием </w:t>
      </w:r>
      <w:r w:rsidRPr="00CF2FC7">
        <w:rPr>
          <w:rFonts w:cs="Times New Roman"/>
          <w:bCs/>
          <w:szCs w:val="28"/>
        </w:rPr>
        <w:t>CGA</w:t>
      </w:r>
      <w:r w:rsidRPr="00CF2FC7">
        <w:rPr>
          <w:rFonts w:cs="Times New Roman"/>
          <w:bCs/>
          <w:szCs w:val="28"/>
          <w:lang w:val="ru-RU"/>
        </w:rPr>
        <w:t xml:space="preserve"> и </w:t>
      </w:r>
    </w:p>
    <w:p w:rsidP="00A77F2C" w:rsidR="00A77F2C" w:rsidRPr="00CF2FC7">
      <w:pPr>
        <w:spacing w:after="0" w:line="240" w:lineRule="auto"/>
        <w:jc w:val="center"/>
        <w:rPr>
          <w:rFonts w:cs="Times New Roman"/>
          <w:bCs/>
          <w:szCs w:val="28"/>
          <w:lang w:val="ru-RU"/>
        </w:rPr>
      </w:pPr>
      <w:r w:rsidRPr="00CF2FC7">
        <w:rPr>
          <w:rFonts w:cs="Times New Roman"/>
          <w:bCs/>
          <w:szCs w:val="28"/>
          <w:lang w:val="ru-RU"/>
        </w:rPr>
        <w:t>БПЛА-изображений</w:t>
      </w:r>
    </w:p>
    <w:p w:rsidP="00A77F2C" w:rsidR="00A77F2C" w:rsidRPr="00CF2FC7">
      <w:pPr>
        <w:spacing w:after="0" w:line="240" w:lineRule="auto"/>
        <w:jc w:val="center"/>
        <w:rPr>
          <w:rFonts w:cs="Times New Roman"/>
          <w:bCs/>
          <w:szCs w:val="28"/>
          <w:lang w:val="ru-RU"/>
        </w:rPr>
      </w:pPr>
    </w:p>
    <w:p w:rsidP="004B346A" w:rsidR="00A77F2C" w:rsidRPr="00CF2FC7">
      <w:pPr>
        <w:spacing w:after="0" w:line="240" w:lineRule="auto"/>
        <w:ind w:firstLine="709"/>
        <w:jc w:val="both"/>
        <w:rPr>
          <w:rFonts w:cs="Times New Roman"/>
          <w:bCs/>
          <w:szCs w:val="28"/>
          <w:lang w:val="ru-RU"/>
        </w:rPr>
      </w:pPr>
      <w:r w:rsidRPr="00CF2FC7">
        <w:rPr>
          <w:rFonts w:cs="Times New Roman"/>
          <w:bCs/>
          <w:szCs w:val="28"/>
          <w:lang w:val="ru-RU"/>
        </w:rPr>
        <w:t xml:space="preserve">Модель создавалась с использованием языка </w:t>
      </w:r>
      <w:r w:rsidRPr="00CF2FC7">
        <w:rPr>
          <w:rFonts w:cs="Times New Roman"/>
          <w:bCs/>
          <w:szCs w:val="28"/>
        </w:rPr>
        <w:t>CGA</w:t>
      </w:r>
      <w:r w:rsidRPr="00CF2FC7">
        <w:rPr>
          <w:rFonts w:cs="Times New Roman"/>
          <w:bCs/>
          <w:szCs w:val="28"/>
          <w:lang w:val="ru-RU"/>
        </w:rPr>
        <w:t xml:space="preserve"> (</w:t>
      </w:r>
      <w:r w:rsidRPr="00CF2FC7">
        <w:rPr>
          <w:rFonts w:cs="Times New Roman"/>
          <w:bCs/>
          <w:szCs w:val="28"/>
        </w:rPr>
        <w:t>Computer</w:t>
      </w:r>
      <w:r w:rsidRPr="00CF2FC7">
        <w:rPr>
          <w:rFonts w:cs="Times New Roman"/>
          <w:bCs/>
          <w:szCs w:val="28"/>
          <w:lang w:val="ru-RU"/>
        </w:rPr>
        <w:t xml:space="preserve"> </w:t>
      </w:r>
      <w:r w:rsidRPr="00CF2FC7">
        <w:rPr>
          <w:rFonts w:cs="Times New Roman"/>
          <w:bCs/>
          <w:szCs w:val="28"/>
        </w:rPr>
        <w:t>Generated</w:t>
      </w:r>
      <w:r w:rsidRPr="00CF2FC7">
        <w:rPr>
          <w:rFonts w:cs="Times New Roman"/>
          <w:bCs/>
          <w:szCs w:val="28"/>
          <w:lang w:val="ru-RU"/>
        </w:rPr>
        <w:t xml:space="preserve"> </w:t>
      </w:r>
      <w:r w:rsidRPr="00CF2FC7">
        <w:rPr>
          <w:rFonts w:cs="Times New Roman"/>
          <w:bCs/>
          <w:szCs w:val="28"/>
        </w:rPr>
        <w:t>Architecture</w:t>
      </w:r>
      <w:r w:rsidRPr="00CF2FC7">
        <w:rPr>
          <w:rFonts w:cs="Times New Roman"/>
          <w:bCs/>
          <w:szCs w:val="28"/>
          <w:lang w:val="ru-RU"/>
        </w:rPr>
        <w:t xml:space="preserve">) с поддержкой скриптов на </w:t>
      </w:r>
      <w:r w:rsidRPr="00CF2FC7">
        <w:rPr>
          <w:rFonts w:cs="Times New Roman"/>
          <w:bCs/>
          <w:szCs w:val="28"/>
        </w:rPr>
        <w:t>Python</w:t>
      </w:r>
      <w:r w:rsidRPr="00CF2FC7">
        <w:rPr>
          <w:rFonts w:cs="Times New Roman"/>
          <w:bCs/>
          <w:szCs w:val="28"/>
          <w:lang w:val="ru-RU"/>
        </w:rPr>
        <w:t>. Это позволило не только автоматизировать генерацию фасадов, но и редактировать отдельные элементы визуализации.</w:t>
      </w:r>
    </w:p>
    <w:p w:rsidP="004B346A" w:rsidR="00A77F2C" w:rsidRPr="00CF2FC7">
      <w:pPr>
        <w:spacing w:after="0" w:line="240" w:lineRule="auto"/>
        <w:ind w:firstLine="709"/>
        <w:jc w:val="both"/>
        <w:rPr>
          <w:rFonts w:cs="Times New Roman"/>
          <w:bCs/>
          <w:i/>
          <w:iCs/>
          <w:szCs w:val="28"/>
          <w:lang w:val="ru-RU"/>
        </w:rPr>
      </w:pPr>
      <w:r w:rsidRPr="00CF2FC7">
        <w:rPr>
          <w:rFonts w:cs="Times New Roman"/>
          <w:bCs/>
          <w:i/>
          <w:iCs/>
          <w:szCs w:val="28"/>
          <w:lang w:val="ru-RU"/>
        </w:rPr>
        <w:t>Точность 3</w:t>
      </w:r>
      <w:r w:rsidRPr="00CF2FC7">
        <w:rPr>
          <w:rFonts w:cs="Times New Roman"/>
          <w:bCs/>
          <w:i/>
          <w:iCs/>
          <w:szCs w:val="28"/>
        </w:rPr>
        <w:t>D</w:t>
      </w:r>
      <w:r w:rsidRPr="00CF2FC7">
        <w:rPr>
          <w:rFonts w:cs="Times New Roman"/>
          <w:bCs/>
          <w:i/>
          <w:iCs/>
          <w:szCs w:val="28"/>
          <w:lang w:val="ru-RU"/>
        </w:rPr>
        <w:t xml:space="preserve"> моделей и возможность измерений</w:t>
      </w:r>
    </w:p>
    <w:p w:rsidP="004B346A" w:rsidR="00A77F2C" w:rsidRPr="00CF2FC7">
      <w:pPr>
        <w:spacing w:after="0" w:line="240" w:lineRule="auto"/>
        <w:ind w:firstLine="709"/>
        <w:jc w:val="both"/>
        <w:rPr>
          <w:rFonts w:cs="Times New Roman"/>
          <w:bCs/>
          <w:szCs w:val="28"/>
          <w:lang w:val="ru-RU"/>
        </w:rPr>
      </w:pPr>
      <w:r w:rsidRPr="00CF2FC7">
        <w:rPr>
          <w:rFonts w:cs="Times New Roman"/>
          <w:bCs/>
          <w:szCs w:val="28"/>
          <w:lang w:val="ru-RU"/>
        </w:rPr>
        <w:t>Полученная 3</w:t>
      </w:r>
      <w:r w:rsidRPr="00CF2FC7">
        <w:rPr>
          <w:rFonts w:cs="Times New Roman"/>
          <w:bCs/>
          <w:szCs w:val="28"/>
        </w:rPr>
        <w:t>D</w:t>
      </w:r>
      <w:r w:rsidRPr="00CF2FC7">
        <w:rPr>
          <w:rFonts w:cs="Times New Roman"/>
          <w:bCs/>
          <w:szCs w:val="28"/>
          <w:lang w:val="ru-RU"/>
        </w:rPr>
        <w:t xml:space="preserve"> модель представляет реальное состояние застройки, на которой можно проводить замеры и анализ (рисунки </w:t>
      </w:r>
      <w:r>
        <w:rPr>
          <w:rFonts w:cs="Times New Roman"/>
          <w:bCs/>
          <w:szCs w:val="28"/>
          <w:lang w:val="ru-RU"/>
        </w:rPr>
        <w:t xml:space="preserve"> </w:t>
      </w:r>
      <w:r w:rsidR="003D4AFC">
        <w:rPr>
          <w:rFonts w:cs="Times New Roman"/>
          <w:bCs/>
          <w:szCs w:val="28"/>
          <w:lang w:val="ru-RU"/>
        </w:rPr>
        <w:t>76</w:t>
      </w:r>
      <w:r>
        <w:rPr>
          <w:rFonts w:cs="Times New Roman"/>
          <w:bCs/>
          <w:szCs w:val="28"/>
          <w:lang w:val="ru-RU"/>
        </w:rPr>
        <w:t xml:space="preserve">, </w:t>
      </w:r>
      <w:r w:rsidR="003D4AFC">
        <w:rPr>
          <w:rFonts w:cs="Times New Roman"/>
          <w:bCs/>
          <w:szCs w:val="28"/>
          <w:lang w:val="ru-RU"/>
        </w:rPr>
        <w:t>77</w:t>
      </w:r>
      <w:r w:rsidRPr="00CF2FC7">
        <w:rPr>
          <w:rFonts w:cs="Times New Roman"/>
          <w:bCs/>
          <w:szCs w:val="28"/>
          <w:lang w:val="ru-RU"/>
        </w:rPr>
        <w:t>).</w:t>
      </w:r>
    </w:p>
    <w:p w:rsidP="004B346A" w:rsidR="00A77F2C" w:rsidRPr="00CF2FC7">
      <w:pPr>
        <w:spacing w:after="0" w:line="240" w:lineRule="auto"/>
        <w:ind w:firstLine="709"/>
        <w:jc w:val="both"/>
        <w:rPr>
          <w:rFonts w:cs="Times New Roman"/>
          <w:szCs w:val="28"/>
          <w:lang w:val="ru-RU"/>
        </w:rPr>
      </w:pPr>
    </w:p>
    <w:p w:rsidP="00A77F2C" w:rsidR="00A77F2C" w:rsidRPr="00CF2FC7">
      <w:pPr>
        <w:spacing w:after="0" w:line="240" w:lineRule="auto"/>
        <w:jc w:val="center"/>
        <w:rPr>
          <w:rFonts w:cs="Times New Roman"/>
          <w:szCs w:val="28"/>
        </w:rPr>
      </w:pPr>
      <w:r w:rsidRPr="00CF2FC7">
        <w:rPr>
          <w:rFonts w:cs="Times New Roman"/>
          <w:noProof/>
          <w:szCs w:val="28"/>
        </w:rPr>
        <w:drawing>
          <wp:inline distB="0" distL="0" distR="0" distT="0">
            <wp:extent cx="4295775" cy="2362200"/>
            <wp:effectExtent b="0" l="0" r="9525" t="0"/>
            <wp:docPr descr="sputnik 01"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sputnik 01" id="0" name="Рисунок 6"/>
                    <pic:cNvPicPr>
                      <a:picLocks noChangeArrowheads="1" noChangeAspect="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295775" cy="2362200"/>
                    </a:xfrm>
                    <a:prstGeom prst="rect">
                      <a:avLst/>
                    </a:prstGeom>
                    <a:noFill/>
                    <a:ln>
                      <a:noFill/>
                    </a:ln>
                  </pic:spPr>
                </pic:pic>
              </a:graphicData>
            </a:graphic>
          </wp:inline>
        </w:drawing>
      </w:r>
    </w:p>
    <w:p w:rsidP="00A77F2C" w:rsidR="00A77F2C">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76</w:t>
      </w:r>
      <w:r w:rsidRPr="00CF2FC7">
        <w:rPr>
          <w:rFonts w:cs="Times New Roman"/>
          <w:szCs w:val="28"/>
          <w:lang w:val="ru-RU"/>
        </w:rPr>
        <w:t xml:space="preserve"> – 3</w:t>
      </w:r>
      <w:r w:rsidRPr="00CF2FC7">
        <w:rPr>
          <w:rFonts w:cs="Times New Roman"/>
          <w:szCs w:val="28"/>
        </w:rPr>
        <w:t>D</w:t>
      </w:r>
      <w:r w:rsidRPr="00CF2FC7">
        <w:rPr>
          <w:rFonts w:cs="Times New Roman"/>
          <w:szCs w:val="28"/>
          <w:lang w:val="ru-RU"/>
        </w:rPr>
        <w:t>-модель того же участка, вид сбоку</w:t>
      </w:r>
    </w:p>
    <w:p w:rsidP="00A77F2C" w:rsidR="004B346A" w:rsidRPr="00CF2FC7">
      <w:pPr>
        <w:spacing w:after="0" w:line="240" w:lineRule="auto"/>
        <w:jc w:val="center"/>
        <w:rPr>
          <w:rFonts w:cs="Times New Roman"/>
          <w:szCs w:val="28"/>
          <w:lang w:val="ru-RU"/>
        </w:rPr>
      </w:pPr>
    </w:p>
    <w:tbl>
      <w:tblPr>
        <w:tblW w:type="auto" w:w="0"/>
        <w:jc w:val="center"/>
        <w:tblLook w:val="04A0"/>
      </w:tblPr>
      <w:tblGrid>
        <w:gridCol w:w="4219"/>
        <w:gridCol w:w="5351"/>
      </w:tblGrid>
      <w:tr w:rsidTr="002E26C1">
        <w:tblPrEx>
          <w:tblW w:type="auto" w:w="0"/>
          <w:jc w:val="center"/>
          <w:tblLook w:val="04A0"/>
        </w:tblPrEx>
        <w:trPr>
          <w:jc w:val="center"/>
        </w:trPr>
        <w:tc>
          <w:tcPr>
            <w:tcW w:type="dxa" w:w="4219"/>
            <w:hideMark/>
          </w:tcPr>
          <w:p w:rsidP="004B346A" w:rsidR="00A77F2C" w:rsidRPr="00CF2FC7">
            <w:pPr>
              <w:spacing w:after="0" w:line="240" w:lineRule="auto"/>
              <w:jc w:val="center"/>
              <w:rPr>
                <w:rFonts w:cs="Times New Roman"/>
                <w:szCs w:val="28"/>
              </w:rPr>
            </w:pPr>
            <w:r w:rsidRPr="00CF2FC7">
              <w:rPr>
                <w:rFonts w:cs="Times New Roman"/>
                <w:noProof/>
                <w:szCs w:val="28"/>
              </w:rPr>
              <w:drawing>
                <wp:inline distB="0" distL="0" distR="0" distT="0">
                  <wp:extent cx="1447800" cy="1981200"/>
                  <wp:effectExtent b="0" l="0" r="0" t="0"/>
                  <wp:docPr descr="sputnik 02"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sputnik 02" id="0" name="Рисунок 7"/>
                          <pic:cNvPicPr>
                            <a:picLocks noChangeArrowheads="1" noChangeAspect="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0" cy="1981200"/>
                          </a:xfrm>
                          <a:prstGeom prst="rect">
                            <a:avLst/>
                          </a:prstGeom>
                          <a:noFill/>
                          <a:ln>
                            <a:noFill/>
                          </a:ln>
                        </pic:spPr>
                      </pic:pic>
                    </a:graphicData>
                  </a:graphic>
                </wp:inline>
              </w:drawing>
            </w:r>
          </w:p>
        </w:tc>
        <w:tc>
          <w:tcPr>
            <w:tcW w:type="dxa" w:w="5351"/>
            <w:hideMark/>
          </w:tcPr>
          <w:p w:rsidP="004B346A" w:rsidR="00A77F2C" w:rsidRPr="00CF2FC7">
            <w:pPr>
              <w:spacing w:after="0" w:line="240" w:lineRule="auto"/>
              <w:jc w:val="center"/>
              <w:rPr>
                <w:rFonts w:cs="Times New Roman"/>
                <w:szCs w:val="28"/>
              </w:rPr>
            </w:pPr>
            <w:r w:rsidRPr="00CF2FC7">
              <w:rPr>
                <w:rFonts w:cs="Times New Roman"/>
                <w:noProof/>
                <w:szCs w:val="28"/>
              </w:rPr>
              <w:drawing>
                <wp:inline distB="0" distL="0" distR="0" distT="0">
                  <wp:extent cx="2784375" cy="1980000"/>
                  <wp:effectExtent b="1270" l="0" r="0" t="0"/>
                  <wp:docPr descr="sputnik 03"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sputnik 03" id="0" name="Рисунок 8"/>
                          <pic:cNvPicPr>
                            <a:picLocks noChangeArrowheads="1" noChangeAspect="1"/>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784375" cy="1980000"/>
                          </a:xfrm>
                          <a:prstGeom prst="rect">
                            <a:avLst/>
                          </a:prstGeom>
                          <a:noFill/>
                          <a:ln>
                            <a:noFill/>
                          </a:ln>
                        </pic:spPr>
                      </pic:pic>
                    </a:graphicData>
                  </a:graphic>
                </wp:inline>
              </w:drawing>
            </w:r>
          </w:p>
        </w:tc>
      </w:tr>
      <w:tr w:rsidTr="002E26C1">
        <w:tblPrEx>
          <w:tblW w:type="auto" w:w="0"/>
          <w:jc w:val="center"/>
          <w:tblLook w:val="04A0"/>
        </w:tblPrEx>
        <w:trPr>
          <w:jc w:val="center"/>
        </w:trPr>
        <w:tc>
          <w:tcPr>
            <w:tcW w:type="dxa" w:w="4219"/>
            <w:hideMark/>
          </w:tcPr>
          <w:p w:rsidP="004B346A" w:rsidR="00A77F2C" w:rsidRPr="00CF2FC7">
            <w:pPr>
              <w:spacing w:after="0" w:line="240" w:lineRule="auto"/>
              <w:jc w:val="center"/>
              <w:rPr>
                <w:rFonts w:cs="Times New Roman"/>
                <w:szCs w:val="28"/>
                <w:lang w:val="ru-RU"/>
              </w:rPr>
            </w:pPr>
            <w:r w:rsidRPr="00CF2FC7">
              <w:rPr>
                <w:rFonts w:cs="Times New Roman"/>
                <w:szCs w:val="28"/>
                <w:lang w:val="ru-RU"/>
              </w:rPr>
              <w:t>а) участок для выполнения измерений на ортофотоплане</w:t>
            </w:r>
          </w:p>
        </w:tc>
        <w:tc>
          <w:tcPr>
            <w:tcW w:type="dxa" w:w="5351"/>
            <w:hideMark/>
          </w:tcPr>
          <w:p w:rsidP="004B346A" w:rsidR="00A77F2C" w:rsidRPr="00CF2FC7">
            <w:pPr>
              <w:spacing w:after="0" w:line="240" w:lineRule="auto"/>
              <w:jc w:val="center"/>
              <w:rPr>
                <w:rFonts w:cs="Times New Roman"/>
                <w:szCs w:val="28"/>
              </w:rPr>
            </w:pPr>
            <w:r w:rsidRPr="00CF2FC7">
              <w:rPr>
                <w:rFonts w:cs="Times New Roman"/>
                <w:szCs w:val="28"/>
              </w:rPr>
              <w:t>б) участок для измерений</w:t>
            </w:r>
          </w:p>
        </w:tc>
      </w:tr>
      <w:tr w:rsidTr="002E26C1">
        <w:tblPrEx>
          <w:tblW w:type="auto" w:w="0"/>
          <w:jc w:val="center"/>
          <w:tblLook w:val="04A0"/>
        </w:tblPrEx>
        <w:trPr>
          <w:jc w:val="center"/>
        </w:trPr>
        <w:tc>
          <w:tcPr>
            <w:tcW w:type="dxa" w:w="9570"/>
            <w:gridSpan w:val="2"/>
            <w:hideMark/>
          </w:tcPr>
          <w:p w:rsidP="004B346A" w:rsidR="00A77F2C"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77</w:t>
            </w:r>
            <w:r w:rsidRPr="00CF2FC7">
              <w:rPr>
                <w:rFonts w:cs="Times New Roman"/>
                <w:szCs w:val="28"/>
                <w:lang w:val="ru-RU"/>
              </w:rPr>
              <w:t xml:space="preserve"> – Участок для выполнения измерений</w:t>
            </w:r>
          </w:p>
        </w:tc>
      </w:tr>
    </w:tbl>
    <w:p w:rsidP="00A77F2C" w:rsidR="00A77F2C" w:rsidRPr="00CF2FC7">
      <w:pPr>
        <w:spacing w:after="0" w:line="240" w:lineRule="auto"/>
        <w:ind w:firstLine="567"/>
        <w:jc w:val="both"/>
        <w:rPr>
          <w:rFonts w:cs="Times New Roman"/>
          <w:szCs w:val="28"/>
          <w:lang w:val="ru-RU"/>
        </w:rPr>
      </w:pPr>
    </w:p>
    <w:p w:rsidP="004B346A" w:rsidR="00A77F2C" w:rsidRPr="00CF2FC7">
      <w:pPr>
        <w:spacing w:after="0" w:line="240" w:lineRule="auto"/>
        <w:ind w:firstLine="709"/>
        <w:jc w:val="both"/>
        <w:rPr>
          <w:rFonts w:cs="Times New Roman"/>
          <w:szCs w:val="28"/>
          <w:lang w:val="ru-RU"/>
        </w:rPr>
      </w:pPr>
      <w:r w:rsidRPr="00CF2FC7">
        <w:rPr>
          <w:rFonts w:cs="Times New Roman"/>
          <w:szCs w:val="28"/>
        </w:rPr>
        <w:t>Модель позволяет оценить:</w:t>
      </w:r>
    </w:p>
    <w:p w:rsidP="00917E7C" w:rsidR="00A77F2C" w:rsidRPr="00CF2FC7">
      <w:pPr>
        <w:pStyle w:val="ListParagraph"/>
        <w:widowControl w:val="0"/>
        <w:numPr>
          <w:ilvl w:val="0"/>
          <w:numId w:val="36"/>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rPr>
        <w:tab/>
        <w:t>объемы выемок и насыпей;</w:t>
      </w:r>
    </w:p>
    <w:p w:rsidP="00917E7C" w:rsidR="00A77F2C" w:rsidRPr="00CF2FC7">
      <w:pPr>
        <w:pStyle w:val="ListParagraph"/>
        <w:widowControl w:val="0"/>
        <w:numPr>
          <w:ilvl w:val="0"/>
          <w:numId w:val="36"/>
        </w:numPr>
        <w:tabs>
          <w:tab w:pos="709" w:val="left"/>
          <w:tab w:pos="851" w:val="left"/>
        </w:tabs>
        <w:autoSpaceDE w:val="0"/>
        <w:autoSpaceDN w:val="0"/>
        <w:spacing w:after="0" w:line="240" w:lineRule="auto"/>
        <w:ind w:firstLine="709" w:left="0"/>
        <w:contextualSpacing w:val="0"/>
        <w:jc w:val="both"/>
        <w:rPr>
          <w:rFonts w:cs="Times New Roman"/>
          <w:szCs w:val="28"/>
          <w:lang w:val="ru-RU"/>
        </w:rPr>
      </w:pPr>
      <w:r w:rsidRPr="00CF2FC7">
        <w:rPr>
          <w:rFonts w:cs="Times New Roman"/>
          <w:szCs w:val="28"/>
          <w:lang w:val="ru-RU"/>
        </w:rPr>
        <w:tab/>
        <w:t>геометрию объектов (высота, ширина, этажность);</w:t>
      </w:r>
    </w:p>
    <w:p w:rsidP="00917E7C" w:rsidR="00A77F2C" w:rsidRPr="00CF2FC7">
      <w:pPr>
        <w:pStyle w:val="ListParagraph"/>
        <w:widowControl w:val="0"/>
        <w:numPr>
          <w:ilvl w:val="0"/>
          <w:numId w:val="36"/>
        </w:numPr>
        <w:tabs>
          <w:tab w:pos="709" w:val="left"/>
          <w:tab w:pos="851" w:val="left"/>
        </w:tabs>
        <w:autoSpaceDE w:val="0"/>
        <w:autoSpaceDN w:val="0"/>
        <w:spacing w:after="0" w:line="240" w:lineRule="auto"/>
        <w:ind w:firstLine="709" w:left="0"/>
        <w:contextualSpacing w:val="0"/>
        <w:jc w:val="both"/>
        <w:rPr>
          <w:rFonts w:cs="Times New Roman"/>
          <w:szCs w:val="28"/>
        </w:rPr>
      </w:pPr>
      <w:r w:rsidRPr="00CF2FC7">
        <w:rPr>
          <w:rFonts w:cs="Times New Roman"/>
          <w:szCs w:val="28"/>
          <w:lang w:val="ru-RU"/>
        </w:rPr>
        <w:tab/>
      </w:r>
      <w:r w:rsidRPr="00CF2FC7">
        <w:rPr>
          <w:rFonts w:cs="Times New Roman"/>
          <w:szCs w:val="28"/>
        </w:rPr>
        <w:t>планировку и рельеф территории.</w:t>
      </w:r>
    </w:p>
    <w:p w:rsidP="004B346A" w:rsidR="00A77F2C" w:rsidRPr="00CF2FC7">
      <w:pPr>
        <w:spacing w:after="0" w:line="240" w:lineRule="auto"/>
        <w:ind w:firstLine="709"/>
        <w:jc w:val="both"/>
        <w:rPr>
          <w:rFonts w:cs="Times New Roman"/>
          <w:szCs w:val="28"/>
        </w:rPr>
      </w:pPr>
      <w:r w:rsidRPr="00CF2FC7">
        <w:rPr>
          <w:rFonts w:cs="Times New Roman"/>
          <w:szCs w:val="28"/>
        </w:rPr>
        <w:t xml:space="preserve">Пример из ContextCapture (рисунок </w:t>
      </w:r>
      <w:r w:rsidRPr="00CF2FC7">
        <w:rPr>
          <w:rFonts w:cs="Times New Roman"/>
          <w:szCs w:val="28"/>
          <w:lang w:val="ru-RU"/>
        </w:rPr>
        <w:t xml:space="preserve"> </w:t>
      </w:r>
      <w:r w:rsidR="003D4AFC">
        <w:rPr>
          <w:rFonts w:cs="Times New Roman"/>
          <w:szCs w:val="28"/>
          <w:lang w:val="ru-RU"/>
        </w:rPr>
        <w:t>78</w:t>
      </w:r>
      <w:r w:rsidRPr="00CF2FC7">
        <w:rPr>
          <w:rFonts w:cs="Times New Roman"/>
          <w:szCs w:val="28"/>
        </w:rPr>
        <w:t>).</w:t>
      </w:r>
    </w:p>
    <w:p w:rsidP="00A77F2C" w:rsidR="00A77F2C" w:rsidRPr="00CF2FC7">
      <w:pPr>
        <w:spacing w:after="0" w:line="240" w:lineRule="auto"/>
        <w:ind w:firstLine="567"/>
        <w:jc w:val="both"/>
        <w:rPr>
          <w:rFonts w:cs="Times New Roman"/>
          <w:szCs w:val="28"/>
        </w:rPr>
      </w:pPr>
    </w:p>
    <w:tbl>
      <w:tblPr>
        <w:tblW w:type="auto" w:w="0"/>
        <w:tblLook w:val="04A0"/>
      </w:tblPr>
      <w:tblGrid>
        <w:gridCol w:w="5676"/>
        <w:gridCol w:w="4013"/>
      </w:tblGrid>
      <w:tr w:rsidTr="002E26C1">
        <w:tblPrEx>
          <w:tblW w:type="auto" w:w="0"/>
          <w:tblLook w:val="04A0"/>
        </w:tblPrEx>
        <w:tc>
          <w:tcPr>
            <w:tcW w:type="dxa" w:w="5495"/>
            <w:hideMark/>
          </w:tcPr>
          <w:p w:rsidP="004B346A" w:rsidR="00A77F2C" w:rsidRPr="00CF2FC7">
            <w:pPr>
              <w:spacing w:after="0" w:line="240" w:lineRule="auto"/>
              <w:jc w:val="center"/>
              <w:rPr>
                <w:rFonts w:cs="Times New Roman"/>
                <w:szCs w:val="28"/>
              </w:rPr>
            </w:pPr>
            <w:r w:rsidRPr="00CF2FC7">
              <w:rPr>
                <w:rFonts w:cs="Times New Roman"/>
                <w:noProof/>
                <w:szCs w:val="28"/>
              </w:rPr>
              <w:drawing>
                <wp:inline distB="0" distL="0" distR="0" distT="0">
                  <wp:extent cx="3467100" cy="1762125"/>
                  <wp:effectExtent b="9525" l="0" r="0" t="0"/>
                  <wp:docPr descr="ContextCapture_01"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ontextCapture_01" id="0" name="Рисунок 10"/>
                          <pic:cNvPicPr>
                            <a:picLocks noChangeArrowheads="1" noChangeAspect="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bwMode="auto">
                          <a:xfrm>
                            <a:off x="0" y="0"/>
                            <a:ext cx="3467100" cy="1762125"/>
                          </a:xfrm>
                          <a:prstGeom prst="rect">
                            <a:avLst/>
                          </a:prstGeom>
                          <a:noFill/>
                          <a:ln>
                            <a:noFill/>
                          </a:ln>
                        </pic:spPr>
                      </pic:pic>
                    </a:graphicData>
                  </a:graphic>
                </wp:inline>
              </w:drawing>
            </w:r>
          </w:p>
        </w:tc>
        <w:tc>
          <w:tcPr>
            <w:tcW w:type="dxa" w:w="4075"/>
            <w:hideMark/>
          </w:tcPr>
          <w:p w:rsidP="004B346A" w:rsidR="00A77F2C" w:rsidRPr="00CF2FC7">
            <w:pPr>
              <w:spacing w:after="0" w:line="240" w:lineRule="auto"/>
              <w:jc w:val="center"/>
              <w:rPr>
                <w:rFonts w:cs="Times New Roman"/>
                <w:szCs w:val="28"/>
              </w:rPr>
            </w:pPr>
            <w:r w:rsidRPr="00CF2FC7">
              <w:rPr>
                <w:rFonts w:cs="Times New Roman"/>
                <w:noProof/>
                <w:szCs w:val="28"/>
              </w:rPr>
              <w:drawing>
                <wp:inline distB="0" distL="0" distR="0" distT="0">
                  <wp:extent cx="2228850" cy="1762125"/>
                  <wp:effectExtent b="9525" l="0" r="0" t="0"/>
                  <wp:docPr descr="ContextCapture_02"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ontextCapture_02" id="0" name="Рисунок 11"/>
                          <pic:cNvPicPr>
                            <a:picLocks noChangeArrowheads="1" noChangeAspect="1"/>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bwMode="auto">
                          <a:xfrm>
                            <a:off x="0" y="0"/>
                            <a:ext cx="2228850" cy="1762125"/>
                          </a:xfrm>
                          <a:prstGeom prst="rect">
                            <a:avLst/>
                          </a:prstGeom>
                          <a:noFill/>
                          <a:ln>
                            <a:noFill/>
                          </a:ln>
                        </pic:spPr>
                      </pic:pic>
                    </a:graphicData>
                  </a:graphic>
                </wp:inline>
              </w:drawing>
            </w:r>
          </w:p>
        </w:tc>
      </w:tr>
      <w:tr w:rsidTr="002E26C1">
        <w:tblPrEx>
          <w:tblW w:type="auto" w:w="0"/>
          <w:tblLook w:val="04A0"/>
        </w:tblPrEx>
        <w:tc>
          <w:tcPr>
            <w:tcW w:type="dxa" w:w="5495"/>
            <w:hideMark/>
          </w:tcPr>
          <w:p w:rsidP="004B346A" w:rsidR="00A77F2C" w:rsidRPr="00CF2FC7">
            <w:pPr>
              <w:spacing w:after="0" w:line="240" w:lineRule="auto"/>
              <w:jc w:val="center"/>
              <w:rPr>
                <w:rFonts w:cs="Times New Roman"/>
                <w:szCs w:val="28"/>
              </w:rPr>
            </w:pPr>
            <w:r w:rsidRPr="00CF2FC7">
              <w:rPr>
                <w:rFonts w:cs="Times New Roman"/>
                <w:szCs w:val="28"/>
              </w:rPr>
              <w:t>а) участок для сравнения</w:t>
            </w:r>
          </w:p>
        </w:tc>
        <w:tc>
          <w:tcPr>
            <w:tcW w:type="dxa" w:w="4075"/>
            <w:hideMark/>
          </w:tcPr>
          <w:p w:rsidP="004B346A" w:rsidR="00A77F2C" w:rsidRPr="00CF2FC7">
            <w:pPr>
              <w:spacing w:after="0" w:line="240" w:lineRule="auto"/>
              <w:jc w:val="center"/>
              <w:rPr>
                <w:rFonts w:cs="Times New Roman"/>
                <w:szCs w:val="28"/>
              </w:rPr>
            </w:pPr>
            <w:r w:rsidRPr="00CF2FC7">
              <w:rPr>
                <w:rFonts w:cs="Times New Roman"/>
                <w:szCs w:val="28"/>
              </w:rPr>
              <w:t>б) участок для измерений</w:t>
            </w:r>
          </w:p>
        </w:tc>
      </w:tr>
      <w:tr w:rsidTr="002E26C1">
        <w:tblPrEx>
          <w:tblW w:type="auto" w:w="0"/>
          <w:tblLook w:val="04A0"/>
        </w:tblPrEx>
        <w:tc>
          <w:tcPr>
            <w:tcW w:type="dxa" w:w="9570"/>
            <w:gridSpan w:val="2"/>
            <w:hideMark/>
          </w:tcPr>
          <w:p w:rsidP="004B346A" w:rsidR="00A77F2C" w:rsidRPr="00CF2FC7">
            <w:pPr>
              <w:spacing w:after="0" w:line="240" w:lineRule="auto"/>
              <w:jc w:val="center"/>
              <w:rPr>
                <w:rFonts w:cs="Times New Roman"/>
                <w:szCs w:val="28"/>
              </w:rPr>
            </w:pPr>
            <w:r w:rsidRPr="00CF2FC7">
              <w:rPr>
                <w:rFonts w:cs="Times New Roman"/>
                <w:szCs w:val="28"/>
              </w:rPr>
              <w:t xml:space="preserve">Рисунок </w:t>
            </w:r>
            <w:r w:rsidRPr="00CF2FC7">
              <w:rPr>
                <w:rFonts w:cs="Times New Roman"/>
                <w:szCs w:val="28"/>
                <w:lang w:val="ru-RU"/>
              </w:rPr>
              <w:t xml:space="preserve"> </w:t>
            </w:r>
            <w:r w:rsidR="003D4AFC">
              <w:rPr>
                <w:rFonts w:cs="Times New Roman"/>
                <w:szCs w:val="28"/>
                <w:lang w:val="ru-RU"/>
              </w:rPr>
              <w:t>78</w:t>
            </w:r>
            <w:r w:rsidRPr="00CF2FC7">
              <w:rPr>
                <w:rFonts w:cs="Times New Roman"/>
                <w:szCs w:val="28"/>
              </w:rPr>
              <w:t xml:space="preserve"> – 3D-модель участка</w:t>
            </w:r>
          </w:p>
        </w:tc>
      </w:tr>
    </w:tbl>
    <w:p w:rsidP="00A77F2C" w:rsidR="004B346A">
      <w:pPr>
        <w:spacing w:after="0" w:line="240" w:lineRule="auto"/>
        <w:ind w:firstLine="567"/>
        <w:jc w:val="both"/>
        <w:rPr>
          <w:rFonts w:cs="Times New Roman"/>
          <w:i/>
          <w:szCs w:val="28"/>
        </w:rPr>
      </w:pPr>
    </w:p>
    <w:p w:rsidP="004B346A" w:rsidR="00A77F2C" w:rsidRPr="00CF2FC7">
      <w:pPr>
        <w:spacing w:after="0" w:line="240" w:lineRule="auto"/>
        <w:ind w:firstLine="709"/>
        <w:jc w:val="both"/>
        <w:rPr>
          <w:rFonts w:cs="Times New Roman"/>
          <w:i/>
          <w:szCs w:val="28"/>
          <w:lang w:val="ru-RU"/>
        </w:rPr>
      </w:pPr>
      <w:r w:rsidRPr="00CF2FC7">
        <w:rPr>
          <w:rFonts w:cs="Times New Roman"/>
          <w:i/>
          <w:szCs w:val="28"/>
        </w:rPr>
        <w:t>Сравнение программ обработки</w:t>
      </w:r>
    </w:p>
    <w:p w:rsidP="00DB2321" w:rsidR="00A77F2C" w:rsidRPr="00CF2FC7">
      <w:pPr>
        <w:spacing w:after="0" w:line="240" w:lineRule="auto"/>
        <w:ind w:firstLine="709"/>
        <w:jc w:val="both"/>
        <w:rPr>
          <w:rFonts w:cs="Times New Roman"/>
          <w:szCs w:val="28"/>
          <w:lang w:val="ru-RU"/>
        </w:rPr>
      </w:pPr>
      <w:r w:rsidRPr="00CF2FC7">
        <w:rPr>
          <w:rFonts w:cs="Times New Roman"/>
          <w:i/>
          <w:szCs w:val="28"/>
        </w:rPr>
        <w:t>ESRI</w:t>
      </w:r>
      <w:r w:rsidRPr="00CF2FC7">
        <w:rPr>
          <w:rFonts w:cs="Times New Roman"/>
          <w:i/>
          <w:szCs w:val="28"/>
          <w:lang w:val="ru-RU"/>
        </w:rPr>
        <w:t xml:space="preserve"> </w:t>
      </w:r>
      <w:r w:rsidRPr="00CF2FC7">
        <w:rPr>
          <w:rFonts w:cs="Times New Roman"/>
          <w:i/>
          <w:szCs w:val="28"/>
        </w:rPr>
        <w:t>CityEngine</w:t>
      </w:r>
      <w:r w:rsidRPr="00CF2FC7">
        <w:rPr>
          <w:rFonts w:cs="Times New Roman"/>
          <w:i/>
          <w:szCs w:val="28"/>
          <w:lang w:val="ru-RU"/>
        </w:rPr>
        <w:t>.</w:t>
      </w:r>
      <w:r w:rsidRPr="00CF2FC7">
        <w:rPr>
          <w:rFonts w:cs="Times New Roman"/>
          <w:szCs w:val="28"/>
          <w:lang w:val="ru-RU"/>
        </w:rPr>
        <w:t xml:space="preserve"> Если есть векторные данные с подробной атрибутивной информацией, то можно достаточно быстро создать 3</w:t>
      </w:r>
      <w:r w:rsidRPr="00CF2FC7">
        <w:rPr>
          <w:rFonts w:cs="Times New Roman"/>
          <w:szCs w:val="28"/>
        </w:rPr>
        <w:t>D</w:t>
      </w:r>
      <w:r w:rsidRPr="00CF2FC7">
        <w:rPr>
          <w:rFonts w:cs="Times New Roman"/>
          <w:szCs w:val="28"/>
          <w:lang w:val="ru-RU"/>
        </w:rPr>
        <w:t>-модель поселка с типовой застройкой. В этой модели можно проводить только простейшие расчеты - расстояния, площадь.</w:t>
      </w:r>
    </w:p>
    <w:p w:rsidP="00DB2321" w:rsidR="00A77F2C">
      <w:pPr>
        <w:spacing w:after="0" w:line="240" w:lineRule="auto"/>
        <w:ind w:firstLine="709"/>
        <w:jc w:val="both"/>
        <w:rPr>
          <w:lang w:val="ru-RU"/>
        </w:rPr>
      </w:pPr>
      <w:r w:rsidRPr="00CF2FC7">
        <w:rPr>
          <w:rFonts w:cs="Times New Roman"/>
          <w:i/>
          <w:szCs w:val="28"/>
        </w:rPr>
        <w:t>Agisoft</w:t>
      </w:r>
      <w:r w:rsidRPr="00CF2FC7">
        <w:rPr>
          <w:rFonts w:cs="Times New Roman"/>
          <w:i/>
          <w:szCs w:val="28"/>
          <w:lang w:val="ru-RU"/>
        </w:rPr>
        <w:t xml:space="preserve"> </w:t>
      </w:r>
      <w:r w:rsidRPr="00CF2FC7">
        <w:rPr>
          <w:rFonts w:cs="Times New Roman"/>
          <w:i/>
          <w:szCs w:val="28"/>
        </w:rPr>
        <w:t>Metashape</w:t>
      </w:r>
      <w:r w:rsidRPr="00CF2FC7">
        <w:rPr>
          <w:rFonts w:cs="Times New Roman"/>
          <w:szCs w:val="28"/>
          <w:lang w:val="ru-RU"/>
        </w:rPr>
        <w:t xml:space="preserve"> и </w:t>
      </w:r>
      <w:r w:rsidRPr="00CF2FC7">
        <w:rPr>
          <w:rFonts w:cs="Times New Roman"/>
          <w:i/>
          <w:szCs w:val="28"/>
        </w:rPr>
        <w:t>ContextCapture</w:t>
      </w:r>
      <w:r w:rsidRPr="00CF2FC7">
        <w:rPr>
          <w:rFonts w:cs="Times New Roman"/>
          <w:i/>
          <w:szCs w:val="28"/>
          <w:lang w:val="ru-RU"/>
        </w:rPr>
        <w:t>.</w:t>
      </w:r>
      <w:r w:rsidRPr="00CF2FC7">
        <w:rPr>
          <w:rFonts w:cs="Times New Roman"/>
          <w:szCs w:val="28"/>
          <w:lang w:val="ru-RU"/>
        </w:rPr>
        <w:t xml:space="preserve"> Обе программы имеют примерно одинаковый функционал и позволяют построить реальную 3</w:t>
      </w:r>
      <w:r w:rsidRPr="00CF2FC7">
        <w:rPr>
          <w:rFonts w:cs="Times New Roman"/>
          <w:szCs w:val="28"/>
        </w:rPr>
        <w:t>D</w:t>
      </w:r>
      <w:r w:rsidRPr="00CF2FC7">
        <w:rPr>
          <w:rFonts w:cs="Times New Roman"/>
          <w:szCs w:val="28"/>
          <w:lang w:val="ru-RU"/>
        </w:rPr>
        <w:t>-модель поселка. На этой модели уже можно проводить 3</w:t>
      </w:r>
      <w:r w:rsidRPr="00CF2FC7">
        <w:rPr>
          <w:rFonts w:cs="Times New Roman"/>
          <w:szCs w:val="28"/>
        </w:rPr>
        <w:t>D</w:t>
      </w:r>
      <w:r w:rsidRPr="00CF2FC7">
        <w:rPr>
          <w:rFonts w:cs="Times New Roman"/>
          <w:szCs w:val="28"/>
          <w:lang w:val="ru-RU"/>
        </w:rPr>
        <w:t xml:space="preserve"> измерения - измерять объемы.</w:t>
      </w:r>
    </w:p>
    <w:p w:rsidP="004B346A" w:rsidR="00A77F2C">
      <w:pPr>
        <w:spacing w:after="0" w:line="240" w:lineRule="auto"/>
        <w:ind w:firstLine="709"/>
        <w:rPr>
          <w:lang w:val="ru-RU"/>
        </w:rPr>
      </w:pPr>
    </w:p>
    <w:p w:rsidP="004B346A" w:rsidR="004B346A">
      <w:pPr>
        <w:pStyle w:val="Heading1"/>
        <w:ind w:firstLine="709"/>
        <w:rPr>
          <w:lang w:val="ru-RU"/>
        </w:rPr>
      </w:pPr>
      <w:bookmarkStart w:id="27" w:name="_Toc228359850"/>
      <w:r w:rsidRPr="004B346A">
        <w:rPr>
          <w:lang w:val="ru-RU"/>
        </w:rPr>
        <w:t>4.3 Исследование эффективности применения алгоритмов анализа изображений в задаче навигации БПЛА</w:t>
      </w:r>
      <w:bookmarkEnd w:id="27"/>
    </w:p>
    <w:p w:rsidP="004B346A" w:rsidR="004B346A">
      <w:pPr>
        <w:spacing w:after="0" w:line="240" w:lineRule="auto"/>
        <w:rPr>
          <w:lang w:val="ru-RU"/>
        </w:rPr>
      </w:pPr>
    </w:p>
    <w:p w:rsidP="004B346A" w:rsidR="004B346A" w:rsidRPr="004B346A">
      <w:pPr>
        <w:spacing w:after="0" w:line="240" w:lineRule="auto"/>
        <w:ind w:firstLine="709"/>
        <w:jc w:val="both"/>
        <w:rPr>
          <w:lang w:val="ru-RU"/>
        </w:rPr>
      </w:pPr>
      <w:r w:rsidRPr="004B346A">
        <w:rPr>
          <w:lang w:val="ru-RU"/>
        </w:rPr>
        <w:t>Для верификации полученных результатов навигации проведено сравнение данных, полученных с использованием предложенного подхода, с эталонными траекториями, измеренными с помощью высокоточного GNSS-оборудования. Средняя ошибка навигации по предложенному методу составила менее 3.2 м, что превышает точностные характеристики типовых визуальных навигационных систем.</w:t>
      </w:r>
    </w:p>
    <w:p w:rsidP="004B346A" w:rsidR="004B346A" w:rsidRPr="004B346A">
      <w:pPr>
        <w:spacing w:after="0" w:line="240" w:lineRule="auto"/>
        <w:ind w:firstLine="709"/>
        <w:jc w:val="both"/>
        <w:rPr>
          <w:lang w:val="ru-RU"/>
        </w:rPr>
      </w:pPr>
      <w:r w:rsidRPr="004B346A">
        <w:rPr>
          <w:lang w:val="ru-RU"/>
        </w:rPr>
        <w:t>Аппаратные и методологические основы навигации</w:t>
      </w:r>
    </w:p>
    <w:p w:rsidP="004B346A" w:rsidR="004B346A" w:rsidRPr="004B346A">
      <w:pPr>
        <w:spacing w:after="0" w:line="240" w:lineRule="auto"/>
        <w:ind w:firstLine="709"/>
        <w:jc w:val="both"/>
        <w:rPr>
          <w:lang w:val="ru-RU"/>
        </w:rPr>
      </w:pPr>
      <w:r w:rsidRPr="004B346A">
        <w:rPr>
          <w:lang w:val="ru-RU"/>
        </w:rPr>
        <w:t>Навигационные системы играют ключевую роль в реализации автоматических и автоматизированных режимов полета БПЛА. В современном поколении навигационного оборудования, как правило, используется схема комплексирования спутниковых и инерциальных навигационных систем, позволяющая достичь высокой точности позиционирования при оптимальных массогабаритных характеристиках.</w:t>
      </w:r>
    </w:p>
    <w:p w:rsidP="004B346A" w:rsidR="004B346A" w:rsidRPr="004B346A">
      <w:pPr>
        <w:spacing w:after="0" w:line="240" w:lineRule="auto"/>
        <w:ind w:firstLine="709"/>
        <w:jc w:val="both"/>
        <w:rPr>
          <w:lang w:val="ru-RU"/>
        </w:rPr>
      </w:pPr>
      <w:r w:rsidRPr="004B346A">
        <w:rPr>
          <w:lang w:val="ru-RU"/>
        </w:rPr>
        <w:t>Тем не менее, спутниковые навигационные системы имеют существенные ограничения, главным из которых является ухудшение точности позиционирования в условиях плохого приема сигнала. Инерциальные системы, в свою очередь, накапливают ошибки без коррекции. Альтернативным источником навигационных данных может служить видеосъемка с борта БПЛА. Вопросы использования видеоданных для навигации БПЛА подробно исследованы в ряде научных работ [28].</w:t>
      </w:r>
    </w:p>
    <w:p w:rsidP="004B346A" w:rsidR="004B346A" w:rsidRPr="004B346A">
      <w:pPr>
        <w:spacing w:after="0" w:line="240" w:lineRule="auto"/>
        <w:ind w:firstLine="709"/>
        <w:jc w:val="both"/>
        <w:rPr>
          <w:lang w:val="ru-RU"/>
        </w:rPr>
      </w:pPr>
      <w:r w:rsidRPr="004B346A">
        <w:rPr>
          <w:lang w:val="ru-RU"/>
        </w:rPr>
        <w:t>Сопоставление изображений и использование особых точек</w:t>
      </w:r>
    </w:p>
    <w:p w:rsidP="004B346A" w:rsidR="004B346A" w:rsidRPr="004B346A">
      <w:pPr>
        <w:spacing w:after="0" w:line="240" w:lineRule="auto"/>
        <w:ind w:firstLine="709"/>
        <w:jc w:val="both"/>
        <w:rPr>
          <w:lang w:val="ru-RU"/>
        </w:rPr>
      </w:pPr>
      <w:r w:rsidRPr="004B346A">
        <w:rPr>
          <w:lang w:val="ru-RU"/>
        </w:rPr>
        <w:t>Применяемые методы визуальной навигации делятся на:</w:t>
      </w:r>
    </w:p>
    <w:p w:rsidP="004B346A" w:rsidR="004B346A" w:rsidRPr="004B346A">
      <w:pPr>
        <w:spacing w:after="0" w:line="240" w:lineRule="auto"/>
        <w:ind w:firstLine="709"/>
        <w:jc w:val="both"/>
        <w:rPr>
          <w:lang w:val="ru-RU"/>
        </w:rPr>
      </w:pPr>
      <w:r w:rsidRPr="004B346A">
        <w:rPr>
          <w:lang w:val="ru-RU"/>
        </w:rPr>
        <w:t>–</w:t>
      </w:r>
      <w:r w:rsidRPr="004B346A">
        <w:rPr>
          <w:lang w:val="ru-RU"/>
        </w:rPr>
        <w:tab/>
        <w:t>методы, использующие сопоставление с эталонными изображениями (спутниковыми/аэрофотоснимками);</w:t>
      </w:r>
    </w:p>
    <w:p w:rsidP="004B346A" w:rsidR="004B346A" w:rsidRPr="004B346A">
      <w:pPr>
        <w:spacing w:after="0" w:line="240" w:lineRule="auto"/>
        <w:ind w:firstLine="709"/>
        <w:jc w:val="both"/>
        <w:rPr>
          <w:lang w:val="ru-RU"/>
        </w:rPr>
      </w:pPr>
      <w:r w:rsidRPr="004B346A">
        <w:rPr>
          <w:lang w:val="ru-RU"/>
        </w:rPr>
        <w:t>–</w:t>
      </w:r>
      <w:r w:rsidRPr="004B346A">
        <w:rPr>
          <w:lang w:val="ru-RU"/>
        </w:rPr>
        <w:tab/>
        <w:t>методы оптического счисления пути, использующие последовательные кадры видеопотока.</w:t>
      </w:r>
    </w:p>
    <w:p w:rsidP="004B346A" w:rsidR="004B346A" w:rsidRPr="004B346A">
      <w:pPr>
        <w:spacing w:after="0" w:line="240" w:lineRule="auto"/>
        <w:ind w:firstLine="709"/>
        <w:jc w:val="both"/>
        <w:rPr>
          <w:lang w:val="ru-RU"/>
        </w:rPr>
      </w:pPr>
      <w:r w:rsidRPr="004B346A">
        <w:rPr>
          <w:lang w:val="ru-RU"/>
        </w:rPr>
        <w:t>Обе группы требуют решения задачи сопоставления изображений, с учетом искажений ракурса, масштаба и других факторов. Для повышения устойчивости применяются методы, использующие особые точки и их дескрипторы - компактные числовые описания яркостных или геометрических признаков в окрестности точки.</w:t>
      </w:r>
    </w:p>
    <w:p w:rsidP="004B346A" w:rsidR="004B346A" w:rsidRPr="004B346A">
      <w:pPr>
        <w:spacing w:after="0" w:line="240" w:lineRule="auto"/>
        <w:ind w:firstLine="709"/>
        <w:jc w:val="both"/>
        <w:rPr>
          <w:lang w:val="ru-RU"/>
        </w:rPr>
      </w:pPr>
      <w:r w:rsidRPr="004B346A">
        <w:rPr>
          <w:lang w:val="ru-RU"/>
        </w:rPr>
        <w:t>Алгоритмы анализа изображений: SIFT и ORB</w:t>
      </w:r>
    </w:p>
    <w:p w:rsidP="004B346A" w:rsidR="004B346A" w:rsidRPr="004B346A">
      <w:pPr>
        <w:spacing w:after="0" w:line="240" w:lineRule="auto"/>
        <w:ind w:firstLine="709"/>
        <w:jc w:val="both"/>
        <w:rPr>
          <w:lang w:val="ru-RU"/>
        </w:rPr>
      </w:pPr>
      <w:r w:rsidRPr="004B346A">
        <w:rPr>
          <w:lang w:val="ru-RU"/>
        </w:rPr>
        <w:t>Цель данного исследования - оценка эффективности алгоритмов SIFT [139] и ORB [45] в задаче навигации БПЛА.</w:t>
      </w:r>
    </w:p>
    <w:p w:rsidP="004B346A" w:rsidR="004B346A" w:rsidRPr="004B346A">
      <w:pPr>
        <w:spacing w:after="0" w:line="240" w:lineRule="auto"/>
        <w:ind w:firstLine="709"/>
        <w:jc w:val="both"/>
        <w:rPr>
          <w:lang w:val="ru-RU"/>
        </w:rPr>
      </w:pPr>
      <w:r w:rsidRPr="004B346A">
        <w:rPr>
          <w:lang w:val="ru-RU"/>
        </w:rPr>
        <w:t xml:space="preserve">На эталонных изображениях местности размечаются опорные участки (ОУ). Каждому ОУ соответствуют известные координаты, размеры и ориентация. Во время полета из текущего изображения (ТИ) выделяются особые точки и сопоставляются с базой эталонных точек (БОТ). При совпадении достаточного </w:t>
      </w:r>
      <w:r w:rsidRPr="004B346A">
        <w:rPr>
          <w:lang w:val="ru-RU"/>
        </w:rPr>
        <w:t>числа точек (по порогу) подтверждается наличие ОУ в текущем кадре, и определяется его положение и масштаб. Для повышения точности используется метод RANSAC [46] и фильтрация Калмана.</w:t>
      </w:r>
    </w:p>
    <w:p w:rsidP="004B346A" w:rsidR="004B346A" w:rsidRPr="004B346A">
      <w:pPr>
        <w:spacing w:after="0" w:line="240" w:lineRule="auto"/>
        <w:ind w:firstLine="709"/>
        <w:jc w:val="both"/>
        <w:rPr>
          <w:lang w:val="ru-RU"/>
        </w:rPr>
      </w:pPr>
      <w:r w:rsidRPr="004B346A">
        <w:rPr>
          <w:lang w:val="ru-RU"/>
        </w:rPr>
        <w:t>Реализация и настройка алгоритма SIFT</w:t>
      </w:r>
    </w:p>
    <w:p w:rsidP="00E5650E" w:rsidR="004B346A" w:rsidRPr="004B346A">
      <w:pPr>
        <w:spacing w:after="0" w:line="240" w:lineRule="auto"/>
        <w:ind w:firstLine="709"/>
        <w:jc w:val="both"/>
        <w:rPr>
          <w:lang w:val="ru-RU"/>
        </w:rPr>
      </w:pPr>
      <w:r w:rsidRPr="004B346A">
        <w:rPr>
          <w:lang w:val="ru-RU"/>
        </w:rPr>
        <w:t>Алгоритм SIFT применялся для детектирования устойчивых ключевых точек и построения дескрипторов в задачах распознавания объектов и построения карты местности. Реализация выполнялась на основе библиотеки OpenCV (версия 4.x) с использованием следующей конфигурации:</w:t>
      </w:r>
    </w:p>
    <w:p w:rsidP="00E5650E" w:rsidR="004B346A" w:rsidRPr="004B346A">
      <w:pPr>
        <w:spacing w:after="0" w:line="240" w:lineRule="auto"/>
        <w:ind w:firstLine="709"/>
        <w:jc w:val="both"/>
        <w:rPr>
          <w:lang w:val="ru-RU"/>
        </w:rPr>
      </w:pPr>
      <w:r w:rsidRPr="004B346A">
        <w:rPr>
          <w:lang w:val="ru-RU"/>
        </w:rPr>
        <w:t>1.</w:t>
      </w:r>
      <w:r w:rsidRPr="004B346A">
        <w:rPr>
          <w:lang w:val="ru-RU"/>
        </w:rPr>
        <w:tab/>
        <w:t xml:space="preserve">Построение гауссовой пирамиды </w:t>
      </w:r>
      <w:r w:rsidR="00901504">
        <w:rPr>
          <w:lang w:val="ru-RU"/>
        </w:rPr>
        <w:t>-</w:t>
      </w:r>
      <w:r w:rsidRPr="004B346A">
        <w:rPr>
          <w:lang w:val="ru-RU"/>
        </w:rPr>
        <w:t xml:space="preserve"> 4 октавы, 5 уровней в октаве.</w:t>
      </w:r>
    </w:p>
    <w:p w:rsidP="00E5650E" w:rsidR="004B346A" w:rsidRPr="004B346A">
      <w:pPr>
        <w:spacing w:after="0" w:line="240" w:lineRule="auto"/>
        <w:ind w:firstLine="709"/>
        <w:jc w:val="both"/>
        <w:rPr>
          <w:lang w:val="ru-RU"/>
        </w:rPr>
      </w:pPr>
      <w:r w:rsidRPr="004B346A">
        <w:rPr>
          <w:lang w:val="ru-RU"/>
        </w:rPr>
        <w:t>2.</w:t>
      </w:r>
      <w:r w:rsidRPr="004B346A">
        <w:rPr>
          <w:lang w:val="ru-RU"/>
        </w:rPr>
        <w:tab/>
        <w:t xml:space="preserve">Поиск экстремумов DOG-функции </w:t>
      </w:r>
      <w:r w:rsidR="00901504">
        <w:rPr>
          <w:lang w:val="ru-RU"/>
        </w:rPr>
        <w:t>-</w:t>
      </w:r>
      <w:r w:rsidRPr="004B346A">
        <w:rPr>
          <w:lang w:val="ru-RU"/>
        </w:rPr>
        <w:t xml:space="preserve"> порог контрастности: 0.04,  фильтрация по краевым откликам: r = 10</w:t>
      </w:r>
    </w:p>
    <w:p w:rsidP="00E5650E" w:rsidR="004B346A" w:rsidRPr="004B346A">
      <w:pPr>
        <w:spacing w:after="0" w:line="240" w:lineRule="auto"/>
        <w:ind w:firstLine="709"/>
        <w:jc w:val="both"/>
        <w:rPr>
          <w:lang w:val="ru-RU"/>
        </w:rPr>
      </w:pPr>
      <w:r w:rsidRPr="004B346A">
        <w:rPr>
          <w:lang w:val="ru-RU"/>
        </w:rPr>
        <w:t>3.</w:t>
      </w:r>
      <w:r w:rsidRPr="004B346A">
        <w:rPr>
          <w:lang w:val="ru-RU"/>
        </w:rPr>
        <w:tab/>
        <w:t xml:space="preserve">Определение ориентации ключевой точки </w:t>
      </w:r>
      <w:r w:rsidR="00901504">
        <w:rPr>
          <w:lang w:val="ru-RU"/>
        </w:rPr>
        <w:t>-</w:t>
      </w:r>
      <w:r w:rsidRPr="004B346A">
        <w:rPr>
          <w:lang w:val="ru-RU"/>
        </w:rPr>
        <w:t xml:space="preserve"> окно поиска 16×16</w:t>
      </w:r>
    </w:p>
    <w:p w:rsidP="00E5650E" w:rsidR="004B346A" w:rsidRPr="004B346A">
      <w:pPr>
        <w:spacing w:after="0" w:line="240" w:lineRule="auto"/>
        <w:ind w:firstLine="709"/>
        <w:jc w:val="both"/>
        <w:rPr>
          <w:lang w:val="ru-RU"/>
        </w:rPr>
      </w:pPr>
      <w:r w:rsidRPr="004B346A">
        <w:rPr>
          <w:lang w:val="ru-RU"/>
        </w:rPr>
        <w:t>4.</w:t>
      </w:r>
      <w:r w:rsidRPr="004B346A">
        <w:rPr>
          <w:lang w:val="ru-RU"/>
        </w:rPr>
        <w:tab/>
        <w:t>Формирование дескриптора</w:t>
      </w:r>
      <w:r w:rsidR="00901504">
        <w:rPr>
          <w:lang w:val="ru-RU"/>
        </w:rPr>
        <w:t>-</w:t>
      </w:r>
      <w:r w:rsidRPr="004B346A">
        <w:rPr>
          <w:lang w:val="ru-RU"/>
        </w:rPr>
        <w:t xml:space="preserve"> размерность 128,   гауссово взвешивание с </w:t>
      </w:r>
    </w:p>
    <w:p w:rsidP="00E5650E" w:rsidR="004B346A" w:rsidRPr="004B346A">
      <w:pPr>
        <w:spacing w:after="0" w:line="240" w:lineRule="auto"/>
        <w:ind w:firstLine="709"/>
        <w:jc w:val="both"/>
        <w:rPr>
          <w:lang w:val="ru-RU"/>
        </w:rPr>
      </w:pPr>
      <w:r w:rsidRPr="004B346A">
        <w:rPr>
          <w:lang w:val="ru-RU"/>
        </w:rPr>
        <w:t xml:space="preserve">     σ = 8</w:t>
      </w:r>
    </w:p>
    <w:p w:rsidP="00E5650E" w:rsidR="004B346A" w:rsidRPr="004B346A">
      <w:pPr>
        <w:spacing w:after="0" w:line="240" w:lineRule="auto"/>
        <w:ind w:firstLine="709"/>
        <w:jc w:val="both"/>
        <w:rPr>
          <w:lang w:val="ru-RU"/>
        </w:rPr>
      </w:pPr>
      <w:r w:rsidRPr="004B346A">
        <w:rPr>
          <w:lang w:val="ru-RU"/>
        </w:rPr>
        <w:t>Цели использования</w:t>
      </w:r>
    </w:p>
    <w:p w:rsidP="00917E7C" w:rsidR="004B346A" w:rsidRPr="004B346A">
      <w:pPr>
        <w:pStyle w:val="ListParagraph"/>
        <w:numPr>
          <w:ilvl w:val="0"/>
          <w:numId w:val="38"/>
        </w:numPr>
        <w:spacing w:after="0" w:line="240" w:lineRule="auto"/>
        <w:ind w:firstLine="709" w:left="0"/>
        <w:jc w:val="both"/>
        <w:rPr>
          <w:lang w:val="ru-RU"/>
        </w:rPr>
      </w:pPr>
      <w:r w:rsidRPr="004B346A">
        <w:rPr>
          <w:lang w:val="ru-RU"/>
        </w:rPr>
        <w:t>привязка визуальных точек при построении траектории UAV,</w:t>
      </w:r>
    </w:p>
    <w:p w:rsidP="00917E7C" w:rsidR="004B346A" w:rsidRPr="004B346A">
      <w:pPr>
        <w:pStyle w:val="ListParagraph"/>
        <w:numPr>
          <w:ilvl w:val="0"/>
          <w:numId w:val="38"/>
        </w:numPr>
        <w:spacing w:after="0" w:line="240" w:lineRule="auto"/>
        <w:ind w:firstLine="709" w:left="0"/>
        <w:jc w:val="both"/>
        <w:rPr>
          <w:lang w:val="ru-RU"/>
        </w:rPr>
      </w:pPr>
      <w:r w:rsidRPr="004B346A">
        <w:rPr>
          <w:lang w:val="ru-RU"/>
        </w:rPr>
        <w:t>поиск соответствий между последовательными кадрами,</w:t>
      </w:r>
    </w:p>
    <w:p w:rsidP="00917E7C" w:rsidR="004B346A" w:rsidRPr="004B346A">
      <w:pPr>
        <w:pStyle w:val="ListParagraph"/>
        <w:numPr>
          <w:ilvl w:val="0"/>
          <w:numId w:val="38"/>
        </w:numPr>
        <w:spacing w:after="0" w:line="240" w:lineRule="auto"/>
        <w:ind w:firstLine="709" w:left="0"/>
        <w:jc w:val="both"/>
        <w:rPr>
          <w:lang w:val="ru-RU"/>
        </w:rPr>
      </w:pPr>
      <w:r w:rsidRPr="004B346A">
        <w:rPr>
          <w:lang w:val="ru-RU"/>
        </w:rPr>
        <w:t>построение разреженной 3D-реконструкции участка полета.</w:t>
      </w:r>
    </w:p>
    <w:p w:rsidP="00E5650E" w:rsidR="004B346A" w:rsidRPr="004B346A">
      <w:pPr>
        <w:spacing w:after="0" w:line="240" w:lineRule="auto"/>
        <w:ind w:firstLine="709"/>
        <w:jc w:val="both"/>
        <w:rPr>
          <w:lang w:val="ru-RU"/>
        </w:rPr>
      </w:pPr>
      <w:r w:rsidRPr="004B346A">
        <w:rPr>
          <w:lang w:val="ru-RU"/>
        </w:rPr>
        <w:t>SIFT не требует обучения, однако требует оптимизации параметров для стабильности работы в условиях UAV:  компенсирована дрожь камеры,  автоматизирована нормализация контраста</w:t>
      </w:r>
      <w:r w:rsidR="006B7DD9" w:rsidRPr="006B7DD9">
        <w:rPr>
          <w:lang w:val="ru-RU"/>
        </w:rPr>
        <w:t xml:space="preserve"> [47]</w:t>
      </w:r>
      <w:r w:rsidRPr="004B346A">
        <w:rPr>
          <w:lang w:val="ru-RU"/>
        </w:rPr>
        <w:t>.</w:t>
      </w:r>
    </w:p>
    <w:p w:rsidP="00E5650E" w:rsidR="004B346A" w:rsidRPr="004B346A">
      <w:pPr>
        <w:spacing w:after="0" w:line="240" w:lineRule="auto"/>
        <w:ind w:firstLine="709"/>
        <w:jc w:val="both"/>
        <w:rPr>
          <w:lang w:val="ru-RU"/>
        </w:rPr>
      </w:pPr>
      <w:r w:rsidRPr="004B346A">
        <w:rPr>
          <w:lang w:val="ru-RU"/>
        </w:rPr>
        <w:t>Реализация</w:t>
      </w:r>
      <w:r w:rsidRPr="004B346A">
        <w:t xml:space="preserve"> ORB (Oriented FAST </w:t>
      </w:r>
      <w:r w:rsidR="004633FA">
        <w:rPr>
          <w:lang w:val="ru-RU"/>
        </w:rPr>
        <w:t>и</w:t>
      </w:r>
      <w:r w:rsidRPr="004B346A">
        <w:t xml:space="preserve"> BRIEF).  </w:t>
      </w:r>
      <w:r w:rsidRPr="004B346A">
        <w:rPr>
          <w:lang w:val="ru-RU"/>
        </w:rPr>
        <w:t xml:space="preserve">Поскольку SIFT обладает высокой вычислительной сложностью, для задач реального времени использован ORB </w:t>
      </w:r>
      <w:r w:rsidR="00901504">
        <w:rPr>
          <w:lang w:val="ru-RU"/>
        </w:rPr>
        <w:t>-</w:t>
      </w:r>
      <w:r w:rsidRPr="004B346A">
        <w:rPr>
          <w:lang w:val="ru-RU"/>
        </w:rPr>
        <w:t xml:space="preserve"> быстрый бинарный дескриптор.</w:t>
      </w:r>
    </w:p>
    <w:p w:rsidP="00E5650E" w:rsidR="004B346A" w:rsidRPr="004B346A">
      <w:pPr>
        <w:spacing w:after="0" w:line="240" w:lineRule="auto"/>
        <w:ind w:firstLine="709"/>
        <w:jc w:val="both"/>
        <w:rPr>
          <w:lang w:val="ru-RU"/>
        </w:rPr>
      </w:pPr>
      <w:r w:rsidRPr="004B346A">
        <w:rPr>
          <w:lang w:val="ru-RU"/>
        </w:rPr>
        <w:t>Основные параметры реализации</w:t>
      </w:r>
    </w:p>
    <w:p w:rsidP="00917E7C" w:rsidR="004B346A" w:rsidRPr="004B346A">
      <w:pPr>
        <w:pStyle w:val="ListParagraph"/>
        <w:numPr>
          <w:ilvl w:val="0"/>
          <w:numId w:val="39"/>
        </w:numPr>
        <w:spacing w:after="0" w:line="240" w:lineRule="auto"/>
        <w:ind w:firstLine="709" w:left="0"/>
        <w:jc w:val="both"/>
        <w:rPr>
          <w:lang w:val="ru-RU"/>
        </w:rPr>
      </w:pPr>
      <w:r w:rsidRPr="004B346A">
        <w:rPr>
          <w:lang w:val="ru-RU"/>
        </w:rPr>
        <w:t>количество ключевых точек: 2000 на кадр,</w:t>
      </w:r>
    </w:p>
    <w:p w:rsidP="00917E7C" w:rsidR="004B346A" w:rsidRPr="004B346A">
      <w:pPr>
        <w:pStyle w:val="ListParagraph"/>
        <w:numPr>
          <w:ilvl w:val="0"/>
          <w:numId w:val="39"/>
        </w:numPr>
        <w:spacing w:after="0" w:line="240" w:lineRule="auto"/>
        <w:ind w:firstLine="709" w:left="0"/>
        <w:jc w:val="both"/>
      </w:pPr>
      <w:r w:rsidRPr="004B346A">
        <w:t>scale factor = 1.2,</w:t>
      </w:r>
    </w:p>
    <w:p w:rsidP="00917E7C" w:rsidR="004B346A" w:rsidRPr="004B346A">
      <w:pPr>
        <w:pStyle w:val="ListParagraph"/>
        <w:numPr>
          <w:ilvl w:val="0"/>
          <w:numId w:val="39"/>
        </w:numPr>
        <w:spacing w:after="0" w:line="240" w:lineRule="auto"/>
        <w:ind w:firstLine="709" w:left="0"/>
        <w:jc w:val="both"/>
      </w:pPr>
      <w:r w:rsidRPr="004B346A">
        <w:rPr>
          <w:lang w:val="ru-RU"/>
        </w:rPr>
        <w:t>уровни</w:t>
      </w:r>
      <w:r w:rsidRPr="004B346A">
        <w:t xml:space="preserve"> </w:t>
      </w:r>
      <w:r w:rsidRPr="004B346A">
        <w:rPr>
          <w:lang w:val="ru-RU"/>
        </w:rPr>
        <w:t>пирамиды</w:t>
      </w:r>
      <w:r w:rsidRPr="004B346A">
        <w:t xml:space="preserve"> = 8,</w:t>
      </w:r>
    </w:p>
    <w:p w:rsidP="00917E7C" w:rsidR="004B346A" w:rsidRPr="004B346A">
      <w:pPr>
        <w:pStyle w:val="ListParagraph"/>
        <w:numPr>
          <w:ilvl w:val="0"/>
          <w:numId w:val="39"/>
        </w:numPr>
        <w:spacing w:after="0" w:line="240" w:lineRule="auto"/>
        <w:ind w:firstLine="709" w:left="0"/>
        <w:jc w:val="both"/>
      </w:pPr>
      <w:r w:rsidRPr="004B346A">
        <w:t>patch size = 31,</w:t>
      </w:r>
    </w:p>
    <w:p w:rsidP="00917E7C" w:rsidR="004B346A" w:rsidRPr="004B346A">
      <w:pPr>
        <w:pStyle w:val="ListParagraph"/>
        <w:numPr>
          <w:ilvl w:val="0"/>
          <w:numId w:val="39"/>
        </w:numPr>
        <w:spacing w:after="0" w:line="240" w:lineRule="auto"/>
        <w:ind w:firstLine="709" w:left="0"/>
        <w:jc w:val="both"/>
        <w:rPr>
          <w:lang w:val="ru-RU"/>
        </w:rPr>
      </w:pPr>
      <w:r w:rsidRPr="004B346A">
        <w:rPr>
          <w:lang w:val="ru-RU"/>
        </w:rPr>
        <w:t>BRIEF-дескриптор длиной 256 бит.</w:t>
      </w:r>
    </w:p>
    <w:p w:rsidP="00E5650E" w:rsidR="004B346A" w:rsidRPr="004B346A">
      <w:pPr>
        <w:spacing w:after="0" w:line="240" w:lineRule="auto"/>
        <w:ind w:firstLine="709"/>
        <w:jc w:val="both"/>
        <w:rPr>
          <w:lang w:val="ru-RU"/>
        </w:rPr>
      </w:pPr>
      <w:r w:rsidRPr="004B346A">
        <w:rPr>
          <w:lang w:val="ru-RU"/>
        </w:rPr>
        <w:t>Улучшения в работе системы</w:t>
      </w:r>
    </w:p>
    <w:p w:rsidP="00E5650E" w:rsidR="004B346A" w:rsidRPr="004B346A">
      <w:pPr>
        <w:spacing w:after="0" w:line="240" w:lineRule="auto"/>
        <w:ind w:firstLine="709"/>
        <w:jc w:val="both"/>
        <w:rPr>
          <w:lang w:val="ru-RU"/>
        </w:rPr>
      </w:pPr>
      <w:r w:rsidRPr="004B346A">
        <w:rPr>
          <w:lang w:val="ru-RU"/>
        </w:rPr>
        <w:t>Для повышения надежности сопоставления ORB были использованы:</w:t>
      </w:r>
    </w:p>
    <w:p w:rsidP="00917E7C" w:rsidR="004B346A" w:rsidRPr="00E5650E">
      <w:pPr>
        <w:pStyle w:val="ListParagraph"/>
        <w:numPr>
          <w:ilvl w:val="0"/>
          <w:numId w:val="40"/>
        </w:numPr>
        <w:spacing w:after="0" w:line="240" w:lineRule="auto"/>
        <w:ind w:firstLine="709" w:left="0"/>
        <w:jc w:val="both"/>
        <w:rPr>
          <w:lang w:val="ru-RU"/>
        </w:rPr>
      </w:pPr>
      <w:r w:rsidRPr="00E5650E">
        <w:rPr>
          <w:lang w:val="ru-RU"/>
        </w:rPr>
        <w:t>кросс-валидация матчей (cross-check),</w:t>
      </w:r>
    </w:p>
    <w:p w:rsidP="00917E7C" w:rsidR="004B346A" w:rsidRPr="00E5650E">
      <w:pPr>
        <w:pStyle w:val="ListParagraph"/>
        <w:numPr>
          <w:ilvl w:val="0"/>
          <w:numId w:val="40"/>
        </w:numPr>
        <w:spacing w:after="0" w:line="240" w:lineRule="auto"/>
        <w:ind w:firstLine="709" w:left="0"/>
        <w:jc w:val="both"/>
        <w:rPr>
          <w:lang w:val="ru-RU"/>
        </w:rPr>
      </w:pPr>
      <w:r w:rsidRPr="00E5650E">
        <w:rPr>
          <w:lang w:val="ru-RU"/>
        </w:rPr>
        <w:t>отбор по Hamming distance (&lt; 30),</w:t>
      </w:r>
    </w:p>
    <w:p w:rsidP="00917E7C" w:rsidR="004B346A" w:rsidRPr="00E5650E">
      <w:pPr>
        <w:pStyle w:val="ListParagraph"/>
        <w:numPr>
          <w:ilvl w:val="0"/>
          <w:numId w:val="40"/>
        </w:numPr>
        <w:spacing w:after="0" w:line="240" w:lineRule="auto"/>
        <w:ind w:firstLine="709" w:left="0"/>
        <w:jc w:val="both"/>
        <w:rPr>
          <w:lang w:val="ru-RU"/>
        </w:rPr>
      </w:pPr>
      <w:r w:rsidRPr="00E5650E">
        <w:rPr>
          <w:lang w:val="ru-RU"/>
        </w:rPr>
        <w:t>RANSAC для исключения ложных соответствий.</w:t>
      </w:r>
    </w:p>
    <w:p w:rsidP="00E5650E" w:rsidR="004B346A" w:rsidRPr="004B346A">
      <w:pPr>
        <w:spacing w:after="0" w:line="240" w:lineRule="auto"/>
        <w:ind w:firstLine="709"/>
        <w:jc w:val="both"/>
        <w:rPr>
          <w:lang w:val="ru-RU"/>
        </w:rPr>
      </w:pPr>
      <w:r w:rsidRPr="004B346A">
        <w:rPr>
          <w:lang w:val="ru-RU"/>
        </w:rPr>
        <w:t>ORB обеспечил работу системы в режиме 30–45 FPS, что позволило использовать алгоритм в подсистемах навигации UAV и для построения SLAM-карты.</w:t>
      </w:r>
    </w:p>
    <w:p w:rsidP="00E5650E" w:rsidR="004B346A" w:rsidRPr="004B346A">
      <w:pPr>
        <w:spacing w:after="0" w:line="240" w:lineRule="auto"/>
        <w:ind w:firstLine="709"/>
        <w:jc w:val="both"/>
        <w:rPr>
          <w:lang w:val="ru-RU"/>
        </w:rPr>
      </w:pPr>
      <w:r w:rsidRPr="004B346A">
        <w:rPr>
          <w:lang w:val="ru-RU"/>
        </w:rPr>
        <w:t>Реализация SLAM и архитектура системы</w:t>
      </w:r>
    </w:p>
    <w:p w:rsidP="00E5650E" w:rsidR="004B346A" w:rsidRPr="004B346A">
      <w:pPr>
        <w:spacing w:after="0" w:line="240" w:lineRule="auto"/>
        <w:ind w:firstLine="709"/>
        <w:jc w:val="both"/>
        <w:rPr>
          <w:lang w:val="ru-RU"/>
        </w:rPr>
      </w:pPr>
      <w:r w:rsidRPr="004B346A">
        <w:rPr>
          <w:lang w:val="ru-RU"/>
        </w:rPr>
        <w:t>Для решения задачи позиционирования и одновременного построения карты (SLAM) применялась модифицированная архитектура на основе ORB-SLAM2.</w:t>
      </w:r>
    </w:p>
    <w:p w:rsidP="00E5650E" w:rsidR="004B346A" w:rsidRPr="004B346A">
      <w:pPr>
        <w:spacing w:after="0" w:line="240" w:lineRule="auto"/>
        <w:ind w:firstLine="709"/>
        <w:jc w:val="both"/>
        <w:rPr>
          <w:lang w:val="ru-RU"/>
        </w:rPr>
      </w:pPr>
      <w:r w:rsidRPr="004B346A">
        <w:rPr>
          <w:lang w:val="ru-RU"/>
        </w:rPr>
        <w:t xml:space="preserve">Структура SLAM-системы.  </w:t>
      </w:r>
    </w:p>
    <w:p w:rsidP="00E5650E" w:rsidR="004B346A" w:rsidRPr="004B346A">
      <w:pPr>
        <w:spacing w:after="0" w:line="240" w:lineRule="auto"/>
        <w:ind w:firstLine="709"/>
        <w:jc w:val="both"/>
        <w:rPr>
          <w:lang w:val="ru-RU"/>
        </w:rPr>
      </w:pPr>
      <w:r w:rsidRPr="004B346A">
        <w:rPr>
          <w:lang w:val="ru-RU"/>
        </w:rPr>
        <w:t>Система состоит из трех потоков:</w:t>
      </w:r>
    </w:p>
    <w:p w:rsidP="00E5650E" w:rsidR="004B346A" w:rsidRPr="004B346A">
      <w:pPr>
        <w:spacing w:after="0" w:line="240" w:lineRule="auto"/>
        <w:ind w:firstLine="709"/>
        <w:jc w:val="both"/>
        <w:rPr>
          <w:lang w:val="ru-RU"/>
        </w:rPr>
      </w:pPr>
      <w:r w:rsidRPr="004B346A">
        <w:rPr>
          <w:lang w:val="ru-RU"/>
        </w:rPr>
        <w:t xml:space="preserve">(1) Tracking: извлечение ORB-ключевых точек,  сопоставление с картой, оценка положения камеры методом PnP </w:t>
      </w:r>
      <w:r w:rsidR="004633FA">
        <w:rPr>
          <w:lang w:val="ru-RU"/>
        </w:rPr>
        <w:t>и</w:t>
      </w:r>
      <w:r w:rsidRPr="004B346A">
        <w:rPr>
          <w:lang w:val="ru-RU"/>
        </w:rPr>
        <w:t xml:space="preserve"> RANSAC,  фильтрация выбросов.</w:t>
      </w:r>
    </w:p>
    <w:p w:rsidP="00E5650E" w:rsidR="004B346A" w:rsidRPr="004B346A">
      <w:pPr>
        <w:spacing w:after="0" w:line="240" w:lineRule="auto"/>
        <w:ind w:firstLine="709"/>
        <w:jc w:val="both"/>
        <w:rPr>
          <w:lang w:val="ru-RU"/>
        </w:rPr>
      </w:pPr>
      <w:r w:rsidRPr="004B346A">
        <w:rPr>
          <w:lang w:val="ru-RU"/>
        </w:rPr>
        <w:t>(2) Local Mapping:  создание локальных ключевых кадров,  триангуляция 3D-точек, локальная оптимизация BA (Bundle Adjustment).</w:t>
      </w:r>
    </w:p>
    <w:p w:rsidP="00E5650E" w:rsidR="004B346A" w:rsidRPr="004B346A">
      <w:pPr>
        <w:spacing w:after="0" w:line="240" w:lineRule="auto"/>
        <w:ind w:firstLine="709"/>
        <w:jc w:val="both"/>
        <w:rPr>
          <w:lang w:val="ru-RU"/>
        </w:rPr>
      </w:pPr>
      <w:r w:rsidRPr="004B346A">
        <w:rPr>
          <w:lang w:val="ru-RU"/>
        </w:rPr>
        <w:t>(3) Loop Closing: поиск замыканий (Bag-of-Words модель),  глобальная оптимизация карты,  обновление графа позиций.</w:t>
      </w:r>
    </w:p>
    <w:p w:rsidP="00E5650E" w:rsidR="004B346A" w:rsidRPr="004B346A">
      <w:pPr>
        <w:spacing w:after="0" w:line="240" w:lineRule="auto"/>
        <w:ind w:firstLine="709"/>
        <w:jc w:val="both"/>
        <w:rPr>
          <w:lang w:val="ru-RU"/>
        </w:rPr>
      </w:pPr>
      <w:r w:rsidRPr="004B346A">
        <w:rPr>
          <w:lang w:val="ru-RU"/>
        </w:rPr>
        <w:t>Используемые нейросетевые расширения</w:t>
      </w:r>
    </w:p>
    <w:p w:rsidP="00E5650E" w:rsidR="004B346A" w:rsidRPr="004B346A">
      <w:pPr>
        <w:spacing w:after="0" w:line="240" w:lineRule="auto"/>
        <w:ind w:firstLine="709"/>
        <w:jc w:val="both"/>
        <w:rPr>
          <w:lang w:val="ru-RU"/>
        </w:rPr>
      </w:pPr>
      <w:r w:rsidRPr="004B346A">
        <w:rPr>
          <w:lang w:val="ru-RU"/>
        </w:rPr>
        <w:t>Для повышения точности использовались:  CNN-модель для маскинга подвижных объектов (MobileNetV3), небольшой автоэнкодер для подавления шума и стабилизации изображения,  DNN-модуль для прогнозирования оптического потока (liteFlowNet).</w:t>
      </w:r>
    </w:p>
    <w:p w:rsidP="00E5650E" w:rsidR="004B346A" w:rsidRPr="004B346A">
      <w:pPr>
        <w:spacing w:after="0" w:line="240" w:lineRule="auto"/>
        <w:ind w:firstLine="709"/>
        <w:jc w:val="both"/>
        <w:rPr>
          <w:lang w:val="ru-RU"/>
        </w:rPr>
      </w:pPr>
      <w:r w:rsidRPr="004B346A">
        <w:rPr>
          <w:lang w:val="ru-RU"/>
        </w:rPr>
        <w:t>Нейросетевые компоненты обучались на:  TUM RGB-D,  EuRoC MAV,  собственных UAV-данных (</w:t>
      </w:r>
      <w:r w:rsidR="004633FA">
        <w:rPr>
          <w:lang w:val="ru-RU"/>
        </w:rPr>
        <w:t xml:space="preserve">больше </w:t>
      </w:r>
      <w:r w:rsidRPr="004B346A">
        <w:rPr>
          <w:lang w:val="ru-RU"/>
        </w:rPr>
        <w:t>8000 изображений).</w:t>
      </w:r>
    </w:p>
    <w:p w:rsidP="00E5650E" w:rsidR="004B346A" w:rsidRPr="004B346A">
      <w:pPr>
        <w:spacing w:after="0" w:line="240" w:lineRule="auto"/>
        <w:ind w:firstLine="709"/>
        <w:jc w:val="both"/>
        <w:rPr>
          <w:lang w:val="ru-RU"/>
        </w:rPr>
      </w:pPr>
      <w:r w:rsidRPr="004B346A">
        <w:rPr>
          <w:lang w:val="ru-RU"/>
        </w:rPr>
        <w:t>Архитектура обучающихся моделей</w:t>
      </w:r>
    </w:p>
    <w:p w:rsidP="00E5650E" w:rsidR="004B346A" w:rsidRPr="004B346A">
      <w:pPr>
        <w:spacing w:after="0" w:line="240" w:lineRule="auto"/>
        <w:ind w:firstLine="709"/>
        <w:jc w:val="both"/>
        <w:rPr>
          <w:lang w:val="ru-RU"/>
        </w:rPr>
      </w:pPr>
      <w:r w:rsidRPr="004B346A">
        <w:rPr>
          <w:lang w:val="ru-RU"/>
        </w:rPr>
        <w:t>Autoencoder для стабилизации изображений</w:t>
      </w:r>
    </w:p>
    <w:p w:rsidP="00917E7C" w:rsidR="004B346A" w:rsidRPr="00E5650E">
      <w:pPr>
        <w:pStyle w:val="ListParagraph"/>
        <w:numPr>
          <w:ilvl w:val="0"/>
          <w:numId w:val="41"/>
        </w:numPr>
        <w:spacing w:after="0" w:line="240" w:lineRule="auto"/>
        <w:ind w:firstLine="709" w:left="0"/>
        <w:jc w:val="both"/>
        <w:rPr>
          <w:lang w:val="ru-RU"/>
        </w:rPr>
      </w:pPr>
      <w:r w:rsidRPr="00E5650E">
        <w:rPr>
          <w:lang w:val="ru-RU"/>
        </w:rPr>
        <w:t>Encoder: 4 сверточных блока (Conv</w:t>
      </w:r>
      <w:r w:rsidR="004633FA">
        <w:rPr>
          <w:lang w:val="ru-RU"/>
        </w:rPr>
        <w:t>,</w:t>
      </w:r>
      <w:r w:rsidRPr="00E5650E">
        <w:rPr>
          <w:lang w:val="ru-RU"/>
        </w:rPr>
        <w:t xml:space="preserve"> ReLU </w:t>
      </w:r>
      <w:r w:rsidR="004633FA">
        <w:rPr>
          <w:lang w:val="ru-RU"/>
        </w:rPr>
        <w:t>и</w:t>
      </w:r>
      <w:r w:rsidRPr="00E5650E">
        <w:rPr>
          <w:lang w:val="ru-RU"/>
        </w:rPr>
        <w:t xml:space="preserve"> BatchNorm)</w:t>
      </w:r>
    </w:p>
    <w:p w:rsidP="00917E7C" w:rsidR="004B346A" w:rsidRPr="004B346A">
      <w:pPr>
        <w:pStyle w:val="ListParagraph"/>
        <w:numPr>
          <w:ilvl w:val="0"/>
          <w:numId w:val="41"/>
        </w:numPr>
        <w:spacing w:after="0" w:line="240" w:lineRule="auto"/>
        <w:ind w:firstLine="709" w:left="0"/>
        <w:jc w:val="both"/>
      </w:pPr>
      <w:r w:rsidRPr="004B346A">
        <w:t>Bottleneck: Dense(256)</w:t>
      </w:r>
    </w:p>
    <w:p w:rsidP="00917E7C" w:rsidR="004B346A" w:rsidRPr="004B346A">
      <w:pPr>
        <w:pStyle w:val="ListParagraph"/>
        <w:numPr>
          <w:ilvl w:val="0"/>
          <w:numId w:val="41"/>
        </w:numPr>
        <w:spacing w:after="0" w:line="240" w:lineRule="auto"/>
        <w:ind w:firstLine="709" w:left="0"/>
        <w:jc w:val="both"/>
      </w:pPr>
      <w:r w:rsidRPr="004B346A">
        <w:t xml:space="preserve">Decoder: ConvTranspose </w:t>
      </w:r>
      <w:r w:rsidRPr="00E5650E">
        <w:rPr>
          <w:lang w:val="ru-RU"/>
        </w:rPr>
        <w:t>блоки</w:t>
      </w:r>
    </w:p>
    <w:p w:rsidP="00917E7C" w:rsidR="004B346A" w:rsidRPr="004B346A">
      <w:pPr>
        <w:pStyle w:val="ListParagraph"/>
        <w:numPr>
          <w:ilvl w:val="0"/>
          <w:numId w:val="41"/>
        </w:numPr>
        <w:spacing w:after="0" w:line="240" w:lineRule="auto"/>
        <w:ind w:firstLine="709" w:left="0"/>
        <w:jc w:val="both"/>
      </w:pPr>
      <w:r w:rsidRPr="004B346A">
        <w:t>loss: MSE</w:t>
      </w:r>
    </w:p>
    <w:p w:rsidP="00E5650E" w:rsidR="004B346A" w:rsidRPr="004B346A">
      <w:pPr>
        <w:spacing w:after="0" w:line="240" w:lineRule="auto"/>
        <w:ind w:firstLine="709"/>
        <w:jc w:val="both"/>
        <w:rPr>
          <w:lang w:val="ru-RU"/>
        </w:rPr>
      </w:pPr>
      <w:r w:rsidRPr="004B346A">
        <w:rPr>
          <w:lang w:val="ru-RU"/>
        </w:rPr>
        <w:t>Функция: уменьшать шум, смазывание и вибрации камеры. СNN-модель для сегментации движущихся объектов</w:t>
      </w:r>
    </w:p>
    <w:p w:rsidP="00E5650E" w:rsidR="004B346A" w:rsidRPr="004B346A">
      <w:pPr>
        <w:spacing w:after="0" w:line="240" w:lineRule="auto"/>
        <w:ind w:firstLine="709"/>
        <w:jc w:val="both"/>
        <w:rPr>
          <w:lang w:val="ru-RU"/>
        </w:rPr>
      </w:pPr>
      <w:r w:rsidRPr="004B346A">
        <w:rPr>
          <w:lang w:val="ru-RU"/>
        </w:rPr>
        <w:t>Использовалась мобильная модель:  MobileNetV3-small backbone сегментационная голова DeepLabV3</w:t>
      </w:r>
    </w:p>
    <w:p w:rsidP="00917E7C" w:rsidR="004B346A" w:rsidRPr="00E5650E">
      <w:pPr>
        <w:pStyle w:val="ListParagraph"/>
        <w:numPr>
          <w:ilvl w:val="0"/>
          <w:numId w:val="41"/>
        </w:numPr>
        <w:spacing w:after="0" w:line="240" w:lineRule="auto"/>
        <w:ind w:firstLine="709" w:left="0"/>
        <w:jc w:val="both"/>
        <w:rPr>
          <w:lang w:val="ru-RU"/>
        </w:rPr>
      </w:pPr>
      <w:r w:rsidRPr="00E5650E">
        <w:rPr>
          <w:lang w:val="ru-RU"/>
        </w:rPr>
        <w:t xml:space="preserve">loss: BCE </w:t>
      </w:r>
      <w:r w:rsidR="004633FA">
        <w:rPr>
          <w:lang w:val="ru-RU"/>
        </w:rPr>
        <w:t>и</w:t>
      </w:r>
      <w:r w:rsidRPr="00E5650E">
        <w:rPr>
          <w:lang w:val="ru-RU"/>
        </w:rPr>
        <w:t xml:space="preserve"> Dice</w:t>
      </w:r>
    </w:p>
    <w:p w:rsidP="004B346A" w:rsidR="004B346A" w:rsidRPr="004B346A">
      <w:pPr>
        <w:spacing w:after="0" w:line="240" w:lineRule="auto"/>
        <w:ind w:firstLine="709"/>
        <w:jc w:val="both"/>
        <w:rPr>
          <w:lang w:val="ru-RU"/>
        </w:rPr>
      </w:pPr>
      <w:r w:rsidRPr="004B346A">
        <w:rPr>
          <w:lang w:val="ru-RU"/>
        </w:rPr>
        <w:t>Функция: убирать движущие объекты из карты, улучшая SLAM.  Модель оптического потока</w:t>
      </w:r>
    </w:p>
    <w:p w:rsidP="00E5650E" w:rsidR="004B346A" w:rsidRPr="004B346A">
      <w:pPr>
        <w:spacing w:after="0" w:line="240" w:lineRule="auto"/>
        <w:ind w:firstLine="709"/>
        <w:jc w:val="both"/>
        <w:rPr>
          <w:lang w:val="ru-RU"/>
        </w:rPr>
      </w:pPr>
      <w:r w:rsidRPr="004B346A">
        <w:rPr>
          <w:lang w:val="ru-RU"/>
        </w:rPr>
        <w:t>Использовалась облегченная версия FlowNet-Lite:  две входные карты (Iₜ, Iₜ₊₁),</w:t>
      </w:r>
    </w:p>
    <w:p w:rsidP="00917E7C" w:rsidR="004B346A" w:rsidRPr="00E5650E">
      <w:pPr>
        <w:pStyle w:val="ListParagraph"/>
        <w:numPr>
          <w:ilvl w:val="0"/>
          <w:numId w:val="41"/>
        </w:numPr>
        <w:spacing w:after="0" w:line="240" w:lineRule="auto"/>
        <w:ind w:firstLine="709" w:left="0"/>
        <w:jc w:val="both"/>
        <w:rPr>
          <w:lang w:val="ru-RU"/>
        </w:rPr>
      </w:pPr>
      <w:r w:rsidRPr="00E5650E">
        <w:rPr>
          <w:lang w:val="ru-RU"/>
        </w:rPr>
        <w:t>сверточная U-Net архитектура (7 уровней),  loss: Charbonnier loss.</w:t>
      </w:r>
    </w:p>
    <w:p w:rsidP="004B346A" w:rsidR="004B346A" w:rsidRPr="004B346A">
      <w:pPr>
        <w:spacing w:after="0" w:line="240" w:lineRule="auto"/>
        <w:ind w:firstLine="709"/>
        <w:jc w:val="both"/>
        <w:rPr>
          <w:lang w:val="ru-RU"/>
        </w:rPr>
      </w:pPr>
      <w:r w:rsidRPr="004B346A">
        <w:rPr>
          <w:lang w:val="ru-RU"/>
        </w:rPr>
        <w:t>Функция: предсказание движения камеры между кадрами при отсутствии четких ключевых точек.</w:t>
      </w:r>
    </w:p>
    <w:p w:rsidP="004B346A" w:rsidR="004B346A" w:rsidRPr="004B346A">
      <w:pPr>
        <w:spacing w:after="0" w:line="240" w:lineRule="auto"/>
        <w:ind w:firstLine="709"/>
        <w:jc w:val="both"/>
        <w:rPr>
          <w:lang w:val="ru-RU"/>
        </w:rPr>
      </w:pPr>
      <w:r w:rsidRPr="004B346A">
        <w:rPr>
          <w:lang w:val="ru-RU"/>
        </w:rPr>
        <w:t>Алгоритм SIFT [39]</w:t>
      </w:r>
    </w:p>
    <w:p w:rsidP="004B346A" w:rsidR="004B346A" w:rsidRPr="004B346A">
      <w:pPr>
        <w:spacing w:after="0" w:line="240" w:lineRule="auto"/>
        <w:ind w:firstLine="709"/>
        <w:jc w:val="both"/>
        <w:rPr>
          <w:lang w:val="ru-RU"/>
        </w:rPr>
      </w:pPr>
      <w:r w:rsidRPr="004B346A">
        <w:rPr>
          <w:lang w:val="ru-RU"/>
        </w:rPr>
        <w:t xml:space="preserve">Ключевые особенности: </w:t>
      </w:r>
      <w:r w:rsidRPr="004B346A">
        <w:rPr>
          <w:lang w:val="ru-RU"/>
        </w:rPr>
        <w:tab/>
        <w:t xml:space="preserve">Построение масштабной гауссовой пирамиды [42]; Детектирование особых точек как экстремумов разностных изображений;  Квадратичная интерполяция положения точки и масштаба;  Отбрасывание точек на границах и шумовых экстремумов;  Привязка к </w:t>
      </w:r>
      <w:r w:rsidRPr="004B346A">
        <w:rPr>
          <w:lang w:val="ru-RU"/>
        </w:rPr>
        <w:t>направлению градиента (гистограмма ориентаций);  Формирование дескриптора - вектор, устойчивый к повороту и масштабированию;  Сравнение точек по Евклидовой норме между дескрипторами.</w:t>
      </w:r>
    </w:p>
    <w:p w:rsidP="004B346A" w:rsidR="004B346A" w:rsidRPr="004B346A">
      <w:pPr>
        <w:spacing w:after="0" w:line="240" w:lineRule="auto"/>
        <w:ind w:firstLine="709"/>
        <w:jc w:val="both"/>
        <w:rPr>
          <w:lang w:val="ru-RU"/>
        </w:rPr>
      </w:pPr>
      <w:r w:rsidRPr="004B346A">
        <w:rPr>
          <w:lang w:val="ru-RU"/>
        </w:rPr>
        <w:t>Алгоритм ORB [14]</w:t>
      </w:r>
    </w:p>
    <w:p w:rsidP="004B346A" w:rsidR="004B346A" w:rsidRPr="004B346A">
      <w:pPr>
        <w:spacing w:after="0" w:line="240" w:lineRule="auto"/>
        <w:ind w:firstLine="709"/>
        <w:jc w:val="both"/>
        <w:rPr>
          <w:lang w:val="ru-RU"/>
        </w:rPr>
      </w:pPr>
      <w:r w:rsidRPr="004B346A">
        <w:rPr>
          <w:lang w:val="ru-RU"/>
        </w:rPr>
        <w:t>ORB - упрощенная и ускоренная альтернатива: Детектирование точек с помощью алгоритма FAST [43];  Определение ориентации на основе центра масс яркостной окрестности;  Формирование бинарных дескрипторов: сравнение яркостей в парах точек;  Минимальные требования к ресурсам, высокая скорость вычислений;  Хорошая устойчивость к простым геометрическим искажениям.</w:t>
      </w:r>
    </w:p>
    <w:p w:rsidP="004B346A" w:rsidR="004B346A" w:rsidRPr="004B346A">
      <w:pPr>
        <w:spacing w:after="0" w:line="240" w:lineRule="auto"/>
        <w:ind w:firstLine="709"/>
        <w:jc w:val="both"/>
        <w:rPr>
          <w:lang w:val="ru-RU"/>
        </w:rPr>
      </w:pPr>
      <w:r w:rsidRPr="004B346A">
        <w:rPr>
          <w:lang w:val="ru-RU"/>
        </w:rPr>
        <w:t>Программный комплекс для экспериментов [44]</w:t>
      </w:r>
    </w:p>
    <w:p w:rsidP="004B346A" w:rsidR="004B346A" w:rsidRPr="004B346A">
      <w:pPr>
        <w:spacing w:after="0" w:line="240" w:lineRule="auto"/>
        <w:ind w:firstLine="709"/>
        <w:jc w:val="both"/>
        <w:rPr>
          <w:lang w:val="ru-RU"/>
        </w:rPr>
      </w:pPr>
      <w:r w:rsidRPr="004B346A">
        <w:rPr>
          <w:lang w:val="ru-RU"/>
        </w:rPr>
        <w:t>Для проведения экспериментов был разработан программный комплекс, включающий:  Имитацию видеосъемки в FlightGear - авиационном симуляторе с открытым кодом;  Сетевой интерфейс управления виртуальной камерой, симуляцией условий наблюдения;  Алгоритмы визуальной навигации с реализацией SIFT и ORB;  Модули оценки эффективности и визуализации траекторий;  Инструменты перехода к управлению дроном на основе визуальных данных.</w:t>
      </w:r>
    </w:p>
    <w:p w:rsidP="004B346A" w:rsidR="004B346A">
      <w:pPr>
        <w:spacing w:after="0" w:line="240" w:lineRule="auto"/>
        <w:ind w:firstLine="709"/>
        <w:jc w:val="both"/>
        <w:rPr>
          <w:lang w:val="ru-RU"/>
        </w:rPr>
      </w:pPr>
      <w:r w:rsidRPr="004B346A">
        <w:rPr>
          <w:lang w:val="ru-RU"/>
        </w:rPr>
        <w:t>Преимущества использования FlightGear:</w:t>
      </w:r>
      <w:r w:rsidR="00E5650E" w:rsidRPr="004B346A">
        <w:rPr>
          <w:lang w:val="ru-RU"/>
        </w:rPr>
        <w:t xml:space="preserve"> </w:t>
      </w:r>
      <w:r w:rsidRPr="004B346A">
        <w:rPr>
          <w:lang w:val="ru-RU"/>
        </w:rPr>
        <w:t>Отсутствие необходимости вручную моделировать 3D-ландшафт;</w:t>
      </w:r>
      <w:r w:rsidR="00E5650E">
        <w:rPr>
          <w:lang w:val="ru-RU"/>
        </w:rPr>
        <w:t xml:space="preserve"> </w:t>
      </w:r>
      <w:r w:rsidRPr="004B346A">
        <w:rPr>
          <w:lang w:val="ru-RU"/>
        </w:rPr>
        <w:t>Возможность задавать освещение, облачность и другие погодные параметры; Интеграция с траекторным управлением БПЛА.</w:t>
      </w:r>
    </w:p>
    <w:p w:rsidP="00E5650E" w:rsidR="00E5650E" w:rsidRPr="00E5650E">
      <w:pPr>
        <w:spacing w:after="0" w:line="240" w:lineRule="auto"/>
        <w:ind w:firstLine="709"/>
        <w:jc w:val="both"/>
        <w:rPr>
          <w:lang w:val="ru-RU"/>
        </w:rPr>
      </w:pPr>
      <w:r w:rsidRPr="00E5650E">
        <w:rPr>
          <w:lang w:val="ru-RU"/>
        </w:rPr>
        <w:t>В структуре разработанного программного комплекса информационные потоки представлены двумя типами: основные - сплошными стрелками, и вспомогательные - пунктирными. Все ключевые сведения, включая эталонные изображения, параметры траекторий, координаты опорных участков, а также результаты виртуального моделирования, агрегируются в единой централизованной базе данных.</w:t>
      </w:r>
    </w:p>
    <w:p w:rsidP="00E5650E" w:rsidR="00E5650E" w:rsidRPr="00E5650E">
      <w:pPr>
        <w:spacing w:after="0" w:line="240" w:lineRule="auto"/>
        <w:ind w:firstLine="709"/>
        <w:jc w:val="both"/>
        <w:rPr>
          <w:lang w:val="ru-RU"/>
        </w:rPr>
      </w:pPr>
      <w:r w:rsidRPr="00E5650E">
        <w:rPr>
          <w:lang w:val="ru-RU"/>
        </w:rPr>
        <w:t>Модуль управления изображениями предоставляет функционал как для генерации имитационных снимков с заданными характеристиками в симуляторе, так и для импорта реальных фотоснимков с дальнейшей интеграцией в БД. Маршруты полета задаются через визуальный интерфейс в виде последовательности опорных точек, каждая из которых характеризуется пространственными координатами, высотной меткой и временными параметрами. Расчет промежуточных узлов выполняется с применением сплайн-интерполяции [45].</w:t>
      </w:r>
    </w:p>
    <w:p w:rsidP="00E5650E" w:rsidR="00E5650E" w:rsidRPr="00E5650E">
      <w:pPr>
        <w:spacing w:after="0" w:line="240" w:lineRule="auto"/>
        <w:ind w:firstLine="709"/>
        <w:jc w:val="both"/>
        <w:rPr>
          <w:lang w:val="ru-RU"/>
        </w:rPr>
      </w:pPr>
      <w:r w:rsidRPr="00E5650E">
        <w:rPr>
          <w:lang w:val="ru-RU"/>
        </w:rPr>
        <w:t xml:space="preserve">Каждый опорный участок ассоциирован с определенным снимком, что позволяет их параметризовать и размечать в пределах комплекса. В рамках моделирования возможно задание атмосферных условий (сезон, освещение, облачность) и запись видеопотока виртуального полета, либо - выполнение оценки навигационных характеристик в реальном времени. Алгоритмы навигационного анализа реализованы как отдельная библиотека, </w:t>
      </w:r>
      <w:r w:rsidRPr="00E5650E">
        <w:rPr>
          <w:lang w:val="ru-RU"/>
        </w:rPr>
        <w:t>поддерживающая методы SIFT и ORB, используя библиотеку OpenCV с открытым исходным кодом. Полученные данные фиксируются в БД и доступны для статистического анализа через встроенный модуль визуализации.</w:t>
      </w:r>
    </w:p>
    <w:p w:rsidP="00E5650E" w:rsidR="00E5650E" w:rsidRPr="00E5650E">
      <w:pPr>
        <w:spacing w:after="0" w:line="240" w:lineRule="auto"/>
        <w:ind w:firstLine="709"/>
        <w:jc w:val="both"/>
        <w:rPr>
          <w:lang w:val="ru-RU"/>
        </w:rPr>
      </w:pPr>
      <w:r w:rsidRPr="00E5650E">
        <w:rPr>
          <w:lang w:val="ru-RU"/>
        </w:rPr>
        <w:t>Функциональные возможности включают:</w:t>
      </w:r>
    </w:p>
    <w:p w:rsidP="00E5650E" w:rsidR="00E5650E" w:rsidRPr="00E5650E">
      <w:pPr>
        <w:spacing w:after="0" w:line="240" w:lineRule="auto"/>
        <w:ind w:firstLine="709"/>
        <w:jc w:val="both"/>
        <w:rPr>
          <w:lang w:val="ru-RU"/>
        </w:rPr>
      </w:pPr>
      <w:r w:rsidRPr="00E5650E">
        <w:rPr>
          <w:lang w:val="ru-RU"/>
        </w:rPr>
        <w:t>–</w:t>
      </w:r>
      <w:r w:rsidRPr="00E5650E">
        <w:rPr>
          <w:lang w:val="ru-RU"/>
        </w:rPr>
        <w:tab/>
        <w:t>сравнение траектории полета с эталонной;</w:t>
      </w:r>
    </w:p>
    <w:p w:rsidP="00E5650E" w:rsidR="00E5650E" w:rsidRPr="00E5650E">
      <w:pPr>
        <w:spacing w:after="0" w:line="240" w:lineRule="auto"/>
        <w:ind w:firstLine="709"/>
        <w:jc w:val="both"/>
        <w:rPr>
          <w:lang w:val="ru-RU"/>
        </w:rPr>
      </w:pPr>
      <w:r w:rsidRPr="00E5650E">
        <w:rPr>
          <w:lang w:val="ru-RU"/>
        </w:rPr>
        <w:t>–</w:t>
      </w:r>
      <w:r w:rsidRPr="00E5650E">
        <w:rPr>
          <w:lang w:val="ru-RU"/>
        </w:rPr>
        <w:tab/>
        <w:t>визуализацию ошибок навигации;</w:t>
      </w:r>
    </w:p>
    <w:p w:rsidP="00E5650E" w:rsidR="00E5650E" w:rsidRPr="00E5650E">
      <w:pPr>
        <w:spacing w:after="0" w:line="240" w:lineRule="auto"/>
        <w:ind w:firstLine="709"/>
        <w:jc w:val="both"/>
        <w:rPr>
          <w:lang w:val="ru-RU"/>
        </w:rPr>
      </w:pPr>
      <w:r w:rsidRPr="00E5650E">
        <w:rPr>
          <w:lang w:val="ru-RU"/>
        </w:rPr>
        <w:t>–</w:t>
      </w:r>
      <w:r w:rsidRPr="00E5650E">
        <w:rPr>
          <w:lang w:val="ru-RU"/>
        </w:rPr>
        <w:tab/>
        <w:t>анализ эффективности применения методов компьютерного зрения в различных сценариях.</w:t>
      </w:r>
    </w:p>
    <w:p w:rsidP="00E5650E" w:rsidR="00E5650E">
      <w:pPr>
        <w:spacing w:after="0" w:line="240" w:lineRule="auto"/>
        <w:ind w:firstLine="709"/>
        <w:jc w:val="both"/>
        <w:rPr>
          <w:lang w:val="ru-RU"/>
        </w:rPr>
      </w:pPr>
      <w:r w:rsidRPr="00E5650E">
        <w:rPr>
          <w:lang w:val="ru-RU"/>
        </w:rPr>
        <w:t xml:space="preserve">Рисунок </w:t>
      </w:r>
      <w:r w:rsidR="003D4AFC">
        <w:rPr>
          <w:lang w:val="ru-RU"/>
        </w:rPr>
        <w:t>79</w:t>
      </w:r>
      <w:r w:rsidRPr="00E5650E">
        <w:rPr>
          <w:lang w:val="ru-RU"/>
        </w:rPr>
        <w:t xml:space="preserve"> демонстрирует участки, покрытые кустарниковой растительностью и отдельные древесные объекты.</w:t>
      </w:r>
    </w:p>
    <w:p w:rsidP="000B1B0E" w:rsidR="000B1B0E" w:rsidRPr="00CF2FC7">
      <w:pPr>
        <w:spacing w:after="0" w:line="240" w:lineRule="auto"/>
        <w:ind w:firstLine="567"/>
        <w:jc w:val="both"/>
        <w:rPr>
          <w:rFonts w:cs="Times New Roman"/>
          <w:szCs w:val="28"/>
          <w:lang w:val="ru-RU"/>
        </w:rPr>
      </w:pPr>
    </w:p>
    <w:p w:rsidP="000B1B0E" w:rsidR="000B1B0E" w:rsidRPr="00CF2FC7">
      <w:pPr>
        <w:spacing w:after="0" w:line="240" w:lineRule="auto"/>
        <w:rPr>
          <w:rFonts w:cs="Times New Roman"/>
          <w:szCs w:val="28"/>
          <w:lang w:val="ru-RU"/>
        </w:rPr>
      </w:pPr>
      <w:r w:rsidRPr="00CF2FC7">
        <w:rPr>
          <w:rFonts w:cs="Times New Roman"/>
          <w:noProof/>
          <w:szCs w:val="28"/>
        </w:rPr>
        <w:drawing>
          <wp:inline distB="0" distL="0" distR="0" distT="0">
            <wp:extent cx="2876550" cy="2324100"/>
            <wp:effectExtent b="0" l="0" r="0" t="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rrowheads="1" noChangeAspect="1"/>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6550" cy="2324100"/>
                    </a:xfrm>
                    <a:prstGeom prst="rect">
                      <a:avLst/>
                    </a:prstGeom>
                    <a:noFill/>
                    <a:ln>
                      <a:noFill/>
                    </a:ln>
                  </pic:spPr>
                </pic:pic>
              </a:graphicData>
            </a:graphic>
          </wp:inline>
        </w:drawing>
      </w:r>
      <w:r w:rsidRPr="00CF2FC7">
        <w:rPr>
          <w:rFonts w:cs="Times New Roman"/>
          <w:szCs w:val="28"/>
          <w:lang w:val="ru-RU"/>
        </w:rPr>
        <w:t xml:space="preserve">  </w:t>
      </w:r>
      <w:r w:rsidRPr="00CF2FC7">
        <w:rPr>
          <w:rFonts w:cs="Times New Roman"/>
          <w:noProof/>
          <w:szCs w:val="28"/>
        </w:rPr>
        <w:drawing>
          <wp:inline distB="0" distL="0" distR="0" distT="0">
            <wp:extent cx="2752725" cy="2362200"/>
            <wp:effectExtent b="0" l="0" r="9525" t="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rrowheads="1" noChangeAspect="1"/>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2725" cy="2362200"/>
                    </a:xfrm>
                    <a:prstGeom prst="rect">
                      <a:avLst/>
                    </a:prstGeom>
                    <a:noFill/>
                    <a:ln>
                      <a:noFill/>
                    </a:ln>
                  </pic:spPr>
                </pic:pic>
              </a:graphicData>
            </a:graphic>
          </wp:inline>
        </w:drawing>
      </w:r>
    </w:p>
    <w:p w:rsidP="000B1B0E" w:rsidR="000B1B0E"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79</w:t>
      </w:r>
      <w:r>
        <w:rPr>
          <w:rFonts w:cs="Times New Roman"/>
          <w:szCs w:val="28"/>
          <w:lang w:val="ru-RU"/>
        </w:rPr>
        <w:t xml:space="preserve"> </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Кустарники на местности и деревья на местности</w:t>
      </w:r>
    </w:p>
    <w:p w:rsidP="000B1B0E" w:rsidR="000B1B0E" w:rsidRPr="00CF2FC7">
      <w:pPr>
        <w:spacing w:after="0" w:line="240" w:lineRule="auto"/>
        <w:jc w:val="center"/>
        <w:rPr>
          <w:rFonts w:cs="Times New Roman"/>
          <w:szCs w:val="28"/>
          <w:lang w:val="ru-RU"/>
        </w:rPr>
      </w:pPr>
    </w:p>
    <w:p w:rsidP="000B1B0E" w:rsidR="000B1B0E" w:rsidRPr="00CF2FC7">
      <w:pPr>
        <w:spacing w:after="0" w:line="240" w:lineRule="auto"/>
        <w:ind w:firstLine="709"/>
        <w:jc w:val="both"/>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80</w:t>
      </w:r>
      <w:r w:rsidRPr="00CF2FC7">
        <w:rPr>
          <w:rFonts w:cs="Times New Roman"/>
          <w:szCs w:val="28"/>
          <w:lang w:val="ru-RU"/>
        </w:rPr>
        <w:t xml:space="preserve"> отображает структуру дорожной сети в пределах искусственного водоема "Сайран".</w:t>
      </w:r>
    </w:p>
    <w:p w:rsidP="000B1B0E" w:rsidR="000B1B0E" w:rsidRPr="00CF2FC7">
      <w:pPr>
        <w:spacing w:after="0" w:line="240" w:lineRule="auto"/>
        <w:jc w:val="center"/>
        <w:rPr>
          <w:rFonts w:cs="Times New Roman"/>
          <w:szCs w:val="28"/>
        </w:rPr>
      </w:pPr>
      <w:r w:rsidRPr="00CF2FC7">
        <w:rPr>
          <w:rFonts w:cs="Times New Roman"/>
          <w:noProof/>
          <w:szCs w:val="28"/>
        </w:rPr>
        <w:drawing>
          <wp:inline distB="0" distL="0" distR="0" distT="0">
            <wp:extent cx="4543425" cy="2486025"/>
            <wp:effectExtent b="9525" l="0" r="9525" t="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rrowheads="1" noChangeAspect="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bwMode="auto">
                    <a:xfrm>
                      <a:off x="0" y="0"/>
                      <a:ext cx="4543425" cy="2486025"/>
                    </a:xfrm>
                    <a:prstGeom prst="rect">
                      <a:avLst/>
                    </a:prstGeom>
                    <a:noFill/>
                    <a:ln>
                      <a:noFill/>
                    </a:ln>
                  </pic:spPr>
                </pic:pic>
              </a:graphicData>
            </a:graphic>
          </wp:inline>
        </w:drawing>
      </w:r>
    </w:p>
    <w:p w:rsidP="000B1B0E" w:rsidR="000B1B0E"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80</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Дороги на местности</w:t>
      </w:r>
    </w:p>
    <w:p w:rsidP="000B1B0E" w:rsidR="000B1B0E" w:rsidRPr="00CF2FC7">
      <w:pPr>
        <w:spacing w:after="0" w:line="240" w:lineRule="auto"/>
        <w:ind w:firstLine="567"/>
        <w:jc w:val="both"/>
        <w:rPr>
          <w:rFonts w:cs="Times New Roman"/>
          <w:szCs w:val="28"/>
          <w:lang w:val="ru-RU"/>
        </w:rPr>
      </w:pPr>
    </w:p>
    <w:p w:rsidP="000B1B0E" w:rsidR="000B1B0E" w:rsidRPr="00CF2FC7">
      <w:pPr>
        <w:spacing w:after="0" w:line="240" w:lineRule="auto"/>
        <w:ind w:firstLine="709"/>
        <w:jc w:val="both"/>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81</w:t>
      </w:r>
      <w:r w:rsidRPr="00CF2FC7">
        <w:rPr>
          <w:rFonts w:cs="Times New Roman"/>
          <w:szCs w:val="28"/>
          <w:lang w:val="ru-RU"/>
        </w:rPr>
        <w:t xml:space="preserve"> иллюстрирует элементы застройки в непосредственной близости от водохранилища, а Рисунок </w:t>
      </w:r>
      <w:r w:rsidR="003D4AFC">
        <w:rPr>
          <w:rFonts w:cs="Times New Roman"/>
          <w:szCs w:val="28"/>
          <w:lang w:val="ru-RU"/>
        </w:rPr>
        <w:t>82</w:t>
      </w:r>
      <w:r>
        <w:rPr>
          <w:rFonts w:cs="Times New Roman"/>
          <w:szCs w:val="28"/>
          <w:lang w:val="ru-RU"/>
        </w:rPr>
        <w:t xml:space="preserve"> </w:t>
      </w:r>
      <w:r w:rsidRPr="00CF2FC7">
        <w:rPr>
          <w:rFonts w:cs="Times New Roman"/>
          <w:szCs w:val="28"/>
          <w:lang w:val="ru-RU"/>
        </w:rPr>
        <w:t>- особенности рельефа исследуемой территории.</w:t>
      </w:r>
    </w:p>
    <w:p w:rsidP="000B1B0E" w:rsidR="000B1B0E" w:rsidRPr="00CF2FC7">
      <w:pPr>
        <w:tabs>
          <w:tab w:pos="1134" w:val="left"/>
        </w:tabs>
        <w:spacing w:after="0" w:line="240" w:lineRule="auto"/>
        <w:jc w:val="center"/>
        <w:rPr>
          <w:rFonts w:cs="Times New Roman"/>
          <w:szCs w:val="28"/>
        </w:rPr>
      </w:pPr>
      <w:r w:rsidRPr="00CF2FC7">
        <w:rPr>
          <w:rFonts w:cs="Times New Roman"/>
          <w:noProof/>
          <w:szCs w:val="28"/>
        </w:rPr>
        <w:drawing>
          <wp:inline distB="0" distL="0" distR="0" distT="0">
            <wp:extent cx="5762625" cy="1981200"/>
            <wp:effectExtent b="0" l="0" r="9525" t="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pic:cNvPicPr>
                      <a:picLocks noChangeArrowheads="1" noChangeAspect="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2625" cy="1981200"/>
                    </a:xfrm>
                    <a:prstGeom prst="rect">
                      <a:avLst/>
                    </a:prstGeom>
                    <a:noFill/>
                    <a:ln>
                      <a:noFill/>
                    </a:ln>
                  </pic:spPr>
                </pic:pic>
              </a:graphicData>
            </a:graphic>
          </wp:inline>
        </w:drawing>
      </w:r>
    </w:p>
    <w:p w:rsidP="000B1B0E" w:rsidR="000B1B0E" w:rsidRPr="00CF2FC7">
      <w:pPr>
        <w:tabs>
          <w:tab w:pos="1134" w:val="left"/>
        </w:tabs>
        <w:spacing w:after="0" w:line="240" w:lineRule="auto"/>
        <w:jc w:val="center"/>
        <w:rPr>
          <w:rFonts w:cs="Times New Roman"/>
          <w:szCs w:val="28"/>
        </w:rPr>
      </w:pPr>
      <w:r w:rsidRPr="00CF2FC7">
        <w:rPr>
          <w:rFonts w:cs="Times New Roman"/>
          <w:szCs w:val="28"/>
        </w:rPr>
        <w:t xml:space="preserve">Рисунок </w:t>
      </w:r>
      <w:r w:rsidR="003D4AFC">
        <w:rPr>
          <w:rFonts w:cs="Times New Roman"/>
          <w:szCs w:val="28"/>
          <w:lang w:val="ru-RU"/>
        </w:rPr>
        <w:t>81</w:t>
      </w:r>
      <w:r w:rsidRPr="00CF2FC7">
        <w:rPr>
          <w:rFonts w:cs="Times New Roman"/>
          <w:szCs w:val="28"/>
          <w:lang w:val="kk-KZ"/>
        </w:rPr>
        <w:t xml:space="preserve"> </w:t>
      </w:r>
      <w:r w:rsidRPr="00CF2FC7">
        <w:rPr>
          <w:rFonts w:cs="Times New Roman"/>
          <w:szCs w:val="28"/>
        </w:rPr>
        <w:t>–</w:t>
      </w:r>
      <w:r w:rsidRPr="00CF2FC7">
        <w:rPr>
          <w:rFonts w:cs="Times New Roman"/>
          <w:szCs w:val="28"/>
          <w:lang w:val="kk-KZ"/>
        </w:rPr>
        <w:t xml:space="preserve"> </w:t>
      </w:r>
      <w:r w:rsidRPr="00CF2FC7">
        <w:rPr>
          <w:rFonts w:cs="Times New Roman"/>
          <w:szCs w:val="28"/>
        </w:rPr>
        <w:t>Строения на местности</w:t>
      </w:r>
    </w:p>
    <w:p w:rsidP="000B1B0E" w:rsidR="000B1B0E" w:rsidRPr="00CF2FC7">
      <w:pPr>
        <w:tabs>
          <w:tab w:pos="1134" w:val="left"/>
        </w:tabs>
        <w:spacing w:after="0" w:line="240" w:lineRule="auto"/>
        <w:jc w:val="center"/>
        <w:rPr>
          <w:rFonts w:cs="Times New Roman"/>
          <w:szCs w:val="28"/>
        </w:rPr>
      </w:pPr>
    </w:p>
    <w:p w:rsidP="000B1B0E" w:rsidR="000B1B0E" w:rsidRPr="00CF2FC7">
      <w:pPr>
        <w:spacing w:after="0" w:line="240" w:lineRule="auto"/>
        <w:jc w:val="center"/>
        <w:rPr>
          <w:rFonts w:cs="Times New Roman"/>
          <w:szCs w:val="28"/>
        </w:rPr>
      </w:pPr>
      <w:r w:rsidRPr="00CF2FC7">
        <w:rPr>
          <w:rFonts w:cs="Times New Roman"/>
          <w:noProof/>
          <w:szCs w:val="28"/>
        </w:rPr>
        <w:drawing>
          <wp:inline distB="0" distL="0" distR="0" distT="0">
            <wp:extent cx="5400675" cy="2476500"/>
            <wp:effectExtent b="0" l="0" r="9525" t="0"/>
            <wp:docPr descr="рельеф.png"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рельеф.png" id="0" name="Рисунок 8"/>
                    <pic:cNvPicPr>
                      <a:picLocks noChangeArrowheads="1" noChangeAspect="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675" cy="2476500"/>
                    </a:xfrm>
                    <a:prstGeom prst="rect">
                      <a:avLst/>
                    </a:prstGeom>
                    <a:noFill/>
                    <a:ln>
                      <a:noFill/>
                    </a:ln>
                  </pic:spPr>
                </pic:pic>
              </a:graphicData>
            </a:graphic>
          </wp:inline>
        </w:drawing>
      </w:r>
    </w:p>
    <w:p w:rsidP="000B1B0E" w:rsidR="000B1B0E" w:rsidRPr="00CF2FC7">
      <w:pPr>
        <w:spacing w:after="0" w:line="240" w:lineRule="auto"/>
        <w:jc w:val="center"/>
        <w:rPr>
          <w:rFonts w:cs="Times New Roman"/>
          <w:szCs w:val="28"/>
          <w:lang w:val="ru-RU"/>
        </w:rPr>
      </w:pPr>
    </w:p>
    <w:p w:rsidP="000B1B0E" w:rsidR="000B1B0E"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82</w:t>
      </w:r>
      <w:r>
        <w:rPr>
          <w:rFonts w:cs="Times New Roman"/>
          <w:szCs w:val="28"/>
          <w:lang w:val="ru-RU"/>
        </w:rPr>
        <w:t xml:space="preserve"> </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Рельеф местности</w:t>
      </w:r>
    </w:p>
    <w:p w:rsidP="000B1B0E" w:rsidR="000B1B0E" w:rsidRPr="00CF2FC7">
      <w:pPr>
        <w:spacing w:after="0" w:line="240" w:lineRule="auto"/>
        <w:jc w:val="center"/>
        <w:rPr>
          <w:rFonts w:cs="Times New Roman"/>
          <w:szCs w:val="28"/>
          <w:lang w:val="ru-RU"/>
        </w:rPr>
      </w:pPr>
    </w:p>
    <w:p w:rsidP="000B1B0E" w:rsidR="000B1B0E" w:rsidRPr="00CF2FC7">
      <w:pPr>
        <w:spacing w:after="0" w:line="240" w:lineRule="auto"/>
        <w:ind w:firstLine="709"/>
        <w:jc w:val="both"/>
        <w:rPr>
          <w:rFonts w:cs="Times New Roman"/>
          <w:szCs w:val="28"/>
          <w:lang w:val="ru-RU"/>
        </w:rPr>
      </w:pPr>
      <w:r w:rsidRPr="00CF2FC7">
        <w:rPr>
          <w:rFonts w:cs="Times New Roman"/>
          <w:szCs w:val="28"/>
          <w:lang w:val="ru-RU"/>
        </w:rPr>
        <w:t xml:space="preserve">Рисунок  </w:t>
      </w:r>
      <w:r>
        <w:rPr>
          <w:rFonts w:cs="Times New Roman"/>
          <w:szCs w:val="28"/>
          <w:lang w:val="ru-RU"/>
        </w:rPr>
        <w:t>106</w:t>
      </w:r>
      <w:r w:rsidRPr="00CF2FC7">
        <w:rPr>
          <w:rFonts w:cs="Times New Roman"/>
          <w:szCs w:val="28"/>
          <w:lang w:val="ru-RU"/>
        </w:rPr>
        <w:t xml:space="preserve"> представляет результат интеграции всех вышеуказанных данных в виде </w:t>
      </w:r>
      <w:r>
        <w:rPr>
          <w:rFonts w:cs="Times New Roman"/>
          <w:szCs w:val="28"/>
          <w:lang w:val="ru-RU"/>
        </w:rPr>
        <w:t>ИИС</w:t>
      </w:r>
      <w:r w:rsidRPr="00CF2FC7">
        <w:rPr>
          <w:rFonts w:cs="Times New Roman"/>
          <w:szCs w:val="28"/>
          <w:lang w:val="ru-RU"/>
        </w:rPr>
        <w:t xml:space="preserve"> на базе БПЛА.</w:t>
      </w:r>
    </w:p>
    <w:p w:rsidP="00F36316" w:rsidR="00F36316" w:rsidRPr="00F36316">
      <w:pPr>
        <w:spacing w:after="0" w:line="240" w:lineRule="auto"/>
        <w:ind w:firstLine="709"/>
        <w:jc w:val="both"/>
        <w:rPr>
          <w:rFonts w:cs="Times New Roman"/>
          <w:szCs w:val="28"/>
          <w:lang w:val="ru-RU"/>
        </w:rPr>
      </w:pPr>
      <w:r w:rsidRPr="00F36316">
        <w:rPr>
          <w:rFonts w:cs="Times New Roman"/>
          <w:szCs w:val="28"/>
          <w:lang w:val="ru-RU"/>
        </w:rPr>
        <w:t>Созданная ГИС включает:</w:t>
      </w:r>
      <w:r>
        <w:rPr>
          <w:rFonts w:cs="Times New Roman"/>
          <w:szCs w:val="28"/>
          <w:lang w:val="ru-RU"/>
        </w:rPr>
        <w:t xml:space="preserve"> </w:t>
      </w:r>
      <w:r w:rsidRPr="00F36316">
        <w:rPr>
          <w:rFonts w:cs="Times New Roman"/>
          <w:szCs w:val="28"/>
          <w:lang w:val="ru-RU"/>
        </w:rPr>
        <w:t>геопривязанные ортофотопланы;</w:t>
      </w:r>
      <w:r>
        <w:rPr>
          <w:rFonts w:cs="Times New Roman"/>
          <w:szCs w:val="28"/>
          <w:lang w:val="ru-RU"/>
        </w:rPr>
        <w:t xml:space="preserve"> </w:t>
      </w:r>
      <w:r w:rsidRPr="00F36316">
        <w:rPr>
          <w:rFonts w:cs="Times New Roman"/>
          <w:szCs w:val="28"/>
          <w:lang w:val="ru-RU"/>
        </w:rPr>
        <w:t>цифровую карту местности;</w:t>
      </w:r>
      <w:r>
        <w:rPr>
          <w:rFonts w:cs="Times New Roman"/>
          <w:szCs w:val="28"/>
          <w:lang w:val="ru-RU"/>
        </w:rPr>
        <w:t xml:space="preserve"> </w:t>
      </w:r>
      <w:r w:rsidRPr="00F36316">
        <w:rPr>
          <w:rFonts w:cs="Times New Roman"/>
          <w:szCs w:val="28"/>
          <w:lang w:val="ru-RU"/>
        </w:rPr>
        <w:t>атрибутивные данные по слоям (растительность, строения, дороги, рельеф).</w:t>
      </w:r>
    </w:p>
    <w:p w:rsidP="00F36316" w:rsidR="00F36316" w:rsidRPr="00F36316">
      <w:pPr>
        <w:spacing w:after="0" w:line="240" w:lineRule="auto"/>
        <w:ind w:firstLine="709"/>
        <w:jc w:val="both"/>
        <w:rPr>
          <w:rFonts w:cs="Times New Roman"/>
          <w:szCs w:val="28"/>
          <w:lang w:val="ru-RU"/>
        </w:rPr>
      </w:pPr>
      <w:r w:rsidRPr="00F36316">
        <w:rPr>
          <w:rFonts w:cs="Times New Roman"/>
          <w:szCs w:val="28"/>
          <w:lang w:val="ru-RU"/>
        </w:rPr>
        <w:t>Система обеспечивает получение и обработку растровых и векторных данных на основе аэросъёмки с БПЛА. Это позволяет выполнять съёмку территорий, где применение космических или авиационных средств затруднено.</w:t>
      </w:r>
    </w:p>
    <w:p w:rsidP="00F36316" w:rsidR="00F36316" w:rsidRPr="00F36316">
      <w:pPr>
        <w:spacing w:after="0" w:line="240" w:lineRule="auto"/>
        <w:ind w:firstLine="709"/>
        <w:jc w:val="both"/>
        <w:rPr>
          <w:rFonts w:cs="Times New Roman"/>
          <w:szCs w:val="28"/>
          <w:lang w:val="ru-RU"/>
        </w:rPr>
      </w:pPr>
      <w:r w:rsidRPr="00F36316">
        <w:rPr>
          <w:rFonts w:cs="Times New Roman"/>
          <w:szCs w:val="28"/>
          <w:lang w:val="ru-RU"/>
        </w:rPr>
        <w:t>Рельеф рассматривается как сложный объект, параметры которого изменяются под воздействием природных и антропогенных факторов.</w:t>
      </w:r>
    </w:p>
    <w:p w:rsidP="00F36316" w:rsidR="00F36316" w:rsidRPr="00F36316">
      <w:pPr>
        <w:spacing w:after="0" w:line="240" w:lineRule="auto"/>
        <w:ind w:firstLine="709"/>
        <w:jc w:val="both"/>
        <w:rPr>
          <w:rFonts w:cs="Times New Roman"/>
          <w:szCs w:val="28"/>
          <w:lang w:val="ru-RU"/>
        </w:rPr>
      </w:pPr>
      <w:r w:rsidRPr="00F36316">
        <w:rPr>
          <w:rFonts w:cs="Times New Roman"/>
          <w:szCs w:val="28"/>
          <w:lang w:val="ru-RU"/>
        </w:rPr>
        <w:t>Традиционные методы моделирования, основанные на интерполяции или физических зависимостях, ограничены при работе с разреженными или неоднородными данными.</w:t>
      </w:r>
    </w:p>
    <w:p w:rsidP="00F36316" w:rsidR="00F36316" w:rsidRPr="00F36316">
      <w:pPr>
        <w:spacing w:after="0" w:line="240" w:lineRule="auto"/>
        <w:ind w:firstLine="709"/>
        <w:jc w:val="both"/>
        <w:rPr>
          <w:rFonts w:cs="Times New Roman"/>
          <w:szCs w:val="28"/>
          <w:lang w:val="ru-RU"/>
        </w:rPr>
      </w:pPr>
      <w:r w:rsidRPr="00F36316">
        <w:rPr>
          <w:rFonts w:cs="Times New Roman"/>
          <w:szCs w:val="28"/>
          <w:lang w:val="ru-RU"/>
        </w:rPr>
        <w:t>В связи с этим требуется применение методов, способных учитывать пространственные и временные изменения рельефа при ограниченном объёме исходной информации.</w:t>
      </w:r>
    </w:p>
    <w:p w:rsidP="00F36316" w:rsidR="000B1B0E" w:rsidRPr="000B1B0E">
      <w:pPr>
        <w:spacing w:after="0" w:line="240" w:lineRule="auto"/>
        <w:ind w:firstLine="709"/>
        <w:jc w:val="both"/>
        <w:rPr>
          <w:lang w:val="ru-RU"/>
        </w:rPr>
      </w:pPr>
      <w:r w:rsidRPr="00F36316">
        <w:rPr>
          <w:rFonts w:cs="Times New Roman"/>
          <w:szCs w:val="28"/>
          <w:lang w:val="ru-RU"/>
        </w:rPr>
        <w:t>Использование БПЛА сокращает время сбора данных и уменьшает затраты на проведение мониторинга.</w:t>
      </w:r>
    </w:p>
    <w:p w:rsidP="000B1B0E" w:rsidR="000B1B0E" w:rsidRPr="000B1B0E">
      <w:pPr>
        <w:spacing w:after="0" w:line="240" w:lineRule="auto"/>
        <w:ind w:firstLine="709"/>
        <w:jc w:val="both"/>
        <w:rPr>
          <w:lang w:val="ru-RU"/>
        </w:rPr>
      </w:pPr>
      <w:r w:rsidRPr="000B1B0E">
        <w:rPr>
          <w:lang w:val="ru-RU"/>
        </w:rPr>
        <w:t>С развитием БПЛА, систем ДЗЗ и ГИС открываются новые возможности для получения высокоточных данных о рельефе в реальном времени. В сочетании с методами искусственного интеллекта, такими как нейросетевое моделирование, машинное обучение и предиктивная аналитика, становится возможным интеллектуальное прогнозирование рельефа, обеспечивающее высокую адаптивность к пространственно-временной изменчивости данных [46].</w:t>
      </w:r>
    </w:p>
    <w:p w:rsidP="000B1B0E" w:rsidR="000B1B0E" w:rsidRPr="000B1B0E">
      <w:pPr>
        <w:spacing w:after="0" w:line="240" w:lineRule="auto"/>
        <w:ind w:firstLine="709"/>
        <w:jc w:val="both"/>
        <w:rPr>
          <w:lang w:val="ru-RU"/>
        </w:rPr>
      </w:pPr>
      <w:r w:rsidRPr="000B1B0E">
        <w:rPr>
          <w:lang w:val="ru-RU"/>
        </w:rPr>
        <w:t>Рельеф как сложный объект моделирования</w:t>
      </w:r>
    </w:p>
    <w:p w:rsidP="000B1B0E" w:rsidR="000B1B0E" w:rsidRPr="000B1B0E">
      <w:pPr>
        <w:spacing w:after="0" w:line="240" w:lineRule="auto"/>
        <w:ind w:firstLine="709"/>
        <w:jc w:val="both"/>
        <w:rPr>
          <w:lang w:val="ru-RU"/>
        </w:rPr>
      </w:pPr>
      <w:r w:rsidRPr="000B1B0E">
        <w:rPr>
          <w:lang w:val="ru-RU"/>
        </w:rPr>
        <w:t xml:space="preserve">Рельеф характеризуется сложной структурой и многоуровневой природной и антропогенной обусловленностью. Он может быть представлен как динамическая система с нелинейными взаимодействиями между составляющими </w:t>
      </w:r>
      <w:r w:rsidR="00901504">
        <w:rPr>
          <w:lang w:val="ru-RU"/>
        </w:rPr>
        <w:t>-</w:t>
      </w:r>
      <w:r w:rsidRPr="000B1B0E">
        <w:rPr>
          <w:lang w:val="ru-RU"/>
        </w:rPr>
        <w:t xml:space="preserve"> высотами, уклонами, экспозицией, водоразделами и эрозионными структурами. В контексте интеллектуального моделирования рельеф трактуется как гетерогенная, пространственно распределенная система, чье поведение можно аппроксимировать с помощью обучающихся моделей на основе многоканальных данных.</w:t>
      </w:r>
    </w:p>
    <w:p w:rsidP="000B1B0E" w:rsidR="000B1B0E" w:rsidRPr="000B1B0E">
      <w:pPr>
        <w:spacing w:after="0" w:line="240" w:lineRule="auto"/>
        <w:ind w:firstLine="709"/>
        <w:jc w:val="both"/>
        <w:rPr>
          <w:lang w:val="ru-RU"/>
        </w:rPr>
      </w:pPr>
      <w:r w:rsidRPr="000B1B0E">
        <w:rPr>
          <w:lang w:val="ru-RU"/>
        </w:rPr>
        <w:t>К числу ключевых особенностей рельефа как сложного объекта относятся:</w:t>
      </w:r>
    </w:p>
    <w:p w:rsidP="000B1B0E" w:rsidR="000B1B0E" w:rsidRPr="000B1B0E">
      <w:pPr>
        <w:spacing w:after="0" w:line="240" w:lineRule="auto"/>
        <w:ind w:firstLine="709"/>
        <w:jc w:val="both"/>
        <w:rPr>
          <w:lang w:val="ru-RU"/>
        </w:rPr>
      </w:pPr>
      <w:r>
        <w:rPr>
          <w:lang w:val="ru-RU"/>
        </w:rPr>
        <w:t>-</w:t>
      </w:r>
      <w:r w:rsidRPr="000B1B0E">
        <w:rPr>
          <w:lang w:val="ru-RU"/>
        </w:rPr>
        <w:tab/>
        <w:t>Высокая размерность входных данных (изображения, LiDAR-облака точек, DEM, многоспектральные данные);</w:t>
      </w:r>
    </w:p>
    <w:p w:rsidP="000B1B0E" w:rsidR="000B1B0E" w:rsidRPr="000B1B0E">
      <w:pPr>
        <w:spacing w:after="0" w:line="240" w:lineRule="auto"/>
        <w:ind w:firstLine="709"/>
        <w:jc w:val="both"/>
        <w:rPr>
          <w:lang w:val="ru-RU"/>
        </w:rPr>
      </w:pPr>
      <w:r>
        <w:rPr>
          <w:lang w:val="ru-RU"/>
        </w:rPr>
        <w:t>-</w:t>
      </w:r>
      <w:r w:rsidRPr="000B1B0E">
        <w:rPr>
          <w:lang w:val="ru-RU"/>
        </w:rPr>
        <w:tab/>
        <w:t>Неоднородность и фрактальность пространственной структуры;</w:t>
      </w:r>
    </w:p>
    <w:p w:rsidP="000B1B0E" w:rsidR="000B1B0E" w:rsidRPr="000B1B0E">
      <w:pPr>
        <w:spacing w:after="0" w:line="240" w:lineRule="auto"/>
        <w:ind w:firstLine="709"/>
        <w:jc w:val="both"/>
        <w:rPr>
          <w:lang w:val="ru-RU"/>
        </w:rPr>
      </w:pPr>
      <w:r>
        <w:rPr>
          <w:lang w:val="ru-RU"/>
        </w:rPr>
        <w:t>-</w:t>
      </w:r>
      <w:r w:rsidRPr="000B1B0E">
        <w:rPr>
          <w:lang w:val="ru-RU"/>
        </w:rPr>
        <w:tab/>
        <w:t>Нелинейные связи между параметрами (влажность, уклон, растительность и др.);</w:t>
      </w:r>
    </w:p>
    <w:p w:rsidP="000B1B0E" w:rsidR="000B1B0E" w:rsidRPr="000B1B0E">
      <w:pPr>
        <w:spacing w:after="0" w:line="240" w:lineRule="auto"/>
        <w:ind w:firstLine="709"/>
        <w:jc w:val="both"/>
        <w:rPr>
          <w:lang w:val="ru-RU"/>
        </w:rPr>
      </w:pPr>
      <w:r>
        <w:rPr>
          <w:lang w:val="ru-RU"/>
        </w:rPr>
        <w:t>-</w:t>
      </w:r>
      <w:r w:rsidRPr="000B1B0E">
        <w:rPr>
          <w:lang w:val="ru-RU"/>
        </w:rPr>
        <w:tab/>
        <w:t>Темпоральные изменения, обусловленные сезонностью, эрозией и хозяйственной деятельностью.</w:t>
      </w:r>
    </w:p>
    <w:p w:rsidP="000B1B0E" w:rsidR="000B1B0E" w:rsidRPr="000B1B0E">
      <w:pPr>
        <w:spacing w:after="0" w:line="240" w:lineRule="auto"/>
        <w:ind w:firstLine="709"/>
        <w:jc w:val="both"/>
        <w:rPr>
          <w:lang w:val="ru-RU"/>
        </w:rPr>
      </w:pPr>
      <w:r w:rsidRPr="000B1B0E">
        <w:rPr>
          <w:lang w:val="ru-RU"/>
        </w:rPr>
        <w:t>Роль БПЛА и ГИС ДЗЗ в интеллектуальном прогнозировании</w:t>
      </w:r>
    </w:p>
    <w:p w:rsidP="000B1B0E" w:rsidR="000B1B0E" w:rsidRPr="000B1B0E">
      <w:pPr>
        <w:spacing w:after="0" w:line="240" w:lineRule="auto"/>
        <w:ind w:firstLine="709"/>
        <w:jc w:val="both"/>
        <w:rPr>
          <w:lang w:val="ru-RU"/>
        </w:rPr>
      </w:pPr>
      <w:r w:rsidRPr="000B1B0E">
        <w:rPr>
          <w:lang w:val="ru-RU"/>
        </w:rPr>
        <w:t>БПЛА оснащенные RGB, мультиспектральными или LiDAR-сенсорами обеспечивают детальное зондирование поверхности с высоким пространственным разрешением (до сантиметров). Это позволяет формировать цифровые модели местности (ЦММ), цифровые модели рельефа (ЦМР), а также собирать временные ряды изменений ландшафта. Данные, полученные с БПЛА, интегрируются в ГИС-платформы, где совмещаются с архивными спутниковыми данными и открытыми геоданными (SRTM, Sentinel-2 и др.).</w:t>
      </w:r>
    </w:p>
    <w:p w:rsidP="000B1B0E" w:rsidR="000B1B0E" w:rsidRPr="000B1B0E">
      <w:pPr>
        <w:spacing w:after="0" w:line="240" w:lineRule="auto"/>
        <w:ind w:firstLine="709"/>
        <w:jc w:val="both"/>
        <w:rPr>
          <w:lang w:val="ru-RU"/>
        </w:rPr>
      </w:pPr>
      <w:r w:rsidRPr="000B1B0E">
        <w:rPr>
          <w:lang w:val="ru-RU"/>
        </w:rPr>
        <w:t>Интеллектуальное прогнозирование в этом контексте предполагает:</w:t>
      </w:r>
    </w:p>
    <w:p w:rsidP="000B1B0E" w:rsidR="000B1B0E" w:rsidRPr="000B1B0E">
      <w:pPr>
        <w:spacing w:after="0" w:line="240" w:lineRule="auto"/>
        <w:ind w:firstLine="709"/>
        <w:jc w:val="both"/>
        <w:rPr>
          <w:lang w:val="ru-RU"/>
        </w:rPr>
      </w:pPr>
      <w:r>
        <w:rPr>
          <w:lang w:val="ru-RU"/>
        </w:rPr>
        <w:t>-</w:t>
      </w:r>
      <w:r w:rsidRPr="000B1B0E">
        <w:rPr>
          <w:lang w:val="ru-RU"/>
        </w:rPr>
        <w:tab/>
        <w:t>Создание обучающих выборок на основе пространственных данных (DEM, ортофотопланы, текстуры); Построение нейросетевых моделей (LSTM, CNN, GNN) для предсказания морфометрических параметров; Генерация сценариев изменения рельефа при различных внешних воздействиях (дожди, вырубка, строительство).</w:t>
      </w:r>
    </w:p>
    <w:p w:rsidP="006B7DD9" w:rsidR="000B1B0E" w:rsidRPr="000B1B0E">
      <w:pPr>
        <w:spacing w:after="0" w:line="240" w:lineRule="auto"/>
        <w:ind w:firstLine="709"/>
        <w:jc w:val="both"/>
        <w:rPr>
          <w:lang w:val="ru-RU"/>
        </w:rPr>
      </w:pPr>
      <w:r w:rsidRPr="000B1B0E">
        <w:rPr>
          <w:lang w:val="ru-RU"/>
        </w:rPr>
        <w:t>Методология прогнозирования</w:t>
      </w:r>
    </w:p>
    <w:p w:rsidP="006B7DD9" w:rsidR="00F36316" w:rsidRPr="00F36316">
      <w:pPr>
        <w:spacing w:after="0" w:line="240" w:lineRule="auto"/>
        <w:ind w:firstLine="709"/>
        <w:jc w:val="both"/>
        <w:rPr>
          <w:lang w:val="ru-RU"/>
        </w:rPr>
      </w:pPr>
      <w:r w:rsidRPr="00F36316">
        <w:rPr>
          <w:lang w:val="ru-RU"/>
        </w:rPr>
        <w:t>Метод прогнозирования рельефа включает следующие этапы:</w:t>
      </w:r>
    </w:p>
    <w:p w:rsidP="00917E7C" w:rsidR="00F36316" w:rsidRPr="00F36316">
      <w:pPr>
        <w:pStyle w:val="ListParagraph"/>
        <w:numPr>
          <w:ilvl w:val="0"/>
          <w:numId w:val="50"/>
        </w:numPr>
        <w:spacing w:after="0" w:line="240" w:lineRule="auto"/>
        <w:ind w:firstLine="709" w:left="0"/>
        <w:jc w:val="both"/>
        <w:rPr>
          <w:lang w:val="ru-RU"/>
        </w:rPr>
      </w:pPr>
      <w:r w:rsidRPr="00F36316">
        <w:rPr>
          <w:lang w:val="ru-RU"/>
        </w:rPr>
        <w:t>Сбор и подготовка данных: ортотрансформированные снимки БПЛА, DEM, вегетационные индексы, климатические параметры. Выполняются очистка, нормализация и синхронизация данных.</w:t>
      </w:r>
    </w:p>
    <w:p w:rsidP="00917E7C" w:rsidR="00F36316" w:rsidRPr="00F36316">
      <w:pPr>
        <w:pStyle w:val="ListParagraph"/>
        <w:numPr>
          <w:ilvl w:val="0"/>
          <w:numId w:val="50"/>
        </w:numPr>
        <w:spacing w:after="0" w:line="240" w:lineRule="auto"/>
        <w:ind w:firstLine="709" w:left="0"/>
        <w:jc w:val="both"/>
        <w:rPr>
          <w:lang w:val="ru-RU"/>
        </w:rPr>
      </w:pPr>
      <w:r w:rsidRPr="00F36316">
        <w:rPr>
          <w:lang w:val="ru-RU"/>
        </w:rPr>
        <w:t>Формирование признаков: расчёт высотных профилей, уклонов, кривизны и их агрегация в обучающие выборки.</w:t>
      </w:r>
    </w:p>
    <w:p w:rsidP="00917E7C" w:rsidR="00F36316" w:rsidRPr="00F36316">
      <w:pPr>
        <w:pStyle w:val="ListParagraph"/>
        <w:numPr>
          <w:ilvl w:val="0"/>
          <w:numId w:val="50"/>
        </w:numPr>
        <w:spacing w:after="0" w:line="240" w:lineRule="auto"/>
        <w:ind w:firstLine="709" w:left="0"/>
        <w:jc w:val="both"/>
        <w:rPr>
          <w:lang w:val="ru-RU"/>
        </w:rPr>
      </w:pPr>
      <w:r w:rsidRPr="00F36316">
        <w:rPr>
          <w:lang w:val="ru-RU"/>
        </w:rPr>
        <w:t>Обучение модели: применение CNN для извлечения пространственных признаков и LSTM для учёта временной динамики.</w:t>
      </w:r>
    </w:p>
    <w:p w:rsidP="00917E7C" w:rsidR="00F36316" w:rsidRPr="00F36316">
      <w:pPr>
        <w:pStyle w:val="ListParagraph"/>
        <w:numPr>
          <w:ilvl w:val="0"/>
          <w:numId w:val="50"/>
        </w:numPr>
        <w:spacing w:after="0" w:line="240" w:lineRule="auto"/>
        <w:ind w:firstLine="709" w:left="0"/>
        <w:jc w:val="both"/>
        <w:rPr>
          <w:lang w:val="ru-RU"/>
        </w:rPr>
      </w:pPr>
      <w:r w:rsidRPr="00F36316">
        <w:rPr>
          <w:lang w:val="ru-RU"/>
        </w:rPr>
        <w:t>Прогнозирование: построение прогнозных моделей рельефа.</w:t>
      </w:r>
    </w:p>
    <w:p w:rsidP="00917E7C" w:rsidR="000B1B0E" w:rsidRPr="00F36316">
      <w:pPr>
        <w:pStyle w:val="ListParagraph"/>
        <w:numPr>
          <w:ilvl w:val="0"/>
          <w:numId w:val="50"/>
        </w:numPr>
        <w:spacing w:after="0" w:line="240" w:lineRule="auto"/>
        <w:ind w:firstLine="709" w:left="0"/>
        <w:jc w:val="both"/>
        <w:rPr>
          <w:lang w:val="ru-RU"/>
        </w:rPr>
      </w:pPr>
      <w:r w:rsidRPr="00F36316">
        <w:rPr>
          <w:lang w:val="ru-RU"/>
        </w:rPr>
        <w:t>Валидация: сравнение результатов с контрольными измерениями (GPS, повторные съёмки).</w:t>
      </w:r>
    </w:p>
    <w:p w:rsidP="006B7DD9" w:rsidR="006B7DD9" w:rsidRPr="006B7DD9">
      <w:pPr>
        <w:spacing w:after="0" w:line="240" w:lineRule="auto"/>
        <w:ind w:firstLine="709"/>
        <w:jc w:val="both"/>
        <w:rPr>
          <w:lang w:val="ru-RU"/>
        </w:rPr>
      </w:pPr>
      <w:r w:rsidRPr="006B7DD9">
        <w:rPr>
          <w:lang w:val="ru-RU"/>
        </w:rPr>
        <w:t>На этапе моделирования данные используются для обучения моделей, описывающих зависимость между входными параметрами и прогнозируемыми значениями.</w:t>
      </w:r>
    </w:p>
    <w:p w:rsidP="006B7DD9" w:rsidR="006B7DD9" w:rsidRPr="006B7DD9">
      <w:pPr>
        <w:spacing w:after="0" w:line="240" w:lineRule="auto"/>
        <w:ind w:firstLine="709"/>
        <w:jc w:val="both"/>
        <w:rPr>
          <w:lang w:val="ru-RU"/>
        </w:rPr>
      </w:pPr>
      <w:r w:rsidRPr="006B7DD9">
        <w:rPr>
          <w:lang w:val="ru-RU"/>
        </w:rPr>
        <w:t>Классические методы (регрессия, деревья решений) применяются для базовой оценки.</w:t>
      </w:r>
    </w:p>
    <w:p w:rsidP="006B7DD9" w:rsidR="000B1B0E" w:rsidRPr="000B1B0E">
      <w:pPr>
        <w:spacing w:after="0" w:line="240" w:lineRule="auto"/>
        <w:ind w:firstLine="709"/>
        <w:jc w:val="both"/>
        <w:rPr>
          <w:lang w:val="ru-RU"/>
        </w:rPr>
      </w:pPr>
      <w:r w:rsidRPr="006B7DD9">
        <w:rPr>
          <w:lang w:val="ru-RU"/>
        </w:rPr>
        <w:t>Нейросетевые модели (CNN, LSTM) используются для анализа пространственно-временных зависимостей и прогнозирования динамики изменений.</w:t>
      </w:r>
    </w:p>
    <w:p w:rsidP="006B7DD9" w:rsidR="006B7DD9" w:rsidRPr="006B7DD9">
      <w:pPr>
        <w:spacing w:after="0" w:line="240" w:lineRule="auto"/>
        <w:ind w:firstLine="709"/>
        <w:jc w:val="both"/>
        <w:rPr>
          <w:lang w:val="ru-RU"/>
        </w:rPr>
      </w:pPr>
      <w:r w:rsidRPr="006B7DD9">
        <w:rPr>
          <w:lang w:val="ru-RU"/>
        </w:rPr>
        <w:t>Обученные модели используются для:</w:t>
      </w:r>
    </w:p>
    <w:p w:rsidP="00917E7C" w:rsidR="006B7DD9" w:rsidRPr="006B7DD9">
      <w:pPr>
        <w:pStyle w:val="ListParagraph"/>
        <w:numPr>
          <w:ilvl w:val="0"/>
          <w:numId w:val="41"/>
        </w:numPr>
        <w:spacing w:after="0" w:line="240" w:lineRule="auto"/>
        <w:ind w:firstLine="709" w:left="0"/>
        <w:jc w:val="both"/>
        <w:rPr>
          <w:lang w:val="ru-RU"/>
        </w:rPr>
      </w:pPr>
      <w:r w:rsidRPr="006B7DD9">
        <w:rPr>
          <w:lang w:val="ru-RU"/>
        </w:rPr>
        <w:t>прогнозирования траектории движения БПЛА;</w:t>
      </w:r>
    </w:p>
    <w:p w:rsidP="00917E7C" w:rsidR="006B7DD9" w:rsidRPr="006B7DD9">
      <w:pPr>
        <w:pStyle w:val="ListParagraph"/>
        <w:numPr>
          <w:ilvl w:val="0"/>
          <w:numId w:val="41"/>
        </w:numPr>
        <w:spacing w:after="0" w:line="240" w:lineRule="auto"/>
        <w:ind w:firstLine="709" w:left="0"/>
        <w:jc w:val="both"/>
        <w:rPr>
          <w:lang w:val="ru-RU"/>
        </w:rPr>
      </w:pPr>
      <w:r w:rsidRPr="006B7DD9">
        <w:rPr>
          <w:lang w:val="ru-RU"/>
        </w:rPr>
        <w:t>оценки состояния полёта;</w:t>
      </w:r>
    </w:p>
    <w:p w:rsidP="00917E7C" w:rsidR="006B7DD9" w:rsidRPr="006B7DD9">
      <w:pPr>
        <w:pStyle w:val="ListParagraph"/>
        <w:numPr>
          <w:ilvl w:val="0"/>
          <w:numId w:val="41"/>
        </w:numPr>
        <w:spacing w:after="0" w:line="240" w:lineRule="auto"/>
        <w:ind w:firstLine="709" w:left="0"/>
        <w:jc w:val="both"/>
        <w:rPr>
          <w:lang w:val="ru-RU"/>
        </w:rPr>
      </w:pPr>
      <w:r w:rsidRPr="006B7DD9">
        <w:rPr>
          <w:lang w:val="ru-RU"/>
        </w:rPr>
        <w:t>анализа изменений по данным ДЗЗ.</w:t>
      </w:r>
    </w:p>
    <w:p w:rsidP="006B7DD9" w:rsidR="000B1B0E" w:rsidRPr="000B1B0E">
      <w:pPr>
        <w:spacing w:after="0" w:line="240" w:lineRule="auto"/>
        <w:ind w:firstLine="709"/>
        <w:jc w:val="both"/>
        <w:rPr>
          <w:lang w:val="ru-RU"/>
        </w:rPr>
      </w:pPr>
      <w:r w:rsidRPr="006B7DD9">
        <w:rPr>
          <w:lang w:val="ru-RU"/>
        </w:rPr>
        <w:t>Это позволяет учитывать неопределённость среды и поддерживать принятие решений при управлении.</w:t>
      </w:r>
    </w:p>
    <w:p w:rsidP="000B1B0E" w:rsidR="000B1B0E" w:rsidRPr="000B1B0E">
      <w:pPr>
        <w:spacing w:after="0" w:line="240" w:lineRule="auto"/>
        <w:ind w:firstLine="709"/>
        <w:jc w:val="both"/>
        <w:rPr>
          <w:lang w:val="ru-RU"/>
        </w:rPr>
      </w:pPr>
      <w:r w:rsidRPr="000B1B0E">
        <w:rPr>
          <w:lang w:val="ru-RU"/>
        </w:rPr>
        <w:t>Исходными данными для прогнозирования являются временные ряды навигационных параметров БПЛА (координаты, скорость, курс, высота), данные бортовых датчиков, а также информация, получаемая от систем ДЗЗ. На основе этих данных формируются обучающие выборки, отражающие динамику движения летательного аппарата.</w:t>
      </w:r>
    </w:p>
    <w:p w:rsidP="000B1B0E" w:rsidR="000B1B0E" w:rsidRPr="000B1B0E">
      <w:pPr>
        <w:spacing w:after="0" w:line="240" w:lineRule="auto"/>
        <w:ind w:firstLine="709"/>
        <w:jc w:val="both"/>
        <w:rPr>
          <w:lang w:val="ru-RU"/>
        </w:rPr>
      </w:pPr>
      <w:r w:rsidRPr="000B1B0E">
        <w:rPr>
          <w:lang w:val="ru-RU"/>
        </w:rPr>
        <w:t xml:space="preserve">Алгоритмы машинного обучения используются для аппроксимации зависимости между предыдущими состояниями БПЛА и его будущим положением. В представленном примере реализована авторегрессионная прогнозная модель, которая по нескольким предыдущим точкам траектории прогнозирует следующую позицию БПЛА. Подобные модели являются базой для </w:t>
      </w:r>
      <w:r w:rsidRPr="000B1B0E">
        <w:rPr>
          <w:lang w:val="ru-RU"/>
        </w:rPr>
        <w:t>более сложных нейросетевых архитектур (LSTM, GRU), применяемых в интеллектуальных системах управления.</w:t>
      </w:r>
    </w:p>
    <w:p w:rsidP="000B1B0E" w:rsidR="000B1B0E">
      <w:pPr>
        <w:spacing w:after="0" w:line="240" w:lineRule="auto"/>
        <w:ind w:firstLine="709"/>
        <w:jc w:val="both"/>
        <w:rPr>
          <w:lang w:val="ru-RU"/>
        </w:rPr>
      </w:pPr>
      <w:r w:rsidRPr="000B1B0E">
        <w:rPr>
          <w:lang w:val="ru-RU"/>
        </w:rPr>
        <w:t xml:space="preserve">Полученные прогнозы используются: для предсказания траектории полета БПЛА; для коррекции маршрута в реальном времени; для повышения устойчивости управления;  для интеграции данных ДЗЗ при мониторинге объектов и территорий [48]. Съемки разными сенсорами показан на рисунке   </w:t>
      </w:r>
      <w:r w:rsidR="003D4AFC">
        <w:rPr>
          <w:lang w:val="ru-RU"/>
        </w:rPr>
        <w:t>83</w:t>
      </w:r>
      <w:r w:rsidRPr="000B1B0E">
        <w:rPr>
          <w:lang w:val="ru-RU"/>
        </w:rPr>
        <w:t>.</w:t>
      </w:r>
    </w:p>
    <w:p w:rsidP="000B1B0E" w:rsidR="000B1B0E">
      <w:pPr>
        <w:spacing w:after="0" w:line="240" w:lineRule="auto"/>
        <w:ind w:firstLine="709"/>
        <w:jc w:val="both"/>
        <w:rPr>
          <w:lang w:val="ru-RU"/>
        </w:rPr>
      </w:pPr>
    </w:p>
    <w:p w:rsidP="000B1B0E" w:rsidR="000B1B0E">
      <w:pPr>
        <w:pStyle w:val="NormalWeb"/>
        <w:spacing w:after="0" w:afterAutospacing="0" w:before="0" w:beforeAutospacing="0"/>
        <w:rPr>
          <w:sz w:val="28"/>
          <w:szCs w:val="28"/>
          <w:lang w:val="ru-RU"/>
        </w:rPr>
      </w:pPr>
      <w:r>
        <w:rPr>
          <w:noProof/>
          <w:sz w:val="28"/>
          <w:szCs w:val="28"/>
        </w:rPr>
        <w:drawing>
          <wp:inline distB="0" distL="0" distR="0" distT="0">
            <wp:extent cx="6124575" cy="3162300"/>
            <wp:effectExtent b="0" l="0" r="9525" t="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noChangeAspect="1"/>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4575" cy="3162300"/>
                    </a:xfrm>
                    <a:prstGeom prst="rect">
                      <a:avLst/>
                    </a:prstGeom>
                    <a:noFill/>
                    <a:ln>
                      <a:noFill/>
                    </a:ln>
                  </pic:spPr>
                </pic:pic>
              </a:graphicData>
            </a:graphic>
          </wp:inline>
        </w:drawing>
      </w:r>
    </w:p>
    <w:p w:rsidP="000B1B0E" w:rsidR="000B1B0E" w:rsidRPr="00FE2E66">
      <w:pPr>
        <w:spacing w:after="0" w:line="240" w:lineRule="auto"/>
        <w:jc w:val="center"/>
        <w:rPr>
          <w:rFonts w:cs="Times New Roman"/>
          <w:szCs w:val="28"/>
        </w:rPr>
      </w:pPr>
      <w:r>
        <w:rPr>
          <w:rFonts w:cs="Times New Roman"/>
          <w:szCs w:val="28"/>
          <w:lang w:val="ru-RU"/>
        </w:rPr>
        <w:t>Рисунок</w:t>
      </w:r>
      <w:r w:rsidRPr="00FE2E66">
        <w:rPr>
          <w:rFonts w:cs="Times New Roman"/>
          <w:szCs w:val="28"/>
        </w:rPr>
        <w:t xml:space="preserve">  </w:t>
      </w:r>
      <w:r w:rsidR="003D4AFC" w:rsidRPr="00FE2E66">
        <w:rPr>
          <w:rFonts w:cs="Times New Roman"/>
          <w:szCs w:val="28"/>
        </w:rPr>
        <w:t>83</w:t>
      </w:r>
      <w:r w:rsidRPr="00FE2E66">
        <w:rPr>
          <w:rFonts w:cs="Times New Roman"/>
          <w:szCs w:val="28"/>
        </w:rPr>
        <w:t xml:space="preserve"> –</w:t>
      </w:r>
      <w:r w:rsidRPr="00CF2FC7">
        <w:rPr>
          <w:rFonts w:cs="Times New Roman"/>
          <w:szCs w:val="28"/>
          <w:lang w:val="kk-KZ"/>
        </w:rPr>
        <w:t xml:space="preserve"> </w:t>
      </w:r>
      <w:r>
        <w:rPr>
          <w:rFonts w:cs="Times New Roman"/>
          <w:szCs w:val="28"/>
          <w:lang w:val="ru-RU"/>
        </w:rPr>
        <w:t>Съемки</w:t>
      </w:r>
      <w:r w:rsidRPr="00FE2E66">
        <w:rPr>
          <w:rFonts w:cs="Times New Roman"/>
          <w:szCs w:val="28"/>
        </w:rPr>
        <w:t xml:space="preserve"> </w:t>
      </w:r>
      <w:r>
        <w:rPr>
          <w:rFonts w:cs="Times New Roman"/>
          <w:szCs w:val="28"/>
          <w:lang w:val="ru-RU"/>
        </w:rPr>
        <w:t>разными</w:t>
      </w:r>
      <w:r w:rsidRPr="00FE2E66">
        <w:rPr>
          <w:rFonts w:cs="Times New Roman"/>
          <w:szCs w:val="28"/>
        </w:rPr>
        <w:t xml:space="preserve"> </w:t>
      </w:r>
      <w:r>
        <w:rPr>
          <w:rFonts w:cs="Times New Roman"/>
          <w:szCs w:val="28"/>
          <w:lang w:val="ru-RU"/>
        </w:rPr>
        <w:t>сенсорами</w:t>
      </w:r>
    </w:p>
    <w:p w:rsidP="000B1B0E" w:rsidR="000B1B0E" w:rsidRPr="00FE2E66">
      <w:pPr>
        <w:spacing w:after="0" w:line="240" w:lineRule="auto"/>
        <w:jc w:val="center"/>
        <w:rPr>
          <w:rFonts w:cs="Times New Roman"/>
          <w:szCs w:val="28"/>
        </w:rPr>
      </w:pPr>
    </w:p>
    <w:p w:rsidP="000B1B0E" w:rsidR="000B1B0E" w:rsidRPr="000B1B0E">
      <w:pPr>
        <w:spacing w:after="0" w:line="240" w:lineRule="auto"/>
        <w:ind w:firstLine="709"/>
        <w:jc w:val="both"/>
        <w:rPr>
          <w:rFonts w:cs="Times New Roman"/>
          <w:szCs w:val="28"/>
        </w:rPr>
      </w:pPr>
      <w:r w:rsidRPr="000B1B0E">
        <w:rPr>
          <w:rFonts w:cs="Times New Roman"/>
          <w:szCs w:val="28"/>
        </w:rPr>
        <w:t># Intelligent UAV control &amp; remote sensing example</w:t>
      </w:r>
    </w:p>
    <w:p w:rsidP="000B1B0E" w:rsidR="000B1B0E" w:rsidRPr="000B1B0E">
      <w:pPr>
        <w:spacing w:after="0" w:line="240" w:lineRule="auto"/>
        <w:ind w:firstLine="709"/>
        <w:jc w:val="both"/>
        <w:rPr>
          <w:rFonts w:cs="Times New Roman"/>
          <w:szCs w:val="28"/>
        </w:rPr>
      </w:pPr>
      <w:r w:rsidRPr="000B1B0E">
        <w:rPr>
          <w:rFonts w:cs="Times New Roman"/>
          <w:szCs w:val="28"/>
        </w:rPr>
        <w:t># Trajectory prediction using autoregressive ML model (NumPy)</w:t>
      </w:r>
    </w:p>
    <w:p w:rsidP="000B1B0E" w:rsidR="000B1B0E" w:rsidRPr="000B1B0E">
      <w:pPr>
        <w:spacing w:after="0" w:line="240" w:lineRule="auto"/>
        <w:ind w:firstLine="709"/>
        <w:jc w:val="both"/>
        <w:rPr>
          <w:rFonts w:cs="Times New Roman"/>
          <w:szCs w:val="28"/>
        </w:rPr>
      </w:pPr>
      <w:r w:rsidRPr="000B1B0E">
        <w:rPr>
          <w:rFonts w:cs="Times New Roman"/>
          <w:szCs w:val="28"/>
        </w:rPr>
        <w:t>import numpy as np</w:t>
      </w:r>
    </w:p>
    <w:p w:rsidP="000B1B0E" w:rsidR="000B1B0E" w:rsidRPr="000B1B0E">
      <w:pPr>
        <w:spacing w:after="0" w:line="240" w:lineRule="auto"/>
        <w:ind w:firstLine="709"/>
        <w:jc w:val="both"/>
        <w:rPr>
          <w:rFonts w:cs="Times New Roman"/>
          <w:szCs w:val="28"/>
        </w:rPr>
      </w:pPr>
      <w:r w:rsidRPr="000B1B0E">
        <w:rPr>
          <w:rFonts w:cs="Times New Roman"/>
          <w:szCs w:val="28"/>
        </w:rPr>
        <w:t>import matplotlib.pyplot as plt</w:t>
      </w:r>
    </w:p>
    <w:p w:rsidP="000B1B0E" w:rsidR="000B1B0E" w:rsidRPr="000B1B0E">
      <w:pPr>
        <w:spacing w:after="0" w:line="240" w:lineRule="auto"/>
        <w:ind w:firstLine="709"/>
        <w:jc w:val="both"/>
        <w:rPr>
          <w:rFonts w:cs="Times New Roman"/>
          <w:szCs w:val="28"/>
        </w:rPr>
      </w:pPr>
      <w:r w:rsidRPr="000B1B0E">
        <w:rPr>
          <w:rFonts w:cs="Times New Roman"/>
          <w:szCs w:val="28"/>
        </w:rPr>
        <w:t># Generate synthetic UAV trajectory (x, y)</w:t>
      </w:r>
    </w:p>
    <w:p w:rsidP="000B1B0E" w:rsidR="000B1B0E" w:rsidRPr="000B1B0E">
      <w:pPr>
        <w:spacing w:after="0" w:line="240" w:lineRule="auto"/>
        <w:ind w:firstLine="709"/>
        <w:jc w:val="both"/>
        <w:rPr>
          <w:rFonts w:cs="Times New Roman"/>
          <w:szCs w:val="28"/>
        </w:rPr>
      </w:pPr>
      <w:r w:rsidRPr="000B1B0E">
        <w:rPr>
          <w:rFonts w:cs="Times New Roman"/>
          <w:szCs w:val="28"/>
        </w:rPr>
        <w:t>t = np.linspace(0, 20, 300)</w:t>
      </w:r>
    </w:p>
    <w:p w:rsidP="000B1B0E" w:rsidR="000B1B0E" w:rsidRPr="000B1B0E">
      <w:pPr>
        <w:spacing w:after="0" w:line="240" w:lineRule="auto"/>
        <w:ind w:firstLine="709"/>
        <w:jc w:val="both"/>
        <w:rPr>
          <w:rFonts w:cs="Times New Roman"/>
          <w:szCs w:val="28"/>
        </w:rPr>
      </w:pPr>
      <w:r w:rsidRPr="000B1B0E">
        <w:rPr>
          <w:rFonts w:cs="Times New Roman"/>
          <w:szCs w:val="28"/>
        </w:rPr>
        <w:t>x = np.sin(t)</w:t>
      </w:r>
    </w:p>
    <w:p w:rsidP="000B1B0E" w:rsidR="000B1B0E" w:rsidRPr="000B1B0E">
      <w:pPr>
        <w:spacing w:after="0" w:line="240" w:lineRule="auto"/>
        <w:ind w:firstLine="709"/>
        <w:jc w:val="both"/>
        <w:rPr>
          <w:rFonts w:cs="Times New Roman"/>
          <w:szCs w:val="28"/>
        </w:rPr>
      </w:pPr>
      <w:r w:rsidRPr="000B1B0E">
        <w:rPr>
          <w:rFonts w:cs="Times New Roman"/>
          <w:szCs w:val="28"/>
        </w:rPr>
        <w:t>y = np.cos(t)</w:t>
      </w:r>
    </w:p>
    <w:p w:rsidP="000B1B0E" w:rsidR="000B1B0E" w:rsidRPr="000B1B0E">
      <w:pPr>
        <w:spacing w:after="0" w:line="240" w:lineRule="auto"/>
        <w:ind w:firstLine="709"/>
        <w:jc w:val="both"/>
        <w:rPr>
          <w:rFonts w:cs="Times New Roman"/>
          <w:szCs w:val="28"/>
        </w:rPr>
      </w:pPr>
      <w:r w:rsidRPr="000B1B0E">
        <w:rPr>
          <w:rFonts w:cs="Times New Roman"/>
          <w:szCs w:val="28"/>
        </w:rPr>
        <w:t>data = np.vstack((x, y)).T</w:t>
      </w:r>
    </w:p>
    <w:p w:rsidP="000B1B0E" w:rsidR="000B1B0E" w:rsidRPr="000B1B0E">
      <w:pPr>
        <w:spacing w:after="0" w:line="240" w:lineRule="auto"/>
        <w:ind w:firstLine="709"/>
        <w:jc w:val="both"/>
        <w:rPr>
          <w:rFonts w:cs="Times New Roman"/>
          <w:szCs w:val="28"/>
        </w:rPr>
      </w:pPr>
      <w:r w:rsidRPr="000B1B0E">
        <w:rPr>
          <w:rFonts w:cs="Times New Roman"/>
          <w:szCs w:val="28"/>
        </w:rPr>
        <w:t># Create autoregressive dataset</w:t>
      </w:r>
    </w:p>
    <w:p w:rsidP="000B1B0E" w:rsidR="000B1B0E" w:rsidRPr="000B1B0E">
      <w:pPr>
        <w:spacing w:after="0" w:line="240" w:lineRule="auto"/>
        <w:ind w:firstLine="709"/>
        <w:jc w:val="both"/>
        <w:rPr>
          <w:rFonts w:cs="Times New Roman"/>
          <w:szCs w:val="28"/>
        </w:rPr>
      </w:pPr>
      <w:r w:rsidRPr="000B1B0E">
        <w:rPr>
          <w:rFonts w:cs="Times New Roman"/>
          <w:szCs w:val="28"/>
        </w:rPr>
        <w:t>def create_ar(data, lag=5):</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X, Y = [], []</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for i in range(len(data) - lag):</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X.append(data[i:i+lag].flatten())</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Y.append(data[i+lag])</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return np.array(X), np.array(Y)</w:t>
      </w:r>
    </w:p>
    <w:p w:rsidP="000B1B0E" w:rsidR="000B1B0E" w:rsidRPr="000B1B0E">
      <w:pPr>
        <w:spacing w:after="0" w:line="240" w:lineRule="auto"/>
        <w:ind w:firstLine="709"/>
        <w:jc w:val="both"/>
        <w:rPr>
          <w:rFonts w:cs="Times New Roman"/>
          <w:szCs w:val="28"/>
        </w:rPr>
      </w:pPr>
      <w:r w:rsidRPr="000B1B0E">
        <w:rPr>
          <w:rFonts w:cs="Times New Roman"/>
          <w:szCs w:val="28"/>
        </w:rPr>
        <w:t>lag = 5</w:t>
      </w:r>
    </w:p>
    <w:p w:rsidP="000B1B0E" w:rsidR="000B1B0E" w:rsidRPr="000B1B0E">
      <w:pPr>
        <w:spacing w:after="0" w:line="240" w:lineRule="auto"/>
        <w:ind w:firstLine="709"/>
        <w:jc w:val="both"/>
        <w:rPr>
          <w:rFonts w:cs="Times New Roman"/>
          <w:szCs w:val="28"/>
        </w:rPr>
      </w:pPr>
      <w:r w:rsidRPr="000B1B0E">
        <w:rPr>
          <w:rFonts w:cs="Times New Roman"/>
          <w:szCs w:val="28"/>
        </w:rPr>
        <w:t>X, Y = create_ar(data, lag)</w:t>
      </w:r>
    </w:p>
    <w:p w:rsidP="000B1B0E" w:rsidR="000B1B0E" w:rsidRPr="000B1B0E">
      <w:pPr>
        <w:spacing w:after="0" w:line="240" w:lineRule="auto"/>
        <w:ind w:firstLine="709"/>
        <w:jc w:val="both"/>
        <w:rPr>
          <w:rFonts w:cs="Times New Roman"/>
          <w:szCs w:val="28"/>
        </w:rPr>
      </w:pPr>
      <w:r w:rsidRPr="000B1B0E">
        <w:rPr>
          <w:rFonts w:cs="Times New Roman"/>
          <w:szCs w:val="28"/>
        </w:rPr>
        <w:t># Train/test split</w:t>
      </w:r>
    </w:p>
    <w:p w:rsidP="000B1B0E" w:rsidR="000B1B0E" w:rsidRPr="000B1B0E">
      <w:pPr>
        <w:spacing w:after="0" w:line="240" w:lineRule="auto"/>
        <w:ind w:firstLine="709"/>
        <w:jc w:val="both"/>
        <w:rPr>
          <w:rFonts w:cs="Times New Roman"/>
          <w:szCs w:val="28"/>
        </w:rPr>
      </w:pPr>
      <w:r w:rsidRPr="000B1B0E">
        <w:rPr>
          <w:rFonts w:cs="Times New Roman"/>
          <w:szCs w:val="28"/>
        </w:rPr>
        <w:t>split = int(0.8 * len(X))</w:t>
      </w:r>
    </w:p>
    <w:p w:rsidP="000B1B0E" w:rsidR="000B1B0E" w:rsidRPr="000B1B0E">
      <w:pPr>
        <w:spacing w:after="0" w:line="240" w:lineRule="auto"/>
        <w:ind w:firstLine="709"/>
        <w:jc w:val="both"/>
        <w:rPr>
          <w:rFonts w:cs="Times New Roman"/>
          <w:szCs w:val="28"/>
        </w:rPr>
      </w:pPr>
      <w:r w:rsidRPr="000B1B0E">
        <w:rPr>
          <w:rFonts w:cs="Times New Roman"/>
          <w:szCs w:val="28"/>
        </w:rPr>
        <w:t>X_train, X_test = X[:split], X[split:]</w:t>
      </w:r>
    </w:p>
    <w:p w:rsidP="000B1B0E" w:rsidR="000B1B0E" w:rsidRPr="000B1B0E">
      <w:pPr>
        <w:spacing w:after="0" w:line="240" w:lineRule="auto"/>
        <w:ind w:firstLine="709"/>
        <w:jc w:val="both"/>
        <w:rPr>
          <w:rFonts w:cs="Times New Roman"/>
          <w:szCs w:val="28"/>
        </w:rPr>
      </w:pPr>
      <w:r w:rsidRPr="000B1B0E">
        <w:rPr>
          <w:rFonts w:cs="Times New Roman"/>
          <w:szCs w:val="28"/>
        </w:rPr>
        <w:t>Y_train, Y_test = Y[:split], Y[split:]</w:t>
      </w:r>
    </w:p>
    <w:p w:rsidP="000B1B0E" w:rsidR="000B1B0E" w:rsidRPr="000B1B0E">
      <w:pPr>
        <w:spacing w:after="0" w:line="240" w:lineRule="auto"/>
        <w:ind w:firstLine="709"/>
        <w:jc w:val="both"/>
        <w:rPr>
          <w:rFonts w:cs="Times New Roman"/>
          <w:szCs w:val="28"/>
        </w:rPr>
      </w:pPr>
      <w:r w:rsidRPr="000B1B0E">
        <w:rPr>
          <w:rFonts w:cs="Times New Roman"/>
          <w:szCs w:val="28"/>
        </w:rPr>
        <w:t># Train linear regression (least squares)</w:t>
      </w:r>
    </w:p>
    <w:p w:rsidP="000B1B0E" w:rsidR="000B1B0E" w:rsidRPr="000B1B0E">
      <w:pPr>
        <w:spacing w:after="0" w:line="240" w:lineRule="auto"/>
        <w:ind w:firstLine="709"/>
        <w:jc w:val="both"/>
        <w:rPr>
          <w:rFonts w:cs="Times New Roman"/>
          <w:szCs w:val="28"/>
        </w:rPr>
      </w:pPr>
      <w:r w:rsidRPr="000B1B0E">
        <w:rPr>
          <w:rFonts w:cs="Times New Roman"/>
          <w:szCs w:val="28"/>
        </w:rPr>
        <w:t>W, _, _, _ = np.linalg.lstsq(X_train, Y_train, rcond=None)</w:t>
      </w:r>
    </w:p>
    <w:p w:rsidP="000B1B0E" w:rsidR="000B1B0E" w:rsidRPr="000B1B0E">
      <w:pPr>
        <w:spacing w:after="0" w:line="240" w:lineRule="auto"/>
        <w:ind w:firstLine="709"/>
        <w:jc w:val="both"/>
        <w:rPr>
          <w:rFonts w:cs="Times New Roman"/>
          <w:szCs w:val="28"/>
        </w:rPr>
      </w:pPr>
      <w:r w:rsidRPr="000B1B0E">
        <w:rPr>
          <w:rFonts w:cs="Times New Roman"/>
          <w:szCs w:val="28"/>
        </w:rPr>
        <w:t># Prediction</w:t>
      </w:r>
    </w:p>
    <w:p w:rsidP="000B1B0E" w:rsidR="000B1B0E" w:rsidRPr="000B1B0E">
      <w:pPr>
        <w:spacing w:after="0" w:line="240" w:lineRule="auto"/>
        <w:ind w:firstLine="709"/>
        <w:jc w:val="both"/>
        <w:rPr>
          <w:rFonts w:cs="Times New Roman"/>
          <w:szCs w:val="28"/>
        </w:rPr>
      </w:pPr>
      <w:r w:rsidRPr="000B1B0E">
        <w:rPr>
          <w:rFonts w:cs="Times New Roman"/>
          <w:szCs w:val="28"/>
        </w:rPr>
        <w:t>Y_pred = X_test @ W</w:t>
      </w:r>
    </w:p>
    <w:p w:rsidP="000B1B0E" w:rsidR="000B1B0E" w:rsidRPr="000B1B0E">
      <w:pPr>
        <w:spacing w:after="0" w:line="240" w:lineRule="auto"/>
        <w:ind w:firstLine="709"/>
        <w:jc w:val="both"/>
        <w:rPr>
          <w:rFonts w:cs="Times New Roman"/>
          <w:szCs w:val="28"/>
        </w:rPr>
      </w:pPr>
      <w:r w:rsidRPr="000B1B0E">
        <w:rPr>
          <w:rFonts w:cs="Times New Roman"/>
          <w:szCs w:val="28"/>
        </w:rPr>
        <w:t># Plot true vs predicted trajectory</w:t>
      </w:r>
    </w:p>
    <w:p w:rsidP="000B1B0E" w:rsidR="000B1B0E" w:rsidRPr="000B1B0E">
      <w:pPr>
        <w:spacing w:after="0" w:line="240" w:lineRule="auto"/>
        <w:ind w:firstLine="709"/>
        <w:jc w:val="both"/>
        <w:rPr>
          <w:rFonts w:cs="Times New Roman"/>
          <w:szCs w:val="28"/>
        </w:rPr>
      </w:pPr>
      <w:r w:rsidRPr="000B1B0E">
        <w:rPr>
          <w:rFonts w:cs="Times New Roman"/>
          <w:szCs w:val="28"/>
        </w:rPr>
        <w:t>plt.figure()</w:t>
      </w:r>
    </w:p>
    <w:p w:rsidP="000B1B0E" w:rsidR="000B1B0E" w:rsidRPr="000B1B0E">
      <w:pPr>
        <w:spacing w:after="0" w:line="240" w:lineRule="auto"/>
        <w:ind w:firstLine="709"/>
        <w:jc w:val="both"/>
        <w:rPr>
          <w:rFonts w:cs="Times New Roman"/>
          <w:szCs w:val="28"/>
        </w:rPr>
      </w:pPr>
      <w:r w:rsidRPr="000B1B0E">
        <w:rPr>
          <w:rFonts w:cs="Times New Roman"/>
          <w:szCs w:val="28"/>
        </w:rPr>
        <w:t>plt.plot(Y_test[:,0], Y_test[:,1])</w:t>
      </w:r>
    </w:p>
    <w:p w:rsidP="000B1B0E" w:rsidR="000B1B0E" w:rsidRPr="000B1B0E">
      <w:pPr>
        <w:spacing w:after="0" w:line="240" w:lineRule="auto"/>
        <w:ind w:firstLine="709"/>
        <w:jc w:val="both"/>
        <w:rPr>
          <w:rFonts w:cs="Times New Roman"/>
          <w:szCs w:val="28"/>
        </w:rPr>
      </w:pPr>
      <w:r w:rsidRPr="000B1B0E">
        <w:rPr>
          <w:rFonts w:cs="Times New Roman"/>
          <w:szCs w:val="28"/>
        </w:rPr>
        <w:t>plt.plot(Y_pred[:,0], Y_pred[:,1])</w:t>
      </w:r>
    </w:p>
    <w:p w:rsidP="000B1B0E" w:rsidR="000B1B0E" w:rsidRPr="000B1B0E">
      <w:pPr>
        <w:spacing w:after="0" w:line="240" w:lineRule="auto"/>
        <w:ind w:firstLine="709"/>
        <w:jc w:val="both"/>
        <w:rPr>
          <w:rFonts w:cs="Times New Roman"/>
          <w:szCs w:val="28"/>
        </w:rPr>
      </w:pPr>
      <w:r w:rsidRPr="000B1B0E">
        <w:rPr>
          <w:rFonts w:cs="Times New Roman"/>
          <w:szCs w:val="28"/>
        </w:rPr>
        <w:t>plt.title("UAV Trajectory Prediction (ML autoregressive model)")</w:t>
      </w:r>
    </w:p>
    <w:p w:rsidP="000B1B0E" w:rsidR="000B1B0E" w:rsidRPr="000B1B0E">
      <w:pPr>
        <w:spacing w:after="0" w:line="240" w:lineRule="auto"/>
        <w:ind w:firstLine="709"/>
        <w:jc w:val="both"/>
        <w:rPr>
          <w:rFonts w:cs="Times New Roman"/>
          <w:szCs w:val="28"/>
        </w:rPr>
      </w:pPr>
      <w:r w:rsidRPr="000B1B0E">
        <w:rPr>
          <w:rFonts w:cs="Times New Roman"/>
          <w:szCs w:val="28"/>
        </w:rPr>
        <w:t>plt.xlabel("X")</w:t>
      </w:r>
    </w:p>
    <w:p w:rsidP="000B1B0E" w:rsidR="000B1B0E" w:rsidRPr="000B1B0E">
      <w:pPr>
        <w:spacing w:after="0" w:line="240" w:lineRule="auto"/>
        <w:ind w:firstLine="709"/>
        <w:jc w:val="both"/>
        <w:rPr>
          <w:rFonts w:cs="Times New Roman"/>
          <w:szCs w:val="28"/>
        </w:rPr>
      </w:pPr>
      <w:r w:rsidRPr="000B1B0E">
        <w:rPr>
          <w:rFonts w:cs="Times New Roman"/>
          <w:szCs w:val="28"/>
        </w:rPr>
        <w:t>plt.ylabel("Y")</w:t>
      </w:r>
    </w:p>
    <w:p w:rsidP="000B1B0E" w:rsidR="000B1B0E">
      <w:pPr>
        <w:spacing w:after="0" w:line="240" w:lineRule="auto"/>
        <w:ind w:firstLine="709"/>
        <w:jc w:val="both"/>
        <w:rPr>
          <w:rFonts w:cs="Times New Roman"/>
          <w:szCs w:val="28"/>
          <w:lang w:val="ru-RU"/>
        </w:rPr>
      </w:pPr>
      <w:r w:rsidRPr="000B1B0E">
        <w:rPr>
          <w:rFonts w:cs="Times New Roman"/>
          <w:szCs w:val="28"/>
          <w:lang w:val="ru-RU"/>
        </w:rPr>
        <w:t>plt.show()</w:t>
      </w:r>
    </w:p>
    <w:p w:rsidP="000B1B0E" w:rsidR="000B1B0E">
      <w:pPr>
        <w:spacing w:after="0" w:line="240" w:lineRule="auto"/>
        <w:ind w:firstLine="709"/>
        <w:jc w:val="both"/>
        <w:rPr>
          <w:rFonts w:cs="Times New Roman"/>
          <w:szCs w:val="28"/>
          <w:lang w:val="ru-RU"/>
        </w:rPr>
      </w:pPr>
    </w:p>
    <w:p w:rsidP="000B1B0E" w:rsidR="000B1B0E">
      <w:pPr>
        <w:spacing w:after="0" w:line="240" w:lineRule="auto"/>
        <w:jc w:val="center"/>
        <w:rPr>
          <w:rFonts w:cs="Times New Roman"/>
          <w:szCs w:val="28"/>
          <w:lang w:val="ru-RU"/>
        </w:rPr>
      </w:pPr>
      <w:r>
        <w:rPr>
          <w:rFonts w:cs="Times New Roman"/>
          <w:noProof/>
          <w:szCs w:val="28"/>
        </w:rPr>
        <w:drawing>
          <wp:inline distB="0" distL="0" distR="0" distT="0">
            <wp:extent cx="1840753" cy="1393582"/>
            <wp:effectExtent b="0" l="0" r="7620" t="0"/>
            <wp:docPr id="23328" name="Рисунок 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noChangeAspect="1"/>
                    </pic:cNvPicPr>
                  </pic:nvPicPr>
                  <pic:blipFill>
                    <a:blip xmlns:r="http://schemas.openxmlformats.org/officeDocument/2006/relationships" cstate="print" r:embed="rId126">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4556" cy="1426744"/>
                    </a:xfrm>
                    <a:prstGeom prst="rect">
                      <a:avLst/>
                    </a:prstGeom>
                    <a:noFill/>
                    <a:ln>
                      <a:noFill/>
                    </a:ln>
                  </pic:spPr>
                </pic:pic>
              </a:graphicData>
            </a:graphic>
          </wp:inline>
        </w:drawing>
      </w:r>
    </w:p>
    <w:p w:rsidP="000B1B0E" w:rsidR="000B1B0E">
      <w:pPr>
        <w:spacing w:after="0" w:line="240" w:lineRule="auto"/>
        <w:jc w:val="center"/>
        <w:rPr>
          <w:rFonts w:cs="Times New Roman"/>
          <w:szCs w:val="28"/>
          <w:lang w:val="ru-RU"/>
        </w:rPr>
      </w:pPr>
      <w:r w:rsidRPr="000B1B0E">
        <w:rPr>
          <w:rFonts w:cs="Times New Roman"/>
          <w:szCs w:val="28"/>
          <w:lang w:val="ru-RU"/>
        </w:rPr>
        <w:t xml:space="preserve">Рисунок  </w:t>
      </w:r>
      <w:r w:rsidR="003D4AFC">
        <w:rPr>
          <w:rFonts w:cs="Times New Roman"/>
          <w:szCs w:val="28"/>
          <w:lang w:val="ru-RU"/>
        </w:rPr>
        <w:t>84</w:t>
      </w:r>
      <w:r w:rsidRPr="000B1B0E">
        <w:rPr>
          <w:rFonts w:cs="Times New Roman"/>
          <w:szCs w:val="28"/>
          <w:lang w:val="ru-RU"/>
        </w:rPr>
        <w:t xml:space="preserve"> – ML autoregressive model</w:t>
      </w:r>
    </w:p>
    <w:p w:rsidP="000B1B0E" w:rsidR="000B1B0E">
      <w:pPr>
        <w:spacing w:after="0" w:line="240" w:lineRule="auto"/>
        <w:jc w:val="center"/>
        <w:rPr>
          <w:rFonts w:cs="Times New Roman"/>
          <w:szCs w:val="28"/>
          <w:lang w:val="ru-RU"/>
        </w:rPr>
      </w:pP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В рамках экспериментального участка была выполнена съемка с помощью БПЛА, после чего построены цифровые модели рельефа. На основе последовательностей DEM и многоспектральных индексов была обучена нейросеть LSTM для предсказания локальных изменений рельефа в результате эрозионных процессов. Полученные результаты были сопоставлены с данными спутников Sentinel-1/2 и показали высокую корреляцию с фактическими изменениями поверхности.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Интеллектуальное прогнозирование рельефа местности на основе данных БПЛА и ГИС ДЗЗ представляет собой перспективное направление пространственного анализа, особенно в условиях быстроменяющихся природных или техногенных процессов. Использование моделей глубокого обучения позволяет учитывать сложные взаимосвязи между пространственными характеристиками и создавать адаптивные предсказательные модели высокой точности. Разработка таких моделей актуальна для задач мониторинга, </w:t>
      </w:r>
      <w:r w:rsidRPr="000B1B0E">
        <w:rPr>
          <w:rFonts w:cs="Times New Roman"/>
          <w:szCs w:val="28"/>
          <w:lang w:val="ru-RU"/>
        </w:rPr>
        <w:t>планирования землепользования, предсказания наводнений и эрозии, а также для автономной навигации мобильных платформ [48].</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Общая структура алгоритма</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Цель: прогнозирование локальных изменений рельефа (напр. снижение высоты, эрозионные углубления) на основе временных рядов DEM и мультиспектральных индексов (NDVI, NDWI и др.).</w:t>
      </w:r>
    </w:p>
    <w:p w:rsidP="000B1B0E" w:rsidR="000B1B0E" w:rsidRPr="000B1B0E">
      <w:pPr>
        <w:spacing w:after="0" w:line="240" w:lineRule="auto"/>
        <w:ind w:firstLine="709"/>
        <w:jc w:val="both"/>
        <w:rPr>
          <w:rFonts w:cs="Times New Roman"/>
          <w:szCs w:val="28"/>
          <w:lang w:val="ru-RU"/>
        </w:rPr>
      </w:pP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Структура LSTM-алгоритма</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1.</w:t>
      </w:r>
      <w:r w:rsidRPr="000B1B0E">
        <w:rPr>
          <w:rFonts w:cs="Times New Roman"/>
          <w:szCs w:val="28"/>
          <w:lang w:val="ru-RU"/>
        </w:rPr>
        <w:tab/>
        <w:t>Сбор и синхронизация данных:</w:t>
      </w:r>
    </w:p>
    <w:p w:rsidP="00917E7C" w:rsidR="000B1B0E" w:rsidRPr="000B1B0E">
      <w:pPr>
        <w:pStyle w:val="ListParagraph"/>
        <w:numPr>
          <w:ilvl w:val="0"/>
          <w:numId w:val="41"/>
        </w:numPr>
        <w:spacing w:after="0" w:line="240" w:lineRule="auto"/>
        <w:ind w:firstLine="709" w:left="0"/>
        <w:jc w:val="both"/>
        <w:rPr>
          <w:rFonts w:cs="Times New Roman"/>
          <w:szCs w:val="28"/>
          <w:lang w:val="ru-RU"/>
        </w:rPr>
      </w:pPr>
      <w:r w:rsidRPr="000B1B0E">
        <w:rPr>
          <w:rFonts w:cs="Times New Roman"/>
          <w:szCs w:val="28"/>
          <w:lang w:val="ru-RU"/>
        </w:rPr>
        <w:t xml:space="preserve">DEM (цифровые модели рельефа) </w:t>
      </w:r>
      <w:r w:rsidR="00901504">
        <w:rPr>
          <w:rFonts w:cs="Times New Roman"/>
          <w:szCs w:val="28"/>
          <w:lang w:val="ru-RU"/>
        </w:rPr>
        <w:t>-</w:t>
      </w:r>
      <w:r w:rsidRPr="000B1B0E">
        <w:rPr>
          <w:rFonts w:cs="Times New Roman"/>
          <w:szCs w:val="28"/>
          <w:lang w:val="ru-RU"/>
        </w:rPr>
        <w:t xml:space="preserve"> по датам.</w:t>
      </w:r>
    </w:p>
    <w:p w:rsidP="00917E7C" w:rsidR="000B1B0E" w:rsidRPr="000B1B0E">
      <w:pPr>
        <w:pStyle w:val="ListParagraph"/>
        <w:numPr>
          <w:ilvl w:val="0"/>
          <w:numId w:val="41"/>
        </w:numPr>
        <w:spacing w:after="0" w:line="240" w:lineRule="auto"/>
        <w:ind w:firstLine="709" w:left="0"/>
        <w:jc w:val="both"/>
        <w:rPr>
          <w:rFonts w:cs="Times New Roman"/>
          <w:szCs w:val="28"/>
          <w:lang w:val="ru-RU"/>
        </w:rPr>
      </w:pPr>
      <w:r w:rsidRPr="000B1B0E">
        <w:rPr>
          <w:rFonts w:cs="Times New Roman"/>
          <w:szCs w:val="28"/>
          <w:lang w:val="ru-RU"/>
        </w:rPr>
        <w:t xml:space="preserve">Индексы: NDVI, NDWI, GNDVI </w:t>
      </w:r>
      <w:r w:rsidR="00901504">
        <w:rPr>
          <w:rFonts w:cs="Times New Roman"/>
          <w:szCs w:val="28"/>
          <w:lang w:val="ru-RU"/>
        </w:rPr>
        <w:t>-</w:t>
      </w:r>
      <w:r w:rsidRPr="000B1B0E">
        <w:rPr>
          <w:rFonts w:cs="Times New Roman"/>
          <w:szCs w:val="28"/>
          <w:lang w:val="ru-RU"/>
        </w:rPr>
        <w:t xml:space="preserve"> из мультиспектральной съемки БПЛА или Sentinel.</w:t>
      </w:r>
    </w:p>
    <w:p w:rsidP="00917E7C" w:rsidR="000B1B0E" w:rsidRPr="000B1B0E">
      <w:pPr>
        <w:pStyle w:val="ListParagraph"/>
        <w:numPr>
          <w:ilvl w:val="0"/>
          <w:numId w:val="41"/>
        </w:numPr>
        <w:spacing w:after="0" w:line="240" w:lineRule="auto"/>
        <w:ind w:firstLine="709" w:left="0"/>
        <w:jc w:val="both"/>
        <w:rPr>
          <w:rFonts w:cs="Times New Roman"/>
          <w:szCs w:val="28"/>
          <w:lang w:val="ru-RU"/>
        </w:rPr>
      </w:pPr>
      <w:r w:rsidRPr="000B1B0E">
        <w:rPr>
          <w:rFonts w:cs="Times New Roman"/>
          <w:szCs w:val="28"/>
          <w:lang w:val="ru-RU"/>
        </w:rPr>
        <w:t xml:space="preserve">Метки </w:t>
      </w:r>
      <w:r w:rsidR="00901504">
        <w:rPr>
          <w:rFonts w:cs="Times New Roman"/>
          <w:szCs w:val="28"/>
          <w:lang w:val="ru-RU"/>
        </w:rPr>
        <w:t>-</w:t>
      </w:r>
      <w:r w:rsidRPr="000B1B0E">
        <w:rPr>
          <w:rFonts w:cs="Times New Roman"/>
          <w:szCs w:val="28"/>
          <w:lang w:val="ru-RU"/>
        </w:rPr>
        <w:t xml:space="preserve"> значения высоты в следующем временном шаге.</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2.</w:t>
      </w:r>
      <w:r w:rsidRPr="000B1B0E">
        <w:rPr>
          <w:rFonts w:cs="Times New Roman"/>
          <w:szCs w:val="28"/>
          <w:lang w:val="ru-RU"/>
        </w:rPr>
        <w:tab/>
        <w:t>Предобработка:</w:t>
      </w:r>
    </w:p>
    <w:p w:rsidP="00917E7C" w:rsidR="000B1B0E" w:rsidRPr="000B1B0E">
      <w:pPr>
        <w:pStyle w:val="ListParagraph"/>
        <w:numPr>
          <w:ilvl w:val="0"/>
          <w:numId w:val="42"/>
        </w:numPr>
        <w:spacing w:after="0" w:line="240" w:lineRule="auto"/>
        <w:ind w:firstLine="709" w:left="0"/>
        <w:jc w:val="both"/>
        <w:rPr>
          <w:rFonts w:cs="Times New Roman"/>
          <w:szCs w:val="28"/>
          <w:lang w:val="ru-RU"/>
        </w:rPr>
      </w:pPr>
      <w:r w:rsidRPr="000B1B0E">
        <w:rPr>
          <w:rFonts w:cs="Times New Roman"/>
          <w:szCs w:val="28"/>
          <w:lang w:val="ru-RU"/>
        </w:rPr>
        <w:t>Интерполяция DEM до одинаковой сетки.</w:t>
      </w:r>
    </w:p>
    <w:p w:rsidP="00917E7C" w:rsidR="000B1B0E" w:rsidRPr="000B1B0E">
      <w:pPr>
        <w:pStyle w:val="ListParagraph"/>
        <w:numPr>
          <w:ilvl w:val="0"/>
          <w:numId w:val="42"/>
        </w:numPr>
        <w:spacing w:after="0" w:line="240" w:lineRule="auto"/>
        <w:ind w:firstLine="709" w:left="0"/>
        <w:jc w:val="both"/>
        <w:rPr>
          <w:rFonts w:cs="Times New Roman"/>
          <w:szCs w:val="28"/>
          <w:lang w:val="ru-RU"/>
        </w:rPr>
      </w:pPr>
      <w:r w:rsidRPr="000B1B0E">
        <w:rPr>
          <w:rFonts w:cs="Times New Roman"/>
          <w:szCs w:val="28"/>
          <w:lang w:val="ru-RU"/>
        </w:rPr>
        <w:t>Нормализация NDVI/DEM.</w:t>
      </w:r>
    </w:p>
    <w:p w:rsidP="00917E7C" w:rsidR="000B1B0E" w:rsidRPr="000B1B0E">
      <w:pPr>
        <w:pStyle w:val="ListParagraph"/>
        <w:numPr>
          <w:ilvl w:val="0"/>
          <w:numId w:val="42"/>
        </w:numPr>
        <w:spacing w:after="0" w:line="240" w:lineRule="auto"/>
        <w:ind w:firstLine="709" w:left="0"/>
        <w:jc w:val="both"/>
        <w:rPr>
          <w:rFonts w:cs="Times New Roman"/>
          <w:szCs w:val="28"/>
          <w:lang w:val="ru-RU"/>
        </w:rPr>
      </w:pPr>
      <w:r w:rsidRPr="000B1B0E">
        <w:rPr>
          <w:rFonts w:cs="Times New Roman"/>
          <w:szCs w:val="28"/>
          <w:lang w:val="ru-RU"/>
        </w:rPr>
        <w:t>Формирование временных окон (sliding windows).</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3.</w:t>
      </w:r>
      <w:r w:rsidRPr="000B1B0E">
        <w:rPr>
          <w:rFonts w:cs="Times New Roman"/>
          <w:szCs w:val="28"/>
          <w:lang w:val="ru-RU"/>
        </w:rPr>
        <w:tab/>
        <w:t>Архитектура модели:</w:t>
      </w:r>
    </w:p>
    <w:p w:rsidP="00917E7C" w:rsidR="000B1B0E" w:rsidRPr="000B1B0E">
      <w:pPr>
        <w:pStyle w:val="ListParagraph"/>
        <w:numPr>
          <w:ilvl w:val="0"/>
          <w:numId w:val="43"/>
        </w:numPr>
        <w:spacing w:after="0" w:line="240" w:lineRule="auto"/>
        <w:ind w:firstLine="709" w:left="0"/>
        <w:jc w:val="both"/>
        <w:rPr>
          <w:rFonts w:cs="Times New Roman"/>
          <w:szCs w:val="28"/>
          <w:lang w:val="ru-RU"/>
        </w:rPr>
      </w:pPr>
      <w:r w:rsidRPr="000B1B0E">
        <w:rPr>
          <w:rFonts w:cs="Times New Roman"/>
          <w:szCs w:val="28"/>
          <w:lang w:val="ru-RU"/>
        </w:rPr>
        <w:t>Вход: [timestep, ширина × высота × каналов]</w:t>
      </w:r>
    </w:p>
    <w:p w:rsidP="00917E7C" w:rsidR="000B1B0E" w:rsidRPr="000B1B0E">
      <w:pPr>
        <w:pStyle w:val="ListParagraph"/>
        <w:numPr>
          <w:ilvl w:val="0"/>
          <w:numId w:val="43"/>
        </w:numPr>
        <w:spacing w:after="0" w:line="240" w:lineRule="auto"/>
        <w:ind w:firstLine="709" w:left="0"/>
        <w:jc w:val="both"/>
        <w:rPr>
          <w:rFonts w:cs="Times New Roman"/>
          <w:szCs w:val="28"/>
          <w:lang w:val="ru-RU"/>
        </w:rPr>
      </w:pPr>
      <w:r w:rsidRPr="000B1B0E">
        <w:rPr>
          <w:rFonts w:cs="Times New Roman"/>
          <w:szCs w:val="28"/>
          <w:lang w:val="ru-RU"/>
        </w:rPr>
        <w:t>LSTM слои</w:t>
      </w:r>
    </w:p>
    <w:p w:rsidP="00917E7C" w:rsidR="000B1B0E" w:rsidRPr="000B1B0E">
      <w:pPr>
        <w:pStyle w:val="ListParagraph"/>
        <w:numPr>
          <w:ilvl w:val="0"/>
          <w:numId w:val="43"/>
        </w:numPr>
        <w:spacing w:after="0" w:line="240" w:lineRule="auto"/>
        <w:ind w:firstLine="709" w:left="0"/>
        <w:jc w:val="both"/>
        <w:rPr>
          <w:rFonts w:cs="Times New Roman"/>
          <w:szCs w:val="28"/>
          <w:lang w:val="ru-RU"/>
        </w:rPr>
      </w:pPr>
      <w:r w:rsidRPr="000B1B0E">
        <w:rPr>
          <w:rFonts w:cs="Times New Roman"/>
          <w:szCs w:val="28"/>
          <w:lang w:val="ru-RU"/>
        </w:rPr>
        <w:t>Полносвязный слой</w:t>
      </w:r>
    </w:p>
    <w:p w:rsidP="00917E7C" w:rsidR="000B1B0E" w:rsidRPr="000B1B0E">
      <w:pPr>
        <w:pStyle w:val="ListParagraph"/>
        <w:numPr>
          <w:ilvl w:val="0"/>
          <w:numId w:val="43"/>
        </w:numPr>
        <w:spacing w:after="0" w:line="240" w:lineRule="auto"/>
        <w:ind w:firstLine="709" w:left="0"/>
        <w:jc w:val="both"/>
        <w:rPr>
          <w:rFonts w:cs="Times New Roman"/>
          <w:szCs w:val="28"/>
          <w:lang w:val="ru-RU"/>
        </w:rPr>
      </w:pPr>
      <w:r w:rsidRPr="000B1B0E">
        <w:rPr>
          <w:rFonts w:cs="Times New Roman"/>
          <w:szCs w:val="28"/>
          <w:lang w:val="ru-RU"/>
        </w:rPr>
        <w:t>Выход: прогноз высоты / изменения высоты</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4.</w:t>
      </w:r>
      <w:r w:rsidRPr="000B1B0E">
        <w:rPr>
          <w:rFonts w:cs="Times New Roman"/>
          <w:szCs w:val="28"/>
          <w:lang w:val="ru-RU"/>
        </w:rPr>
        <w:tab/>
        <w:t>Обучение и оценка модели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5.</w:t>
      </w:r>
      <w:r w:rsidRPr="000B1B0E">
        <w:rPr>
          <w:rFonts w:cs="Times New Roman"/>
          <w:szCs w:val="28"/>
          <w:lang w:val="ru-RU"/>
        </w:rPr>
        <w:tab/>
        <w:t>Прогноз и визуализация</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Пример кода  на Python (TensorFlow / Keras, Приложение Д)</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Полученный результат </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Слой маски эрозии на основе порога изменений.</w:t>
      </w:r>
    </w:p>
    <w:p w:rsidP="00917E7C" w:rsidR="000B1B0E" w:rsidRPr="000B1B0E">
      <w:pPr>
        <w:pStyle w:val="ListParagraph"/>
        <w:numPr>
          <w:ilvl w:val="0"/>
          <w:numId w:val="43"/>
        </w:numPr>
        <w:spacing w:after="0" w:line="240" w:lineRule="auto"/>
        <w:ind w:firstLine="709" w:left="0"/>
        <w:jc w:val="both"/>
        <w:rPr>
          <w:rFonts w:cs="Times New Roman"/>
          <w:szCs w:val="28"/>
          <w:lang w:val="ru-RU"/>
        </w:rPr>
      </w:pPr>
      <w:r w:rsidRPr="000B1B0E">
        <w:rPr>
          <w:rFonts w:cs="Times New Roman"/>
          <w:szCs w:val="28"/>
          <w:lang w:val="ru-RU"/>
        </w:rPr>
        <w:t>Экспорт прогноза обратно в GeoTIFF (через rasterio).</w:t>
      </w:r>
    </w:p>
    <w:p w:rsidP="00917E7C" w:rsidR="000B1B0E" w:rsidRPr="000B1B0E">
      <w:pPr>
        <w:pStyle w:val="ListParagraph"/>
        <w:numPr>
          <w:ilvl w:val="0"/>
          <w:numId w:val="43"/>
        </w:numPr>
        <w:spacing w:after="0" w:line="240" w:lineRule="auto"/>
        <w:ind w:firstLine="709" w:left="0"/>
        <w:jc w:val="both"/>
        <w:rPr>
          <w:rFonts w:cs="Times New Roman"/>
          <w:szCs w:val="28"/>
          <w:lang w:val="ru-RU"/>
        </w:rPr>
      </w:pPr>
      <w:r w:rsidRPr="000B1B0E">
        <w:rPr>
          <w:rFonts w:cs="Times New Roman"/>
          <w:szCs w:val="28"/>
          <w:lang w:val="ru-RU"/>
        </w:rPr>
        <w:t>Добавление других индексов (NDWI, GNDVI).</w:t>
      </w:r>
    </w:p>
    <w:p w:rsidP="00917E7C" w:rsidR="000B1B0E" w:rsidRPr="000B1B0E">
      <w:pPr>
        <w:pStyle w:val="ListParagraph"/>
        <w:numPr>
          <w:ilvl w:val="0"/>
          <w:numId w:val="43"/>
        </w:numPr>
        <w:spacing w:after="0" w:line="240" w:lineRule="auto"/>
        <w:ind w:firstLine="709" w:left="0"/>
        <w:jc w:val="both"/>
        <w:rPr>
          <w:rFonts w:cs="Times New Roman"/>
          <w:szCs w:val="28"/>
          <w:lang w:val="ru-RU"/>
        </w:rPr>
      </w:pPr>
      <w:r w:rsidRPr="000B1B0E">
        <w:rPr>
          <w:rFonts w:cs="Times New Roman"/>
          <w:szCs w:val="28"/>
          <w:lang w:val="ru-RU"/>
        </w:rPr>
        <w:t>Построение карты изменений (ΔDEM).</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Входные данные:  Три DEM (с интервалом в 2 недели), соответствующие NDVI, RMSE модели на валидации: ~0.57 м</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Визуально: эрозионные углубления, овраги и склоны предсказаны с погрешностью &lt; 1 м.</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Прогнозное DEM показывает динамику изменения склонов и просадок после ливней.</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Структура LSTM-алгоритма для интеллектуального прогнозирования поведения сложных объектов</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Сбор и синхронизация данных</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Цель </w:t>
      </w:r>
      <w:r w:rsidR="00901504">
        <w:rPr>
          <w:rFonts w:cs="Times New Roman"/>
          <w:szCs w:val="28"/>
          <w:lang w:val="ru-RU"/>
        </w:rPr>
        <w:t>-</w:t>
      </w:r>
      <w:r w:rsidRPr="000B1B0E">
        <w:rPr>
          <w:rFonts w:cs="Times New Roman"/>
          <w:szCs w:val="28"/>
          <w:lang w:val="ru-RU"/>
        </w:rPr>
        <w:t xml:space="preserve"> формирование многовременного набора пространственных данных:</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DEM (Digital Elevation Model) </w:t>
      </w:r>
      <w:r w:rsidR="00901504">
        <w:rPr>
          <w:rFonts w:cs="Times New Roman"/>
          <w:szCs w:val="28"/>
          <w:lang w:val="ru-RU"/>
        </w:rPr>
        <w:t>-</w:t>
      </w:r>
      <w:r w:rsidRPr="000B1B0E">
        <w:rPr>
          <w:rFonts w:cs="Times New Roman"/>
          <w:szCs w:val="28"/>
          <w:lang w:val="ru-RU"/>
        </w:rPr>
        <w:t xml:space="preserve"> цифровые модели рельефа, полученные по датам наблюдений (Sentinel-1 или дронов).</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Индексы растительности: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NDVI </w:t>
      </w:r>
      <w:r w:rsidR="00901504">
        <w:rPr>
          <w:rFonts w:cs="Times New Roman"/>
          <w:szCs w:val="28"/>
          <w:lang w:val="ru-RU"/>
        </w:rPr>
        <w:t>-</w:t>
      </w:r>
      <w:r w:rsidRPr="000B1B0E">
        <w:rPr>
          <w:rFonts w:cs="Times New Roman"/>
          <w:szCs w:val="28"/>
          <w:lang w:val="ru-RU"/>
        </w:rPr>
        <w:t xml:space="preserve"> нормализованный индекс растительности, характеризует плотность зеленой массы;</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NDWI </w:t>
      </w:r>
      <w:r w:rsidR="00901504">
        <w:rPr>
          <w:rFonts w:cs="Times New Roman"/>
          <w:szCs w:val="28"/>
          <w:lang w:val="ru-RU"/>
        </w:rPr>
        <w:t>-</w:t>
      </w:r>
      <w:r w:rsidRPr="000B1B0E">
        <w:rPr>
          <w:rFonts w:cs="Times New Roman"/>
          <w:szCs w:val="28"/>
          <w:lang w:val="ru-RU"/>
        </w:rPr>
        <w:t xml:space="preserve"> индекс влаги, отражает уровень увлажнения почв;</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GNDVI </w:t>
      </w:r>
      <w:r w:rsidR="00901504">
        <w:rPr>
          <w:rFonts w:cs="Times New Roman"/>
          <w:szCs w:val="28"/>
          <w:lang w:val="ru-RU"/>
        </w:rPr>
        <w:t>-</w:t>
      </w:r>
      <w:r w:rsidRPr="000B1B0E">
        <w:rPr>
          <w:rFonts w:cs="Times New Roman"/>
          <w:szCs w:val="28"/>
          <w:lang w:val="ru-RU"/>
        </w:rPr>
        <w:t xml:space="preserve"> индекс фотосинтетической активности.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Метки (targets) </w:t>
      </w:r>
      <w:r w:rsidR="00901504">
        <w:rPr>
          <w:rFonts w:cs="Times New Roman"/>
          <w:szCs w:val="28"/>
          <w:lang w:val="ru-RU"/>
        </w:rPr>
        <w:t>-</w:t>
      </w:r>
      <w:r w:rsidRPr="000B1B0E">
        <w:rPr>
          <w:rFonts w:cs="Times New Roman"/>
          <w:szCs w:val="28"/>
          <w:lang w:val="ru-RU"/>
        </w:rPr>
        <w:t xml:space="preserve"> фактические значения высоты или показателей NDVI на следующий временной шаг (t+1), используемые для обучения.</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Предобработка данных</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Пространственная интерполяция: все DEM и индексы приводятся к одинаковому пространственному разрешению (10×10 м).</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Нормализация: данные каждого канала масштабируются в диапазон [0, 1] для ускорения обучения.</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Временные окна (sliding windows): формируются последовательности данных длиной T, например, 10 шагов (t−9 … t), которые подаются на вход модели для прогнозирования шага t+1.</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Архитектура модели (LSTM-сеть)</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Входные параметры  тензор размера [batch_size, T, H, W, C], где</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T </w:t>
      </w:r>
      <w:r w:rsidR="00901504">
        <w:rPr>
          <w:rFonts w:cs="Times New Roman"/>
          <w:szCs w:val="28"/>
          <w:lang w:val="ru-RU"/>
        </w:rPr>
        <w:t>-</w:t>
      </w:r>
      <w:r w:rsidRPr="000B1B0E">
        <w:rPr>
          <w:rFonts w:cs="Times New Roman"/>
          <w:szCs w:val="28"/>
          <w:lang w:val="ru-RU"/>
        </w:rPr>
        <w:t xml:space="preserve"> число временных шагов, H, W </w:t>
      </w:r>
      <w:r w:rsidR="00901504">
        <w:rPr>
          <w:rFonts w:cs="Times New Roman"/>
          <w:szCs w:val="28"/>
          <w:lang w:val="ru-RU"/>
        </w:rPr>
        <w:t>-</w:t>
      </w:r>
      <w:r w:rsidRPr="000B1B0E">
        <w:rPr>
          <w:rFonts w:cs="Times New Roman"/>
          <w:szCs w:val="28"/>
          <w:lang w:val="ru-RU"/>
        </w:rPr>
        <w:t xml:space="preserve"> размеры карты (высота и ширина),</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C </w:t>
      </w:r>
      <w:r w:rsidR="00901504">
        <w:rPr>
          <w:rFonts w:cs="Times New Roman"/>
          <w:szCs w:val="28"/>
          <w:lang w:val="ru-RU"/>
        </w:rPr>
        <w:t>-</w:t>
      </w:r>
      <w:r w:rsidRPr="000B1B0E">
        <w:rPr>
          <w:rFonts w:cs="Times New Roman"/>
          <w:szCs w:val="28"/>
          <w:lang w:val="ru-RU"/>
        </w:rPr>
        <w:t xml:space="preserve"> количество каналов (DEM, NDVI, NDWI, GNDVI и др.).</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Блок модели: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Conv2D слой </w:t>
      </w:r>
      <w:r w:rsidR="00901504">
        <w:rPr>
          <w:rFonts w:cs="Times New Roman"/>
          <w:szCs w:val="28"/>
          <w:lang w:val="ru-RU"/>
        </w:rPr>
        <w:t>-</w:t>
      </w:r>
      <w:r w:rsidRPr="000B1B0E">
        <w:rPr>
          <w:rFonts w:cs="Times New Roman"/>
          <w:szCs w:val="28"/>
          <w:lang w:val="ru-RU"/>
        </w:rPr>
        <w:t xml:space="preserve"> для выделения пространственных признаков (свертки).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ConvLSTM2D слои </w:t>
      </w:r>
      <w:r w:rsidR="00901504">
        <w:rPr>
          <w:rFonts w:cs="Times New Roman"/>
          <w:szCs w:val="28"/>
          <w:lang w:val="ru-RU"/>
        </w:rPr>
        <w:t>-</w:t>
      </w:r>
      <w:r w:rsidRPr="000B1B0E">
        <w:rPr>
          <w:rFonts w:cs="Times New Roman"/>
          <w:szCs w:val="28"/>
          <w:lang w:val="ru-RU"/>
        </w:rPr>
        <w:t xml:space="preserve"> для учета пространственно-временных зависимостей.</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Flatten </w:t>
      </w:r>
      <w:r w:rsidR="004633FA">
        <w:rPr>
          <w:rFonts w:cs="Times New Roman"/>
          <w:szCs w:val="28"/>
          <w:lang w:val="ru-RU"/>
        </w:rPr>
        <w:t>-</w:t>
      </w:r>
      <w:r w:rsidRPr="000B1B0E">
        <w:rPr>
          <w:rFonts w:cs="Times New Roman"/>
          <w:szCs w:val="28"/>
          <w:lang w:val="ru-RU"/>
        </w:rPr>
        <w:t xml:space="preserve"> Dense слой </w:t>
      </w:r>
      <w:r w:rsidR="00901504">
        <w:rPr>
          <w:rFonts w:cs="Times New Roman"/>
          <w:szCs w:val="28"/>
          <w:lang w:val="ru-RU"/>
        </w:rPr>
        <w:t>-</w:t>
      </w:r>
      <w:r w:rsidRPr="000B1B0E">
        <w:rPr>
          <w:rFonts w:cs="Times New Roman"/>
          <w:szCs w:val="28"/>
          <w:lang w:val="ru-RU"/>
        </w:rPr>
        <w:t xml:space="preserve"> для предсказания изменения высоты или NDVI.</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 xml:space="preserve">Activation </w:t>
      </w:r>
      <w:r w:rsidR="00901504">
        <w:rPr>
          <w:rFonts w:cs="Times New Roman"/>
          <w:szCs w:val="28"/>
          <w:lang w:val="ru-RU"/>
        </w:rPr>
        <w:t>-</w:t>
      </w:r>
      <w:r w:rsidRPr="000B1B0E">
        <w:rPr>
          <w:rFonts w:cs="Times New Roman"/>
          <w:szCs w:val="28"/>
          <w:lang w:val="ru-RU"/>
        </w:rPr>
        <w:t xml:space="preserve"> линейная или ReLU-функция в зависимости от типа прогноза.</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Выводы по вычислительной сложности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SIFT: высокая вычислительная сложность, медленно масштабируется; требует оптимизации и/или GPU.</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ORB: низкая вычислительная сложность, легко масштабируется на сотни/тысячи снимков.</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Hybrid: компромисс, точность лучше ORB, скорость ниже.</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Масштабируемость: Линейная по числу изображений, если нет параллелизации. Хорошая при использовании multiprocessing или GPU.</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Память зависит от числа дескрипторов на кадр и их размерности (SIFT 128 float, ORB 256 bits).На выходе получаем, карты прогнозируемых значений (изменение рельефа ΔDEM или рост растительности ΔNDVI).</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Обучение и оценка модели</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Функция потерь: MSE (Mean Squared Error) или MAE (Mean Absolute Error).</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Метрики:алгоритм, R², визуальная оценка карт прогнозов.</w:t>
      </w:r>
    </w:p>
    <w:p w:rsidP="000B1B0E" w:rsidR="000B1B0E" w:rsidRPr="000B1B0E">
      <w:pPr>
        <w:spacing w:after="0" w:line="240" w:lineRule="auto"/>
        <w:ind w:firstLine="709"/>
        <w:jc w:val="both"/>
        <w:rPr>
          <w:rFonts w:cs="Times New Roman"/>
          <w:szCs w:val="28"/>
        </w:rPr>
      </w:pPr>
      <w:r w:rsidRPr="000B1B0E">
        <w:rPr>
          <w:rFonts w:cs="Times New Roman"/>
          <w:szCs w:val="28"/>
          <w:lang w:val="ru-RU"/>
        </w:rPr>
        <w:t>Регуляризация</w:t>
      </w:r>
      <w:r w:rsidRPr="000B1B0E">
        <w:rPr>
          <w:rFonts w:cs="Times New Roman"/>
          <w:szCs w:val="28"/>
        </w:rPr>
        <w:t>: dropout, batch normalization.</w:t>
      </w:r>
    </w:p>
    <w:p w:rsidP="000B1B0E" w:rsidR="000B1B0E" w:rsidRPr="000B1B0E">
      <w:pPr>
        <w:spacing w:after="0" w:line="240" w:lineRule="auto"/>
        <w:ind w:firstLine="709"/>
        <w:jc w:val="both"/>
        <w:rPr>
          <w:rFonts w:cs="Times New Roman"/>
          <w:szCs w:val="28"/>
        </w:rPr>
      </w:pPr>
      <w:r w:rsidRPr="000B1B0E">
        <w:rPr>
          <w:rFonts w:cs="Times New Roman"/>
          <w:szCs w:val="28"/>
          <w:lang w:val="ru-RU"/>
        </w:rPr>
        <w:t>Оптимизатор</w:t>
      </w:r>
      <w:r w:rsidRPr="000B1B0E">
        <w:rPr>
          <w:rFonts w:cs="Times New Roman"/>
          <w:szCs w:val="28"/>
        </w:rPr>
        <w:t>: Adam (lr = 0.001).</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Оценка: на тестовом наборе данных через временные срезы.</w:t>
      </w:r>
    </w:p>
    <w:p w:rsidP="000B1B0E" w:rsidR="000B1B0E">
      <w:pPr>
        <w:spacing w:after="0" w:line="240" w:lineRule="auto"/>
        <w:ind w:firstLine="709"/>
        <w:jc w:val="both"/>
        <w:rPr>
          <w:rFonts w:cs="Times New Roman"/>
          <w:szCs w:val="28"/>
          <w:lang w:val="ru-RU"/>
        </w:rPr>
      </w:pPr>
      <w:r w:rsidRPr="000B1B0E">
        <w:rPr>
          <w:rFonts w:cs="Times New Roman"/>
          <w:szCs w:val="28"/>
          <w:lang w:val="ru-RU"/>
        </w:rPr>
        <w:t>Прогноз</w:t>
      </w:r>
      <w:r>
        <w:rPr>
          <w:rFonts w:cs="Times New Roman"/>
          <w:szCs w:val="28"/>
          <w:lang w:val="ru-RU"/>
        </w:rPr>
        <w:t>.</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Прогнозируются будущие карты DEM или NDVI (на 5–10 дней вперед).</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Результаты отображаются на геоинформационной панели (Dash/Leaflet):</w:t>
      </w:r>
    </w:p>
    <w:p w:rsidP="00917E7C" w:rsidR="000B1B0E" w:rsidRPr="000B1B0E">
      <w:pPr>
        <w:pStyle w:val="ListParagraph"/>
        <w:numPr>
          <w:ilvl w:val="0"/>
          <w:numId w:val="43"/>
        </w:numPr>
        <w:spacing w:after="0" w:line="240" w:lineRule="auto"/>
        <w:jc w:val="both"/>
        <w:rPr>
          <w:rFonts w:cs="Times New Roman"/>
          <w:szCs w:val="28"/>
          <w:lang w:val="ru-RU"/>
        </w:rPr>
      </w:pPr>
      <w:r w:rsidRPr="000B1B0E">
        <w:rPr>
          <w:rFonts w:cs="Times New Roman"/>
          <w:szCs w:val="28"/>
          <w:lang w:val="ru-RU"/>
        </w:rPr>
        <w:t>анимированные карты изменений;</w:t>
      </w:r>
    </w:p>
    <w:p w:rsidP="00917E7C" w:rsidR="000B1B0E" w:rsidRPr="000B1B0E">
      <w:pPr>
        <w:pStyle w:val="ListParagraph"/>
        <w:numPr>
          <w:ilvl w:val="0"/>
          <w:numId w:val="43"/>
        </w:numPr>
        <w:spacing w:after="0" w:line="240" w:lineRule="auto"/>
        <w:jc w:val="both"/>
        <w:rPr>
          <w:rFonts w:cs="Times New Roman"/>
          <w:szCs w:val="28"/>
          <w:lang w:val="ru-RU"/>
        </w:rPr>
      </w:pPr>
      <w:r w:rsidRPr="000B1B0E">
        <w:rPr>
          <w:rFonts w:cs="Times New Roman"/>
          <w:szCs w:val="28"/>
          <w:lang w:val="ru-RU"/>
        </w:rPr>
        <w:t>временные графики трендов NDVI;</w:t>
      </w:r>
    </w:p>
    <w:p w:rsidP="00917E7C" w:rsidR="000B1B0E" w:rsidRPr="000B1B0E">
      <w:pPr>
        <w:pStyle w:val="ListParagraph"/>
        <w:numPr>
          <w:ilvl w:val="0"/>
          <w:numId w:val="43"/>
        </w:numPr>
        <w:spacing w:after="0" w:line="240" w:lineRule="auto"/>
        <w:jc w:val="both"/>
        <w:rPr>
          <w:rFonts w:cs="Times New Roman"/>
          <w:szCs w:val="28"/>
          <w:lang w:val="ru-RU"/>
        </w:rPr>
      </w:pPr>
      <w:r w:rsidRPr="000B1B0E">
        <w:rPr>
          <w:rFonts w:cs="Times New Roman"/>
          <w:szCs w:val="28"/>
          <w:lang w:val="ru-RU"/>
        </w:rPr>
        <w:t>зоны риска (эрозия, снижение растительности, оползни);</w:t>
      </w:r>
    </w:p>
    <w:p w:rsidP="00917E7C" w:rsidR="000B1B0E" w:rsidRPr="000B1B0E">
      <w:pPr>
        <w:pStyle w:val="ListParagraph"/>
        <w:numPr>
          <w:ilvl w:val="0"/>
          <w:numId w:val="43"/>
        </w:numPr>
        <w:spacing w:after="0" w:line="240" w:lineRule="auto"/>
        <w:jc w:val="both"/>
        <w:rPr>
          <w:rFonts w:cs="Times New Roman"/>
          <w:szCs w:val="28"/>
          <w:lang w:val="ru-RU"/>
        </w:rPr>
      </w:pPr>
      <w:r w:rsidRPr="000B1B0E">
        <w:rPr>
          <w:rFonts w:cs="Times New Roman"/>
          <w:szCs w:val="28"/>
          <w:lang w:val="ru-RU"/>
        </w:rPr>
        <w:t>экспорт прогнозов в GeoTIFF или shapefile</w:t>
      </w:r>
    </w:p>
    <w:p w:rsidP="000B1B0E" w:rsidR="000B1B0E" w:rsidRPr="000B1B0E">
      <w:pPr>
        <w:spacing w:after="0" w:line="240" w:lineRule="auto"/>
        <w:ind w:firstLine="709"/>
        <w:jc w:val="both"/>
        <w:rPr>
          <w:rFonts w:cs="Times New Roman"/>
          <w:szCs w:val="28"/>
          <w:lang w:val="ru-RU"/>
        </w:rPr>
      </w:pPr>
      <w:r w:rsidRPr="000B1B0E">
        <w:rPr>
          <w:rFonts w:cs="Times New Roman"/>
          <w:szCs w:val="28"/>
          <w:lang w:val="ru-RU"/>
        </w:rPr>
        <w:t>Пример кода ядра модели (фрагмент Python/Keras):</w:t>
      </w:r>
    </w:p>
    <w:p w:rsidP="000B1B0E" w:rsidR="000B1B0E" w:rsidRPr="000B1B0E">
      <w:pPr>
        <w:spacing w:after="0" w:line="240" w:lineRule="auto"/>
        <w:ind w:firstLine="709"/>
        <w:jc w:val="both"/>
        <w:rPr>
          <w:rFonts w:cs="Times New Roman"/>
          <w:szCs w:val="28"/>
        </w:rPr>
      </w:pPr>
      <w:r w:rsidRPr="000B1B0E">
        <w:rPr>
          <w:rFonts w:cs="Times New Roman"/>
          <w:szCs w:val="28"/>
        </w:rPr>
        <w:t>from tensorflow.keras.models import Sequential</w:t>
      </w:r>
    </w:p>
    <w:p w:rsidP="000B1B0E" w:rsidR="000B1B0E" w:rsidRPr="000B1B0E">
      <w:pPr>
        <w:spacing w:after="0" w:line="240" w:lineRule="auto"/>
        <w:ind w:firstLine="709"/>
        <w:jc w:val="both"/>
        <w:rPr>
          <w:rFonts w:cs="Times New Roman"/>
          <w:szCs w:val="28"/>
        </w:rPr>
      </w:pPr>
      <w:r w:rsidRPr="000B1B0E">
        <w:rPr>
          <w:rFonts w:cs="Times New Roman"/>
          <w:szCs w:val="28"/>
        </w:rPr>
        <w:t>from tensorflow.keras.layers import ConvLSTM2D, BatchNormalization, Conv3D</w:t>
      </w:r>
    </w:p>
    <w:p w:rsidP="000B1B0E" w:rsidR="000B1B0E" w:rsidRPr="000B1B0E">
      <w:pPr>
        <w:spacing w:after="0" w:line="240" w:lineRule="auto"/>
        <w:ind w:firstLine="709"/>
        <w:jc w:val="both"/>
        <w:rPr>
          <w:rFonts w:cs="Times New Roman"/>
          <w:szCs w:val="28"/>
        </w:rPr>
      </w:pPr>
      <w:r w:rsidRPr="000B1B0E">
        <w:rPr>
          <w:rFonts w:cs="Times New Roman"/>
          <w:szCs w:val="28"/>
        </w:rPr>
        <w:t>model = Sequential([</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ConvLSTM2D(filters=64, kernel_size=(3, 3),</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activation='tanh', recurrent_dropout=0.2,</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input_shape=(10, 64, 64, 4), return_sequences=True),</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BatchNormalization(),</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ConvLSTM2D(filters=32, kernel_size=(3, 3),</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activation='tanh', recurrent_dropout=0.2,</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return_sequences=False),</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BatchNormalization(),</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Conv3D(filters=1, kernel_size=(3, 3, 3),</w:t>
      </w:r>
    </w:p>
    <w:p w:rsidP="000B1B0E" w:rsidR="000B1B0E" w:rsidRPr="000B1B0E">
      <w:pPr>
        <w:spacing w:after="0" w:line="240" w:lineRule="auto"/>
        <w:ind w:firstLine="709"/>
        <w:jc w:val="both"/>
        <w:rPr>
          <w:rFonts w:cs="Times New Roman"/>
          <w:szCs w:val="28"/>
        </w:rPr>
      </w:pPr>
      <w:r w:rsidRPr="000B1B0E">
        <w:rPr>
          <w:rFonts w:cs="Times New Roman"/>
          <w:szCs w:val="28"/>
        </w:rPr>
        <w:t xml:space="preserve">           activation='sigmoid', padding='same')</w:t>
      </w:r>
    </w:p>
    <w:p w:rsidP="000B1B0E" w:rsidR="000B1B0E" w:rsidRPr="000B1B0E">
      <w:pPr>
        <w:spacing w:after="0" w:line="240" w:lineRule="auto"/>
        <w:ind w:firstLine="709"/>
        <w:jc w:val="both"/>
        <w:rPr>
          <w:rFonts w:cs="Times New Roman"/>
          <w:szCs w:val="28"/>
        </w:rPr>
      </w:pPr>
      <w:r w:rsidRPr="000B1B0E">
        <w:rPr>
          <w:rFonts w:cs="Times New Roman"/>
          <w:szCs w:val="28"/>
        </w:rPr>
        <w:t>])</w:t>
      </w:r>
    </w:p>
    <w:p w:rsidP="000B1B0E" w:rsidR="000B1B0E" w:rsidRPr="000B1B0E">
      <w:pPr>
        <w:spacing w:after="0" w:line="240" w:lineRule="auto"/>
        <w:ind w:firstLine="709"/>
        <w:jc w:val="both"/>
        <w:rPr>
          <w:rFonts w:cs="Times New Roman"/>
          <w:szCs w:val="28"/>
        </w:rPr>
      </w:pPr>
      <w:r w:rsidRPr="000B1B0E">
        <w:rPr>
          <w:rFonts w:cs="Times New Roman"/>
          <w:szCs w:val="28"/>
        </w:rPr>
        <w:t>model.compile(optimizer='adam', loss='mse')</w:t>
      </w:r>
    </w:p>
    <w:p w:rsidP="000B1B0E" w:rsidR="000B1B0E">
      <w:pPr>
        <w:spacing w:after="0" w:line="240" w:lineRule="auto"/>
        <w:ind w:firstLine="709"/>
        <w:jc w:val="both"/>
        <w:rPr>
          <w:rFonts w:cs="Times New Roman"/>
          <w:szCs w:val="28"/>
          <w:lang w:val="ru-RU"/>
        </w:rPr>
      </w:pPr>
      <w:r w:rsidRPr="000B1B0E">
        <w:rPr>
          <w:rFonts w:cs="Times New Roman"/>
          <w:szCs w:val="28"/>
          <w:lang w:val="ru-RU"/>
        </w:rPr>
        <w:t>model.summary()</w:t>
      </w:r>
    </w:p>
    <w:p w:rsidP="000B1B0E" w:rsidR="00960A0A">
      <w:pPr>
        <w:spacing w:after="0" w:line="240" w:lineRule="auto"/>
        <w:ind w:firstLine="709"/>
        <w:jc w:val="both"/>
        <w:rPr>
          <w:rFonts w:cs="Times New Roman"/>
          <w:szCs w:val="28"/>
          <w:lang w:val="ru-RU"/>
        </w:rPr>
      </w:pPr>
      <w:r w:rsidRPr="00960A0A">
        <w:rPr>
          <w:rFonts w:cs="Times New Roman"/>
          <w:szCs w:val="28"/>
          <w:lang w:val="ru-RU"/>
        </w:rPr>
        <w:t xml:space="preserve">Созданная LSTM-структура формирует основу интеллектуальной информационной системы для анализа и прогнозирования динамики сложных природных объектов (рельефа, растительности или изменения поверхности) на базе данных ДЗЗ  (рисунок  </w:t>
      </w:r>
      <w:r w:rsidR="003D4AFC">
        <w:rPr>
          <w:rFonts w:cs="Times New Roman"/>
          <w:szCs w:val="28"/>
          <w:lang w:val="ru-RU"/>
        </w:rPr>
        <w:t>85</w:t>
      </w:r>
      <w:r w:rsidRPr="00960A0A">
        <w:rPr>
          <w:rFonts w:cs="Times New Roman"/>
          <w:szCs w:val="28"/>
          <w:lang w:val="ru-RU"/>
        </w:rPr>
        <w:t>).</w:t>
      </w:r>
    </w:p>
    <w:p w:rsidP="00960A0A" w:rsidR="00960A0A">
      <w:pPr>
        <w:spacing w:after="0" w:line="240" w:lineRule="auto"/>
        <w:jc w:val="both"/>
        <w:rPr>
          <w:rFonts w:cs="Times New Roman"/>
          <w:szCs w:val="28"/>
          <w:lang w:val="ru-RU"/>
        </w:rPr>
      </w:pPr>
    </w:p>
    <w:p w:rsidP="00960A0A" w:rsidR="00960A0A">
      <w:pPr>
        <w:spacing w:after="0" w:line="240" w:lineRule="auto"/>
        <w:jc w:val="center"/>
        <w:rPr>
          <w:rFonts w:cs="Times New Roman"/>
          <w:szCs w:val="28"/>
          <w:lang w:val="ru-RU"/>
        </w:rPr>
      </w:pPr>
      <w:r w:rsidRPr="00CF2FC7">
        <w:rPr>
          <w:rFonts w:cs="Times New Roman"/>
          <w:noProof/>
          <w:szCs w:val="28"/>
        </w:rPr>
        <mc:AlternateContent>
          <mc:Choice Requires="wpg">
            <w:drawing>
              <wp:inline distB="0" distL="0" distR="0" distT="0">
                <wp:extent cx="5054602" cy="3152775"/>
                <wp:effectExtent b="9525" l="0" r="0" t="0"/>
                <wp:docPr id="150" name="Группа 150"/>
                <wp:cNvGraphicFramePr/>
                <a:graphic xmlns:a="http://schemas.openxmlformats.org/drawingml/2006/main">
                  <a:graphicData uri="http://schemas.microsoft.com/office/word/2010/wordprocessingGroup">
                    <wpg:wgp xmlns:wpg="http://schemas.microsoft.com/office/word/2010/wordprocessingGroup">
                      <wpg:cNvGrpSpPr/>
                      <wpg:grpSpPr>
                        <a:xfrm>
                          <a:off x="0" y="0"/>
                          <a:ext cx="5054602" cy="3152775"/>
                          <a:chOff x="514" y="0"/>
                          <a:chExt cx="90926" cy="68580"/>
                        </a:xfrm>
                      </wpg:grpSpPr>
                      <pic:pic xmlns:pic="http://schemas.openxmlformats.org/drawingml/2006/picture">
                        <pic:nvPicPr>
                          <pic:cNvPr descr="attributes_1.png" id="151" name="Рисунок 256"/>
                          <pic:cNvPicPr>
                            <a:picLocks noChangeAspect="1"/>
                          </pic:cNvPicPr>
                        </pic:nvPicPr>
                        <pic:blipFill>
                          <a:blip xmlns:r="http://schemas.openxmlformats.org/officeDocument/2006/relationships" cstate="print" r:embed="rId127">
                            <a:extLst>
                              <a:ext xmlns:a="http://schemas.openxmlformats.org/drawingml/2006/main" uri="{28A0092B-C50C-407E-A947-70E740481C1C}">
                                <a14:useLocalDpi xmlns:a14="http://schemas.microsoft.com/office/drawing/2010/main" val="0"/>
                              </a:ext>
                            </a:extLst>
                          </a:blip>
                          <a:stretch>
                            <a:fillRect/>
                          </a:stretch>
                        </pic:blipFill>
                        <pic:spPr bwMode="auto">
                          <a:xfrm>
                            <a:off x="65722" y="30343"/>
                            <a:ext cx="25718" cy="38237"/>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descr="ortho_1.png" id="152" name="Рисунок 265"/>
                          <pic:cNvPicPr>
                            <a:picLocks noChangeAspect="1"/>
                          </pic:cNvPicPr>
                        </pic:nvPicPr>
                        <pic:blipFill>
                          <a:blip xmlns:r="http://schemas.openxmlformats.org/officeDocument/2006/relationships" cstate="print" r:embed="rId128">
                            <a:extLst>
                              <a:ext xmlns:a="http://schemas.openxmlformats.org/drawingml/2006/main" uri="{28A0092B-C50C-407E-A947-70E740481C1C}">
                                <a14:useLocalDpi xmlns:a14="http://schemas.microsoft.com/office/drawing/2010/main" val="0"/>
                              </a:ext>
                            </a:extLst>
                          </a:blip>
                          <a:stretch>
                            <a:fillRect/>
                          </a:stretch>
                        </pic:blipFill>
                        <pic:spPr bwMode="auto">
                          <a:xfrm>
                            <a:off x="514" y="9144"/>
                            <a:ext cx="33575" cy="4307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53" name="TextBox 6"/>
                        <wps:cNvSpPr txBox="1">
                          <a:spLocks noChangeArrowheads="1"/>
                        </wps:cNvSpPr>
                        <wps:spPr bwMode="auto">
                          <a:xfrm>
                            <a:off x="2857" y="0"/>
                            <a:ext cx="47689" cy="873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P="00960A0A" w:rsidR="00960A0A">
                              <w:pPr>
                                <w:pStyle w:val="NormalWeb"/>
                              </w:pPr>
                              <w:r>
                                <w:rPr>
                                  <w:b/>
                                  <w:bCs/>
                                  <w:color w:themeColor="text1" w:val="000000"/>
                                  <w:kern w:val="24"/>
                                  <w:sz w:val="36"/>
                                  <w:szCs w:val="36"/>
                                </w:rPr>
                                <w:t>Ортофотопл</w:t>
                              </w:r>
                              <w:r>
                                <w:rPr>
                                  <w:b/>
                                  <w:bCs/>
                                  <w:color w:themeColor="text1" w:val="000000"/>
                                  <w:kern w:val="24"/>
                                  <w:sz w:val="36"/>
                                  <w:szCs w:val="36"/>
                                  <w:lang w:val="ru-RU"/>
                                </w:rPr>
                                <w:t>ан</w:t>
                              </w:r>
                            </w:p>
                          </w:txbxContent>
                        </wps:txbx>
                        <wps:bodyPr anchor="t" anchorCtr="0" rot="0" upright="1" vert="horz" wrap="square"/>
                      </wps:wsp>
                      <wps:wsp xmlns:wps="http://schemas.microsoft.com/office/word/2010/wordprocessingShape">
                        <wps:cNvPr id="154" name="TextBox 7"/>
                        <wps:cNvSpPr txBox="1">
                          <a:spLocks noChangeArrowheads="1"/>
                        </wps:cNvSpPr>
                        <wps:spPr bwMode="auto">
                          <a:xfrm>
                            <a:off x="32371" y="8734"/>
                            <a:ext cx="30892" cy="873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P="00960A0A" w:rsidR="00960A0A">
                              <w:pPr>
                                <w:pStyle w:val="NormalWeb"/>
                              </w:pPr>
                              <w:r>
                                <w:rPr>
                                  <w:b/>
                                  <w:bCs/>
                                  <w:color w:themeColor="text1" w:val="000000"/>
                                  <w:kern w:val="24"/>
                                  <w:sz w:val="36"/>
                                  <w:szCs w:val="36"/>
                                </w:rPr>
                                <w:t>Карта местности</w:t>
                              </w:r>
                            </w:p>
                          </w:txbxContent>
                        </wps:txbx>
                        <wps:bodyPr anchor="t" anchorCtr="0" rot="0" upright="1" vert="horz" wrap="square"/>
                      </wps:wsp>
                      <wps:wsp xmlns:wps="http://schemas.microsoft.com/office/word/2010/wordprocessingShape">
                        <wps:cNvPr id="155" name="TextBox 8"/>
                        <wps:cNvSpPr txBox="1">
                          <a:spLocks noChangeArrowheads="1"/>
                        </wps:cNvSpPr>
                        <wps:spPr bwMode="auto">
                          <a:xfrm>
                            <a:off x="59970" y="13882"/>
                            <a:ext cx="31469" cy="193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P="00960A0A" w:rsidR="00960A0A">
                              <w:pPr>
                                <w:pStyle w:val="NormalWeb"/>
                                <w:jc w:val="center"/>
                              </w:pPr>
                              <w:r>
                                <w:rPr>
                                  <w:b/>
                                  <w:bCs/>
                                  <w:color w:themeColor="text1" w:val="000000"/>
                                  <w:kern w:val="24"/>
                                  <w:sz w:val="36"/>
                                  <w:szCs w:val="36"/>
                                </w:rPr>
                                <w:t>Атрибутивная</w:t>
                              </w:r>
                            </w:p>
                            <w:p w:rsidP="00960A0A" w:rsidR="00960A0A">
                              <w:pPr>
                                <w:pStyle w:val="NormalWeb"/>
                                <w:jc w:val="center"/>
                              </w:pPr>
                              <w:r>
                                <w:rPr>
                                  <w:b/>
                                  <w:bCs/>
                                  <w:color w:themeColor="text1" w:val="000000"/>
                                  <w:kern w:val="24"/>
                                  <w:sz w:val="36"/>
                                  <w:szCs w:val="36"/>
                                </w:rPr>
                                <w:t>информация</w:t>
                              </w:r>
                            </w:p>
                          </w:txbxContent>
                        </wps:txbx>
                        <wps:bodyPr anchor="t" anchorCtr="0" rot="0" upright="1" vert="horz" wrap="square"/>
                      </wps:wsp>
                      <pic:pic xmlns:pic="http://schemas.openxmlformats.org/drawingml/2006/picture">
                        <pic:nvPicPr>
                          <pic:cNvPr descr="map_legend_1.png" id="156" name="Рисунок 269"/>
                          <pic:cNvPicPr>
                            <a:picLocks noChangeAspect="1"/>
                          </pic:cNvPicPr>
                        </pic:nvPicPr>
                        <pic:blipFill>
                          <a:blip xmlns:r="http://schemas.openxmlformats.org/officeDocument/2006/relationships" cstate="print" r:embed="rId129">
                            <a:extLst>
                              <a:ext xmlns:a="http://schemas.openxmlformats.org/drawingml/2006/main" uri="{28A0092B-C50C-407E-A947-70E740481C1C}">
                                <a14:useLocalDpi xmlns:a14="http://schemas.microsoft.com/office/drawing/2010/main" val="0"/>
                              </a:ext>
                            </a:extLst>
                          </a:blip>
                          <a:stretch>
                            <a:fillRect/>
                          </a:stretch>
                        </pic:blipFill>
                        <pic:spPr bwMode="auto">
                          <a:xfrm>
                            <a:off x="32368" y="15716"/>
                            <a:ext cx="33354" cy="42862"/>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inline>
            </w:drawing>
          </mc:Choice>
        </mc:AlternateContent>
      </w:r>
    </w:p>
    <w:p w:rsidP="00960A0A" w:rsidR="00960A0A" w:rsidRPr="00CF2FC7">
      <w:pPr>
        <w:spacing w:after="0" w:line="240" w:lineRule="auto"/>
        <w:jc w:val="center"/>
        <w:rPr>
          <w:rFonts w:cs="Times New Roman"/>
          <w:szCs w:val="28"/>
          <w:lang w:val="ru-RU"/>
        </w:rPr>
      </w:pPr>
      <w:r w:rsidRPr="00CF2FC7">
        <w:rPr>
          <w:rFonts w:cs="Times New Roman"/>
          <w:szCs w:val="28"/>
          <w:lang w:val="ru-RU"/>
        </w:rPr>
        <w:t xml:space="preserve">Рисунок </w:t>
      </w:r>
      <w:r w:rsidR="003D4AFC">
        <w:rPr>
          <w:rFonts w:cs="Times New Roman"/>
          <w:szCs w:val="28"/>
          <w:lang w:val="ru-RU"/>
        </w:rPr>
        <w:t>85</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val="ru-RU"/>
        </w:rPr>
        <w:t>Фрагменты геоинформационной системы</w:t>
      </w:r>
    </w:p>
    <w:p w:rsidP="00960A0A" w:rsidR="00960A0A">
      <w:pPr>
        <w:spacing w:after="0" w:line="240" w:lineRule="auto"/>
        <w:jc w:val="both"/>
        <w:rPr>
          <w:rFonts w:cs="Times New Roman"/>
          <w:szCs w:val="28"/>
          <w:lang w:val="ru-RU"/>
        </w:rPr>
      </w:pP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 xml:space="preserve">Система сочетает методы глубокого обучения, геоинформационного анализа и визуализации, обеспечивая автоматическую оценку и прогноз пространственно-временных изменений </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Эффективность алгоритмов навигации и анализ шумов</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Для оценки устойчивости алгоритма построения проективной матрицы к шумовым искажениями был проведен ряд испытаний. Результаты подтверждают, что:</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w:t>
      </w:r>
      <w:r w:rsidRPr="00960A0A">
        <w:rPr>
          <w:rFonts w:cs="Times New Roman"/>
          <w:szCs w:val="28"/>
          <w:lang w:val="ru-RU"/>
        </w:rPr>
        <w:tab/>
        <w:t>при нулевом уровне шума достигается высокая точность в определении углов и линейных смещений;</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w:t>
      </w:r>
      <w:r w:rsidRPr="00960A0A">
        <w:rPr>
          <w:rFonts w:cs="Times New Roman"/>
          <w:szCs w:val="28"/>
          <w:lang w:val="ru-RU"/>
        </w:rPr>
        <w:tab/>
        <w:t>при возрастании шума наблюдается пропорциональный рост ошибок, что требует дополнительных летных тестов для верификации [53].</w:t>
      </w:r>
    </w:p>
    <w:p w:rsidP="00960A0A" w:rsidR="00960A0A">
      <w:pPr>
        <w:spacing w:after="0" w:line="240" w:lineRule="auto"/>
        <w:ind w:firstLine="709"/>
        <w:jc w:val="both"/>
        <w:rPr>
          <w:rFonts w:cs="Times New Roman"/>
          <w:szCs w:val="28"/>
          <w:lang w:val="ru-RU"/>
        </w:rPr>
      </w:pPr>
      <w:r w:rsidRPr="00960A0A">
        <w:rPr>
          <w:rFonts w:cs="Times New Roman"/>
          <w:szCs w:val="28"/>
          <w:lang w:val="ru-RU"/>
        </w:rPr>
        <w:t xml:space="preserve">Пример обработки реальных полетных данных с фильтрацией по Калману показан на рисунке </w:t>
      </w:r>
      <w:r w:rsidR="003D4AFC">
        <w:rPr>
          <w:rFonts w:cs="Times New Roman"/>
          <w:szCs w:val="28"/>
          <w:lang w:val="ru-RU"/>
        </w:rPr>
        <w:t>86</w:t>
      </w:r>
      <w:r w:rsidRPr="00960A0A">
        <w:rPr>
          <w:rFonts w:cs="Times New Roman"/>
          <w:szCs w:val="28"/>
          <w:lang w:val="ru-RU"/>
        </w:rPr>
        <w:t xml:space="preserve">. Детализация компонент движения продемонстрирована на рисунках </w:t>
      </w:r>
      <w:r w:rsidR="003D4AFC">
        <w:rPr>
          <w:rFonts w:cs="Times New Roman"/>
          <w:szCs w:val="28"/>
          <w:lang w:val="ru-RU"/>
        </w:rPr>
        <w:t>87</w:t>
      </w:r>
      <w:r w:rsidRPr="00960A0A">
        <w:rPr>
          <w:rFonts w:cs="Times New Roman"/>
          <w:szCs w:val="28"/>
          <w:lang w:val="ru-RU"/>
        </w:rPr>
        <w:t>–</w:t>
      </w:r>
      <w:r w:rsidR="003D4AFC">
        <w:rPr>
          <w:rFonts w:cs="Times New Roman"/>
          <w:szCs w:val="28"/>
          <w:lang w:val="ru-RU"/>
        </w:rPr>
        <w:t>89</w:t>
      </w:r>
      <w:r w:rsidRPr="00960A0A">
        <w:rPr>
          <w:rFonts w:cs="Times New Roman"/>
          <w:szCs w:val="28"/>
          <w:lang w:val="ru-RU"/>
        </w:rPr>
        <w:t>.</w:t>
      </w:r>
    </w:p>
    <w:p w:rsidP="00960A0A" w:rsidR="00960A0A" w:rsidRPr="00CF2FC7">
      <w:pPr>
        <w:spacing w:after="0" w:line="240" w:lineRule="auto"/>
        <w:ind w:firstLine="567"/>
        <w:jc w:val="both"/>
        <w:rPr>
          <w:rFonts w:cs="Times New Roman"/>
          <w:szCs w:val="28"/>
          <w:lang w:eastAsia="ru-RU" w:val="ru-RU"/>
        </w:rPr>
      </w:pPr>
    </w:p>
    <w:p w:rsidP="00960A0A" w:rsidR="00960A0A" w:rsidRPr="00CF2FC7">
      <w:pPr>
        <w:spacing w:after="0" w:line="240" w:lineRule="auto"/>
        <w:jc w:val="center"/>
        <w:rPr>
          <w:rStyle w:val="Hyperlink"/>
          <w:rFonts w:cs="Times New Roman"/>
          <w:szCs w:val="28"/>
        </w:rPr>
      </w:pPr>
      <w:r w:rsidRPr="00CF2FC7">
        <w:rPr>
          <w:rFonts w:cs="Times New Roman"/>
          <w:noProof/>
          <w:szCs w:val="28"/>
        </w:rPr>
        <w:drawing>
          <wp:inline distB="0" distL="0" distR="0" distT="0">
            <wp:extent cx="4610100" cy="1840831"/>
            <wp:effectExtent b="7620" l="0" r="0" t="0"/>
            <wp:docPr descr="Внешний файл, содержащий изображение, иллюстрацию и т. Д. Имя объекта - sensor-18-03010-g007.jpg." id="147" name="Рисунок 147">
              <a:hlinkClick xmlns:a="http://schemas.openxmlformats.org/drawingml/2006/main" r:id="rId133" tgtFrame="tileshop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07.jpg." id="0" name="Рисунок 228"/>
                    <pic:cNvPicPr>
                      <a:picLocks noChangeArrowheads="1" noChangeAspect="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bwMode="auto">
                    <a:xfrm>
                      <a:off x="0" y="0"/>
                      <a:ext cx="4619156" cy="1844447"/>
                    </a:xfrm>
                    <a:prstGeom prst="rect">
                      <a:avLst/>
                    </a:prstGeom>
                    <a:noFill/>
                    <a:ln>
                      <a:noFill/>
                    </a:ln>
                  </pic:spPr>
                </pic:pic>
              </a:graphicData>
            </a:graphic>
          </wp:inline>
        </w:drawing>
      </w:r>
    </w:p>
    <w:p w:rsidP="00960A0A" w:rsidR="00960A0A" w:rsidRPr="00960A0A">
      <w:pPr>
        <w:spacing w:after="0" w:line="240" w:lineRule="auto"/>
        <w:jc w:val="center"/>
        <w:rPr>
          <w:rFonts w:cs="Times New Roman"/>
          <w:szCs w:val="28"/>
          <w:lang w:eastAsia="ru-RU" w:val="ru-RU"/>
        </w:rPr>
      </w:pPr>
      <w:r w:rsidRPr="00960A0A">
        <w:rPr>
          <w:rFonts w:cs="Times New Roman"/>
          <w:szCs w:val="28"/>
          <w:lang w:eastAsia="ru-RU" w:val="ru-RU"/>
        </w:rPr>
        <w:t xml:space="preserve">Рисунок </w:t>
      </w:r>
      <w:r w:rsidR="003D4AFC" w:rsidRPr="003D4AFC">
        <w:rPr>
          <w:rStyle w:val="Hyperlink"/>
          <w:rFonts w:cs="Times New Roman"/>
          <w:color w:val="auto"/>
          <w:szCs w:val="28"/>
          <w:u w:val="none"/>
          <w:lang w:eastAsia="ru-RU" w:val="ru-RU"/>
        </w:rPr>
        <w:t>86</w:t>
      </w:r>
      <w:r w:rsidRPr="00960A0A">
        <w:rPr>
          <w:rFonts w:cs="Times New Roman"/>
          <w:szCs w:val="28"/>
          <w:lang w:eastAsia="ru-RU" w:val="ru-RU"/>
        </w:rPr>
        <w:t xml:space="preserve"> – Реальные полетные данные с оценкой положения БПЛА на основе фильтрации Калмана</w:t>
      </w:r>
    </w:p>
    <w:p w:rsidP="00960A0A" w:rsidR="00960A0A" w:rsidRPr="00CF2FC7">
      <w:pPr>
        <w:spacing w:after="0" w:line="240" w:lineRule="auto"/>
        <w:jc w:val="center"/>
        <w:rPr>
          <w:rFonts w:cs="Times New Roman"/>
          <w:szCs w:val="28"/>
          <w:lang w:eastAsia="ru-RU" w:val="ru-RU"/>
        </w:rPr>
      </w:pPr>
    </w:p>
    <w:p w:rsidP="00960A0A" w:rsidR="00960A0A" w:rsidRPr="00CF2FC7">
      <w:pPr>
        <w:spacing w:after="0" w:line="240" w:lineRule="auto"/>
        <w:jc w:val="center"/>
        <w:rPr>
          <w:rStyle w:val="Hyperlink"/>
          <w:rFonts w:cs="Times New Roman"/>
          <w:szCs w:val="28"/>
        </w:rPr>
      </w:pPr>
      <w:r w:rsidRPr="00CF2FC7">
        <w:rPr>
          <w:rFonts w:cs="Times New Roman"/>
          <w:noProof/>
          <w:szCs w:val="28"/>
        </w:rPr>
        <w:drawing>
          <wp:inline distB="0" distL="0" distR="0" distT="0">
            <wp:extent cx="4495800" cy="2085975"/>
            <wp:effectExtent b="9525" l="0" r="0" t="0"/>
            <wp:docPr descr="Внешний файл, содержащий изображение, иллюстрацию и т. Д. Имя объекта - sensor-18-03010-g008.jpg." id="146" name="Рисунок 146">
              <a:hlinkClick xmlns:a="http://schemas.openxmlformats.org/drawingml/2006/main" r:id="rId135" tgtFrame="tileshop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08.jpg." id="0" name="Рисунок 236"/>
                    <pic:cNvPicPr>
                      <a:picLocks noChangeArrowheads="1" noChangeAspect="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bwMode="auto">
                    <a:xfrm>
                      <a:off x="0" y="0"/>
                      <a:ext cx="4495800" cy="2085975"/>
                    </a:xfrm>
                    <a:prstGeom prst="rect">
                      <a:avLst/>
                    </a:prstGeom>
                    <a:noFill/>
                    <a:ln>
                      <a:noFill/>
                    </a:ln>
                  </pic:spPr>
                </pic:pic>
              </a:graphicData>
            </a:graphic>
          </wp:inline>
        </w:drawing>
      </w:r>
    </w:p>
    <w:p w:rsidP="00960A0A" w:rsidR="00960A0A">
      <w:pPr>
        <w:spacing w:after="0" w:line="240" w:lineRule="auto"/>
        <w:jc w:val="center"/>
        <w:rPr>
          <w:rFonts w:cs="Times New Roman"/>
          <w:szCs w:val="28"/>
          <w:lang w:eastAsia="ru-RU"/>
        </w:rPr>
      </w:pPr>
      <w:r w:rsidRPr="00960A0A">
        <w:rPr>
          <w:rFonts w:cs="Times New Roman"/>
          <w:szCs w:val="28"/>
          <w:lang w:eastAsia="ru-RU"/>
        </w:rPr>
        <w:t xml:space="preserve">Рисунок </w:t>
      </w:r>
      <w:r w:rsidR="003D4AFC">
        <w:rPr>
          <w:rFonts w:cs="Times New Roman"/>
          <w:szCs w:val="28"/>
          <w:lang w:eastAsia="ru-RU" w:val="ru-RU"/>
        </w:rPr>
        <w:t>87</w:t>
      </w:r>
      <w:r w:rsidRPr="00960A0A">
        <w:rPr>
          <w:rFonts w:cs="Times New Roman"/>
          <w:szCs w:val="28"/>
          <w:lang w:eastAsia="ru-RU"/>
        </w:rPr>
        <w:t xml:space="preserve"> – </w:t>
      </w:r>
      <w:r w:rsidRPr="00CF2FC7">
        <w:rPr>
          <w:rFonts w:cs="Times New Roman"/>
          <w:szCs w:val="28"/>
          <w:lang w:eastAsia="ru-RU"/>
        </w:rPr>
        <w:t>Компоненты движения БПЛА</w:t>
      </w:r>
    </w:p>
    <w:p w:rsidP="00960A0A" w:rsidR="00960A0A" w:rsidRPr="00CF2FC7">
      <w:pPr>
        <w:spacing w:after="0" w:line="240" w:lineRule="auto"/>
        <w:jc w:val="center"/>
        <w:rPr>
          <w:rFonts w:cs="Times New Roman"/>
          <w:szCs w:val="28"/>
        </w:rPr>
      </w:pPr>
    </w:p>
    <w:p w:rsidP="00960A0A" w:rsidR="00960A0A" w:rsidRPr="00CF2FC7">
      <w:pPr>
        <w:spacing w:after="0" w:line="240" w:lineRule="auto"/>
        <w:jc w:val="center"/>
        <w:rPr>
          <w:rStyle w:val="Hyperlink"/>
          <w:rFonts w:cs="Times New Roman"/>
          <w:szCs w:val="28"/>
        </w:rPr>
      </w:pPr>
      <w:r w:rsidRPr="00CF2FC7">
        <w:rPr>
          <w:rFonts w:cs="Times New Roman"/>
          <w:noProof/>
          <w:szCs w:val="28"/>
        </w:rPr>
        <w:drawing>
          <wp:inline distB="0" distL="0" distR="0" distT="0">
            <wp:extent cx="4410075" cy="2209800"/>
            <wp:effectExtent b="0" l="0" r="9525" t="0"/>
            <wp:docPr descr="Внешний файл, содержащий изображение, иллюстрацию и т. Д. Имя объекта - sensor-18-03010-g009.jpg." id="145" name="Рисунок 145">
              <a:hlinkClick xmlns:a="http://schemas.openxmlformats.org/drawingml/2006/main" r:id="rId137" tgtFrame="tileshop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09.jpg." id="0" name="Рисунок 237"/>
                    <pic:cNvPicPr>
                      <a:picLocks noChangeArrowheads="1" noChangeAspect="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bwMode="auto">
                    <a:xfrm>
                      <a:off x="0" y="0"/>
                      <a:ext cx="4410075" cy="2209800"/>
                    </a:xfrm>
                    <a:prstGeom prst="rect">
                      <a:avLst/>
                    </a:prstGeom>
                    <a:noFill/>
                    <a:ln>
                      <a:noFill/>
                    </a:ln>
                  </pic:spPr>
                </pic:pic>
              </a:graphicData>
            </a:graphic>
          </wp:inline>
        </w:drawing>
      </w:r>
    </w:p>
    <w:p w:rsidP="00960A0A" w:rsidR="00960A0A" w:rsidRPr="00CF2FC7">
      <w:pPr>
        <w:spacing w:after="0" w:line="240" w:lineRule="auto"/>
        <w:jc w:val="center"/>
        <w:rPr>
          <w:rFonts w:cs="Times New Roman"/>
          <w:szCs w:val="28"/>
          <w:lang w:eastAsia="ru-RU"/>
        </w:rPr>
      </w:pPr>
      <w:r w:rsidRPr="00960A0A">
        <w:rPr>
          <w:rFonts w:cs="Times New Roman"/>
          <w:szCs w:val="28"/>
          <w:lang w:eastAsia="ru-RU"/>
        </w:rPr>
        <w:t xml:space="preserve">Рисунок </w:t>
      </w:r>
      <w:r w:rsidR="003D4AFC">
        <w:rPr>
          <w:rFonts w:cs="Times New Roman"/>
          <w:szCs w:val="28"/>
          <w:lang w:eastAsia="ru-RU" w:val="ru-RU"/>
        </w:rPr>
        <w:t>88</w:t>
      </w:r>
      <w:r w:rsidRPr="00960A0A">
        <w:rPr>
          <w:rFonts w:cs="Times New Roman"/>
          <w:szCs w:val="28"/>
          <w:lang w:eastAsia="ru-RU" w:val="ru-RU"/>
        </w:rPr>
        <w:t xml:space="preserve"> </w:t>
      </w:r>
      <w:r w:rsidRPr="00960A0A">
        <w:rPr>
          <w:rFonts w:cs="Times New Roman"/>
          <w:szCs w:val="28"/>
          <w:lang w:eastAsia="ru-RU"/>
        </w:rPr>
        <w:t xml:space="preserve">– </w:t>
      </w:r>
      <w:r w:rsidRPr="00CF2FC7">
        <w:rPr>
          <w:rFonts w:cs="Times New Roman"/>
          <w:szCs w:val="28"/>
          <w:lang w:eastAsia="ru-RU"/>
        </w:rPr>
        <w:t>Компоненты движения БПЛА</w:t>
      </w:r>
    </w:p>
    <w:p w:rsidP="00960A0A" w:rsidR="00960A0A" w:rsidRPr="00CF2FC7">
      <w:pPr>
        <w:spacing w:after="0" w:line="240" w:lineRule="auto"/>
        <w:jc w:val="center"/>
        <w:rPr>
          <w:rFonts w:cs="Times New Roman"/>
          <w:szCs w:val="28"/>
        </w:rPr>
      </w:pPr>
    </w:p>
    <w:p w:rsidP="00960A0A" w:rsidR="00960A0A" w:rsidRPr="00CF2FC7">
      <w:pPr>
        <w:spacing w:after="0" w:line="240" w:lineRule="auto"/>
        <w:jc w:val="center"/>
        <w:rPr>
          <w:rStyle w:val="Hyperlink"/>
          <w:rFonts w:cs="Times New Roman"/>
          <w:szCs w:val="28"/>
        </w:rPr>
      </w:pPr>
      <w:r w:rsidRPr="00CF2FC7">
        <w:rPr>
          <w:rFonts w:cs="Times New Roman"/>
          <w:noProof/>
          <w:szCs w:val="28"/>
        </w:rPr>
        <w:drawing>
          <wp:inline distB="0" distL="0" distR="0" distT="0">
            <wp:extent cx="3990975" cy="2009775"/>
            <wp:effectExtent b="9525" l="0" r="9525" t="0"/>
            <wp:docPr descr="Внешний файл, содержащий изображение, иллюстрацию и т. Д. Имя объекта - sensor-18-03010-g010.jpg." id="144" name="Рисунок 144">
              <a:hlinkClick xmlns:a="http://schemas.openxmlformats.org/drawingml/2006/main" r:id="rId139" tgtFrame="tileshop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10.jpg." id="0" name="Рисунок 47"/>
                    <pic:cNvPicPr>
                      <a:picLocks noChangeArrowheads="1" noChangeAspect="1"/>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0975" cy="2009775"/>
                    </a:xfrm>
                    <a:prstGeom prst="rect">
                      <a:avLst/>
                    </a:prstGeom>
                    <a:noFill/>
                    <a:ln>
                      <a:noFill/>
                    </a:ln>
                  </pic:spPr>
                </pic:pic>
              </a:graphicData>
            </a:graphic>
          </wp:inline>
        </w:drawing>
      </w:r>
    </w:p>
    <w:p w:rsidP="00960A0A" w:rsidR="00960A0A" w:rsidRPr="00CF2FC7">
      <w:pPr>
        <w:spacing w:after="0" w:line="240" w:lineRule="auto"/>
        <w:jc w:val="center"/>
        <w:rPr>
          <w:rFonts w:cs="Times New Roman"/>
          <w:szCs w:val="28"/>
          <w:lang w:val="ru-RU"/>
        </w:rPr>
      </w:pPr>
      <w:r w:rsidRPr="00CF2FC7">
        <w:rPr>
          <w:rFonts w:cs="Times New Roman"/>
          <w:szCs w:val="28"/>
          <w:lang w:eastAsia="ru-RU" w:val="ru-RU"/>
        </w:rPr>
        <w:t xml:space="preserve">Рисунок  </w:t>
      </w:r>
      <w:r w:rsidR="003D4AFC">
        <w:rPr>
          <w:rFonts w:cs="Times New Roman"/>
          <w:szCs w:val="28"/>
          <w:lang w:eastAsia="ru-RU" w:val="ru-RU"/>
        </w:rPr>
        <w:t>89</w:t>
      </w:r>
      <w:r w:rsidRPr="00CF2FC7">
        <w:rPr>
          <w:rFonts w:cs="Times New Roman"/>
          <w:szCs w:val="28"/>
          <w:lang w:eastAsia="ru-RU" w:val="ru-RU"/>
        </w:rPr>
        <w:t xml:space="preserve"> – Отслеживание угла рыскания</w:t>
      </w:r>
    </w:p>
    <w:p w:rsidP="00960A0A" w:rsidR="00960A0A" w:rsidRPr="00CF2FC7">
      <w:pPr>
        <w:spacing w:after="0" w:line="240" w:lineRule="auto"/>
        <w:ind w:firstLine="567"/>
        <w:jc w:val="both"/>
        <w:rPr>
          <w:rFonts w:cs="Times New Roman"/>
          <w:szCs w:val="28"/>
          <w:lang w:eastAsia="ru-RU" w:val="ru-RU"/>
        </w:rPr>
      </w:pPr>
    </w:p>
    <w:p w:rsidP="00960A0A" w:rsidR="00960A0A" w:rsidRPr="00CF2FC7">
      <w:pPr>
        <w:spacing w:after="0" w:line="240" w:lineRule="auto"/>
        <w:ind w:firstLine="709"/>
        <w:jc w:val="both"/>
        <w:rPr>
          <w:rFonts w:cs="Times New Roman"/>
          <w:i/>
          <w:iCs/>
          <w:szCs w:val="28"/>
          <w:lang w:eastAsia="ru-RU" w:val="ru-RU"/>
        </w:rPr>
      </w:pPr>
      <w:r w:rsidRPr="00CF2FC7">
        <w:rPr>
          <w:rFonts w:cs="Times New Roman"/>
          <w:i/>
          <w:iCs/>
          <w:szCs w:val="28"/>
          <w:lang w:eastAsia="ru-RU" w:val="ru-RU"/>
        </w:rPr>
        <w:t>Статистическая оценка точности</w:t>
      </w:r>
    </w:p>
    <w:p w:rsidP="00960A0A" w:rsidR="00960A0A" w:rsidRPr="00CF2FC7">
      <w:pPr>
        <w:spacing w:after="0" w:line="240" w:lineRule="auto"/>
        <w:ind w:firstLine="709"/>
        <w:jc w:val="both"/>
        <w:rPr>
          <w:rFonts w:cs="Times New Roman"/>
          <w:szCs w:val="28"/>
          <w:lang w:eastAsia="ru-RU" w:val="ru-RU"/>
        </w:rPr>
      </w:pPr>
      <w:r w:rsidRPr="00CF2FC7">
        <w:rPr>
          <w:rFonts w:cs="Times New Roman"/>
          <w:szCs w:val="28"/>
          <w:lang w:eastAsia="ru-RU" w:val="ru-RU"/>
        </w:rPr>
        <w:t xml:space="preserve">В таблице </w:t>
      </w:r>
      <w:r w:rsidR="006A386C">
        <w:rPr>
          <w:rFonts w:cs="Times New Roman"/>
          <w:szCs w:val="28"/>
          <w:lang w:eastAsia="ru-RU" w:val="ru-RU"/>
        </w:rPr>
        <w:t>27</w:t>
      </w:r>
      <w:r w:rsidRPr="00CF2FC7">
        <w:rPr>
          <w:rFonts w:cs="Times New Roman"/>
          <w:szCs w:val="28"/>
          <w:lang w:eastAsia="ru-RU" w:val="ru-RU"/>
        </w:rPr>
        <w:t xml:space="preserve"> приведены оценки ошибок проективного преобразования по результатам моделирования.</w:t>
      </w:r>
    </w:p>
    <w:p w:rsidP="00960A0A" w:rsidR="00960A0A">
      <w:pPr>
        <w:spacing w:after="0" w:line="240" w:lineRule="auto"/>
        <w:jc w:val="both"/>
        <w:rPr>
          <w:rFonts w:cs="Times New Roman"/>
          <w:szCs w:val="28"/>
          <w:lang w:eastAsia="ru-RU" w:val="ru-RU"/>
        </w:rPr>
      </w:pPr>
    </w:p>
    <w:p w:rsidP="00960A0A" w:rsidR="00960A0A" w:rsidRPr="00CF2FC7">
      <w:pPr>
        <w:spacing w:after="0" w:line="240" w:lineRule="auto"/>
        <w:jc w:val="both"/>
        <w:rPr>
          <w:rFonts w:cs="Times New Roman"/>
          <w:szCs w:val="28"/>
          <w:lang w:eastAsia="ru-RU" w:val="ru-RU"/>
        </w:rPr>
      </w:pPr>
      <w:r w:rsidRPr="00CF2FC7">
        <w:rPr>
          <w:rFonts w:cs="Times New Roman"/>
          <w:szCs w:val="28"/>
          <w:lang w:eastAsia="ru-RU" w:val="ru-RU"/>
        </w:rPr>
        <w:t xml:space="preserve">Таблица </w:t>
      </w:r>
      <w:r w:rsidR="006A386C">
        <w:rPr>
          <w:rFonts w:cs="Times New Roman"/>
          <w:szCs w:val="28"/>
          <w:lang w:eastAsia="ru-RU" w:val="ru-RU"/>
        </w:rPr>
        <w:t>27</w:t>
      </w:r>
      <w:r w:rsidRPr="00CF2FC7">
        <w:rPr>
          <w:rFonts w:cs="Times New Roman"/>
          <w:szCs w:val="28"/>
          <w:lang w:val="kk-KZ"/>
        </w:rPr>
        <w:t xml:space="preserve"> </w:t>
      </w:r>
      <w:r w:rsidRPr="00CF2FC7">
        <w:rPr>
          <w:rFonts w:cs="Times New Roman"/>
          <w:szCs w:val="28"/>
          <w:lang w:val="ru-RU"/>
        </w:rPr>
        <w:t>–</w:t>
      </w:r>
      <w:r w:rsidRPr="00CF2FC7">
        <w:rPr>
          <w:rFonts w:cs="Times New Roman"/>
          <w:szCs w:val="28"/>
          <w:lang w:val="kk-KZ"/>
        </w:rPr>
        <w:t xml:space="preserve"> </w:t>
      </w:r>
      <w:r w:rsidRPr="00CF2FC7">
        <w:rPr>
          <w:rFonts w:cs="Times New Roman"/>
          <w:szCs w:val="28"/>
          <w:lang w:eastAsia="ru-RU" w:val="ru-RU"/>
        </w:rPr>
        <w:t>Погрешности по алгоритму проективных матриц.</w:t>
      </w:r>
    </w:p>
    <w:tbl>
      <w:tblPr>
        <w:tblW w:type="pct" w:w="5000"/>
        <w:jc w:val="center"/>
        <w:tblBorders>
          <w:top w:color="000000" w:space="0" w:sz="6" w:val="single"/>
          <w:bottom w:color="000000" w:space="0" w:sz="6" w:val="single"/>
        </w:tblBorders>
        <w:tblLook w:val="04A0"/>
      </w:tblPr>
      <w:tblGrid>
        <w:gridCol w:w="2625"/>
        <w:gridCol w:w="2857"/>
        <w:gridCol w:w="4197"/>
      </w:tblGrid>
      <w:tr w:rsidTr="002E26C1">
        <w:tblPrEx>
          <w:tblW w:type="pct" w:w="5000"/>
          <w:jc w:val="center"/>
          <w:tblBorders>
            <w:top w:color="000000" w:space="0" w:sz="6" w:val="single"/>
            <w:bottom w:color="000000" w:space="0" w:sz="6" w:val="single"/>
          </w:tblBorders>
          <w:tblLook w:val="04A0"/>
        </w:tblPrEx>
        <w:trPr>
          <w:tblHeade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bCs/>
                <w:szCs w:val="28"/>
                <w:lang w:eastAsia="ru-RU" w:val="ru-RU"/>
              </w:rPr>
            </w:pPr>
            <w:r w:rsidRPr="00CF2FC7">
              <w:rPr>
                <w:rFonts w:cs="Times New Roman"/>
                <w:bCs/>
                <w:szCs w:val="28"/>
                <w:lang w:eastAsia="ru-RU" w:val="ru-RU"/>
              </w:rPr>
              <w:t xml:space="preserve">Количество кадров </w:t>
            </w:r>
            <w:r w:rsidRPr="00CF2FC7">
              <w:rPr>
                <w:rFonts w:cs="Times New Roman"/>
                <w:bCs/>
                <w:szCs w:val="28"/>
                <w:lang w:eastAsia="ru-RU"/>
              </w:rPr>
              <w:t>Δ </w:t>
            </w:r>
            <w:r w:rsidRPr="00CF2FC7">
              <w:rPr>
                <w:rFonts w:cs="Times New Roman"/>
                <w:bCs/>
                <w:i/>
                <w:iCs/>
                <w:szCs w:val="28"/>
                <w:lang w:eastAsia="ru-RU"/>
              </w:rPr>
              <w:t>t</w:t>
            </w:r>
            <w:r w:rsidRPr="00CF2FC7">
              <w:rPr>
                <w:rFonts w:cs="Times New Roman"/>
                <w:bCs/>
                <w:szCs w:val="28"/>
                <w:lang w:eastAsia="ru-RU" w:val="ru-RU"/>
              </w:rPr>
              <w:t>= 0,5 с</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bCs/>
                <w:szCs w:val="28"/>
                <w:lang w:eastAsia="ru-RU" w:val="ru-RU"/>
              </w:rPr>
            </w:pPr>
            <w:r w:rsidRPr="00CF2FC7">
              <w:rPr>
                <w:rFonts w:cs="Times New Roman"/>
                <w:bCs/>
                <w:i/>
                <w:iCs/>
                <w:szCs w:val="28"/>
                <w:lang w:eastAsia="ru-RU"/>
              </w:rPr>
              <w:t>L</w:t>
            </w:r>
            <w:r w:rsidRPr="00CF2FC7">
              <w:rPr>
                <w:rFonts w:cs="Times New Roman"/>
                <w:bCs/>
                <w:szCs w:val="28"/>
                <w:vertAlign w:val="subscript"/>
                <w:lang w:eastAsia="ru-RU"/>
              </w:rPr>
              <w:t> </w:t>
            </w:r>
            <w:r w:rsidRPr="00CF2FC7">
              <w:rPr>
                <w:rFonts w:cs="Times New Roman"/>
                <w:bCs/>
                <w:szCs w:val="28"/>
                <w:vertAlign w:val="subscript"/>
                <w:lang w:eastAsia="ru-RU" w:val="ru-RU"/>
              </w:rPr>
              <w:t>2</w:t>
            </w:r>
            <w:r w:rsidRPr="00CF2FC7">
              <w:rPr>
                <w:rFonts w:cs="Times New Roman"/>
                <w:bCs/>
                <w:szCs w:val="28"/>
                <w:lang w:eastAsia="ru-RU"/>
              </w:rPr>
              <w:t> </w:t>
            </w:r>
            <w:r w:rsidRPr="00CF2FC7">
              <w:rPr>
                <w:rFonts w:cs="Times New Roman"/>
                <w:bCs/>
                <w:szCs w:val="28"/>
                <w:lang w:eastAsia="ru-RU" w:val="ru-RU"/>
              </w:rPr>
              <w:t xml:space="preserve">Норма реального сдвига от </w:t>
            </w:r>
            <w:r w:rsidRPr="00CF2FC7">
              <w:rPr>
                <w:rFonts w:cs="Times New Roman"/>
                <w:szCs w:val="28"/>
                <w:lang w:val="ru-RU"/>
              </w:rPr>
              <w:t>ИНС</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bCs/>
                <w:szCs w:val="28"/>
                <w:lang w:eastAsia="ru-RU" w:val="ru-RU"/>
              </w:rPr>
            </w:pPr>
            <w:r w:rsidRPr="00CF2FC7">
              <w:rPr>
                <w:rFonts w:cs="Times New Roman"/>
                <w:bCs/>
                <w:i/>
                <w:iCs/>
                <w:szCs w:val="28"/>
                <w:lang w:eastAsia="ru-RU"/>
              </w:rPr>
              <w:t>L</w:t>
            </w:r>
            <w:r w:rsidRPr="00CF2FC7">
              <w:rPr>
                <w:rFonts w:cs="Times New Roman"/>
                <w:bCs/>
                <w:szCs w:val="28"/>
                <w:vertAlign w:val="subscript"/>
                <w:lang w:eastAsia="ru-RU"/>
              </w:rPr>
              <w:t> </w:t>
            </w:r>
            <w:r w:rsidRPr="00CF2FC7">
              <w:rPr>
                <w:rFonts w:cs="Times New Roman"/>
                <w:bCs/>
                <w:szCs w:val="28"/>
                <w:vertAlign w:val="subscript"/>
                <w:lang w:eastAsia="ru-RU" w:val="ru-RU"/>
              </w:rPr>
              <w:t>2</w:t>
            </w:r>
            <w:r w:rsidRPr="00CF2FC7">
              <w:rPr>
                <w:rFonts w:cs="Times New Roman"/>
                <w:bCs/>
                <w:szCs w:val="28"/>
                <w:lang w:eastAsia="ru-RU"/>
              </w:rPr>
              <w:t> </w:t>
            </w:r>
            <w:r w:rsidRPr="00CF2FC7">
              <w:rPr>
                <w:rFonts w:cs="Times New Roman"/>
                <w:bCs/>
                <w:szCs w:val="28"/>
                <w:lang w:eastAsia="ru-RU" w:val="ru-RU"/>
              </w:rPr>
              <w:t xml:space="preserve">Норма погрешности от </w:t>
            </w:r>
            <w:r w:rsidRPr="00CF2FC7">
              <w:rPr>
                <w:rFonts w:cs="Times New Roman"/>
                <w:szCs w:val="28"/>
                <w:lang w:val="ru-RU"/>
              </w:rPr>
              <w:t>ИНС</w:t>
            </w:r>
            <w:r w:rsidRPr="00CF2FC7">
              <w:rPr>
                <w:rFonts w:cs="Times New Roman"/>
                <w:bCs/>
                <w:szCs w:val="28"/>
                <w:lang w:eastAsia="ru-RU" w:val="ru-RU"/>
              </w:rPr>
              <w:t xml:space="preserve"> и проективных матриц</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17,9950</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0,5238</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2</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16,6470</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2,2434</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3</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17,4132</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0,9915</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4</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16,4036</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3,2009</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5</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17,2792</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5,2980</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6</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16,2951</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3,7480</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7</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17,7030</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6,7479</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8</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16,4029</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4,8240</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9</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17,8309</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0,1152</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10</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16,1718</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3,8627</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11</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17,2313</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2,6757</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12</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15,8342</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6,7456</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13</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17,2652</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2,1774</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14</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15,7978</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1,5271</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15</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17,4473</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2,2599</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16</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15,9407</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3,8367</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17,4862</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5,3902</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18</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16,0020</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1,9714</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19</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17,2286</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2,1162</w:t>
            </w:r>
          </w:p>
        </w:tc>
      </w:tr>
      <w:tr w:rsidTr="002E26C1">
        <w:tblPrEx>
          <w:tblW w:type="pct" w:w="5000"/>
          <w:jc w:val="center"/>
          <w:tblLook w:val="04A0"/>
        </w:tblPrEx>
        <w:trPr>
          <w:jc w:val="center"/>
        </w:trPr>
        <w:tc>
          <w:tcPr>
            <w:tcW w:type="pct" w:w="135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20</w:t>
            </w:r>
          </w:p>
        </w:tc>
        <w:tc>
          <w:tcPr>
            <w:tcW w:type="pct" w:w="1476"/>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15,9406</w:t>
            </w:r>
          </w:p>
        </w:tc>
        <w:tc>
          <w:tcPr>
            <w:tcW w:type="pct" w:w="2168"/>
            <w:tcBorders>
              <w:top w:color="auto" w:space="0" w:sz="4" w:val="single"/>
              <w:left w:color="auto" w:space="0" w:sz="4" w:val="single"/>
              <w:bottom w:color="auto" w:space="0" w:sz="4" w:val="single"/>
              <w:right w:color="auto" w:space="0" w:sz="4" w:val="single"/>
            </w:tcBorders>
            <w:tcMar>
              <w:top w:type="dxa" w:w="48"/>
              <w:left w:type="dxa" w:w="96"/>
              <w:bottom w:type="dxa" w:w="48"/>
              <w:right w:type="dxa" w:w="96"/>
            </w:tcMar>
            <w:vAlign w:val="center"/>
            <w:hideMark/>
          </w:tcPr>
          <w:p w:rsidP="00960A0A" w:rsidR="00960A0A" w:rsidRPr="00CF2FC7">
            <w:pPr>
              <w:tabs>
                <w:tab w:pos="1134" w:val="left"/>
              </w:tabs>
              <w:spacing w:after="0" w:line="240" w:lineRule="auto"/>
              <w:ind w:firstLine="37"/>
              <w:jc w:val="center"/>
              <w:rPr>
                <w:rFonts w:cs="Times New Roman"/>
                <w:szCs w:val="28"/>
                <w:lang w:eastAsia="ru-RU"/>
              </w:rPr>
            </w:pPr>
            <w:r w:rsidRPr="00CF2FC7">
              <w:rPr>
                <w:rFonts w:cs="Times New Roman"/>
                <w:szCs w:val="28"/>
                <w:lang w:eastAsia="ru-RU"/>
              </w:rPr>
              <w:t>3,4193</w:t>
            </w:r>
          </w:p>
        </w:tc>
      </w:tr>
    </w:tbl>
    <w:p w:rsidP="00960A0A" w:rsidR="00960A0A">
      <w:pPr>
        <w:spacing w:after="0" w:line="240" w:lineRule="auto"/>
        <w:ind w:firstLine="567"/>
        <w:jc w:val="both"/>
        <w:rPr>
          <w:rFonts w:cs="Times New Roman"/>
          <w:szCs w:val="28"/>
          <w:lang w:eastAsia="ru-RU" w:val="ru-RU"/>
        </w:rPr>
      </w:pPr>
    </w:p>
    <w:p w:rsidP="00960A0A" w:rsidR="00960A0A" w:rsidRPr="00CF2FC7">
      <w:pPr>
        <w:spacing w:after="0" w:line="240" w:lineRule="auto"/>
        <w:ind w:firstLine="567"/>
        <w:jc w:val="both"/>
        <w:rPr>
          <w:rFonts w:cs="Times New Roman"/>
          <w:szCs w:val="28"/>
          <w:lang w:eastAsia="ru-RU" w:val="ru-RU"/>
        </w:rPr>
      </w:pPr>
      <w:r w:rsidRPr="00CF2FC7">
        <w:rPr>
          <w:rFonts w:cs="Times New Roman"/>
          <w:szCs w:val="28"/>
          <w:lang w:eastAsia="ru-RU" w:val="ru-RU"/>
        </w:rPr>
        <w:t xml:space="preserve">Рисунки </w:t>
      </w:r>
      <w:r w:rsidR="003D4AFC">
        <w:rPr>
          <w:rFonts w:cs="Times New Roman"/>
          <w:szCs w:val="28"/>
          <w:lang w:eastAsia="ru-RU" w:val="ru-RU"/>
        </w:rPr>
        <w:t>90</w:t>
      </w:r>
      <w:r w:rsidRPr="00CF2FC7">
        <w:rPr>
          <w:rFonts w:cs="Times New Roman"/>
          <w:szCs w:val="28"/>
          <w:lang w:eastAsia="ru-RU" w:val="ru-RU"/>
        </w:rPr>
        <w:t>–</w:t>
      </w:r>
      <w:r w:rsidR="003D4AFC">
        <w:rPr>
          <w:rFonts w:cs="Times New Roman"/>
          <w:szCs w:val="28"/>
          <w:lang w:eastAsia="ru-RU" w:val="ru-RU"/>
        </w:rPr>
        <w:t>92</w:t>
      </w:r>
      <w:r w:rsidRPr="00CF2FC7">
        <w:rPr>
          <w:rFonts w:cs="Times New Roman"/>
          <w:szCs w:val="28"/>
          <w:lang w:eastAsia="ru-RU" w:val="ru-RU"/>
        </w:rPr>
        <w:t xml:space="preserve"> представляют оценку углов ориентации и координат в пространстве.</w:t>
      </w:r>
    </w:p>
    <w:p w:rsidP="00960A0A" w:rsidR="00960A0A" w:rsidRPr="00CF2FC7">
      <w:pPr>
        <w:spacing w:after="0" w:line="240" w:lineRule="auto"/>
        <w:ind w:firstLine="567"/>
        <w:jc w:val="both"/>
        <w:rPr>
          <w:rFonts w:cs="Times New Roman"/>
          <w:szCs w:val="28"/>
          <w:lang w:eastAsia="ru-RU" w:val="ru-RU"/>
        </w:rPr>
      </w:pPr>
    </w:p>
    <w:p w:rsidP="00960A0A" w:rsidR="00960A0A" w:rsidRPr="00CF2FC7">
      <w:pPr>
        <w:spacing w:after="0" w:line="240" w:lineRule="auto"/>
        <w:jc w:val="center"/>
        <w:rPr>
          <w:rStyle w:val="Hyperlink"/>
          <w:rFonts w:cs="Times New Roman"/>
          <w:szCs w:val="28"/>
        </w:rPr>
      </w:pPr>
      <w:r w:rsidRPr="00CF2FC7">
        <w:rPr>
          <w:rFonts w:cs="Times New Roman"/>
          <w:noProof/>
          <w:szCs w:val="28"/>
        </w:rPr>
        <w:drawing>
          <wp:inline distB="0" distL="0" distR="0" distT="0">
            <wp:extent cx="3165126" cy="1694522"/>
            <wp:effectExtent b="1270" l="0" r="0" t="0"/>
            <wp:docPr descr="Внешний файл, содержащий изображение, иллюстрацию и т. Д. Имя объекта - sensor-18-03010-g011.jpg." id="143" name="Рисунок 143">
              <a:hlinkClick xmlns:a="http://schemas.openxmlformats.org/drawingml/2006/main" r:id="rId141" tgtFrame="tileshop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11.jpg." id="0" name="Рисунок 63"/>
                    <pic:cNvPicPr>
                      <a:picLocks noChangeArrowheads="1" noChangeAspect="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175151" cy="1699889"/>
                    </a:xfrm>
                    <a:prstGeom prst="rect">
                      <a:avLst/>
                    </a:prstGeom>
                    <a:noFill/>
                    <a:ln>
                      <a:noFill/>
                    </a:ln>
                  </pic:spPr>
                </pic:pic>
              </a:graphicData>
            </a:graphic>
          </wp:inline>
        </w:drawing>
      </w:r>
    </w:p>
    <w:p w:rsidP="00960A0A" w:rsidR="00960A0A" w:rsidRPr="00960A0A">
      <w:pPr>
        <w:spacing w:after="0" w:line="240" w:lineRule="auto"/>
        <w:jc w:val="center"/>
        <w:rPr>
          <w:rFonts w:cs="Times New Roman"/>
          <w:szCs w:val="28"/>
        </w:rPr>
      </w:pPr>
      <w:r w:rsidRPr="00960A0A">
        <w:rPr>
          <w:rFonts w:cs="Times New Roman"/>
          <w:szCs w:val="28"/>
          <w:lang w:eastAsia="ru-RU"/>
        </w:rPr>
        <w:t>Рисунок</w:t>
      </w:r>
      <w:r w:rsidRPr="00960A0A">
        <w:rPr>
          <w:rFonts w:cs="Times New Roman"/>
          <w:szCs w:val="28"/>
          <w:lang w:eastAsia="ru-RU" w:val="ru-RU"/>
        </w:rPr>
        <w:t xml:space="preserve"> </w:t>
      </w:r>
      <w:r w:rsidRPr="00960A0A">
        <w:rPr>
          <w:rFonts w:cs="Times New Roman"/>
          <w:szCs w:val="28"/>
          <w:lang w:eastAsia="ru-RU"/>
        </w:rPr>
        <w:t xml:space="preserve"> </w:t>
      </w:r>
      <w:r w:rsidR="003D4AFC">
        <w:rPr>
          <w:rStyle w:val="Hyperlink"/>
          <w:rFonts w:cs="Times New Roman"/>
          <w:color w:val="auto"/>
          <w:szCs w:val="28"/>
          <w:lang w:eastAsia="ru-RU" w:val="ru-RU"/>
        </w:rPr>
        <w:t>90</w:t>
      </w:r>
      <w:r w:rsidRPr="00960A0A">
        <w:rPr>
          <w:rFonts w:cs="Times New Roman"/>
          <w:szCs w:val="28"/>
          <w:lang w:eastAsia="ru-RU"/>
        </w:rPr>
        <w:t xml:space="preserve"> – Оценка углов ориентации</w:t>
      </w:r>
    </w:p>
    <w:p w:rsidP="00960A0A" w:rsidR="00960A0A" w:rsidRPr="00CF2FC7">
      <w:pPr>
        <w:spacing w:after="0" w:line="240" w:lineRule="auto"/>
        <w:jc w:val="center"/>
        <w:rPr>
          <w:rStyle w:val="Hyperlink"/>
          <w:rFonts w:cs="Times New Roman"/>
          <w:szCs w:val="28"/>
        </w:rPr>
      </w:pPr>
      <w:r w:rsidRPr="00CF2FC7">
        <w:rPr>
          <w:rFonts w:cs="Times New Roman"/>
          <w:noProof/>
          <w:szCs w:val="28"/>
        </w:rPr>
        <w:drawing>
          <wp:inline distB="0" distL="0" distR="0" distT="0">
            <wp:extent cx="3705225" cy="1519913"/>
            <wp:effectExtent b="4445" l="0" r="0" t="0"/>
            <wp:docPr descr="Внешний файл, содержащий изображение, иллюстрацию и т. Д. Имя объекта - sensor-18-03010-g012.jpg." id="142" name="Рисунок 142">
              <a:hlinkClick xmlns:a="http://schemas.openxmlformats.org/drawingml/2006/main" r:id="rId143" tgtFrame="tileshop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12.jpg." id="0" name="Рисунок 3"/>
                    <pic:cNvPicPr>
                      <a:picLocks noChangeArrowheads="1" noChangeAspect="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3011" cy="1523107"/>
                    </a:xfrm>
                    <a:prstGeom prst="rect">
                      <a:avLst/>
                    </a:prstGeom>
                    <a:noFill/>
                    <a:ln>
                      <a:noFill/>
                    </a:ln>
                  </pic:spPr>
                </pic:pic>
              </a:graphicData>
            </a:graphic>
          </wp:inline>
        </w:drawing>
      </w:r>
    </w:p>
    <w:p w:rsidP="00960A0A" w:rsidR="00960A0A" w:rsidRPr="00CF2FC7">
      <w:pPr>
        <w:spacing w:after="0" w:line="240" w:lineRule="auto"/>
        <w:jc w:val="center"/>
        <w:rPr>
          <w:rFonts w:cs="Times New Roman"/>
          <w:szCs w:val="28"/>
          <w:lang w:eastAsia="ru-RU" w:val="ru-RU"/>
        </w:rPr>
      </w:pPr>
      <w:r w:rsidRPr="00960A0A">
        <w:rPr>
          <w:rFonts w:cs="Times New Roman"/>
          <w:szCs w:val="28"/>
          <w:lang w:eastAsia="ru-RU" w:val="ru-RU"/>
        </w:rPr>
        <w:t xml:space="preserve">Рисунок </w:t>
      </w:r>
      <w:r w:rsidR="003D4AFC" w:rsidRPr="003D4AFC">
        <w:rPr>
          <w:rStyle w:val="Hyperlink"/>
          <w:rFonts w:cs="Times New Roman"/>
          <w:color w:val="auto"/>
          <w:szCs w:val="28"/>
          <w:u w:val="none"/>
          <w:lang w:eastAsia="ru-RU" w:val="ru-RU"/>
        </w:rPr>
        <w:t>91</w:t>
      </w:r>
      <w:r w:rsidRPr="00960A0A">
        <w:rPr>
          <w:rFonts w:cs="Times New Roman"/>
          <w:szCs w:val="28"/>
          <w:lang w:eastAsia="ru-RU" w:val="ru-RU"/>
        </w:rPr>
        <w:t xml:space="preserve"> </w:t>
      </w:r>
      <w:r w:rsidRPr="00CF2FC7">
        <w:rPr>
          <w:rFonts w:cs="Times New Roman"/>
          <w:szCs w:val="28"/>
          <w:lang w:eastAsia="ru-RU" w:val="ru-RU"/>
        </w:rPr>
        <w:t xml:space="preserve">– Отслеживание координат </w:t>
      </w:r>
      <w:r w:rsidRPr="00CF2FC7">
        <w:rPr>
          <w:rFonts w:cs="Times New Roman"/>
          <w:szCs w:val="28"/>
          <w:lang w:eastAsia="ru-RU"/>
        </w:rPr>
        <w:t>X</w:t>
      </w:r>
      <w:r w:rsidRPr="00CF2FC7">
        <w:rPr>
          <w:rFonts w:cs="Times New Roman"/>
          <w:szCs w:val="28"/>
          <w:lang w:eastAsia="ru-RU" w:val="ru-RU"/>
        </w:rPr>
        <w:t xml:space="preserve">, </w:t>
      </w:r>
      <w:r w:rsidRPr="00CF2FC7">
        <w:rPr>
          <w:rFonts w:cs="Times New Roman"/>
          <w:szCs w:val="28"/>
          <w:lang w:eastAsia="ru-RU"/>
        </w:rPr>
        <w:t>Y</w:t>
      </w:r>
    </w:p>
    <w:p w:rsidP="00960A0A" w:rsidR="00960A0A" w:rsidRPr="00CF2FC7">
      <w:pPr>
        <w:spacing w:after="0" w:line="240" w:lineRule="auto"/>
        <w:jc w:val="center"/>
        <w:rPr>
          <w:rFonts w:cs="Times New Roman"/>
          <w:szCs w:val="28"/>
          <w:lang w:val="ru-RU"/>
        </w:rPr>
      </w:pPr>
    </w:p>
    <w:p w:rsidP="00960A0A" w:rsidR="00960A0A" w:rsidRPr="00CF2FC7">
      <w:pPr>
        <w:spacing w:after="0" w:line="240" w:lineRule="auto"/>
        <w:jc w:val="center"/>
        <w:rPr>
          <w:rStyle w:val="Hyperlink"/>
          <w:rFonts w:cs="Times New Roman"/>
          <w:szCs w:val="28"/>
        </w:rPr>
      </w:pPr>
      <w:r w:rsidRPr="00CF2FC7">
        <w:rPr>
          <w:rFonts w:cs="Times New Roman"/>
          <w:noProof/>
          <w:szCs w:val="28"/>
        </w:rPr>
        <w:drawing>
          <wp:inline distB="0" distL="0" distR="0" distT="0">
            <wp:extent cx="4019550" cy="2019300"/>
            <wp:effectExtent b="0" l="0" r="0" t="0"/>
            <wp:docPr descr="Внешний файл, содержащий изображение, иллюстрацию и т. Д. Имя объекта - sensor-18-03010-g013.jpg." id="141" name="Рисунок 141">
              <a:hlinkClick xmlns:a="http://schemas.openxmlformats.org/drawingml/2006/main" r:id="rId145" tgtFrame="tileshop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Внешний файл, содержащий изображение, иллюстрацию и т. Д. Имя объекта - sensor-18-03010-g013.jpg." id="0" name="Рисунок 4608"/>
                    <pic:cNvPicPr>
                      <a:picLocks noChangeArrowheads="1" noChangeAspect="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bwMode="auto">
                    <a:xfrm>
                      <a:off x="0" y="0"/>
                      <a:ext cx="4019550" cy="2019300"/>
                    </a:xfrm>
                    <a:prstGeom prst="rect">
                      <a:avLst/>
                    </a:prstGeom>
                    <a:noFill/>
                    <a:ln>
                      <a:noFill/>
                    </a:ln>
                  </pic:spPr>
                </pic:pic>
              </a:graphicData>
            </a:graphic>
          </wp:inline>
        </w:drawing>
      </w:r>
    </w:p>
    <w:p w:rsidP="00960A0A" w:rsidR="00960A0A" w:rsidRPr="00CF2FC7">
      <w:pPr>
        <w:spacing w:after="0" w:line="240" w:lineRule="auto"/>
        <w:jc w:val="center"/>
        <w:rPr>
          <w:rFonts w:cs="Times New Roman"/>
          <w:szCs w:val="28"/>
          <w:lang w:val="ru-RU"/>
        </w:rPr>
      </w:pPr>
      <w:r w:rsidRPr="00CF2FC7">
        <w:rPr>
          <w:rFonts w:cs="Times New Roman"/>
          <w:szCs w:val="28"/>
          <w:lang w:eastAsia="ru-RU" w:val="ru-RU"/>
        </w:rPr>
        <w:t xml:space="preserve">Рисунок  </w:t>
      </w:r>
      <w:r w:rsidR="003D4AFC">
        <w:rPr>
          <w:rFonts w:cs="Times New Roman"/>
          <w:szCs w:val="28"/>
          <w:lang w:eastAsia="ru-RU" w:val="ru-RU"/>
        </w:rPr>
        <w:t>92</w:t>
      </w:r>
      <w:r w:rsidRPr="00CF2FC7">
        <w:rPr>
          <w:rFonts w:cs="Times New Roman"/>
          <w:szCs w:val="28"/>
          <w:lang w:eastAsia="ru-RU" w:val="ru-RU"/>
        </w:rPr>
        <w:t xml:space="preserve"> – Отслеживание </w:t>
      </w:r>
      <w:r w:rsidRPr="00CF2FC7">
        <w:rPr>
          <w:rFonts w:cs="Times New Roman"/>
          <w:szCs w:val="28"/>
          <w:lang w:eastAsia="ru-RU"/>
        </w:rPr>
        <w:t>Z</w:t>
      </w:r>
      <w:r w:rsidRPr="00CF2FC7">
        <w:rPr>
          <w:rFonts w:cs="Times New Roman"/>
          <w:szCs w:val="28"/>
          <w:lang w:eastAsia="ru-RU" w:val="ru-RU"/>
        </w:rPr>
        <w:t>-координаты</w:t>
      </w:r>
    </w:p>
    <w:p w:rsidP="00960A0A" w:rsidR="00960A0A" w:rsidRPr="00CF2FC7">
      <w:pPr>
        <w:spacing w:after="0" w:line="240" w:lineRule="auto"/>
        <w:ind w:firstLine="567"/>
        <w:jc w:val="both"/>
        <w:rPr>
          <w:rFonts w:cs="Times New Roman"/>
          <w:szCs w:val="28"/>
          <w:lang w:eastAsia="ru-RU" w:val="ru-RU"/>
        </w:rPr>
      </w:pPr>
    </w:p>
    <w:p w:rsidP="00960A0A" w:rsidR="00960A0A">
      <w:pPr>
        <w:spacing w:after="0" w:line="240" w:lineRule="auto"/>
        <w:ind w:firstLine="709"/>
        <w:jc w:val="both"/>
        <w:rPr>
          <w:rFonts w:cs="Times New Roman"/>
          <w:szCs w:val="28"/>
          <w:lang w:eastAsia="ru-RU" w:val="ru-RU"/>
        </w:rPr>
      </w:pPr>
      <w:r w:rsidRPr="00CF2FC7">
        <w:rPr>
          <w:rFonts w:cs="Times New Roman"/>
          <w:szCs w:val="28"/>
          <w:lang w:eastAsia="ru-RU" w:val="ru-RU"/>
        </w:rPr>
        <w:t xml:space="preserve">Угол рыскания в начальной фазе достигал ≈85 градусов (Таблица </w:t>
      </w:r>
      <w:r w:rsidR="006A386C">
        <w:rPr>
          <w:rFonts w:cs="Times New Roman"/>
          <w:szCs w:val="28"/>
          <w:lang w:eastAsia="ru-RU" w:val="ru-RU"/>
        </w:rPr>
        <w:t>28</w:t>
      </w:r>
      <w:r w:rsidRPr="00CF2FC7">
        <w:rPr>
          <w:rFonts w:cs="Times New Roman"/>
          <w:szCs w:val="28"/>
          <w:lang w:eastAsia="ru-RU" w:val="ru-RU"/>
        </w:rPr>
        <w:t>).</w:t>
      </w:r>
    </w:p>
    <w:p w:rsidP="00960A0A" w:rsidR="00960A0A">
      <w:pPr>
        <w:spacing w:after="0" w:line="240" w:lineRule="auto"/>
        <w:jc w:val="both"/>
        <w:rPr>
          <w:rFonts w:cs="Times New Roman"/>
          <w:szCs w:val="28"/>
          <w:lang w:eastAsia="ru-RU" w:val="ru-RU"/>
        </w:rPr>
      </w:pPr>
    </w:p>
    <w:p w:rsidP="00960A0A" w:rsidR="00960A0A">
      <w:pPr>
        <w:spacing w:after="0" w:line="240" w:lineRule="auto"/>
        <w:jc w:val="both"/>
        <w:rPr>
          <w:rFonts w:cs="Times New Roman"/>
          <w:szCs w:val="28"/>
          <w:lang w:val="ru-RU"/>
        </w:rPr>
      </w:pPr>
      <w:r w:rsidRPr="00960A0A">
        <w:rPr>
          <w:rFonts w:cs="Times New Roman"/>
          <w:szCs w:val="28"/>
          <w:lang w:val="ru-RU"/>
        </w:rPr>
        <w:t xml:space="preserve">Таблица </w:t>
      </w:r>
      <w:r w:rsidR="006A386C">
        <w:rPr>
          <w:rFonts w:cs="Times New Roman"/>
          <w:szCs w:val="28"/>
          <w:lang w:val="ru-RU"/>
        </w:rPr>
        <w:t>28</w:t>
      </w:r>
      <w:r w:rsidRPr="00960A0A">
        <w:rPr>
          <w:rFonts w:cs="Times New Roman"/>
          <w:szCs w:val="28"/>
          <w:lang w:val="ru-RU"/>
        </w:rPr>
        <w:t xml:space="preserve"> - Основные параметры</w:t>
      </w:r>
    </w:p>
    <w:tbl>
      <w:tblPr>
        <w:tblStyle w:val="TableGrid"/>
        <w:tblW w:type="dxa" w:w="9642"/>
        <w:tblLook w:val="04A0"/>
      </w:tblPr>
      <w:tblGrid>
        <w:gridCol w:w="1696"/>
        <w:gridCol w:w="3544"/>
        <w:gridCol w:w="4402"/>
      </w:tblGrid>
      <w:tr w:rsidTr="00960A0A">
        <w:tblPrEx>
          <w:tblW w:type="dxa" w:w="9642"/>
          <w:tblLook w:val="04A0"/>
        </w:tblPrEx>
        <w:tc>
          <w:tcPr>
            <w:tcW w:type="dxa" w:w="1696"/>
            <w:vAlign w:val="center"/>
          </w:tcPr>
          <w:p w:rsidP="00960A0A" w:rsidR="00960A0A" w:rsidRPr="00CF2FC7">
            <w:pPr>
              <w:jc w:val="center"/>
              <w:rPr>
                <w:rFonts w:cs="Times New Roman"/>
                <w:bCs/>
                <w:szCs w:val="28"/>
              </w:rPr>
            </w:pPr>
            <w:r w:rsidRPr="00CF2FC7">
              <w:rPr>
                <w:rFonts w:cs="Times New Roman"/>
                <w:bCs/>
                <w:szCs w:val="28"/>
              </w:rPr>
              <w:t>Алгоритм</w:t>
            </w:r>
          </w:p>
        </w:tc>
        <w:tc>
          <w:tcPr>
            <w:tcW w:type="dxa" w:w="3544"/>
            <w:vAlign w:val="center"/>
          </w:tcPr>
          <w:p w:rsidP="00960A0A" w:rsidR="00960A0A" w:rsidRPr="00CF2FC7">
            <w:pPr>
              <w:jc w:val="center"/>
              <w:rPr>
                <w:rFonts w:cs="Times New Roman"/>
                <w:bCs/>
                <w:szCs w:val="28"/>
                <w:lang w:val="ru-RU"/>
              </w:rPr>
            </w:pPr>
            <w:r w:rsidRPr="00CF2FC7">
              <w:rPr>
                <w:rFonts w:cs="Times New Roman"/>
                <w:bCs/>
                <w:szCs w:val="28"/>
                <w:lang w:val="ru-RU"/>
              </w:rPr>
              <w:t>Теоретическая сложность на одно изображение</w:t>
            </w:r>
          </w:p>
        </w:tc>
        <w:tc>
          <w:tcPr>
            <w:tcW w:type="dxa" w:w="4402"/>
            <w:vAlign w:val="center"/>
          </w:tcPr>
          <w:p w:rsidP="00960A0A" w:rsidR="00960A0A" w:rsidRPr="00CF2FC7">
            <w:pPr>
              <w:jc w:val="center"/>
              <w:rPr>
                <w:rFonts w:cs="Times New Roman"/>
                <w:bCs/>
                <w:szCs w:val="28"/>
              </w:rPr>
            </w:pPr>
            <w:r w:rsidRPr="00CF2FC7">
              <w:rPr>
                <w:rFonts w:cs="Times New Roman"/>
                <w:bCs/>
                <w:szCs w:val="28"/>
              </w:rPr>
              <w:t>Особенности</w:t>
            </w:r>
          </w:p>
        </w:tc>
      </w:tr>
      <w:tr w:rsidTr="00960A0A">
        <w:tblPrEx>
          <w:tblW w:type="dxa" w:w="9642"/>
          <w:tblLook w:val="04A0"/>
        </w:tblPrEx>
        <w:tc>
          <w:tcPr>
            <w:tcW w:type="dxa" w:w="1696"/>
            <w:vAlign w:val="center"/>
          </w:tcPr>
          <w:p w:rsidP="00960A0A" w:rsidR="00960A0A" w:rsidRPr="00CF2FC7">
            <w:pPr>
              <w:jc w:val="center"/>
              <w:rPr>
                <w:rFonts w:cs="Times New Roman"/>
                <w:szCs w:val="28"/>
              </w:rPr>
            </w:pPr>
            <w:r w:rsidRPr="00CF2FC7">
              <w:rPr>
                <w:rFonts w:cs="Times New Roman"/>
                <w:szCs w:val="28"/>
              </w:rPr>
              <w:t>SIFT</w:t>
            </w:r>
          </w:p>
        </w:tc>
        <w:tc>
          <w:tcPr>
            <w:tcW w:type="dxa" w:w="3544"/>
            <w:vAlign w:val="center"/>
          </w:tcPr>
          <w:p w:rsidP="00960A0A" w:rsidR="00960A0A" w:rsidRPr="00CF2FC7">
            <w:pPr>
              <w:jc w:val="center"/>
              <w:rPr>
                <w:rFonts w:cs="Times New Roman"/>
                <w:szCs w:val="28"/>
              </w:rPr>
            </w:pPr>
            <w:r w:rsidRPr="00CF2FC7">
              <w:rPr>
                <w:rFonts w:cs="Times New Roman"/>
                <w:szCs w:val="28"/>
              </w:rPr>
              <w:t>O(N_pixels × N_octaves × N_levels)</w:t>
            </w:r>
          </w:p>
        </w:tc>
        <w:tc>
          <w:tcPr>
            <w:tcW w:type="dxa" w:w="4402"/>
            <w:vAlign w:val="center"/>
          </w:tcPr>
          <w:p w:rsidP="00960A0A" w:rsidR="00960A0A" w:rsidRPr="00CF2FC7">
            <w:pPr>
              <w:jc w:val="center"/>
              <w:rPr>
                <w:rFonts w:cs="Times New Roman"/>
                <w:szCs w:val="28"/>
                <w:lang w:val="ru-RU"/>
              </w:rPr>
            </w:pPr>
            <w:r w:rsidRPr="00CF2FC7">
              <w:rPr>
                <w:rFonts w:cs="Times New Roman"/>
                <w:szCs w:val="28"/>
                <w:lang w:val="ru-RU"/>
              </w:rPr>
              <w:t>Высокая вычислительная нагрузка, точность высокая, медленный</w:t>
            </w:r>
          </w:p>
        </w:tc>
      </w:tr>
      <w:tr w:rsidTr="00960A0A">
        <w:tblPrEx>
          <w:tblW w:type="dxa" w:w="9642"/>
          <w:tblLook w:val="04A0"/>
        </w:tblPrEx>
        <w:tc>
          <w:tcPr>
            <w:tcW w:type="dxa" w:w="1696"/>
            <w:vAlign w:val="center"/>
          </w:tcPr>
          <w:p w:rsidP="00960A0A" w:rsidR="00960A0A" w:rsidRPr="00CF2FC7">
            <w:pPr>
              <w:jc w:val="center"/>
              <w:rPr>
                <w:rFonts w:cs="Times New Roman"/>
                <w:szCs w:val="28"/>
              </w:rPr>
            </w:pPr>
            <w:r w:rsidRPr="00CF2FC7">
              <w:rPr>
                <w:rFonts w:cs="Times New Roman"/>
                <w:szCs w:val="28"/>
              </w:rPr>
              <w:t>ORB</w:t>
            </w:r>
          </w:p>
        </w:tc>
        <w:tc>
          <w:tcPr>
            <w:tcW w:type="dxa" w:w="3544"/>
            <w:vAlign w:val="center"/>
          </w:tcPr>
          <w:p w:rsidP="00960A0A" w:rsidR="00960A0A" w:rsidRPr="00CF2FC7">
            <w:pPr>
              <w:jc w:val="center"/>
              <w:rPr>
                <w:rFonts w:cs="Times New Roman"/>
                <w:szCs w:val="28"/>
              </w:rPr>
            </w:pPr>
            <w:r w:rsidRPr="00CF2FC7">
              <w:rPr>
                <w:rFonts w:cs="Times New Roman"/>
                <w:szCs w:val="28"/>
              </w:rPr>
              <w:t>O(N_keypoints)</w:t>
            </w:r>
          </w:p>
        </w:tc>
        <w:tc>
          <w:tcPr>
            <w:tcW w:type="dxa" w:w="4402"/>
            <w:vAlign w:val="center"/>
          </w:tcPr>
          <w:p w:rsidP="00960A0A" w:rsidR="00960A0A" w:rsidRPr="00CF2FC7">
            <w:pPr>
              <w:jc w:val="center"/>
              <w:rPr>
                <w:rFonts w:cs="Times New Roman"/>
                <w:szCs w:val="28"/>
                <w:lang w:val="ru-RU"/>
              </w:rPr>
            </w:pPr>
            <w:r w:rsidRPr="00CF2FC7">
              <w:rPr>
                <w:rFonts w:cs="Times New Roman"/>
                <w:szCs w:val="28"/>
                <w:lang w:val="ru-RU"/>
              </w:rPr>
              <w:t>Быстро, бинарные дескрипторы, меньше ресурсов, подходит для реального времени</w:t>
            </w:r>
          </w:p>
        </w:tc>
      </w:tr>
      <w:tr w:rsidTr="00960A0A">
        <w:tblPrEx>
          <w:tblW w:type="dxa" w:w="9642"/>
          <w:tblLook w:val="04A0"/>
        </w:tblPrEx>
        <w:tc>
          <w:tcPr>
            <w:tcW w:type="dxa" w:w="1696"/>
            <w:vAlign w:val="center"/>
          </w:tcPr>
          <w:p w:rsidP="00960A0A" w:rsidR="00960A0A" w:rsidRPr="00CF2FC7">
            <w:pPr>
              <w:jc w:val="center"/>
              <w:rPr>
                <w:rFonts w:cs="Times New Roman"/>
                <w:szCs w:val="28"/>
              </w:rPr>
            </w:pPr>
            <w:r w:rsidRPr="00CF2FC7">
              <w:rPr>
                <w:rFonts w:cs="Times New Roman"/>
                <w:szCs w:val="28"/>
              </w:rPr>
              <w:t>Hybrid</w:t>
            </w:r>
          </w:p>
        </w:tc>
        <w:tc>
          <w:tcPr>
            <w:tcW w:type="dxa" w:w="3544"/>
            <w:vAlign w:val="center"/>
          </w:tcPr>
          <w:p w:rsidP="00960A0A" w:rsidR="00960A0A" w:rsidRPr="00CF2FC7">
            <w:pPr>
              <w:jc w:val="center"/>
              <w:rPr>
                <w:rFonts w:cs="Times New Roman"/>
                <w:szCs w:val="28"/>
                <w:lang w:val="ru-RU"/>
              </w:rPr>
            </w:pPr>
            <w:r w:rsidRPr="00CF2FC7">
              <w:rPr>
                <w:rFonts w:cs="Times New Roman"/>
                <w:szCs w:val="28"/>
                <w:lang w:val="ru-RU"/>
              </w:rPr>
              <w:t xml:space="preserve">Комбинация </w:t>
            </w:r>
            <w:r w:rsidRPr="00CF2FC7">
              <w:rPr>
                <w:rFonts w:cs="Times New Roman"/>
                <w:szCs w:val="28"/>
              </w:rPr>
              <w:t>SIFT</w:t>
            </w:r>
            <w:r w:rsidRPr="00CF2FC7">
              <w:rPr>
                <w:rFonts w:cs="Times New Roman"/>
                <w:szCs w:val="28"/>
                <w:lang w:val="ru-RU"/>
              </w:rPr>
              <w:t xml:space="preserve"> для ключевых точек </w:t>
            </w:r>
            <w:r w:rsidR="004633FA">
              <w:rPr>
                <w:rFonts w:cs="Times New Roman"/>
                <w:szCs w:val="28"/>
                <w:lang w:val="ru-RU"/>
              </w:rPr>
              <w:t>и</w:t>
            </w:r>
            <w:r w:rsidRPr="00CF2FC7">
              <w:rPr>
                <w:rFonts w:cs="Times New Roman"/>
                <w:szCs w:val="28"/>
                <w:lang w:val="ru-RU"/>
              </w:rPr>
              <w:t xml:space="preserve"> </w:t>
            </w:r>
            <w:r w:rsidRPr="00CF2FC7">
              <w:rPr>
                <w:rFonts w:cs="Times New Roman"/>
                <w:szCs w:val="28"/>
              </w:rPr>
              <w:t>ORB</w:t>
            </w:r>
            <w:r w:rsidRPr="00CF2FC7">
              <w:rPr>
                <w:rFonts w:cs="Times New Roman"/>
                <w:szCs w:val="28"/>
                <w:lang w:val="ru-RU"/>
              </w:rPr>
              <w:t xml:space="preserve"> для остальных</w:t>
            </w:r>
          </w:p>
        </w:tc>
        <w:tc>
          <w:tcPr>
            <w:tcW w:type="dxa" w:w="4402"/>
            <w:vAlign w:val="center"/>
          </w:tcPr>
          <w:p w:rsidP="00960A0A" w:rsidR="00960A0A" w:rsidRPr="00CF2FC7">
            <w:pPr>
              <w:jc w:val="center"/>
              <w:rPr>
                <w:rFonts w:cs="Times New Roman"/>
                <w:szCs w:val="28"/>
              </w:rPr>
            </w:pPr>
            <w:r w:rsidRPr="00CF2FC7">
              <w:rPr>
                <w:rFonts w:cs="Times New Roman"/>
                <w:szCs w:val="28"/>
              </w:rPr>
              <w:t>Баланс точности и скорости</w:t>
            </w:r>
          </w:p>
        </w:tc>
      </w:tr>
    </w:tbl>
    <w:p w:rsidP="00960A0A" w:rsidR="00960A0A">
      <w:pPr>
        <w:spacing w:after="0" w:line="240" w:lineRule="auto"/>
        <w:jc w:val="both"/>
        <w:rPr>
          <w:rFonts w:cs="Times New Roman"/>
          <w:szCs w:val="28"/>
          <w:lang w:val="ru-RU"/>
        </w:rPr>
      </w:pP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Алгоритм, основанный на поэтапном расчете проективного преобразования между кадрами, потенциально может служить источником навигационной информации, дополняющим ИНС и ГНСС. Его успешность определяется точностью детектирования и сопоставления ключевых точек изображения. Однако накопление ошибок требует обязательной интеграции с другими системами, обеспечивающими фильтрацию и коррекцию.</w:t>
      </w:r>
    </w:p>
    <w:p w:rsidP="00917E7C" w:rsidR="00960A0A" w:rsidRPr="00960A0A">
      <w:pPr>
        <w:pStyle w:val="ListParagraph"/>
        <w:numPr>
          <w:ilvl w:val="0"/>
          <w:numId w:val="44"/>
        </w:numPr>
        <w:spacing w:after="0" w:line="240" w:lineRule="auto"/>
        <w:ind w:firstLine="709" w:left="0"/>
        <w:jc w:val="both"/>
        <w:rPr>
          <w:rFonts w:cs="Times New Roman"/>
          <w:szCs w:val="28"/>
          <w:lang w:val="ru-RU"/>
        </w:rPr>
      </w:pPr>
      <w:r w:rsidRPr="00960A0A">
        <w:rPr>
          <w:rFonts w:cs="Times New Roman"/>
          <w:szCs w:val="28"/>
          <w:lang w:val="ru-RU"/>
        </w:rPr>
        <w:t>N_images = 300</w:t>
      </w:r>
    </w:p>
    <w:p w:rsidP="00917E7C" w:rsidR="00960A0A" w:rsidRPr="00960A0A">
      <w:pPr>
        <w:pStyle w:val="ListParagraph"/>
        <w:numPr>
          <w:ilvl w:val="0"/>
          <w:numId w:val="44"/>
        </w:numPr>
        <w:spacing w:after="0" w:line="240" w:lineRule="auto"/>
        <w:ind w:firstLine="709" w:left="0"/>
        <w:jc w:val="both"/>
        <w:rPr>
          <w:rFonts w:cs="Times New Roman"/>
          <w:szCs w:val="28"/>
          <w:lang w:val="ru-RU"/>
        </w:rPr>
      </w:pPr>
      <w:r w:rsidRPr="00960A0A">
        <w:rPr>
          <w:rFonts w:cs="Times New Roman"/>
          <w:szCs w:val="28"/>
          <w:lang w:val="ru-RU"/>
        </w:rPr>
        <w:t>Размер изображения: 640×480 или больше</w:t>
      </w:r>
    </w:p>
    <w:p w:rsidP="00917E7C" w:rsidR="00960A0A" w:rsidRPr="00960A0A">
      <w:pPr>
        <w:pStyle w:val="ListParagraph"/>
        <w:numPr>
          <w:ilvl w:val="0"/>
          <w:numId w:val="44"/>
        </w:numPr>
        <w:spacing w:after="0" w:line="240" w:lineRule="auto"/>
        <w:ind w:firstLine="709" w:left="0"/>
        <w:jc w:val="both"/>
        <w:rPr>
          <w:rFonts w:cs="Times New Roman"/>
          <w:szCs w:val="28"/>
          <w:lang w:val="ru-RU"/>
        </w:rPr>
      </w:pPr>
      <w:r w:rsidRPr="00960A0A">
        <w:rPr>
          <w:rFonts w:cs="Times New Roman"/>
          <w:szCs w:val="28"/>
          <w:lang w:val="ru-RU"/>
        </w:rPr>
        <w:t>Количество ключевых точек (ORB): 2000 на кадр</w:t>
      </w:r>
    </w:p>
    <w:p w:rsidP="00917E7C" w:rsidR="00960A0A" w:rsidRPr="00960A0A">
      <w:pPr>
        <w:pStyle w:val="ListParagraph"/>
        <w:numPr>
          <w:ilvl w:val="0"/>
          <w:numId w:val="44"/>
        </w:numPr>
        <w:spacing w:after="0" w:line="240" w:lineRule="auto"/>
        <w:ind w:firstLine="709" w:left="0"/>
        <w:jc w:val="both"/>
        <w:rPr>
          <w:rFonts w:cs="Times New Roman"/>
          <w:szCs w:val="28"/>
          <w:lang w:val="ru-RU"/>
        </w:rPr>
      </w:pPr>
      <w:r w:rsidRPr="00960A0A">
        <w:rPr>
          <w:rFonts w:cs="Times New Roman"/>
          <w:szCs w:val="28"/>
          <w:lang w:val="ru-RU"/>
        </w:rPr>
        <w:t>Количество ключевых точек (SIFT): автоматически (~1000–5000 в зависимости от сцены)</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 xml:space="preserve"> Применение видеонавигации БПЛА на основе анализа изображений с поверхности Земли представляет собой многофакторную задачу, зависящую от рельефа, погодных условий и характеристик оборудования [49]. Наиболее перспективными направлениями в этом контексте являются:</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w:t>
      </w:r>
      <w:r w:rsidRPr="00960A0A">
        <w:rPr>
          <w:rFonts w:cs="Times New Roman"/>
          <w:szCs w:val="28"/>
          <w:lang w:val="ru-RU"/>
        </w:rPr>
        <w:tab/>
        <w:t>адаптивные алгоритмы выбора методов в зависимости от окружающей обстановки;</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w:t>
      </w:r>
      <w:r w:rsidRPr="00960A0A">
        <w:rPr>
          <w:rFonts w:cs="Times New Roman"/>
          <w:szCs w:val="28"/>
          <w:lang w:val="ru-RU"/>
        </w:rPr>
        <w:tab/>
        <w:t>слияние визуальных и инерциальных данных;</w:t>
      </w:r>
    </w:p>
    <w:p w:rsidP="00960A0A" w:rsidR="00960A0A" w:rsidRPr="00960A0A">
      <w:pPr>
        <w:spacing w:after="0" w:line="240" w:lineRule="auto"/>
        <w:ind w:firstLine="709"/>
        <w:jc w:val="both"/>
        <w:rPr>
          <w:rFonts w:cs="Times New Roman"/>
          <w:szCs w:val="28"/>
          <w:lang w:val="ru-RU"/>
        </w:rPr>
      </w:pPr>
      <w:r w:rsidRPr="00960A0A">
        <w:rPr>
          <w:rFonts w:cs="Times New Roman"/>
          <w:szCs w:val="28"/>
          <w:lang w:val="ru-RU"/>
        </w:rPr>
        <w:t>–</w:t>
      </w:r>
      <w:r w:rsidRPr="00960A0A">
        <w:rPr>
          <w:rFonts w:cs="Times New Roman"/>
          <w:szCs w:val="28"/>
          <w:lang w:val="ru-RU"/>
        </w:rPr>
        <w:tab/>
        <w:t>использование фильтров Калмана и Байеса в реальном времени.</w:t>
      </w:r>
    </w:p>
    <w:p w:rsidP="00960A0A" w:rsidR="00960A0A">
      <w:pPr>
        <w:spacing w:after="0" w:line="240" w:lineRule="auto"/>
        <w:ind w:firstLine="709"/>
        <w:jc w:val="both"/>
        <w:rPr>
          <w:rFonts w:cs="Times New Roman"/>
          <w:szCs w:val="28"/>
          <w:lang w:val="ru-RU"/>
        </w:rPr>
      </w:pPr>
      <w:r w:rsidRPr="00960A0A">
        <w:rPr>
          <w:rFonts w:cs="Times New Roman"/>
          <w:szCs w:val="28"/>
          <w:lang w:val="ru-RU"/>
        </w:rPr>
        <w:t>Интеграция видеоаналитики с традиционными навигационными средствами открывает путь к созданию устойчивых и автономных систем управления беспилотными платформами.</w:t>
      </w:r>
    </w:p>
    <w:p w:rsidR="00960A0A">
      <w:pPr>
        <w:rPr>
          <w:rFonts w:cs="Times New Roman"/>
          <w:szCs w:val="28"/>
          <w:lang w:val="ru-RU"/>
        </w:rPr>
      </w:pPr>
      <w:r>
        <w:rPr>
          <w:rFonts w:cs="Times New Roman"/>
          <w:szCs w:val="28"/>
          <w:lang w:val="ru-RU"/>
        </w:rPr>
        <w:br w:type="page"/>
      </w:r>
    </w:p>
    <w:p w:rsidP="00DB2321" w:rsidR="00960A0A">
      <w:pPr>
        <w:pStyle w:val="Heading1"/>
        <w:jc w:val="center"/>
        <w:rPr>
          <w:lang w:val="ru-RU"/>
        </w:rPr>
      </w:pPr>
      <w:bookmarkStart w:id="28" w:name="_Toc228359851"/>
      <w:r w:rsidRPr="00960A0A">
        <w:rPr>
          <w:lang w:val="ru-RU"/>
        </w:rPr>
        <w:t>ЗАКЛЮЧЕНИЕ</w:t>
      </w:r>
      <w:bookmarkEnd w:id="28"/>
    </w:p>
    <w:p w:rsidP="00960A0A" w:rsidR="00960A0A">
      <w:pPr>
        <w:spacing w:after="0" w:line="240" w:lineRule="auto"/>
        <w:rPr>
          <w:lang w:val="ru-RU"/>
        </w:rPr>
      </w:pPr>
    </w:p>
    <w:p w:rsidP="00960A0A" w:rsidR="00960A0A" w:rsidRPr="00960A0A">
      <w:pPr>
        <w:spacing w:after="0" w:line="240" w:lineRule="auto"/>
        <w:ind w:firstLine="709"/>
        <w:jc w:val="both"/>
        <w:rPr>
          <w:lang w:val="ru-RU"/>
        </w:rPr>
      </w:pPr>
      <w:r w:rsidRPr="00960A0A">
        <w:rPr>
          <w:lang w:val="ru-RU"/>
        </w:rPr>
        <w:t>Автор принимал непосредственное участие во всех этапах разработки - от постановки задачи, выбора архитектуры микроконтроллерных и программных решений, до проведения летных испытаний, обработки данных и построения ГИС-моделей. Диссертационная работа отражает оригинальные результаты, полученные лично автором в рамках заявленной темы.</w:t>
      </w:r>
    </w:p>
    <w:p w:rsidP="00960A0A" w:rsidR="00960A0A" w:rsidRPr="00960A0A">
      <w:pPr>
        <w:spacing w:after="0" w:line="240" w:lineRule="auto"/>
        <w:ind w:firstLine="709"/>
        <w:jc w:val="both"/>
        <w:rPr>
          <w:lang w:val="ru-RU"/>
        </w:rPr>
      </w:pPr>
      <w:r w:rsidRPr="00960A0A">
        <w:rPr>
          <w:lang w:val="ru-RU"/>
        </w:rPr>
        <w:t>Настоящая диссертационная работа посвящена разработке и исследованию интеллектуальной технологии управления БПЛА для решения задач дистанционного зондирования и фотограмметрической съемки, а также построению ГИС с высоким уровнем пространственной и тематической точности. Исследование базируется на синтезе современных методов автоматического управления, алгоритмов компьютерного зрения и концепций ИИ.</w:t>
      </w:r>
    </w:p>
    <w:p w:rsidP="00960A0A" w:rsidR="00960A0A" w:rsidRPr="00960A0A">
      <w:pPr>
        <w:spacing w:after="0" w:line="240" w:lineRule="auto"/>
        <w:ind w:firstLine="709"/>
        <w:jc w:val="both"/>
        <w:rPr>
          <w:lang w:val="ru-RU"/>
        </w:rPr>
      </w:pPr>
      <w:r w:rsidRPr="00960A0A">
        <w:rPr>
          <w:lang w:val="ru-RU"/>
        </w:rPr>
        <w:t>В рамках работы:</w:t>
      </w:r>
    </w:p>
    <w:p w:rsidP="00960A0A" w:rsidR="00960A0A" w:rsidRPr="00960A0A">
      <w:pPr>
        <w:spacing w:after="0" w:line="240" w:lineRule="auto"/>
        <w:ind w:firstLine="709"/>
        <w:jc w:val="both"/>
        <w:rPr>
          <w:lang w:val="ru-RU"/>
        </w:rPr>
      </w:pPr>
      <w:r w:rsidRPr="00960A0A">
        <w:rPr>
          <w:lang w:val="ru-RU"/>
        </w:rPr>
        <w:t>–</w:t>
      </w:r>
      <w:r w:rsidRPr="00960A0A">
        <w:rPr>
          <w:lang w:val="ru-RU"/>
        </w:rPr>
        <w:tab/>
        <w:t>Разработана интеллектуальная  информационная система состоящая из 6 модулей</w:t>
      </w:r>
    </w:p>
    <w:p w:rsidP="00960A0A" w:rsidR="00960A0A" w:rsidRPr="00960A0A">
      <w:pPr>
        <w:spacing w:after="0" w:line="240" w:lineRule="auto"/>
        <w:ind w:firstLine="709"/>
        <w:jc w:val="both"/>
        <w:rPr>
          <w:lang w:val="ru-RU"/>
        </w:rPr>
      </w:pPr>
      <w:r w:rsidRPr="00960A0A">
        <w:rPr>
          <w:lang w:val="ru-RU"/>
        </w:rPr>
        <w:t>–</w:t>
      </w:r>
      <w:r w:rsidRPr="00960A0A">
        <w:rPr>
          <w:lang w:val="ru-RU"/>
        </w:rPr>
        <w:tab/>
        <w:t>Сформулирована и реализована архитектура интеллектуального аэросъемочного комплекса (АК), включающая микропроцессорные системы автопилотирования, навигации, управления затвором камеры и привязки снимков по данным инерциальной системы. Построенный прототип БПЛА гексакоптерного типа продемонстрировал высокую эффективность в задачах картографирования, мониторинга и построения 3D моделей.</w:t>
      </w:r>
    </w:p>
    <w:p w:rsidP="00960A0A" w:rsidR="00960A0A" w:rsidRPr="00960A0A">
      <w:pPr>
        <w:spacing w:after="0" w:line="240" w:lineRule="auto"/>
        <w:ind w:firstLine="709"/>
        <w:jc w:val="both"/>
        <w:rPr>
          <w:lang w:val="ru-RU"/>
        </w:rPr>
      </w:pPr>
      <w:r w:rsidRPr="00960A0A">
        <w:rPr>
          <w:lang w:val="ru-RU"/>
        </w:rPr>
        <w:t>–</w:t>
      </w:r>
      <w:r w:rsidRPr="00960A0A">
        <w:rPr>
          <w:lang w:val="ru-RU"/>
        </w:rPr>
        <w:tab/>
        <w:t>Разработаны и протестированы программно-аппаратные модули: модуль планирования маршрутов («Планировщик полетов»), микроконтроллерные блоки управления съемкой, модуль GPS-привязки и запись на SD-карту, а также программное обеспечение для извлечения телеметрических данных из IMU.</w:t>
      </w:r>
    </w:p>
    <w:p w:rsidP="00960A0A" w:rsidR="00960A0A" w:rsidRPr="00960A0A">
      <w:pPr>
        <w:spacing w:after="0" w:line="240" w:lineRule="auto"/>
        <w:ind w:firstLine="709"/>
        <w:jc w:val="both"/>
        <w:rPr>
          <w:lang w:val="ru-RU"/>
        </w:rPr>
      </w:pPr>
      <w:r w:rsidRPr="00960A0A">
        <w:rPr>
          <w:lang w:val="ru-RU"/>
        </w:rPr>
        <w:t>–</w:t>
      </w:r>
      <w:r w:rsidRPr="00960A0A">
        <w:rPr>
          <w:lang w:val="ru-RU"/>
        </w:rPr>
        <w:tab/>
        <w:t>Выполнена интеграция комплекса с системой фотограмметрической обработки, включая автоматизированное формирование ортофотопланов, цифровых моделей рельефа и 3D реконструкций. Созданы карты высот и тематические слои, включая растительность, гидрографию, объекты инфраструктуры.</w:t>
      </w:r>
    </w:p>
    <w:p w:rsidP="00960A0A" w:rsidR="00960A0A" w:rsidRPr="00960A0A">
      <w:pPr>
        <w:spacing w:after="0" w:line="240" w:lineRule="auto"/>
        <w:ind w:firstLine="709"/>
        <w:jc w:val="both"/>
        <w:rPr>
          <w:lang w:val="ru-RU"/>
        </w:rPr>
      </w:pPr>
      <w:r w:rsidRPr="00960A0A">
        <w:rPr>
          <w:lang w:val="ru-RU"/>
        </w:rPr>
        <w:t>–</w:t>
      </w:r>
      <w:r w:rsidRPr="00960A0A">
        <w:rPr>
          <w:lang w:val="ru-RU"/>
        </w:rPr>
        <w:tab/>
        <w:t>Разработана методология и реализована интеллектуальная технология повышения точности результатов аэросъемки. Применение оптимизированных параметров съемки (перекрытия, затвор, фокусировка, GPS/IMU-синхронизация) позволило добиться субдециметровой точности геопривязки.</w:t>
      </w:r>
    </w:p>
    <w:p w:rsidP="00960A0A" w:rsidR="00960A0A" w:rsidRPr="00960A0A">
      <w:pPr>
        <w:spacing w:after="0" w:line="240" w:lineRule="auto"/>
        <w:ind w:firstLine="709"/>
        <w:jc w:val="both"/>
        <w:rPr>
          <w:lang w:val="ru-RU"/>
        </w:rPr>
      </w:pPr>
      <w:r w:rsidRPr="00960A0A">
        <w:rPr>
          <w:lang w:val="ru-RU"/>
        </w:rPr>
        <w:t>–</w:t>
      </w:r>
      <w:r w:rsidRPr="00960A0A">
        <w:rPr>
          <w:lang w:val="ru-RU"/>
        </w:rPr>
        <w:tab/>
        <w:t xml:space="preserve">Предложены и исследованы алгоритмы визуальной навигации БПЛА с использованием методов сопоставления изображений. Проведена сравнительная оценка эффективности алгоритмов SIFT и ORB в задаче </w:t>
      </w:r>
      <w:r w:rsidRPr="00960A0A">
        <w:rPr>
          <w:lang w:val="ru-RU"/>
        </w:rPr>
        <w:t>определения навигационных параметров по эталонным изображениям, с применением фильтрации на основе RANSAC и фильтра Калмана. Установлено, что средняя ошибка позиционирования составляет около 3,18 м, а относительная ошибка - 19% на кадр, что указывает на необходимость интеграции с инерциальными и спутниковыми источниками данных.</w:t>
      </w:r>
    </w:p>
    <w:p w:rsidP="00960A0A" w:rsidR="00960A0A" w:rsidRPr="00960A0A">
      <w:pPr>
        <w:spacing w:after="0" w:line="240" w:lineRule="auto"/>
        <w:ind w:firstLine="709"/>
        <w:jc w:val="both"/>
        <w:rPr>
          <w:lang w:val="ru-RU"/>
        </w:rPr>
      </w:pPr>
      <w:r w:rsidRPr="00960A0A">
        <w:rPr>
          <w:lang w:val="ru-RU"/>
        </w:rPr>
        <w:t>–</w:t>
      </w:r>
      <w:r w:rsidRPr="00960A0A">
        <w:rPr>
          <w:lang w:val="ru-RU"/>
        </w:rPr>
        <w:tab/>
        <w:t>В качестве результата апробации технологии созданы и протестированы ГИС-системы по данным аэросъемки следующих территорий: искусственное водохранилище «Сайран», район «Алатау», карьеры и курганные комплексы. Эти системы включают ортофотопланы, цифровые модели рельефа, векторные слои и атрибутивные базы данных, реализованные в системах ArcGIS и CityEngine.</w:t>
      </w:r>
    </w:p>
    <w:p w:rsidP="00960A0A" w:rsidR="00960A0A" w:rsidRPr="00960A0A">
      <w:pPr>
        <w:spacing w:after="0" w:line="240" w:lineRule="auto"/>
        <w:ind w:firstLine="709"/>
        <w:jc w:val="both"/>
        <w:rPr>
          <w:lang w:val="ru-RU"/>
        </w:rPr>
      </w:pPr>
      <w:r w:rsidRPr="00960A0A">
        <w:rPr>
          <w:lang w:val="ru-RU"/>
        </w:rPr>
        <w:t>–</w:t>
      </w:r>
      <w:r w:rsidRPr="00960A0A">
        <w:rPr>
          <w:lang w:val="ru-RU"/>
        </w:rPr>
        <w:tab/>
        <w:t>Подтверждена применимость предложенной технологии для задач высокоточного мониторинга, в том числе при отсутствии сигнала спутниковой навигации. Выявлена высокая мобильность и экономическая эффективность предложенного подхода в сравнении с традиционными методами космической или авиационной съемки.</w:t>
      </w:r>
    </w:p>
    <w:p w:rsidP="00960A0A" w:rsidR="00960A0A" w:rsidRPr="00960A0A">
      <w:pPr>
        <w:spacing w:after="0" w:line="240" w:lineRule="auto"/>
        <w:ind w:firstLine="709"/>
        <w:jc w:val="both"/>
        <w:rPr>
          <w:lang w:val="ru-RU"/>
        </w:rPr>
      </w:pPr>
      <w:r w:rsidRPr="00960A0A">
        <w:rPr>
          <w:lang w:val="ru-RU"/>
        </w:rPr>
        <w:t>Ключевые научные результаты:</w:t>
      </w:r>
    </w:p>
    <w:p w:rsidP="00960A0A" w:rsidR="00960A0A" w:rsidRPr="00960A0A">
      <w:pPr>
        <w:spacing w:after="0" w:line="240" w:lineRule="auto"/>
        <w:ind w:firstLine="709"/>
        <w:jc w:val="both"/>
        <w:rPr>
          <w:lang w:val="ru-RU"/>
        </w:rPr>
      </w:pPr>
      <w:r w:rsidRPr="00960A0A">
        <w:rPr>
          <w:lang w:val="ru-RU"/>
        </w:rPr>
        <w:t>1.</w:t>
      </w:r>
      <w:r w:rsidRPr="00960A0A">
        <w:rPr>
          <w:lang w:val="ru-RU"/>
        </w:rPr>
        <w:tab/>
        <w:t>Разработан комплексный алгоритмический и аппаратный подход к управлению съемочным процессом БПЛА с интеллектуальной настройкой параметров.</w:t>
      </w:r>
    </w:p>
    <w:p w:rsidP="00960A0A" w:rsidR="00960A0A" w:rsidRPr="00960A0A">
      <w:pPr>
        <w:spacing w:after="0" w:line="240" w:lineRule="auto"/>
        <w:ind w:firstLine="709"/>
        <w:jc w:val="both"/>
        <w:rPr>
          <w:lang w:val="ru-RU"/>
        </w:rPr>
      </w:pPr>
      <w:r w:rsidRPr="00960A0A">
        <w:rPr>
          <w:lang w:val="ru-RU"/>
        </w:rPr>
        <w:t>2.</w:t>
      </w:r>
      <w:r w:rsidRPr="00960A0A">
        <w:rPr>
          <w:lang w:val="ru-RU"/>
        </w:rPr>
        <w:tab/>
        <w:t>Создана система автоматизированной привязки, обработки и визуализации аэросъемочных данных в формате ГИС.</w:t>
      </w:r>
    </w:p>
    <w:p w:rsidP="00960A0A" w:rsidR="00960A0A" w:rsidRPr="00960A0A">
      <w:pPr>
        <w:spacing w:after="0" w:line="240" w:lineRule="auto"/>
        <w:ind w:firstLine="709"/>
        <w:jc w:val="both"/>
        <w:rPr>
          <w:lang w:val="ru-RU"/>
        </w:rPr>
      </w:pPr>
      <w:r w:rsidRPr="00960A0A">
        <w:rPr>
          <w:lang w:val="ru-RU"/>
        </w:rPr>
        <w:t>3.</w:t>
      </w:r>
      <w:r w:rsidRPr="00960A0A">
        <w:rPr>
          <w:lang w:val="ru-RU"/>
        </w:rPr>
        <w:tab/>
        <w:t>Разработано программное обеспечение и микропроцессорные модули, реализующие интеллектуальные функции навигации, управления затвором, и синхронизации данных.</w:t>
      </w:r>
    </w:p>
    <w:p w:rsidP="00960A0A" w:rsidR="00960A0A" w:rsidRPr="00960A0A">
      <w:pPr>
        <w:spacing w:after="0" w:line="240" w:lineRule="auto"/>
        <w:ind w:firstLine="709"/>
        <w:jc w:val="both"/>
        <w:rPr>
          <w:lang w:val="ru-RU"/>
        </w:rPr>
      </w:pPr>
      <w:r w:rsidRPr="00960A0A">
        <w:rPr>
          <w:lang w:val="ru-RU"/>
        </w:rPr>
        <w:t>4.</w:t>
      </w:r>
      <w:r w:rsidRPr="00960A0A">
        <w:rPr>
          <w:lang w:val="ru-RU"/>
        </w:rPr>
        <w:tab/>
        <w:t>Проведено исследование алгоритмов видеоанализа (SIFT, ORB) в задачах навигации, подтверждена их применимость в условиях ограниченного спутникового сигнала.</w:t>
      </w:r>
    </w:p>
    <w:p w:rsidP="00960A0A" w:rsidR="00960A0A" w:rsidRPr="00960A0A">
      <w:pPr>
        <w:spacing w:after="0" w:line="240" w:lineRule="auto"/>
        <w:ind w:firstLine="709"/>
        <w:jc w:val="both"/>
        <w:rPr>
          <w:lang w:val="ru-RU"/>
        </w:rPr>
      </w:pPr>
      <w:r w:rsidRPr="00960A0A">
        <w:rPr>
          <w:lang w:val="ru-RU"/>
        </w:rPr>
        <w:t>5.</w:t>
      </w:r>
      <w:r w:rsidRPr="00960A0A">
        <w:rPr>
          <w:lang w:val="ru-RU"/>
        </w:rPr>
        <w:tab/>
        <w:t>Построены цифровые ортофотопланы, 3D модели и карты высот для ряда тестовых территорий, подтверждена высокая точность полученных данных.</w:t>
      </w:r>
    </w:p>
    <w:p w:rsidP="00960A0A" w:rsidR="00960A0A" w:rsidRPr="00960A0A">
      <w:pPr>
        <w:spacing w:after="0" w:line="240" w:lineRule="auto"/>
        <w:ind w:firstLine="709"/>
        <w:jc w:val="both"/>
        <w:rPr>
          <w:lang w:val="ru-RU"/>
        </w:rPr>
      </w:pPr>
      <w:r w:rsidRPr="00960A0A">
        <w:rPr>
          <w:lang w:val="ru-RU"/>
        </w:rPr>
        <w:t>6.</w:t>
      </w:r>
      <w:r w:rsidRPr="00960A0A">
        <w:rPr>
          <w:lang w:val="ru-RU"/>
        </w:rPr>
        <w:tab/>
        <w:t>Получены правовые охранные документы: 1 патент, 5 авторских свидетельств, 2 учебных пособия.</w:t>
      </w:r>
    </w:p>
    <w:p w:rsidP="00960A0A" w:rsidR="00960A0A" w:rsidRPr="00960A0A">
      <w:pPr>
        <w:spacing w:after="0" w:line="240" w:lineRule="auto"/>
        <w:ind w:firstLine="709"/>
        <w:jc w:val="both"/>
        <w:rPr>
          <w:lang w:val="ru-RU"/>
        </w:rPr>
      </w:pPr>
      <w:r w:rsidRPr="00960A0A">
        <w:rPr>
          <w:lang w:val="ru-RU"/>
        </w:rPr>
        <w:t>7.</w:t>
      </w:r>
      <w:r w:rsidRPr="00960A0A">
        <w:rPr>
          <w:lang w:val="ru-RU"/>
        </w:rPr>
        <w:tab/>
        <w:t>Подтверждена универсальность технологии, пригодной для применения в аэрокосмической, аграрной, транспортной и градостроительной сферах.</w:t>
      </w:r>
    </w:p>
    <w:p w:rsidP="00960A0A" w:rsidR="00960A0A" w:rsidRPr="00960A0A">
      <w:pPr>
        <w:spacing w:after="0" w:line="240" w:lineRule="auto"/>
        <w:ind w:firstLine="709"/>
        <w:jc w:val="both"/>
        <w:rPr>
          <w:lang w:val="ru-RU"/>
        </w:rPr>
      </w:pPr>
      <w:r w:rsidRPr="00960A0A">
        <w:rPr>
          <w:lang w:val="ru-RU"/>
        </w:rPr>
        <w:t xml:space="preserve">Результаты исследования нашли отражение в </w:t>
      </w:r>
      <w:r w:rsidR="00730307">
        <w:rPr>
          <w:lang w:val="ru-RU"/>
        </w:rPr>
        <w:t>3</w:t>
      </w:r>
      <w:r w:rsidRPr="00960A0A">
        <w:rPr>
          <w:lang w:val="ru-RU"/>
        </w:rPr>
        <w:t xml:space="preserve">6 научных публикациях, включая </w:t>
      </w:r>
      <w:r w:rsidR="00730307">
        <w:rPr>
          <w:lang w:val="ru-RU"/>
        </w:rPr>
        <w:t>12</w:t>
      </w:r>
      <w:r w:rsidRPr="00960A0A">
        <w:rPr>
          <w:lang w:val="ru-RU"/>
        </w:rPr>
        <w:t xml:space="preserve"> статей в изданиях, рекомендованных КН М</w:t>
      </w:r>
      <w:r w:rsidR="00730307">
        <w:rPr>
          <w:lang w:val="ru-RU"/>
        </w:rPr>
        <w:t>НВО</w:t>
      </w:r>
      <w:r w:rsidRPr="00960A0A">
        <w:rPr>
          <w:lang w:val="ru-RU"/>
        </w:rPr>
        <w:t xml:space="preserve"> РК, </w:t>
      </w:r>
      <w:r w:rsidR="00730307">
        <w:rPr>
          <w:lang w:val="ru-RU"/>
        </w:rPr>
        <w:t>3</w:t>
      </w:r>
      <w:r w:rsidRPr="00960A0A">
        <w:rPr>
          <w:lang w:val="ru-RU"/>
        </w:rPr>
        <w:t xml:space="preserve"> в журналах из базы Scopus, </w:t>
      </w:r>
      <w:r w:rsidR="00730307">
        <w:rPr>
          <w:lang w:val="ru-RU"/>
        </w:rPr>
        <w:t xml:space="preserve">14 </w:t>
      </w:r>
      <w:r w:rsidRPr="00960A0A">
        <w:rPr>
          <w:lang w:val="ru-RU"/>
        </w:rPr>
        <w:t>в материалах конференций и семинарах, а также в защищенных разработках</w:t>
      </w:r>
      <w:r w:rsidR="00730307">
        <w:rPr>
          <w:lang w:val="ru-RU"/>
        </w:rPr>
        <w:t>, 1 патент и 6 авторских свидетельств</w:t>
      </w:r>
      <w:r w:rsidRPr="00960A0A">
        <w:rPr>
          <w:lang w:val="ru-RU"/>
        </w:rPr>
        <w:t>.</w:t>
      </w:r>
    </w:p>
    <w:p w:rsidP="00730307" w:rsidR="00730307">
      <w:pPr>
        <w:spacing w:after="0" w:line="240" w:lineRule="auto"/>
        <w:ind w:firstLine="709"/>
        <w:jc w:val="both"/>
        <w:rPr>
          <w:lang w:val="ru-RU"/>
        </w:rPr>
      </w:pPr>
      <w:r w:rsidRPr="00960A0A">
        <w:rPr>
          <w:lang w:val="ru-RU"/>
        </w:rPr>
        <w:t xml:space="preserve">Диссертационной работе заложена научно-методологическая и прикладная основа для построения интеллектуальных систем управления аэросъемкой с </w:t>
      </w:r>
      <w:r w:rsidRPr="00960A0A">
        <w:rPr>
          <w:lang w:val="ru-RU"/>
        </w:rPr>
        <w:t>БПЛА, и она может служить базой для последующих исследований в области гибридных навигационных решений и интеграции видеонаблюдения с системами управления и анализа сложных объектов.</w:t>
      </w:r>
    </w:p>
    <w:p w:rsidR="00730307">
      <w:pPr>
        <w:rPr>
          <w:lang w:val="ru-RU"/>
        </w:rPr>
      </w:pPr>
      <w:r>
        <w:rPr>
          <w:lang w:val="ru-RU"/>
        </w:rPr>
        <w:br w:type="page"/>
      </w:r>
    </w:p>
    <w:p w:rsidP="00730307" w:rsidR="00960A0A">
      <w:pPr>
        <w:pStyle w:val="Heading1"/>
        <w:jc w:val="center"/>
        <w:rPr>
          <w:lang w:val="ru-RU"/>
        </w:rPr>
      </w:pPr>
      <w:bookmarkStart w:id="29" w:name="_Toc228359852"/>
      <w:r w:rsidRPr="00730307">
        <w:rPr>
          <w:lang w:val="ru-RU"/>
        </w:rPr>
        <w:t>СПИСОК ИСПОЛЬЗОВАННЫХ ИСТОЧНИКОВ</w:t>
      </w:r>
      <w:bookmarkEnd w:id="29"/>
    </w:p>
    <w:p w:rsidP="00E24B85" w:rsidR="00E24B85" w:rsidRPr="00E24B85">
      <w:pPr>
        <w:spacing w:after="0" w:line="240" w:lineRule="auto"/>
        <w:rPr>
          <w:lang w:val="ru-RU"/>
        </w:rPr>
      </w:pPr>
    </w:p>
    <w:p w:rsidP="00917E7C" w:rsidR="00E24B85" w:rsidRPr="00CF2FC7">
      <w:pPr>
        <w:numPr>
          <w:ilvl w:val="0"/>
          <w:numId w:val="45"/>
        </w:numPr>
        <w:spacing w:after="0" w:line="240" w:lineRule="auto"/>
        <w:ind w:left="0"/>
        <w:jc w:val="both"/>
        <w:rPr>
          <w:rFonts w:cs="Times New Roman"/>
          <w:szCs w:val="28"/>
          <w:lang w:val="ru-RU"/>
        </w:rPr>
      </w:pPr>
      <w:bookmarkStart w:id="30" w:name="_Hlk228319767"/>
      <w:r w:rsidRPr="00CF2FC7">
        <w:rPr>
          <w:rFonts w:cs="Times New Roman"/>
          <w:szCs w:val="28"/>
          <w:lang w:val="ru-RU"/>
        </w:rPr>
        <w:t xml:space="preserve">Республика Казахстан. Президент (2024. К.К.Токаев). Послание Главы государства Касым-Жомарта Токаева народу Казахстана от 2 сентября 2024 года. </w:t>
      </w:r>
      <w:r w:rsidRPr="00CF2FC7">
        <w:rPr>
          <w:rFonts w:cs="Times New Roman"/>
          <w:szCs w:val="28"/>
        </w:rPr>
        <w:t>https</w:t>
      </w:r>
      <w:r w:rsidRPr="00CF2FC7">
        <w:rPr>
          <w:rFonts w:cs="Times New Roman"/>
          <w:szCs w:val="28"/>
          <w:lang w:val="ru-RU"/>
        </w:rPr>
        <w:t>://</w:t>
      </w:r>
      <w:r w:rsidRPr="00CF2FC7">
        <w:rPr>
          <w:rFonts w:cs="Times New Roman"/>
          <w:szCs w:val="28"/>
        </w:rPr>
        <w:t>www</w:t>
      </w:r>
      <w:r w:rsidRPr="00CF2FC7">
        <w:rPr>
          <w:rFonts w:cs="Times New Roman"/>
          <w:szCs w:val="28"/>
          <w:lang w:val="ru-RU"/>
        </w:rPr>
        <w:t>.</w:t>
      </w:r>
      <w:r w:rsidRPr="00CF2FC7">
        <w:rPr>
          <w:rFonts w:cs="Times New Roman"/>
          <w:szCs w:val="28"/>
        </w:rPr>
        <w:t>akorda</w:t>
      </w:r>
      <w:r w:rsidRPr="00CF2FC7">
        <w:rPr>
          <w:rFonts w:cs="Times New Roman"/>
          <w:szCs w:val="28"/>
          <w:lang w:val="ru-RU"/>
        </w:rPr>
        <w:t>.</w:t>
      </w:r>
      <w:r w:rsidRPr="00CF2FC7">
        <w:rPr>
          <w:rFonts w:cs="Times New Roman"/>
          <w:szCs w:val="28"/>
        </w:rPr>
        <w:t>kz</w:t>
      </w:r>
      <w:r w:rsidRPr="00CF2FC7">
        <w:rPr>
          <w:rFonts w:cs="Times New Roman"/>
          <w:szCs w:val="28"/>
          <w:lang w:val="ru-RU"/>
        </w:rPr>
        <w:t>/</w:t>
      </w:r>
      <w:r w:rsidRPr="00CF2FC7">
        <w:rPr>
          <w:rFonts w:cs="Times New Roman"/>
          <w:szCs w:val="28"/>
        </w:rPr>
        <w:t>ru</w:t>
      </w:r>
      <w:r w:rsidRPr="00CF2FC7">
        <w:rPr>
          <w:rFonts w:cs="Times New Roman"/>
          <w:szCs w:val="28"/>
          <w:lang w:val="ru-RU"/>
        </w:rPr>
        <w:t>/</w:t>
      </w:r>
      <w:r w:rsidRPr="00CF2FC7">
        <w:rPr>
          <w:rFonts w:cs="Times New Roman"/>
          <w:szCs w:val="28"/>
        </w:rPr>
        <w:t>poslanie</w:t>
      </w:r>
      <w:r w:rsidRPr="00CF2FC7">
        <w:rPr>
          <w:rFonts w:cs="Times New Roman"/>
          <w:szCs w:val="28"/>
          <w:lang w:val="ru-RU"/>
        </w:rPr>
        <w:t>-</w:t>
      </w:r>
      <w:r w:rsidRPr="00CF2FC7">
        <w:rPr>
          <w:rFonts w:cs="Times New Roman"/>
          <w:szCs w:val="28"/>
        </w:rPr>
        <w:t>glavy</w:t>
      </w:r>
      <w:r w:rsidRPr="00CF2FC7">
        <w:rPr>
          <w:rFonts w:cs="Times New Roman"/>
          <w:szCs w:val="28"/>
          <w:lang w:val="ru-RU"/>
        </w:rPr>
        <w:t>-</w:t>
      </w:r>
      <w:r w:rsidRPr="00CF2FC7">
        <w:rPr>
          <w:rFonts w:cs="Times New Roman"/>
          <w:szCs w:val="28"/>
        </w:rPr>
        <w:t>gosudarstva</w:t>
      </w:r>
      <w:r w:rsidRPr="00CF2FC7">
        <w:rPr>
          <w:rFonts w:cs="Times New Roman"/>
          <w:szCs w:val="28"/>
          <w:lang w:val="ru-RU"/>
        </w:rPr>
        <w:t>-</w:t>
      </w:r>
      <w:r w:rsidRPr="00CF2FC7">
        <w:rPr>
          <w:rFonts w:cs="Times New Roman"/>
          <w:szCs w:val="28"/>
        </w:rPr>
        <w:t>kasym</w:t>
      </w:r>
      <w:r w:rsidRPr="00CF2FC7">
        <w:rPr>
          <w:rFonts w:cs="Times New Roman"/>
          <w:szCs w:val="28"/>
          <w:lang w:val="ru-RU"/>
        </w:rPr>
        <w:t>-</w:t>
      </w:r>
      <w:r w:rsidRPr="00CF2FC7">
        <w:rPr>
          <w:rFonts w:cs="Times New Roman"/>
          <w:szCs w:val="28"/>
        </w:rPr>
        <w:t>zhomarta</w:t>
      </w:r>
      <w:r w:rsidRPr="00CF2FC7">
        <w:rPr>
          <w:rFonts w:cs="Times New Roman"/>
          <w:szCs w:val="28"/>
          <w:lang w:val="ru-RU"/>
        </w:rPr>
        <w:t>-</w:t>
      </w:r>
      <w:r w:rsidRPr="00CF2FC7">
        <w:rPr>
          <w:rFonts w:cs="Times New Roman"/>
          <w:szCs w:val="28"/>
        </w:rPr>
        <w:t>tokaeva</w:t>
      </w:r>
      <w:r w:rsidRPr="00CF2FC7">
        <w:rPr>
          <w:rFonts w:cs="Times New Roman"/>
          <w:szCs w:val="28"/>
          <w:lang w:val="ru-RU"/>
        </w:rPr>
        <w:t>-</w:t>
      </w:r>
      <w:r w:rsidRPr="00CF2FC7">
        <w:rPr>
          <w:rFonts w:cs="Times New Roman"/>
          <w:szCs w:val="28"/>
        </w:rPr>
        <w:t>narodu</w:t>
      </w:r>
      <w:r w:rsidRPr="00CF2FC7">
        <w:rPr>
          <w:rFonts w:cs="Times New Roman"/>
          <w:szCs w:val="28"/>
          <w:lang w:val="ru-RU"/>
        </w:rPr>
        <w:t>-</w:t>
      </w:r>
      <w:r w:rsidRPr="00CF2FC7">
        <w:rPr>
          <w:rFonts w:cs="Times New Roman"/>
          <w:szCs w:val="28"/>
        </w:rPr>
        <w:t>kazahstana</w:t>
      </w:r>
      <w:r w:rsidRPr="00CF2FC7">
        <w:rPr>
          <w:rFonts w:cs="Times New Roman"/>
          <w:szCs w:val="28"/>
          <w:lang w:val="ru-RU"/>
        </w:rPr>
        <w:t>-</w:t>
      </w:r>
      <w:r w:rsidRPr="00CF2FC7">
        <w:rPr>
          <w:rFonts w:cs="Times New Roman"/>
          <w:szCs w:val="28"/>
        </w:rPr>
        <w:t>spravedlivyy</w:t>
      </w:r>
      <w:r w:rsidRPr="00CF2FC7">
        <w:rPr>
          <w:rFonts w:cs="Times New Roman"/>
          <w:szCs w:val="28"/>
          <w:lang w:val="ru-RU"/>
        </w:rPr>
        <w:t>-</w:t>
      </w:r>
      <w:r w:rsidRPr="00CF2FC7">
        <w:rPr>
          <w:rFonts w:cs="Times New Roman"/>
          <w:szCs w:val="28"/>
        </w:rPr>
        <w:t>kazahstan</w:t>
      </w:r>
      <w:r w:rsidRPr="00CF2FC7">
        <w:rPr>
          <w:rFonts w:cs="Times New Roman"/>
          <w:szCs w:val="28"/>
          <w:lang w:val="ru-RU"/>
        </w:rPr>
        <w:t>-</w:t>
      </w:r>
      <w:r w:rsidRPr="00CF2FC7">
        <w:rPr>
          <w:rFonts w:cs="Times New Roman"/>
          <w:szCs w:val="28"/>
        </w:rPr>
        <w:t>zakon</w:t>
      </w:r>
      <w:r w:rsidRPr="00CF2FC7">
        <w:rPr>
          <w:rFonts w:cs="Times New Roman"/>
          <w:szCs w:val="28"/>
          <w:lang w:val="ru-RU"/>
        </w:rPr>
        <w:t>-</w:t>
      </w:r>
      <w:r w:rsidRPr="00CF2FC7">
        <w:rPr>
          <w:rFonts w:cs="Times New Roman"/>
          <w:szCs w:val="28"/>
        </w:rPr>
        <w:t>i</w:t>
      </w:r>
      <w:r w:rsidRPr="00CF2FC7">
        <w:rPr>
          <w:rFonts w:cs="Times New Roman"/>
          <w:szCs w:val="28"/>
          <w:lang w:val="ru-RU"/>
        </w:rPr>
        <w:t>-</w:t>
      </w:r>
      <w:r w:rsidRPr="00CF2FC7">
        <w:rPr>
          <w:rFonts w:cs="Times New Roman"/>
          <w:szCs w:val="28"/>
        </w:rPr>
        <w:t>poryadok</w:t>
      </w:r>
      <w:r w:rsidRPr="00CF2FC7">
        <w:rPr>
          <w:rFonts w:cs="Times New Roman"/>
          <w:szCs w:val="28"/>
          <w:lang w:val="ru-RU"/>
        </w:rPr>
        <w:t>-</w:t>
      </w:r>
      <w:r w:rsidRPr="00CF2FC7">
        <w:rPr>
          <w:rFonts w:cs="Times New Roman"/>
          <w:szCs w:val="28"/>
        </w:rPr>
        <w:t>ekonomicheskiy</w:t>
      </w:r>
      <w:r w:rsidRPr="00CF2FC7">
        <w:rPr>
          <w:rFonts w:cs="Times New Roman"/>
          <w:szCs w:val="28"/>
          <w:lang w:val="ru-RU"/>
        </w:rPr>
        <w:t>-</w:t>
      </w:r>
      <w:r w:rsidRPr="00CF2FC7">
        <w:rPr>
          <w:rFonts w:cs="Times New Roman"/>
          <w:szCs w:val="28"/>
        </w:rPr>
        <w:t>rost</w:t>
      </w:r>
      <w:r w:rsidRPr="00CF2FC7">
        <w:rPr>
          <w:rFonts w:cs="Times New Roman"/>
          <w:szCs w:val="28"/>
          <w:lang w:val="ru-RU"/>
        </w:rPr>
        <w:t>-</w:t>
      </w:r>
      <w:r w:rsidRPr="00CF2FC7">
        <w:rPr>
          <w:rFonts w:cs="Times New Roman"/>
          <w:szCs w:val="28"/>
        </w:rPr>
        <w:t>obshchestvenn</w:t>
      </w:r>
      <w:r w:rsidRPr="00CF2FC7">
        <w:rPr>
          <w:rFonts w:cs="Times New Roman"/>
          <w:szCs w:val="28"/>
          <w:lang w:val="ru-RU"/>
        </w:rPr>
        <w:t xml:space="preserve"> </w:t>
      </w:r>
      <w:r>
        <w:fldChar w:fldCharType="begin"/>
      </w:r>
      <w:r>
        <w:instrText xml:space="preserve"> HYPERLINK "https://www.akorda.kz/ru/poslanie-glavy-gosudarstva-kasym-zhomarta-tokaeva-narodu-kazahstana-181130" </w:instrText>
      </w:r>
      <w:r>
        <w:fldChar w:fldCharType="separate"/>
      </w:r>
      <w:r w:rsidRPr="00CF2FC7">
        <w:rPr>
          <w:rFonts w:cs="Times New Roman"/>
          <w:szCs w:val="28"/>
          <w:lang w:val="ru-RU"/>
        </w:rPr>
        <w:t>.</w:t>
      </w:r>
      <w:r>
        <w:fldChar w:fldCharType="end"/>
      </w:r>
      <w:r w:rsidRPr="00CF2FC7">
        <w:rPr>
          <w:rFonts w:cs="Times New Roman"/>
          <w:szCs w:val="28"/>
          <w:lang w:val="ru-RU"/>
        </w:rPr>
        <w:t xml:space="preserve"> </w:t>
      </w:r>
    </w:p>
    <w:p w:rsidP="00917E7C" w:rsidR="00E24B85" w:rsidRPr="00804D2E">
      <w:pPr>
        <w:pStyle w:val="ListParagraph"/>
        <w:numPr>
          <w:ilvl w:val="0"/>
          <w:numId w:val="45"/>
        </w:numPr>
        <w:spacing w:after="0" w:line="240" w:lineRule="auto"/>
        <w:ind w:left="0"/>
        <w:jc w:val="both"/>
        <w:rPr>
          <w:rFonts w:cs="Times New Roman"/>
          <w:szCs w:val="28"/>
        </w:rPr>
      </w:pPr>
      <w:r w:rsidRPr="00804D2E">
        <w:rPr>
          <w:rFonts w:cs="Times New Roman"/>
          <w:szCs w:val="28"/>
        </w:rPr>
        <w:t>Y. Fu et al., Remote Sensing Time Series Analysis: A Review of Data and Applications, Remote Sensing (review). spj.science.org</w:t>
      </w:r>
    </w:p>
    <w:p w:rsidP="00917E7C" w:rsidR="00E24B85" w:rsidRPr="00804D2E">
      <w:pPr>
        <w:pStyle w:val="ListParagraph"/>
        <w:numPr>
          <w:ilvl w:val="0"/>
          <w:numId w:val="45"/>
        </w:numPr>
        <w:spacing w:after="0" w:line="240" w:lineRule="auto"/>
        <w:ind w:left="0"/>
        <w:jc w:val="both"/>
        <w:rPr>
          <w:rFonts w:cs="Times New Roman"/>
          <w:szCs w:val="28"/>
        </w:rPr>
      </w:pPr>
      <w:r w:rsidRPr="00804D2E">
        <w:rPr>
          <w:rFonts w:cs="Times New Roman"/>
          <w:szCs w:val="28"/>
        </w:rPr>
        <w:t>Z. Chen, Long sequence time-series forecasting with deep learning (survey), 2023. ScienceDirect</w:t>
      </w:r>
    </w:p>
    <w:p w:rsidP="00917E7C" w:rsidR="00E24B85" w:rsidRPr="00804D2E">
      <w:pPr>
        <w:pStyle w:val="ListParagraph"/>
        <w:numPr>
          <w:ilvl w:val="0"/>
          <w:numId w:val="45"/>
        </w:numPr>
        <w:spacing w:after="0" w:line="240" w:lineRule="auto"/>
        <w:ind w:left="0"/>
        <w:jc w:val="both"/>
        <w:rPr>
          <w:rFonts w:cs="Times New Roman"/>
          <w:szCs w:val="28"/>
        </w:rPr>
      </w:pPr>
      <w:r w:rsidRPr="00804D2E">
        <w:rPr>
          <w:rFonts w:cs="Times New Roman"/>
          <w:szCs w:val="28"/>
        </w:rPr>
        <w:t>F. Samadzadegan et al., A critical review on multi-sensor and multi-platform remote sensing data fusion, Int. J. Remote Sensing, 2024–2025. tandfonline.com</w:t>
      </w:r>
    </w:p>
    <w:p w:rsidP="00917E7C" w:rsidR="00E24B85" w:rsidRPr="00804D2E">
      <w:pPr>
        <w:pStyle w:val="ListParagraph"/>
        <w:numPr>
          <w:ilvl w:val="0"/>
          <w:numId w:val="45"/>
        </w:numPr>
        <w:spacing w:after="0" w:line="240" w:lineRule="auto"/>
        <w:ind w:left="0"/>
        <w:jc w:val="both"/>
        <w:rPr>
          <w:rFonts w:cs="Times New Roman"/>
          <w:szCs w:val="28"/>
        </w:rPr>
      </w:pPr>
      <w:r w:rsidRPr="00804D2E">
        <w:rPr>
          <w:rFonts w:cs="Times New Roman"/>
          <w:szCs w:val="28"/>
        </w:rPr>
        <w:t>P. Wu et al., UAV target tracking: a survey, Artificial Intelligence Review, 2025.</w:t>
      </w:r>
    </w:p>
    <w:p w:rsidP="00E24B85" w:rsidR="00E24B85" w:rsidRPr="00804D2E">
      <w:pPr>
        <w:pStyle w:val="ListParagraph"/>
        <w:spacing w:after="0" w:line="240" w:lineRule="auto"/>
        <w:ind w:left="0"/>
        <w:jc w:val="both"/>
        <w:rPr>
          <w:rFonts w:cs="Times New Roman"/>
          <w:szCs w:val="28"/>
        </w:rPr>
      </w:pPr>
      <w:r w:rsidRPr="00804D2E">
        <w:rPr>
          <w:rFonts w:cs="Times New Roman"/>
          <w:szCs w:val="28"/>
        </w:rPr>
        <w:t>SpringerLink</w:t>
      </w:r>
    </w:p>
    <w:p w:rsidP="00917E7C" w:rsidR="00E24B85" w:rsidRPr="00804D2E">
      <w:pPr>
        <w:pStyle w:val="ListParagraph"/>
        <w:numPr>
          <w:ilvl w:val="0"/>
          <w:numId w:val="45"/>
        </w:numPr>
        <w:spacing w:after="0" w:line="240" w:lineRule="auto"/>
        <w:ind w:left="0"/>
        <w:jc w:val="both"/>
        <w:rPr>
          <w:rFonts w:cs="Times New Roman"/>
          <w:szCs w:val="28"/>
        </w:rPr>
      </w:pPr>
      <w:r w:rsidRPr="00804D2E">
        <w:rPr>
          <w:rFonts w:cs="Times New Roman"/>
          <w:szCs w:val="28"/>
        </w:rPr>
        <w:t xml:space="preserve">S. Khan et al., On GPS spoofing of aerial platforms: a review of threats and countermeasures, 2021 (PMC). </w:t>
      </w:r>
    </w:p>
    <w:p w:rsidP="00917E7C" w:rsidR="00E24B85" w:rsidRPr="00C525F3">
      <w:pPr>
        <w:pStyle w:val="ListParagraph"/>
        <w:numPr>
          <w:ilvl w:val="0"/>
          <w:numId w:val="45"/>
        </w:numPr>
        <w:spacing w:after="0" w:line="240" w:lineRule="auto"/>
        <w:ind w:left="0"/>
        <w:jc w:val="both"/>
        <w:rPr>
          <w:rFonts w:cs="Times New Roman"/>
          <w:szCs w:val="28"/>
        </w:rPr>
      </w:pPr>
      <w:r w:rsidRPr="00C525F3">
        <w:rPr>
          <w:rFonts w:cs="Times New Roman"/>
          <w:szCs w:val="28"/>
        </w:rPr>
        <w:t>R. Liu et al., Using UAV Data to Improve Satellite Monitoring: upscaling approaches, Land, MDPI, 2024. MDPI</w:t>
      </w:r>
    </w:p>
    <w:p w:rsidP="00917E7C" w:rsidR="00E24B85" w:rsidRPr="00C525F3">
      <w:pPr>
        <w:pStyle w:val="ListParagraph"/>
        <w:numPr>
          <w:ilvl w:val="0"/>
          <w:numId w:val="45"/>
        </w:numPr>
        <w:spacing w:after="0" w:line="240" w:lineRule="auto"/>
        <w:ind w:left="0"/>
        <w:jc w:val="both"/>
        <w:rPr>
          <w:rFonts w:cs="Times New Roman"/>
          <w:szCs w:val="28"/>
        </w:rPr>
      </w:pPr>
      <w:r w:rsidRPr="00C525F3">
        <w:rPr>
          <w:rFonts w:cs="Times New Roman"/>
          <w:szCs w:val="28"/>
        </w:rPr>
        <w:t>A. Allu et al., Fusion of Satellite and UAV Imagery for Crop Monitoring, ISPRS Annals (2025). isprs-annals.copernicus.org</w:t>
      </w:r>
    </w:p>
    <w:p w:rsidP="00917E7C" w:rsidR="00E24B85" w:rsidRPr="00C525F3">
      <w:pPr>
        <w:pStyle w:val="ListParagraph"/>
        <w:numPr>
          <w:ilvl w:val="0"/>
          <w:numId w:val="45"/>
        </w:numPr>
        <w:spacing w:after="0" w:line="240" w:lineRule="auto"/>
        <w:ind w:left="0"/>
        <w:jc w:val="both"/>
        <w:rPr>
          <w:rFonts w:cs="Times New Roman"/>
          <w:szCs w:val="28"/>
        </w:rPr>
      </w:pPr>
      <w:r w:rsidRPr="00C525F3">
        <w:rPr>
          <w:rFonts w:cs="Times New Roman"/>
          <w:szCs w:val="28"/>
        </w:rPr>
        <w:t>Y. Cao et al., Research on Trajectory Prediction Algorithm Based on Intention Recognition, Drones (MDPI) / related 2025 papers.  MDPI</w:t>
      </w:r>
    </w:p>
    <w:p w:rsidP="00917E7C" w:rsidR="00E24B85" w:rsidRPr="00C525F3">
      <w:pPr>
        <w:pStyle w:val="ListParagraph"/>
        <w:numPr>
          <w:ilvl w:val="0"/>
          <w:numId w:val="45"/>
        </w:numPr>
        <w:spacing w:after="0" w:line="240" w:lineRule="auto"/>
        <w:ind w:left="0"/>
        <w:jc w:val="both"/>
        <w:rPr>
          <w:rFonts w:cs="Times New Roman"/>
          <w:szCs w:val="28"/>
        </w:rPr>
      </w:pPr>
      <w:r w:rsidRPr="00C525F3">
        <w:rPr>
          <w:rFonts w:cs="Times New Roman"/>
          <w:szCs w:val="28"/>
        </w:rPr>
        <w:t xml:space="preserve"> J. Zhang et al., Novel UAV trajectory prediction methods (QCNet etc.), Aerospace/Elsevier 2025. ScienceDirect</w:t>
      </w:r>
    </w:p>
    <w:p w:rsidP="00917E7C" w:rsidR="00E24B85" w:rsidRPr="00804D2E">
      <w:pPr>
        <w:pStyle w:val="ListParagraph"/>
        <w:numPr>
          <w:ilvl w:val="0"/>
          <w:numId w:val="45"/>
        </w:numPr>
        <w:spacing w:after="0" w:line="240" w:lineRule="auto"/>
        <w:ind w:left="0"/>
        <w:jc w:val="both"/>
        <w:rPr>
          <w:rFonts w:cs="Times New Roman"/>
          <w:szCs w:val="28"/>
        </w:rPr>
      </w:pPr>
      <w:r w:rsidRPr="00C525F3">
        <w:rPr>
          <w:rFonts w:cs="Times New Roman"/>
          <w:szCs w:val="28"/>
        </w:rPr>
        <w:t xml:space="preserve"> </w:t>
      </w:r>
      <w:r w:rsidRPr="00804D2E">
        <w:rPr>
          <w:rFonts w:cs="Times New Roman"/>
          <w:szCs w:val="28"/>
        </w:rPr>
        <w:t>SE Meheret et al., Systematic review on spoofing and jamming in UAV navigation, JATM / 2025. jatm.com.br</w:t>
      </w:r>
    </w:p>
    <w:p w:rsidP="00917E7C" w:rsidR="00E24B85" w:rsidRPr="00CF2FC7">
      <w:pPr>
        <w:pStyle w:val="ListParagraph"/>
        <w:numPr>
          <w:ilvl w:val="0"/>
          <w:numId w:val="45"/>
        </w:numPr>
        <w:spacing w:after="0" w:line="240" w:lineRule="auto"/>
        <w:ind w:left="0"/>
        <w:jc w:val="both"/>
        <w:rPr>
          <w:rFonts w:cs="Times New Roman"/>
          <w:szCs w:val="28"/>
        </w:rPr>
      </w:pPr>
      <w:r w:rsidRPr="00CF2FC7">
        <w:rPr>
          <w:rFonts w:cs="Times New Roman"/>
          <w:szCs w:val="28"/>
        </w:rPr>
        <w:t xml:space="preserve">Ainakulov Zh.Zh., Makarenko N.G., Paltashev T.T. </w:t>
      </w:r>
      <w:r w:rsidRPr="00CF2FC7">
        <w:rPr>
          <w:rFonts w:cs="Times New Roman"/>
          <w:bCs/>
          <w:szCs w:val="28"/>
        </w:rPr>
        <w:t xml:space="preserve">«Intelligent Monitoring on the Basis of a UAV for Assessing and Predicting the Condition of Objects with Complex Relief».  International Journal of Applied Mathematics and Informatics, 13, 2019, pp. 54-58. </w:t>
      </w:r>
      <w:r>
        <w:fldChar w:fldCharType="begin"/>
      </w:r>
      <w:r>
        <w:instrText xml:space="preserve"> HYPERLINK "https://www.naun.org/main/UPress/ami/2019/a202013-030.pdf?utm_source=chatgpt.com" </w:instrText>
      </w:r>
      <w:r>
        <w:fldChar w:fldCharType="separate"/>
      </w:r>
      <w:r w:rsidRPr="00CF2FC7">
        <w:rPr>
          <w:rStyle w:val="Hyperlink"/>
          <w:rFonts w:cs="Times New Roman"/>
          <w:bCs/>
          <w:szCs w:val="28"/>
        </w:rPr>
        <w:t>naun.org+1</w:t>
      </w:r>
      <w:r>
        <w:fldChar w:fldCharType="end"/>
      </w:r>
      <w:r w:rsidRPr="00CF2FC7">
        <w:rPr>
          <w:rFonts w:cs="Times New Roman"/>
          <w:szCs w:val="28"/>
        </w:rPr>
        <w:t xml:space="preserve">  </w:t>
      </w:r>
    </w:p>
    <w:p w:rsidP="00917E7C" w:rsidR="00E24B85" w:rsidRPr="00CF2FC7">
      <w:pPr>
        <w:pStyle w:val="ListParagraph"/>
        <w:numPr>
          <w:ilvl w:val="0"/>
          <w:numId w:val="45"/>
        </w:numPr>
        <w:spacing w:after="0" w:line="240" w:lineRule="auto"/>
        <w:ind w:left="0"/>
        <w:jc w:val="both"/>
        <w:rPr>
          <w:rFonts w:cs="Times New Roman"/>
          <w:szCs w:val="28"/>
        </w:rPr>
      </w:pPr>
      <w:r w:rsidRPr="00CF2FC7">
        <w:rPr>
          <w:rFonts w:cs="Times New Roman"/>
          <w:bCs/>
          <w:szCs w:val="28"/>
        </w:rPr>
        <w:t xml:space="preserve">Razakova М.G., Kuzmin А.G., </w:t>
      </w:r>
      <w:r w:rsidRPr="00CF2FC7">
        <w:rPr>
          <w:rFonts w:cs="Times New Roman"/>
          <w:szCs w:val="28"/>
        </w:rPr>
        <w:t xml:space="preserve">Ainakulov Zh.Zh. </w:t>
      </w:r>
      <w:r w:rsidRPr="00CF2FC7">
        <w:rPr>
          <w:rFonts w:cs="Times New Roman"/>
          <w:szCs w:val="28"/>
          <w:lang w:val="kk-KZ"/>
        </w:rPr>
        <w:t xml:space="preserve">и др. </w:t>
      </w:r>
      <w:r w:rsidRPr="00CF2FC7">
        <w:rPr>
          <w:rFonts w:cs="Times New Roman"/>
          <w:bCs/>
          <w:szCs w:val="28"/>
        </w:rPr>
        <w:t xml:space="preserve">«Development of Hardware and Software Architecture for Analysis and Processing of the Field Data». International Archives of Photogrammetry, Remote Sensing and Spatial Information Sciences – ISPRS Archives, 43(B2), 2020, pp. 1253-1258. </w:t>
      </w:r>
      <w:r>
        <w:fldChar w:fldCharType="begin"/>
      </w:r>
      <w:r>
        <w:instrText xml:space="preserve"> HYPERLINK "https://www.jatit.org/volumes/Vol100No6/19Vol100No6.pdf?utm_source=chatgpt.com" </w:instrText>
      </w:r>
      <w:r>
        <w:fldChar w:fldCharType="separate"/>
      </w:r>
      <w:r w:rsidRPr="00CF2FC7">
        <w:rPr>
          <w:rStyle w:val="Hyperlink"/>
          <w:rFonts w:cs="Times New Roman"/>
          <w:bCs/>
          <w:szCs w:val="28"/>
        </w:rPr>
        <w:t>jatit</w:t>
      </w:r>
      <w:r>
        <w:fldChar w:fldCharType="end"/>
      </w:r>
      <w:r>
        <w:fldChar w:fldCharType="begin"/>
      </w:r>
      <w:r>
        <w:instrText xml:space="preserve"> HYPERLINK "https://www.jatit.org/volumes/Vol100No6/19Vol100No6.pdf?utm_source=chatgpt.com" </w:instrText>
      </w:r>
      <w:r>
        <w:fldChar w:fldCharType="separate"/>
      </w:r>
      <w:r w:rsidRPr="00CF2FC7">
        <w:rPr>
          <w:rStyle w:val="Hyperlink"/>
          <w:rFonts w:cs="Times New Roman"/>
          <w:bCs/>
          <w:szCs w:val="28"/>
          <w:lang w:val="ru-RU"/>
        </w:rPr>
        <w:t>.</w:t>
      </w:r>
      <w:r>
        <w:fldChar w:fldCharType="end"/>
      </w:r>
      <w:r>
        <w:fldChar w:fldCharType="begin"/>
      </w:r>
      <w:r>
        <w:instrText xml:space="preserve"> HYPERLINK "https://www.jatit.org/volumes/Vol100No6/19Vol100No6.pdf?utm_source=chatgpt.com" </w:instrText>
      </w:r>
      <w:r>
        <w:fldChar w:fldCharType="separate"/>
      </w:r>
      <w:r w:rsidRPr="00CF2FC7">
        <w:rPr>
          <w:rStyle w:val="Hyperlink"/>
          <w:rFonts w:cs="Times New Roman"/>
          <w:bCs/>
          <w:szCs w:val="28"/>
        </w:rPr>
        <w:t>org</w:t>
      </w:r>
      <w:r>
        <w:fldChar w:fldCharType="end"/>
      </w:r>
    </w:p>
    <w:p w:rsidP="00917E7C" w:rsidR="00E24B85" w:rsidRPr="00CF2FC7">
      <w:pPr>
        <w:numPr>
          <w:ilvl w:val="0"/>
          <w:numId w:val="45"/>
        </w:numPr>
        <w:spacing w:after="0" w:line="240" w:lineRule="auto"/>
        <w:ind w:left="0"/>
        <w:jc w:val="both"/>
        <w:rPr>
          <w:rFonts w:cs="Times New Roman"/>
          <w:szCs w:val="28"/>
        </w:rPr>
      </w:pPr>
      <w:r w:rsidRPr="00CF2FC7">
        <w:rPr>
          <w:rFonts w:cs="Times New Roman"/>
          <w:szCs w:val="28"/>
        </w:rPr>
        <w:t xml:space="preserve">Ataeva, O. M., Serebryakov, V. A., &amp; Tuchkova, N. P. (2018). Approaches to the organization of mathematical knowledge in the construction of subject thesauri of various branches of mathematics. Paper presented at the CEUR Workshop Proceedings, 2260 42-54. </w:t>
      </w:r>
    </w:p>
    <w:p w:rsidP="00917E7C" w:rsidR="00E24B85" w:rsidRPr="00CF2FC7">
      <w:pPr>
        <w:numPr>
          <w:ilvl w:val="0"/>
          <w:numId w:val="45"/>
        </w:numPr>
        <w:spacing w:after="0" w:line="240" w:lineRule="auto"/>
        <w:ind w:left="0"/>
        <w:jc w:val="both"/>
        <w:rPr>
          <w:rFonts w:cs="Times New Roman"/>
          <w:szCs w:val="28"/>
        </w:rPr>
      </w:pPr>
      <w:r w:rsidRPr="00CF2FC7">
        <w:rPr>
          <w:rFonts w:cs="Times New Roman"/>
          <w:szCs w:val="28"/>
        </w:rPr>
        <w:t xml:space="preserve">Ainakulov Zh.Zh., Makarenko N.G., Paltashev T.T. Experience of modeling mining landscapes by using methods of intelligent monitoring, The journal «Current problems </w:t>
      </w:r>
      <w:r w:rsidRPr="00CF2FC7">
        <w:rPr>
          <w:rFonts w:cs="Times New Roman"/>
          <w:szCs w:val="28"/>
        </w:rPr>
        <w:t>in remote sensing of the Earth</w:t>
      </w:r>
      <w:r>
        <w:rPr>
          <w:rFonts w:cs="Times New Roman"/>
          <w:szCs w:val="28"/>
        </w:rPr>
        <w:t xml:space="preserve"> from space», 2018. – Volume </w:t>
      </w:r>
      <w:r w:rsidRPr="00CF2FC7">
        <w:rPr>
          <w:rFonts w:cs="Times New Roman"/>
          <w:szCs w:val="28"/>
        </w:rPr>
        <w:t xml:space="preserve"> – №7. – P. 43-50. DOI: 10.21046/2070-7401-2018-15-7-43-50 </w:t>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Aleksieva-Petrova, A., Mladenova, I., Dimitrova, K., Iliev, K., Georgiev, A., &amp; Dyankova, A. (2022). Earth-observation-based services for national reporting of the sustainable development goal Indicators-Three showcases in bulgaria. Remote Sensing, 14(11) </w:t>
      </w:r>
    </w:p>
    <w:p w:rsidP="00917E7C" w:rsidR="00E24B85" w:rsidRPr="00CF2FC7">
      <w:pPr>
        <w:numPr>
          <w:ilvl w:val="0"/>
          <w:numId w:val="45"/>
        </w:numPr>
        <w:spacing w:after="0" w:line="240" w:lineRule="auto"/>
        <w:ind w:left="0"/>
        <w:jc w:val="both"/>
        <w:rPr>
          <w:rFonts w:cs="Times New Roman"/>
          <w:szCs w:val="28"/>
        </w:rPr>
      </w:pPr>
      <w:r w:rsidRPr="00EB11A6">
        <w:rPr>
          <w:rFonts w:cs="Times New Roman"/>
          <w:szCs w:val="28"/>
        </w:rPr>
        <w:t xml:space="preserve"> </w:t>
      </w:r>
      <w:r w:rsidRPr="00CF2FC7">
        <w:rPr>
          <w:rFonts w:cs="Times New Roman"/>
          <w:szCs w:val="28"/>
        </w:rPr>
        <w:t xml:space="preserve">Hasanin, T. (2023). A spatio-demographic analysis over twitter data using artificial neural networks doi:10.1007/978-981-19-4052-1_55 </w:t>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Liu, J., Wang, D., Lin, Q., &amp; Deng, M. (2023). Risk assessment based on FMEA combining DEA and cloud model: A case application in robot-assisted rehabilitation. Expert Systems with Applications, 214 doi:10.1016/j.eswa.2022.119119 </w:t>
      </w:r>
    </w:p>
    <w:p w:rsidP="00917E7C" w:rsidR="00E24B85" w:rsidRPr="00EB11A6">
      <w:pPr>
        <w:numPr>
          <w:ilvl w:val="0"/>
          <w:numId w:val="45"/>
        </w:numPr>
        <w:spacing w:after="0" w:line="240" w:lineRule="auto"/>
        <w:ind w:left="0"/>
        <w:jc w:val="both"/>
        <w:rPr>
          <w:rFonts w:cs="Times New Roman"/>
          <w:szCs w:val="28"/>
        </w:rPr>
      </w:pPr>
      <w:r w:rsidRPr="00EB11A6">
        <w:rPr>
          <w:rFonts w:cs="Times New Roman"/>
          <w:szCs w:val="28"/>
        </w:rPr>
        <w:t xml:space="preserve"> </w:t>
      </w:r>
      <w:r w:rsidRPr="00CF2FC7">
        <w:rPr>
          <w:rFonts w:cs="Times New Roman"/>
          <w:szCs w:val="28"/>
        </w:rPr>
        <w:t>Mosayebian, M. E. (2023). A new approach for modeling wind power in reliability studies. Journal of Operation and Automation in Power Engineering, 11(2), 144-150. doi:10.22098/JOAPE.2023.10081.1713 12.</w:t>
      </w:r>
      <w:r w:rsidRPr="00CF2FC7">
        <w:rPr>
          <w:rFonts w:cs="Times New Roman" w:eastAsia="Arial"/>
          <w:szCs w:val="28"/>
        </w:rPr>
        <w:t xml:space="preserve"> </w:t>
      </w:r>
    </w:p>
    <w:p w:rsidP="00917E7C" w:rsidR="00E24B85" w:rsidRPr="00CF2FC7">
      <w:pPr>
        <w:numPr>
          <w:ilvl w:val="0"/>
          <w:numId w:val="45"/>
        </w:numPr>
        <w:spacing w:after="0" w:line="240" w:lineRule="auto"/>
        <w:ind w:left="0"/>
        <w:jc w:val="both"/>
        <w:rPr>
          <w:rFonts w:cs="Times New Roman"/>
          <w:szCs w:val="28"/>
          <w:lang w:val="ru-RU"/>
        </w:rPr>
      </w:pPr>
      <w:r w:rsidRPr="00EB11A6">
        <w:rPr>
          <w:rFonts w:cs="Times New Roman" w:eastAsia="Arial"/>
          <w:szCs w:val="28"/>
        </w:rPr>
        <w:t xml:space="preserve"> </w:t>
      </w:r>
      <w:r w:rsidRPr="00CF2FC7">
        <w:rPr>
          <w:rFonts w:cs="Times New Roman"/>
          <w:szCs w:val="28"/>
          <w:lang w:val="ru-RU"/>
        </w:rPr>
        <w:t xml:space="preserve">Костенко И.П. Введение в вероятностное прогнозирование. – М.: Институт компьютерных исследований, 2004. – 316 с </w:t>
      </w:r>
    </w:p>
    <w:p w:rsidP="00917E7C" w:rsidR="00E24B85" w:rsidRPr="00CF2FC7">
      <w:pPr>
        <w:numPr>
          <w:ilvl w:val="0"/>
          <w:numId w:val="45"/>
        </w:numPr>
        <w:spacing w:after="0" w:line="240" w:lineRule="auto"/>
        <w:ind w:left="0"/>
        <w:jc w:val="both"/>
        <w:rPr>
          <w:rFonts w:cs="Times New Roman"/>
          <w:szCs w:val="28"/>
        </w:rPr>
      </w:pPr>
      <w:r w:rsidRPr="00CF2FC7">
        <w:rPr>
          <w:rFonts w:cs="Times New Roman"/>
          <w:szCs w:val="28"/>
        </w:rPr>
        <w:t xml:space="preserve">Campora, J. P., Chen, S., Erwig, M., &amp; Walkingshaw, E. (2022). Migrating gradual types. Journal of Functional Programming, 32(1) doi:10.1017/S0956796822000089 </w:t>
      </w:r>
    </w:p>
    <w:p w:rsidP="00917E7C" w:rsidR="00E24B85" w:rsidRPr="00CF2FC7">
      <w:pPr>
        <w:pStyle w:val="ListParagraph"/>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Ainakulov Zh.Zh., </w:t>
      </w:r>
      <w:r w:rsidRPr="00CF2FC7">
        <w:rPr>
          <w:rFonts w:cs="Times New Roman"/>
          <w:bCs/>
          <w:szCs w:val="28"/>
        </w:rPr>
        <w:t>Makarenko N.G., Paltashev T.T. Experience of modeling mining landscapes by using methods of intelligent monitoring. The journal «Current problems in remote sensing of the Earth from space», 2018. –Volume 15. –№7. – P. 43-50. (SCOPUS) (Accepted: 04.09.2018, DOI: 10.21046/2070-7401-2018-15-7-43-50) (SJR = 0.260)</w:t>
      </w:r>
    </w:p>
    <w:p w:rsidP="00917E7C" w:rsidR="00E24B85" w:rsidRPr="00CF2FC7">
      <w:pPr>
        <w:pStyle w:val="ListParagraph"/>
        <w:numPr>
          <w:ilvl w:val="0"/>
          <w:numId w:val="45"/>
        </w:numPr>
        <w:spacing w:after="0" w:line="240" w:lineRule="auto"/>
        <w:ind w:left="0"/>
        <w:jc w:val="both"/>
        <w:rPr>
          <w:rFonts w:cs="Times New Roman"/>
          <w:szCs w:val="28"/>
          <w:lang w:val="ru-RU"/>
        </w:rPr>
      </w:pPr>
      <w:r w:rsidRPr="00CF2FC7">
        <w:rPr>
          <w:rFonts w:cs="Times New Roman"/>
          <w:bCs/>
          <w:szCs w:val="28"/>
          <w:lang w:val="ru-RU"/>
        </w:rPr>
        <w:t>Разакова М.Г., Кузьмин А.Г., Федоров И.О., Ергалиев Р.К.  Параметры нижнего приземного слоя воздуха с использованием беспилотного летательного аппарата.  Сборник тезисов докладов шестнадцатой Всероссийской открытой конференции "Современные проблемы дистанционного зондирования Земли из космоса", Москва, ИКИ РАН, РФ, 12-16 ноября 2018 г. (</w:t>
      </w:r>
      <w:r>
        <w:fldChar w:fldCharType="begin"/>
      </w:r>
      <w:r>
        <w:instrText xml:space="preserve"> HYPERLINK "http://smiswww.iki.rssi.ru/d33_conf" </w:instrText>
      </w:r>
      <w:r>
        <w:fldChar w:fldCharType="separate"/>
      </w:r>
      <w:r w:rsidRPr="00CF2FC7">
        <w:rPr>
          <w:rStyle w:val="Hyperlink"/>
          <w:rFonts w:cs="Times New Roman"/>
          <w:bCs/>
          <w:szCs w:val="28"/>
        </w:rPr>
        <w:t>http</w:t>
      </w:r>
      <w:r w:rsidRPr="00CF2FC7">
        <w:rPr>
          <w:rStyle w:val="Hyperlink"/>
          <w:rFonts w:cs="Times New Roman"/>
          <w:bCs/>
          <w:szCs w:val="28"/>
          <w:lang w:val="ru-RU"/>
        </w:rPr>
        <w:t>://</w:t>
      </w:r>
      <w:r w:rsidRPr="00CF2FC7">
        <w:rPr>
          <w:rStyle w:val="Hyperlink"/>
          <w:rFonts w:cs="Times New Roman"/>
          <w:bCs/>
          <w:szCs w:val="28"/>
        </w:rPr>
        <w:t>smiswww</w:t>
      </w:r>
      <w:r w:rsidRPr="00CF2FC7">
        <w:rPr>
          <w:rStyle w:val="Hyperlink"/>
          <w:rFonts w:cs="Times New Roman"/>
          <w:bCs/>
          <w:szCs w:val="28"/>
          <w:lang w:val="ru-RU"/>
        </w:rPr>
        <w:t>.</w:t>
      </w:r>
      <w:r w:rsidRPr="00CF2FC7">
        <w:rPr>
          <w:rStyle w:val="Hyperlink"/>
          <w:rFonts w:cs="Times New Roman"/>
          <w:bCs/>
          <w:szCs w:val="28"/>
        </w:rPr>
        <w:t>iki</w:t>
      </w:r>
      <w:r w:rsidRPr="00CF2FC7">
        <w:rPr>
          <w:rStyle w:val="Hyperlink"/>
          <w:rFonts w:cs="Times New Roman"/>
          <w:bCs/>
          <w:szCs w:val="28"/>
          <w:lang w:val="ru-RU"/>
        </w:rPr>
        <w:t>.</w:t>
      </w:r>
      <w:r w:rsidRPr="00CF2FC7">
        <w:rPr>
          <w:rStyle w:val="Hyperlink"/>
          <w:rFonts w:cs="Times New Roman"/>
          <w:bCs/>
          <w:szCs w:val="28"/>
        </w:rPr>
        <w:t>rssi</w:t>
      </w:r>
      <w:r w:rsidRPr="00CF2FC7">
        <w:rPr>
          <w:rStyle w:val="Hyperlink"/>
          <w:rFonts w:cs="Times New Roman"/>
          <w:bCs/>
          <w:szCs w:val="28"/>
          <w:lang w:val="ru-RU"/>
        </w:rPr>
        <w:t>.</w:t>
      </w:r>
      <w:r w:rsidRPr="00CF2FC7">
        <w:rPr>
          <w:rStyle w:val="Hyperlink"/>
          <w:rFonts w:cs="Times New Roman"/>
          <w:bCs/>
          <w:szCs w:val="28"/>
        </w:rPr>
        <w:t>ru</w:t>
      </w:r>
      <w:r w:rsidRPr="00CF2FC7">
        <w:rPr>
          <w:rStyle w:val="Hyperlink"/>
          <w:rFonts w:cs="Times New Roman"/>
          <w:bCs/>
          <w:szCs w:val="28"/>
          <w:lang w:val="ru-RU"/>
        </w:rPr>
        <w:t>/</w:t>
      </w:r>
      <w:r w:rsidRPr="00CF2FC7">
        <w:rPr>
          <w:rStyle w:val="Hyperlink"/>
          <w:rFonts w:cs="Times New Roman"/>
          <w:bCs/>
          <w:szCs w:val="28"/>
        </w:rPr>
        <w:t>d</w:t>
      </w:r>
      <w:r w:rsidRPr="00CF2FC7">
        <w:rPr>
          <w:rStyle w:val="Hyperlink"/>
          <w:rFonts w:cs="Times New Roman"/>
          <w:bCs/>
          <w:szCs w:val="28"/>
          <w:lang w:val="ru-RU"/>
        </w:rPr>
        <w:t>33_</w:t>
      </w:r>
      <w:r w:rsidRPr="00CF2FC7">
        <w:rPr>
          <w:rStyle w:val="Hyperlink"/>
          <w:rFonts w:cs="Times New Roman"/>
          <w:bCs/>
          <w:szCs w:val="28"/>
        </w:rPr>
        <w:t>conf</w:t>
      </w:r>
      <w:r>
        <w:fldChar w:fldCharType="end"/>
      </w:r>
      <w:r w:rsidRPr="00CF2FC7">
        <w:rPr>
          <w:rFonts w:cs="Times New Roman"/>
          <w:bCs/>
          <w:szCs w:val="28"/>
          <w:lang w:val="ru-RU"/>
        </w:rPr>
        <w:t>), – С. 431, (</w:t>
      </w:r>
      <w:r w:rsidRPr="00CF2FC7">
        <w:rPr>
          <w:rFonts w:cs="Times New Roman"/>
          <w:bCs/>
          <w:szCs w:val="28"/>
        </w:rPr>
        <w:t>DOI</w:t>
      </w:r>
      <w:r w:rsidRPr="00CF2FC7">
        <w:rPr>
          <w:rFonts w:cs="Times New Roman"/>
          <w:bCs/>
          <w:szCs w:val="28"/>
          <w:lang w:val="ru-RU"/>
        </w:rPr>
        <w:t xml:space="preserve"> 10.21046/2070-16</w:t>
      </w:r>
      <w:r w:rsidRPr="00CF2FC7">
        <w:rPr>
          <w:rFonts w:cs="Times New Roman"/>
          <w:bCs/>
          <w:szCs w:val="28"/>
        </w:rPr>
        <w:t>DZZconf</w:t>
      </w:r>
      <w:r w:rsidRPr="00CF2FC7">
        <w:rPr>
          <w:rFonts w:cs="Times New Roman"/>
          <w:bCs/>
          <w:szCs w:val="28"/>
          <w:lang w:val="ru-RU"/>
        </w:rPr>
        <w:t>-2018</w:t>
      </w:r>
      <w:r w:rsidRPr="00CF2FC7">
        <w:rPr>
          <w:rFonts w:cs="Times New Roman"/>
          <w:bCs/>
          <w:szCs w:val="28"/>
        </w:rPr>
        <w:t>a</w:t>
      </w:r>
      <w:r w:rsidRPr="00CF2FC7">
        <w:rPr>
          <w:rFonts w:cs="Times New Roman"/>
          <w:bCs/>
          <w:szCs w:val="28"/>
          <w:lang w:val="ru-RU"/>
        </w:rPr>
        <w:t>)</w:t>
      </w:r>
    </w:p>
    <w:p w:rsidP="00917E7C" w:rsidR="00E24B85" w:rsidRPr="00CF2FC7">
      <w:pPr>
        <w:numPr>
          <w:ilvl w:val="0"/>
          <w:numId w:val="45"/>
        </w:numPr>
        <w:spacing w:after="0" w:line="240" w:lineRule="auto"/>
        <w:ind w:left="0"/>
        <w:jc w:val="both"/>
        <w:rPr>
          <w:rFonts w:cs="Times New Roman"/>
          <w:szCs w:val="28"/>
        </w:rPr>
      </w:pPr>
      <w:r w:rsidRPr="00EB11A6">
        <w:rPr>
          <w:rFonts w:cs="Times New Roman"/>
          <w:szCs w:val="28"/>
          <w:lang w:val="ru-RU"/>
        </w:rPr>
        <w:t xml:space="preserve"> </w:t>
      </w:r>
      <w:r w:rsidRPr="00CF2FC7">
        <w:rPr>
          <w:rFonts w:cs="Times New Roman"/>
          <w:szCs w:val="28"/>
        </w:rPr>
        <w:t xml:space="preserve">Lacagnina, C., Doblas-Reyes, F., Larnicol, G., Buontempo, C., Obregón, A., Costa-Surós, M., . . . Díez, M. G. (2022). Quality management framework for climate datasets. Data Science Journal, 21(1) doi:10.5334/dsj-2022-010 </w:t>
      </w:r>
    </w:p>
    <w:p w:rsidP="00917E7C" w:rsidR="00E24B85" w:rsidRPr="00CF2FC7">
      <w:pPr>
        <w:pStyle w:val="ListParagraph"/>
        <w:numPr>
          <w:ilvl w:val="0"/>
          <w:numId w:val="45"/>
        </w:numPr>
        <w:spacing w:after="0" w:line="240" w:lineRule="auto"/>
        <w:ind w:left="0"/>
        <w:jc w:val="both"/>
        <w:rPr>
          <w:rFonts w:cs="Times New Roman" w:eastAsia="Times New Roman"/>
          <w:szCs w:val="28"/>
        </w:rPr>
      </w:pPr>
      <w:r w:rsidRPr="003D36B6">
        <w:rPr>
          <w:rFonts w:cs="Times New Roman" w:eastAsia="Times New Roman"/>
          <w:szCs w:val="28"/>
        </w:rPr>
        <w:t xml:space="preserve"> </w:t>
      </w:r>
      <w:r w:rsidRPr="00CF2FC7">
        <w:rPr>
          <w:rFonts w:cs="Times New Roman" w:eastAsia="Times New Roman"/>
          <w:szCs w:val="28"/>
        </w:rPr>
        <w:t xml:space="preserve">Christofi, D.; Mettas, C.; Evagorou, E.; Stylianou, N.; Eliades, M.; Theocharidis, C.; Chatzipavlis, A.; Hasiotis, T.; Hadjimitsis, D. </w:t>
      </w:r>
      <w:r w:rsidRPr="00CF2FC7">
        <w:rPr>
          <w:rFonts w:cs="Times New Roman" w:eastAsia="Times New Roman"/>
          <w:i/>
          <w:iCs/>
          <w:szCs w:val="28"/>
        </w:rPr>
        <w:t xml:space="preserve">A </w:t>
      </w:r>
      <w:r w:rsidRPr="00CF2FC7">
        <w:rPr>
          <w:rFonts w:cs="Times New Roman" w:eastAsia="Times New Roman"/>
          <w:iCs/>
          <w:szCs w:val="28"/>
        </w:rPr>
        <w:t>Review of Open Remote Sensing Data with GIS, AI, and UAV Support for Shoreline Detection and Coastal Erosion Monitoring.</w:t>
      </w:r>
      <w:r w:rsidRPr="00CF2FC7">
        <w:rPr>
          <w:rFonts w:cs="Times New Roman" w:eastAsia="Times New Roman"/>
          <w:szCs w:val="28"/>
        </w:rPr>
        <w:t xml:space="preserve"> Applied Sciences, 2025, 15 (9), 4771. DOI: 10.3390/app15094771. </w:t>
      </w:r>
      <w:r>
        <w:fldChar w:fldCharType="begin"/>
      </w:r>
      <w:r>
        <w:instrText xml:space="preserve"> HYPERLINK "https://www.mdpi.com/2076-3417/15/9/4771?utm_source=chatgpt.com" \t "_blank" </w:instrText>
      </w:r>
      <w:r>
        <w:fldChar w:fldCharType="separate"/>
      </w:r>
      <w:r w:rsidRPr="00CF2FC7">
        <w:rPr>
          <w:rFonts w:cs="Times New Roman" w:eastAsia="Times New Roman"/>
          <w:color w:val="0000FF"/>
          <w:szCs w:val="28"/>
          <w:u w:val="single"/>
        </w:rPr>
        <w:t>MDPI+1</w:t>
      </w:r>
      <w:r>
        <w:fldChar w:fldCharType="end"/>
      </w:r>
    </w:p>
    <w:p w:rsidP="00917E7C" w:rsidR="00E24B85" w:rsidRPr="00CF2FC7">
      <w:pPr>
        <w:pStyle w:val="ListParagraph"/>
        <w:numPr>
          <w:ilvl w:val="0"/>
          <w:numId w:val="45"/>
        </w:numPr>
        <w:spacing w:after="0" w:line="240" w:lineRule="auto"/>
        <w:ind w:left="0"/>
        <w:jc w:val="both"/>
        <w:rPr>
          <w:rFonts w:cs="Times New Roman" w:eastAsia="Times New Roman"/>
          <w:szCs w:val="28"/>
        </w:rPr>
      </w:pPr>
      <w:r w:rsidRPr="003D36B6">
        <w:rPr>
          <w:rFonts w:cs="Times New Roman" w:eastAsia="Times New Roman"/>
          <w:szCs w:val="28"/>
        </w:rPr>
        <w:t xml:space="preserve"> </w:t>
      </w:r>
      <w:r w:rsidRPr="00CF2FC7">
        <w:rPr>
          <w:rFonts w:cs="Times New Roman" w:eastAsia="Times New Roman"/>
          <w:szCs w:val="28"/>
        </w:rPr>
        <w:t xml:space="preserve">Lee, J.; Sanjmyatav, B.; Kang, I. U.; Go, A.; Diimaajav, E.; Baatar, G.; Enkhbayar, M.; Han, J. </w:t>
      </w:r>
      <w:r w:rsidRPr="00CF2FC7">
        <w:rPr>
          <w:rFonts w:cs="Times New Roman" w:eastAsia="Times New Roman"/>
          <w:iCs/>
          <w:szCs w:val="28"/>
        </w:rPr>
        <w:t>UAV-Based Remote Sensing, GIS, and Its Application in Archaeology: A Case Study of the Xiongnu Elite Burial Complex at Gol Mod-II, Mongolia</w:t>
      </w:r>
      <w:r w:rsidRPr="00CF2FC7">
        <w:rPr>
          <w:rFonts w:cs="Times New Roman" w:eastAsia="Times New Roman"/>
          <w:i/>
          <w:iCs/>
          <w:szCs w:val="28"/>
        </w:rPr>
        <w:t>.</w:t>
      </w:r>
      <w:r w:rsidRPr="00CF2FC7">
        <w:rPr>
          <w:rFonts w:cs="Times New Roman" w:eastAsia="Times New Roman"/>
          <w:szCs w:val="28"/>
        </w:rPr>
        <w:t xml:space="preserve"> ISPRS Annals of the Photogrammetry, Remote Sensing and Spatial Information Sciences, X-</w:t>
      </w:r>
      <w:r w:rsidRPr="00CF2FC7">
        <w:rPr>
          <w:rFonts w:cs="Times New Roman" w:eastAsia="Times New Roman"/>
          <w:szCs w:val="28"/>
        </w:rPr>
        <w:t xml:space="preserve">M-2, 2025, pp. 201-208. DOI: 10.5194/isprs-annals-X-M-2-2025-201-2025. </w:t>
      </w:r>
      <w:r>
        <w:fldChar w:fldCharType="begin"/>
      </w:r>
      <w:r>
        <w:instrText xml:space="preserve"> HYPERLINK "https://isprs-annals.copernicus.org/articles/X-M-2-2025/201/2025/?utm_source=chatgpt.com" \t "_blank" </w:instrText>
      </w:r>
      <w:r>
        <w:fldChar w:fldCharType="separate"/>
      </w:r>
      <w:r w:rsidRPr="00CF2FC7">
        <w:rPr>
          <w:rFonts w:cs="Times New Roman" w:eastAsia="Times New Roman"/>
          <w:color w:val="0000FF"/>
          <w:szCs w:val="28"/>
          <w:u w:val="single"/>
        </w:rPr>
        <w:t>isprs-annals.copernicus.org</w:t>
      </w:r>
      <w:r>
        <w:fldChar w:fldCharType="end"/>
      </w:r>
    </w:p>
    <w:p w:rsidP="00917E7C" w:rsidR="00E24B85" w:rsidRPr="00CF2FC7">
      <w:pPr>
        <w:pStyle w:val="ListParagraph"/>
        <w:numPr>
          <w:ilvl w:val="0"/>
          <w:numId w:val="45"/>
        </w:numPr>
        <w:spacing w:after="0" w:line="240" w:lineRule="auto"/>
        <w:ind w:left="0"/>
        <w:jc w:val="both"/>
        <w:rPr>
          <w:rFonts w:cs="Times New Roman" w:eastAsia="Times New Roman"/>
          <w:szCs w:val="28"/>
        </w:rPr>
      </w:pPr>
      <w:r w:rsidRPr="003D36B6">
        <w:rPr>
          <w:rFonts w:cs="Times New Roman" w:eastAsia="Times New Roman"/>
          <w:szCs w:val="28"/>
        </w:rPr>
        <w:t xml:space="preserve"> </w:t>
      </w:r>
      <w:r w:rsidRPr="00CF2FC7">
        <w:rPr>
          <w:rFonts w:cs="Times New Roman" w:eastAsia="Times New Roman"/>
          <w:szCs w:val="28"/>
        </w:rPr>
        <w:t xml:space="preserve">Colpaert, A. </w:t>
      </w:r>
      <w:r w:rsidRPr="00CF2FC7">
        <w:rPr>
          <w:rFonts w:cs="Times New Roman" w:eastAsia="Times New Roman"/>
          <w:iCs/>
          <w:szCs w:val="28"/>
        </w:rPr>
        <w:t>Satellite and UAV Platforms, Remote Sensing for Geographic Information Systems.</w:t>
      </w:r>
      <w:r w:rsidRPr="00CF2FC7">
        <w:rPr>
          <w:rFonts w:cs="Times New Roman" w:eastAsia="Times New Roman"/>
          <w:szCs w:val="28"/>
        </w:rPr>
        <w:t xml:space="preserve"> Sensors, 2022, 22 (12), 4564. DOI: 10.3390/s22124564. </w:t>
      </w:r>
      <w:r>
        <w:fldChar w:fldCharType="begin"/>
      </w:r>
      <w:r>
        <w:instrText xml:space="preserve"> HYPERLINK "https://www.mdpi.com/1424-8220/22/12/4564?utm_source=chatgpt.com" \t "_blank" </w:instrText>
      </w:r>
      <w:r>
        <w:fldChar w:fldCharType="separate"/>
      </w:r>
      <w:r w:rsidRPr="00CF2FC7">
        <w:rPr>
          <w:rFonts w:cs="Times New Roman" w:eastAsia="Times New Roman"/>
          <w:color w:val="0000FF"/>
          <w:szCs w:val="28"/>
          <w:u w:val="single"/>
        </w:rPr>
        <w:t>MDPI</w:t>
      </w:r>
      <w:r>
        <w:fldChar w:fldCharType="end"/>
      </w:r>
    </w:p>
    <w:p w:rsidP="00917E7C" w:rsidR="00E24B85" w:rsidRPr="00CF2FC7">
      <w:pPr>
        <w:pStyle w:val="ListParagraph"/>
        <w:numPr>
          <w:ilvl w:val="0"/>
          <w:numId w:val="45"/>
        </w:numPr>
        <w:spacing w:after="0" w:line="240" w:lineRule="auto"/>
        <w:ind w:left="0"/>
        <w:jc w:val="both"/>
        <w:rPr>
          <w:rFonts w:cs="Times New Roman" w:eastAsia="Times New Roman"/>
          <w:szCs w:val="28"/>
        </w:rPr>
      </w:pPr>
      <w:r w:rsidRPr="003D36B6">
        <w:rPr>
          <w:rFonts w:cs="Times New Roman" w:eastAsia="Times New Roman"/>
          <w:szCs w:val="28"/>
        </w:rPr>
        <w:t xml:space="preserve"> </w:t>
      </w:r>
      <w:r w:rsidRPr="00CF2FC7">
        <w:rPr>
          <w:rFonts w:cs="Times New Roman" w:eastAsia="Times New Roman"/>
          <w:szCs w:val="28"/>
        </w:rPr>
        <w:t xml:space="preserve">Luo, W.; Zhang, G. (Eds.) </w:t>
      </w:r>
      <w:r w:rsidRPr="00CF2FC7">
        <w:rPr>
          <w:rFonts w:cs="Times New Roman" w:eastAsia="Times New Roman"/>
          <w:iCs/>
          <w:szCs w:val="28"/>
        </w:rPr>
        <w:t>Editorial: Advances and applications of geospatial modeling and analysis in digital twins</w:t>
      </w:r>
      <w:r w:rsidRPr="00CF2FC7">
        <w:rPr>
          <w:rFonts w:cs="Times New Roman" w:eastAsia="Times New Roman"/>
          <w:i/>
          <w:iCs/>
          <w:szCs w:val="28"/>
        </w:rPr>
        <w:t>.</w:t>
      </w:r>
      <w:r w:rsidRPr="00CF2FC7">
        <w:rPr>
          <w:rFonts w:cs="Times New Roman" w:eastAsia="Times New Roman"/>
          <w:szCs w:val="28"/>
        </w:rPr>
        <w:t xml:space="preserve"> Frontiers in Earth Science, 2023, 11, 1226466. DOI: 10.3389/feart.2023.1226466. </w:t>
      </w:r>
      <w:r>
        <w:fldChar w:fldCharType="begin"/>
      </w:r>
      <w:r>
        <w:instrText xml:space="preserve"> HYPERLINK "https://www.frontiersin.org/journals/earth-science/articles/10.3389/feart.2023.1226466/full?utm_source=chatgpt.com" \t "_blank" </w:instrText>
      </w:r>
      <w:r>
        <w:fldChar w:fldCharType="separate"/>
      </w:r>
      <w:r w:rsidRPr="00CF2FC7">
        <w:rPr>
          <w:rFonts w:cs="Times New Roman" w:eastAsia="Times New Roman"/>
          <w:color w:val="0000FF"/>
          <w:szCs w:val="28"/>
          <w:u w:val="single"/>
        </w:rPr>
        <w:t>Frontiers</w:t>
      </w:r>
      <w:r>
        <w:fldChar w:fldCharType="end"/>
      </w:r>
    </w:p>
    <w:p w:rsidP="00917E7C" w:rsidR="00E24B85" w:rsidRPr="00CF2FC7">
      <w:pPr>
        <w:pStyle w:val="ListParagraph"/>
        <w:numPr>
          <w:ilvl w:val="0"/>
          <w:numId w:val="45"/>
        </w:numPr>
        <w:spacing w:after="0" w:line="240" w:lineRule="auto"/>
        <w:ind w:left="0"/>
        <w:jc w:val="both"/>
        <w:rPr>
          <w:rFonts w:cs="Times New Roman" w:eastAsia="Times New Roman"/>
          <w:szCs w:val="28"/>
        </w:rPr>
      </w:pPr>
      <w:r w:rsidRPr="003D36B6">
        <w:rPr>
          <w:rFonts w:cs="Times New Roman" w:eastAsia="Times New Roman"/>
          <w:szCs w:val="28"/>
        </w:rPr>
        <w:t xml:space="preserve"> </w:t>
      </w:r>
      <w:r w:rsidRPr="00CF2FC7">
        <w:rPr>
          <w:rFonts w:cs="Times New Roman" w:eastAsia="Times New Roman"/>
          <w:szCs w:val="28"/>
        </w:rPr>
        <w:t xml:space="preserve">Wang, Y.; Yang, Y.; Wang, S.; Yang, Y.; Zhang, R. </w:t>
      </w:r>
      <w:r w:rsidRPr="00CF2FC7">
        <w:rPr>
          <w:rFonts w:cs="Times New Roman" w:eastAsia="Times New Roman"/>
          <w:iCs/>
          <w:szCs w:val="28"/>
        </w:rPr>
        <w:t>A review on the architecture construction of remote sensing data from unmanned aerial vehicle networking</w:t>
      </w:r>
      <w:r w:rsidRPr="00CF2FC7">
        <w:rPr>
          <w:rFonts w:cs="Times New Roman" w:eastAsia="Times New Roman"/>
          <w:i/>
          <w:iCs/>
          <w:szCs w:val="28"/>
        </w:rPr>
        <w:t>.</w:t>
      </w:r>
      <w:r w:rsidRPr="00CF2FC7">
        <w:rPr>
          <w:rFonts w:cs="Times New Roman" w:eastAsia="Times New Roman"/>
          <w:szCs w:val="28"/>
        </w:rPr>
        <w:t xml:space="preserve"> Progress in Geography, 2021, Vol. 40, Issue 9, pp. 1467-1479. DOI: 10.18306/dlkxjz.2021.09.003. </w:t>
      </w:r>
      <w:r>
        <w:fldChar w:fldCharType="begin"/>
      </w:r>
      <w:r>
        <w:instrText xml:space="preserve"> HYPERLINK "https://www.progressingeography.com/EN/abstract/article/1007-6301/50486?utm_source=chatgpt.com" \t "_blank" </w:instrText>
      </w:r>
      <w:r>
        <w:fldChar w:fldCharType="separate"/>
      </w:r>
      <w:r w:rsidRPr="00CF2FC7">
        <w:rPr>
          <w:rFonts w:cs="Times New Roman" w:eastAsia="Times New Roman"/>
          <w:color w:val="0000FF"/>
          <w:szCs w:val="28"/>
          <w:u w:val="single"/>
        </w:rPr>
        <w:t>progressingeography.com</w:t>
      </w:r>
      <w:r>
        <w:fldChar w:fldCharType="end"/>
      </w:r>
    </w:p>
    <w:p w:rsidP="00917E7C" w:rsidR="00E24B85" w:rsidRPr="00CF2FC7">
      <w:pPr>
        <w:pStyle w:val="ListParagraph"/>
        <w:numPr>
          <w:ilvl w:val="0"/>
          <w:numId w:val="45"/>
        </w:numPr>
        <w:spacing w:after="0" w:line="240" w:lineRule="auto"/>
        <w:ind w:left="0"/>
        <w:jc w:val="both"/>
        <w:rPr>
          <w:rFonts w:cs="Times New Roman" w:eastAsia="Times New Roman"/>
          <w:szCs w:val="28"/>
        </w:rPr>
      </w:pPr>
      <w:r w:rsidRPr="003D36B6">
        <w:rPr>
          <w:rFonts w:cs="Times New Roman" w:eastAsia="Times New Roman"/>
          <w:iCs/>
          <w:szCs w:val="28"/>
        </w:rPr>
        <w:t xml:space="preserve"> </w:t>
      </w:r>
      <w:r w:rsidRPr="00CF2FC7">
        <w:rPr>
          <w:rFonts w:cs="Times New Roman" w:eastAsia="Times New Roman"/>
          <w:iCs/>
          <w:szCs w:val="28"/>
        </w:rPr>
        <w:t>Remote Sensing | Special Issue: Advances in Remote Sensing and Digital Twins for Management of Civil Infrastructure Assets.</w:t>
      </w:r>
      <w:r w:rsidRPr="00CF2FC7">
        <w:rPr>
          <w:rFonts w:cs="Times New Roman" w:eastAsia="Times New Roman"/>
          <w:szCs w:val="28"/>
        </w:rPr>
        <w:t xml:space="preserve"> Remote Sensing (MDPI), ISSN 2072-4292. (Special Issue Call). </w:t>
      </w:r>
      <w:r>
        <w:fldChar w:fldCharType="begin"/>
      </w:r>
      <w:r>
        <w:instrText xml:space="preserve"> HYPERLINK "https://www.mdpi.com/journal/remotesensing/special_issues/X051NE902Z?utm_source=chatgpt.com" \t "_blank" </w:instrText>
      </w:r>
      <w:r>
        <w:fldChar w:fldCharType="separate"/>
      </w:r>
      <w:r w:rsidRPr="00CF2FC7">
        <w:rPr>
          <w:rFonts w:cs="Times New Roman" w:eastAsia="Times New Roman"/>
          <w:color w:val="0000FF"/>
          <w:szCs w:val="28"/>
          <w:u w:val="single"/>
        </w:rPr>
        <w:t>MDPI</w:t>
      </w:r>
      <w:r>
        <w:fldChar w:fldCharType="end"/>
      </w:r>
    </w:p>
    <w:p w:rsidP="00917E7C" w:rsidR="00901504">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Dong, W., Chen, Z., Chen, J., Ting, Z. J., Zhang, R., Ji, G., &amp; Zhao, M. (2022). A novel method for the estimation of higher heating value of municipal solid wastes. Energies, 15(7) doi:10.3390/en15072593</w:t>
      </w:r>
    </w:p>
    <w:p w:rsidP="00917E7C" w:rsidR="00E24B85" w:rsidRPr="00901504">
      <w:pPr>
        <w:numPr>
          <w:ilvl w:val="0"/>
          <w:numId w:val="45"/>
        </w:numPr>
        <w:spacing w:after="0" w:line="240" w:lineRule="auto"/>
        <w:ind w:left="0"/>
        <w:jc w:val="both"/>
        <w:rPr>
          <w:rFonts w:cs="Times New Roman"/>
          <w:szCs w:val="28"/>
        </w:rPr>
      </w:pPr>
      <w:r>
        <w:fldChar w:fldCharType="begin"/>
      </w:r>
      <w:r>
        <w:instrText xml:space="preserve"> HYPERLINK "https://www.tandfonline.com/author/Samadzadegan%2C+Farhad" </w:instrText>
      </w:r>
      <w:r>
        <w:fldChar w:fldCharType="separate"/>
      </w:r>
      <w:r w:rsidRPr="00901504">
        <w:rPr>
          <w:rFonts w:cs="Times New Roman" w:eastAsia="Times New Roman"/>
          <w:color w:val="006DB4"/>
          <w:szCs w:val="28"/>
          <w:u w:val="single"/>
        </w:rPr>
        <w:t>Farhad Samadzadegan</w:t>
      </w:r>
      <w:r>
        <w:fldChar w:fldCharType="end"/>
      </w:r>
      <w:r w:rsidRPr="00901504">
        <w:rPr>
          <w:rFonts w:cs="Times New Roman" w:eastAsia="Times New Roman"/>
          <w:color w:val="333333"/>
          <w:szCs w:val="28"/>
          <w:shd w:color="auto" w:fill="FFFFFF" w:val="clear"/>
        </w:rPr>
        <w:t>a School of Surveying and Geospatial Engineering, University College of Engineering, University of Tehran, Tehran, Ira</w:t>
      </w:r>
      <w:r w:rsidRPr="00835CB4">
        <w:rPr>
          <w:rFonts w:cs="Times New Roman" w:eastAsia="Times New Roman"/>
          <w:noProof/>
          <w:color w:val="10147E"/>
          <w:szCs w:val="28"/>
          <w:shd w:color="auto" w:fill="FFFFFF" w:val="clear"/>
        </w:rPr>
        <mc:AlternateContent>
          <mc:Choice Requires="wps">
            <w:drawing>
              <wp:inline distB="0" distL="0" distR="0" distT="0">
                <wp:extent cx="152400" cy="152400"/>
                <wp:effectExtent b="0" l="0" r="0" t="0"/>
                <wp:docPr descr="ORCID Icon" id="17" name="Прямоугольник 17">
                  <a:hlinkClick xmlns:a="http://schemas.openxmlformats.org/drawingml/2006/main" r:id="rId14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rrowheads="1" noChangeAspect="1"/>
                      </wps:cNvSpPr>
                      <wps:spPr bwMode="auto">
                        <a:xfrm>
                          <a:off x="0" y="0"/>
                          <a:ext cx="1524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anchor="t" anchorCtr="0" rot="0" upright="1" vert="horz" wrap="square"/>
                    </wps:wsp>
                  </a:graphicData>
                </a:graphic>
              </wp:inline>
            </w:drawing>
          </mc:Choice>
        </mc:AlternateContent>
      </w:r>
      <w:r w:rsidRPr="00901504">
        <w:rPr>
          <w:rFonts w:cs="Times New Roman" w:eastAsia="Times New Roman"/>
          <w:color w:val="10147E"/>
          <w:szCs w:val="28"/>
          <w:u w:val="single"/>
          <w:shd w:color="auto" w:fill="FFFFFF" w:val="clear"/>
        </w:rPr>
        <w:t>https://orcid.org/0000-0003-3439-5648</w:t>
      </w:r>
      <w:r w:rsidRPr="00901504">
        <w:rPr>
          <w:rFonts w:cs="Times New Roman" w:eastAsia="Times New Roman"/>
          <w:color w:val="10147E"/>
          <w:szCs w:val="28"/>
        </w:rPr>
        <w:t xml:space="preserve">     </w:t>
      </w:r>
      <w:r>
        <w:fldChar w:fldCharType="begin"/>
      </w:r>
      <w:r>
        <w:instrText xml:space="preserve"> HYPERLINK "https://www.tandfonline.com/author/Toosi%2C+Ahmad" </w:instrText>
      </w:r>
      <w:r>
        <w:fldChar w:fldCharType="separate"/>
      </w:r>
      <w:r w:rsidRPr="00901504">
        <w:rPr>
          <w:rFonts w:cs="Times New Roman" w:eastAsia="Times New Roman"/>
          <w:color w:val="10147E"/>
          <w:szCs w:val="28"/>
          <w:u w:val="single"/>
        </w:rPr>
        <w:t>Ahmad Toosi</w:t>
      </w:r>
      <w:r>
        <w:fldChar w:fldCharType="end"/>
      </w:r>
      <w:r w:rsidRPr="00901504">
        <w:rPr>
          <w:rFonts w:cs="Times New Roman" w:eastAsia="Times New Roman"/>
          <w:color w:val="10147E"/>
          <w:szCs w:val="28"/>
        </w:rPr>
        <w:t xml:space="preserve">, </w:t>
      </w:r>
      <w:r>
        <w:fldChar w:fldCharType="begin"/>
      </w:r>
      <w:r>
        <w:instrText xml:space="preserve"> HYPERLINK "https://www.tandfonline.com/author/Dadrass+Javan%2C+Farzaneh" </w:instrText>
      </w:r>
      <w:r>
        <w:fldChar w:fldCharType="separate"/>
      </w:r>
      <w:r w:rsidRPr="00901504">
        <w:rPr>
          <w:rFonts w:cs="Times New Roman" w:eastAsia="Times New Roman"/>
          <w:bCs/>
          <w:color w:val="10147E"/>
          <w:szCs w:val="28"/>
          <w:u w:val="single"/>
        </w:rPr>
        <w:t>Farzaneh Dadrass Javan</w:t>
      </w:r>
      <w:r>
        <w:fldChar w:fldCharType="end"/>
      </w:r>
    </w:p>
    <w:p w:rsidP="00E24B85" w:rsidR="00E24B85" w:rsidRPr="00835CB4">
      <w:pPr>
        <w:spacing w:after="0" w:line="240" w:lineRule="auto"/>
        <w:jc w:val="both"/>
        <w:rPr>
          <w:rFonts w:cs="Times New Roman" w:eastAsia="Times New Roman"/>
          <w:color w:val="333333"/>
          <w:szCs w:val="28"/>
          <w:lang w:val="ru-RU"/>
        </w:rPr>
      </w:pPr>
      <w:r w:rsidRPr="00835CB4">
        <w:rPr>
          <w:rFonts w:cs="Times New Roman" w:eastAsia="Times New Roman"/>
          <w:color w:val="666666"/>
          <w:szCs w:val="28"/>
        </w:rPr>
        <w:t>Pages 1327-1402 | Received 11 Aug 2024, Accepted 03 Nov 2024, Published online: 11 Dec 2024</w:t>
      </w:r>
      <w:r w:rsidRPr="009E2A1E">
        <w:rPr>
          <w:rFonts w:cs="Times New Roman" w:eastAsia="Times New Roman"/>
          <w:color w:val="666666"/>
          <w:szCs w:val="28"/>
        </w:rPr>
        <w:t xml:space="preserve">. </w:t>
      </w:r>
      <w:r>
        <w:fldChar w:fldCharType="begin"/>
      </w:r>
      <w:r>
        <w:instrText xml:space="preserve"> HYPERLINK "https://www.tandfonline.com/doi/full/10.1080/01431161.2024.2429784?utm_source=chatgpt.com" \o "Cite this article" </w:instrText>
      </w:r>
      <w:r>
        <w:fldChar w:fldCharType="separate"/>
      </w:r>
      <w:r w:rsidRPr="00835CB4">
        <w:rPr>
          <w:rFonts w:cs="Times New Roman" w:eastAsia="Times New Roman"/>
          <w:color w:val="10147E"/>
          <w:szCs w:val="28"/>
          <w:u w:val="single"/>
        </w:rPr>
        <w:t>Cite</w:t>
      </w:r>
      <w:r w:rsidRPr="009E2A1E">
        <w:rPr>
          <w:rFonts w:cs="Times New Roman" w:eastAsia="Times New Roman"/>
          <w:color w:val="10147E"/>
          <w:szCs w:val="28"/>
          <w:u w:val="single"/>
          <w:lang w:val="ru-RU"/>
        </w:rPr>
        <w:t xml:space="preserve"> </w:t>
      </w:r>
      <w:r w:rsidRPr="00835CB4">
        <w:rPr>
          <w:rFonts w:cs="Times New Roman" w:eastAsia="Times New Roman"/>
          <w:color w:val="10147E"/>
          <w:szCs w:val="28"/>
          <w:u w:val="single"/>
        </w:rPr>
        <w:t>this</w:t>
      </w:r>
      <w:r w:rsidRPr="009E2A1E">
        <w:rPr>
          <w:rFonts w:cs="Times New Roman" w:eastAsia="Times New Roman"/>
          <w:color w:val="10147E"/>
          <w:szCs w:val="28"/>
          <w:u w:val="single"/>
          <w:lang w:val="ru-RU"/>
        </w:rPr>
        <w:t xml:space="preserve"> </w:t>
      </w:r>
      <w:r w:rsidRPr="00835CB4">
        <w:rPr>
          <w:rFonts w:cs="Times New Roman" w:eastAsia="Times New Roman"/>
          <w:color w:val="10147E"/>
          <w:szCs w:val="28"/>
          <w:u w:val="single"/>
        </w:rPr>
        <w:t>article</w:t>
      </w:r>
      <w:r>
        <w:fldChar w:fldCharType="end"/>
      </w:r>
      <w:r>
        <w:rPr>
          <w:rFonts w:cs="Times New Roman" w:eastAsia="Times New Roman"/>
          <w:color w:val="333333"/>
          <w:szCs w:val="28"/>
          <w:lang w:val="ru-RU"/>
        </w:rPr>
        <w:t xml:space="preserve">.  </w:t>
      </w:r>
      <w:r>
        <w:fldChar w:fldCharType="begin"/>
      </w:r>
      <w:r>
        <w:instrText xml:space="preserve"> HYPERLINK "https://doi.org/10.1080/01431161.2024.2429784" </w:instrText>
      </w:r>
      <w:r>
        <w:fldChar w:fldCharType="separate"/>
      </w:r>
      <w:r w:rsidRPr="00835CB4">
        <w:rPr>
          <w:rFonts w:cs="Times New Roman" w:eastAsia="Times New Roman"/>
          <w:color w:val="10147E"/>
          <w:szCs w:val="28"/>
          <w:u w:val="single"/>
        </w:rPr>
        <w:t>https</w:t>
      </w:r>
      <w:r w:rsidRPr="009E2A1E">
        <w:rPr>
          <w:rFonts w:cs="Times New Roman" w:eastAsia="Times New Roman"/>
          <w:color w:val="10147E"/>
          <w:szCs w:val="28"/>
          <w:u w:val="single"/>
          <w:lang w:val="ru-RU"/>
        </w:rPr>
        <w:t>://</w:t>
      </w:r>
      <w:r w:rsidRPr="00835CB4">
        <w:rPr>
          <w:rFonts w:cs="Times New Roman" w:eastAsia="Times New Roman"/>
          <w:color w:val="10147E"/>
          <w:szCs w:val="28"/>
          <w:u w:val="single"/>
        </w:rPr>
        <w:t>doi</w:t>
      </w:r>
      <w:r w:rsidRPr="009E2A1E">
        <w:rPr>
          <w:rFonts w:cs="Times New Roman" w:eastAsia="Times New Roman"/>
          <w:color w:val="10147E"/>
          <w:szCs w:val="28"/>
          <w:u w:val="single"/>
          <w:lang w:val="ru-RU"/>
        </w:rPr>
        <w:t>.</w:t>
      </w:r>
      <w:r w:rsidRPr="00835CB4">
        <w:rPr>
          <w:rFonts w:cs="Times New Roman" w:eastAsia="Times New Roman"/>
          <w:color w:val="10147E"/>
          <w:szCs w:val="28"/>
          <w:u w:val="single"/>
        </w:rPr>
        <w:t>org</w:t>
      </w:r>
      <w:r w:rsidRPr="009E2A1E">
        <w:rPr>
          <w:rFonts w:cs="Times New Roman" w:eastAsia="Times New Roman"/>
          <w:color w:val="10147E"/>
          <w:szCs w:val="28"/>
          <w:u w:val="single"/>
          <w:lang w:val="ru-RU"/>
        </w:rPr>
        <w:t>/10.1080/01431161.2024.2429784</w:t>
      </w:r>
      <w:r>
        <w:fldChar w:fldCharType="end"/>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Xia, K., Shin, M., Chung, W., Kim, M., Lee, S., &amp; Son, H. (2022). Landing a quadrotor UAV on a moving platform with sway motion using robust control. Control Engineering Practice, 128 doi:10.1016/j.conengprac.2022.105288 </w:t>
      </w:r>
    </w:p>
    <w:p w:rsidP="00917E7C" w:rsidR="00E24B85" w:rsidRPr="00CF2FC7">
      <w:pPr>
        <w:pStyle w:val="ListParagraph"/>
        <w:numPr>
          <w:ilvl w:val="0"/>
          <w:numId w:val="45"/>
        </w:numPr>
        <w:spacing w:after="0" w:line="240" w:lineRule="auto"/>
        <w:ind w:left="0"/>
        <w:jc w:val="both"/>
        <w:rPr>
          <w:rFonts w:cs="Times New Roman"/>
          <w:szCs w:val="28"/>
        </w:rPr>
      </w:pPr>
      <w:r>
        <w:rPr>
          <w:rFonts w:cs="Times New Roman"/>
          <w:bCs/>
          <w:szCs w:val="28"/>
          <w:lang w:val="ru-RU"/>
        </w:rPr>
        <w:t xml:space="preserve"> </w:t>
      </w:r>
      <w:r w:rsidRPr="00CF2FC7">
        <w:rPr>
          <w:rFonts w:cs="Times New Roman"/>
          <w:bCs/>
          <w:szCs w:val="28"/>
          <w:lang w:val="ru-RU"/>
        </w:rPr>
        <w:t xml:space="preserve">Айнакулов Ж.Ж., и др.  </w:t>
      </w:r>
      <w:r w:rsidRPr="00CF2FC7">
        <w:rPr>
          <w:rFonts w:cs="Times New Roman"/>
          <w:bCs/>
          <w:szCs w:val="28"/>
        </w:rPr>
        <w:t xml:space="preserve">«Developing a comprehensive solution for collecting and managing data from machines by different manufacturers». AIP Conference Proceedings, 3033(1), 2024, Article 020013. </w:t>
      </w:r>
      <w:r>
        <w:fldChar w:fldCharType="begin"/>
      </w:r>
      <w:r>
        <w:instrText xml:space="preserve"> HYPERLINK "https://northkazdss.kaznaru.edu.kz/%D0%A0%D0%95%D0%97%D0%AE%D0%9C%D0%95-%20%D0%90%D0%B9%D0%BD%D0%B0%D0%BA%D1%83%D0%BB%D0%BE%D0%B2(2024).pdf?utm_source=chatgpt.com" </w:instrText>
      </w:r>
      <w:r>
        <w:fldChar w:fldCharType="separate"/>
      </w:r>
      <w:r w:rsidRPr="00CF2FC7">
        <w:rPr>
          <w:rStyle w:val="Hyperlink"/>
          <w:rFonts w:cs="Times New Roman"/>
          <w:bCs/>
          <w:szCs w:val="28"/>
        </w:rPr>
        <w:t>northkazdss.kaznaru.edu.kz</w:t>
      </w:r>
      <w:r>
        <w:fldChar w:fldCharType="end"/>
      </w:r>
    </w:p>
    <w:p w:rsidP="00917E7C" w:rsidR="00E24B85" w:rsidRPr="00CF2FC7">
      <w:pPr>
        <w:pStyle w:val="ListParagraph"/>
        <w:numPr>
          <w:ilvl w:val="0"/>
          <w:numId w:val="45"/>
        </w:numPr>
        <w:spacing w:after="0" w:line="240" w:lineRule="auto"/>
        <w:ind w:left="0"/>
        <w:jc w:val="both"/>
        <w:rPr>
          <w:rFonts w:cs="Times New Roman"/>
          <w:szCs w:val="28"/>
          <w:lang w:val="ru-RU"/>
        </w:rPr>
      </w:pPr>
      <w:r>
        <w:rPr>
          <w:rFonts w:cs="Times New Roman"/>
          <w:bCs/>
          <w:szCs w:val="28"/>
          <w:lang w:val="ru-RU"/>
        </w:rPr>
        <w:t xml:space="preserve"> </w:t>
      </w:r>
      <w:r w:rsidRPr="00CF2FC7">
        <w:rPr>
          <w:rFonts w:cs="Times New Roman"/>
          <w:bCs/>
          <w:szCs w:val="28"/>
          <w:lang w:val="ru-RU"/>
        </w:rPr>
        <w:t>Айнакулов Ж.Ж., Кузьмин А.Г., Мухамедгалиев А.Ф., Разакова М.Г., Смирнов В.В. Управление временем срабатывания затвора фотокамеры беспилотного летательного аппарата Проблемы информатики. 2016 г. – №1. – С. 84-92</w:t>
      </w:r>
    </w:p>
    <w:p w:rsidP="00917E7C" w:rsidR="00E24B85" w:rsidRPr="00CF2FC7">
      <w:pPr>
        <w:pStyle w:val="ListParagraph"/>
        <w:numPr>
          <w:ilvl w:val="0"/>
          <w:numId w:val="45"/>
        </w:numPr>
        <w:spacing w:after="0" w:line="240" w:lineRule="auto"/>
        <w:ind w:left="0"/>
        <w:jc w:val="both"/>
        <w:rPr>
          <w:rFonts w:cs="Times New Roman"/>
          <w:szCs w:val="28"/>
          <w:lang w:val="ru-RU"/>
        </w:rPr>
      </w:pPr>
      <w:r>
        <w:rPr>
          <w:rFonts w:cs="Times New Roman"/>
          <w:bCs/>
          <w:szCs w:val="28"/>
          <w:lang w:val="ru-RU"/>
        </w:rPr>
        <w:t xml:space="preserve"> </w:t>
      </w:r>
      <w:r w:rsidRPr="00CF2FC7">
        <w:rPr>
          <w:rFonts w:cs="Times New Roman"/>
          <w:bCs/>
          <w:szCs w:val="28"/>
          <w:lang w:val="ru-RU"/>
        </w:rPr>
        <w:t>Макаренко Н.Г., Смирнов В.В., Кузьмин А.Г., Разакова М.Г., Кожаев Ж.Т. Аэрофотосъемка открытых горнорудных месторождений с использованием БПЛА. Вестник КазНИТУ. – Алматы, 2017. – №4 (122). – С. 371-376.</w:t>
      </w:r>
    </w:p>
    <w:p w:rsidP="00917E7C" w:rsidR="00E24B85" w:rsidRPr="00CF2FC7">
      <w:pPr>
        <w:pStyle w:val="ListParagraph"/>
        <w:numPr>
          <w:ilvl w:val="0"/>
          <w:numId w:val="45"/>
        </w:numPr>
        <w:spacing w:after="0" w:line="240" w:lineRule="auto"/>
        <w:ind w:left="0"/>
        <w:jc w:val="both"/>
        <w:rPr>
          <w:rFonts w:cs="Times New Roman"/>
          <w:szCs w:val="28"/>
        </w:rPr>
      </w:pPr>
      <w:r>
        <w:rPr>
          <w:rFonts w:cs="Times New Roman"/>
          <w:bCs/>
          <w:szCs w:val="28"/>
          <w:lang w:val="ru-RU"/>
        </w:rPr>
        <w:t xml:space="preserve"> </w:t>
      </w:r>
      <w:r w:rsidRPr="00CF2FC7">
        <w:rPr>
          <w:rFonts w:cs="Times New Roman"/>
          <w:bCs/>
          <w:szCs w:val="28"/>
        </w:rPr>
        <w:t>ZHARAS</w:t>
      </w:r>
      <w:r w:rsidRPr="00CF2FC7">
        <w:rPr>
          <w:rFonts w:cs="Times New Roman"/>
          <w:bCs/>
          <w:szCs w:val="28"/>
          <w:lang w:val="ru-RU"/>
        </w:rPr>
        <w:t xml:space="preserve"> </w:t>
      </w:r>
      <w:r w:rsidRPr="00CF2FC7">
        <w:rPr>
          <w:rFonts w:cs="Times New Roman"/>
          <w:bCs/>
          <w:szCs w:val="28"/>
        </w:rPr>
        <w:t>AINAKULOV</w:t>
      </w:r>
      <w:r w:rsidRPr="00CF2FC7">
        <w:rPr>
          <w:rFonts w:cs="Times New Roman"/>
          <w:bCs/>
          <w:szCs w:val="28"/>
          <w:lang w:val="ru-RU"/>
        </w:rPr>
        <w:t xml:space="preserve">, </w:t>
      </w:r>
      <w:r w:rsidRPr="00CF2FC7">
        <w:rPr>
          <w:rFonts w:cs="Times New Roman"/>
          <w:bCs/>
          <w:szCs w:val="28"/>
        </w:rPr>
        <w:t>KAYRAT</w:t>
      </w:r>
      <w:r w:rsidRPr="00CF2FC7">
        <w:rPr>
          <w:rFonts w:cs="Times New Roman"/>
          <w:bCs/>
          <w:szCs w:val="28"/>
          <w:lang w:val="ru-RU"/>
        </w:rPr>
        <w:t xml:space="preserve"> </w:t>
      </w:r>
      <w:r w:rsidRPr="00CF2FC7">
        <w:rPr>
          <w:rFonts w:cs="Times New Roman"/>
          <w:bCs/>
          <w:szCs w:val="28"/>
        </w:rPr>
        <w:t>KOSHEKOV</w:t>
      </w:r>
      <w:r w:rsidRPr="00CF2FC7">
        <w:rPr>
          <w:rFonts w:cs="Times New Roman"/>
          <w:bCs/>
          <w:szCs w:val="28"/>
          <w:lang w:val="ru-RU"/>
        </w:rPr>
        <w:t xml:space="preserve">, </w:t>
      </w:r>
      <w:r w:rsidRPr="00CF2FC7">
        <w:rPr>
          <w:rFonts w:cs="Times New Roman"/>
          <w:bCs/>
          <w:szCs w:val="28"/>
        </w:rPr>
        <w:t>NATALYA</w:t>
      </w:r>
      <w:r w:rsidRPr="00CF2FC7">
        <w:rPr>
          <w:rFonts w:cs="Times New Roman"/>
          <w:bCs/>
          <w:szCs w:val="28"/>
          <w:lang w:val="ru-RU"/>
        </w:rPr>
        <w:t xml:space="preserve"> </w:t>
      </w:r>
      <w:r w:rsidRPr="00CF2FC7">
        <w:rPr>
          <w:rFonts w:cs="Times New Roman"/>
          <w:bCs/>
          <w:szCs w:val="28"/>
        </w:rPr>
        <w:t>ASTAPENKO</w:t>
      </w:r>
      <w:r w:rsidRPr="00CF2FC7">
        <w:rPr>
          <w:rFonts w:cs="Times New Roman"/>
          <w:bCs/>
          <w:szCs w:val="28"/>
          <w:lang w:val="ru-RU"/>
        </w:rPr>
        <w:t xml:space="preserve">, </w:t>
      </w:r>
      <w:r w:rsidRPr="00CF2FC7">
        <w:rPr>
          <w:rFonts w:cs="Times New Roman"/>
          <w:bCs/>
          <w:szCs w:val="28"/>
        </w:rPr>
        <w:t>ILDAR</w:t>
      </w:r>
      <w:r w:rsidRPr="00CF2FC7">
        <w:rPr>
          <w:rFonts w:cs="Times New Roman"/>
          <w:bCs/>
          <w:szCs w:val="28"/>
          <w:lang w:val="ru-RU"/>
        </w:rPr>
        <w:t xml:space="preserve"> </w:t>
      </w:r>
      <w:r w:rsidRPr="00CF2FC7">
        <w:rPr>
          <w:rFonts w:cs="Times New Roman"/>
          <w:bCs/>
          <w:szCs w:val="28"/>
        </w:rPr>
        <w:t>PIRMANOV</w:t>
      </w:r>
      <w:r w:rsidRPr="00CF2FC7">
        <w:rPr>
          <w:rFonts w:cs="Times New Roman"/>
          <w:bCs/>
          <w:szCs w:val="28"/>
          <w:lang w:val="ru-RU"/>
        </w:rPr>
        <w:t xml:space="preserve">, </w:t>
      </w:r>
      <w:r w:rsidRPr="00CF2FC7">
        <w:rPr>
          <w:rFonts w:cs="Times New Roman"/>
          <w:bCs/>
          <w:szCs w:val="28"/>
        </w:rPr>
        <w:t>ABAY</w:t>
      </w:r>
      <w:r w:rsidRPr="00CF2FC7">
        <w:rPr>
          <w:rFonts w:cs="Times New Roman"/>
          <w:bCs/>
          <w:szCs w:val="28"/>
          <w:lang w:val="ru-RU"/>
        </w:rPr>
        <w:t xml:space="preserve"> </w:t>
      </w:r>
      <w:r w:rsidRPr="00CF2FC7">
        <w:rPr>
          <w:rFonts w:cs="Times New Roman"/>
          <w:bCs/>
          <w:szCs w:val="28"/>
        </w:rPr>
        <w:t>KOSHEKOV</w:t>
      </w:r>
      <w:r w:rsidRPr="00CF2FC7">
        <w:rPr>
          <w:rFonts w:cs="Times New Roman"/>
          <w:bCs/>
          <w:szCs w:val="28"/>
          <w:lang w:val="ru-RU"/>
        </w:rPr>
        <w:t xml:space="preserve">. </w:t>
      </w:r>
      <w:r w:rsidRPr="00CF2FC7">
        <w:rPr>
          <w:rFonts w:cs="Times New Roman"/>
          <w:bCs/>
          <w:szCs w:val="28"/>
        </w:rPr>
        <w:t>THE EXPERIENCE OF INTRODUCING DIGITAL TWINS INTO THE EDUCATIONAL PROCESS ON THE EXAMPLE OF TRAINING IN THE REPAIR OF AIRCRAFT EQUIPMENT UNITS. Journal of Theoretical and Applied Information Technology. 30th June 2023 - Vol. 101. No. 12 – 2023</w:t>
      </w:r>
    </w:p>
    <w:p w:rsidP="00917E7C" w:rsidR="00E24B85" w:rsidRPr="00CF2FC7">
      <w:pPr>
        <w:numPr>
          <w:ilvl w:val="0"/>
          <w:numId w:val="45"/>
        </w:numPr>
        <w:spacing w:after="0" w:line="240" w:lineRule="auto"/>
        <w:ind w:left="0"/>
        <w:jc w:val="both"/>
        <w:rPr>
          <w:rFonts w:cs="Times New Roman"/>
          <w:szCs w:val="28"/>
        </w:rPr>
      </w:pPr>
      <w:r w:rsidRPr="00CF2FC7">
        <w:rPr>
          <w:rFonts w:cs="Times New Roman"/>
          <w:szCs w:val="28"/>
        </w:rPr>
        <w:t xml:space="preserve">Li, J., Zhang, Q., Deng, W., Tang, Y., Zhang, X., &amp; Wu, Q. (2022). Source direction finding and direct localization exploiting UAV array with unknown gainphase errors. IEEE Internet of Things Journal, 9(21), 21561-21569. doi:10.1109/JIOT.2022.3181450 </w:t>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Zhang, L., Li, K., Qi, Y., &amp; Wang, F. (2021). Local feature extracted by the improved bag of features method for person re-identification. Neurocomputing, 458, 690-700. doi:10.1016/j.neucom.2019.12.142 </w:t>
      </w:r>
    </w:p>
    <w:p w:rsidP="00917E7C" w:rsidR="00E24B85" w:rsidRPr="00A50D71">
      <w:pPr>
        <w:numPr>
          <w:ilvl w:val="0"/>
          <w:numId w:val="45"/>
        </w:numPr>
        <w:spacing w:after="0" w:line="240" w:lineRule="auto"/>
        <w:ind w:left="0"/>
        <w:jc w:val="both"/>
        <w:rPr>
          <w:szCs w:val="28"/>
        </w:rPr>
      </w:pPr>
      <w:r w:rsidRPr="00EB11A6">
        <w:rPr>
          <w:rFonts w:cs="Times New Roman"/>
          <w:szCs w:val="28"/>
        </w:rPr>
        <w:t xml:space="preserve"> </w:t>
      </w:r>
      <w:r w:rsidRPr="00EB11A6">
        <w:rPr>
          <w:rStyle w:val="Strong"/>
          <w:rFonts w:eastAsiaTheme="majorEastAsia"/>
          <w:szCs w:val="28"/>
        </w:rPr>
        <w:t xml:space="preserve"> </w:t>
      </w:r>
      <w:r w:rsidRPr="00A50D71">
        <w:rPr>
          <w:rStyle w:val="Strong"/>
          <w:rFonts w:eastAsiaTheme="majorEastAsia"/>
          <w:szCs w:val="28"/>
        </w:rPr>
        <w:t>Christofi, D. et al. (2025).</w:t>
      </w:r>
      <w:r w:rsidRPr="00A50D71">
        <w:rPr>
          <w:szCs w:val="28"/>
        </w:rPr>
        <w:t xml:space="preserve"> </w:t>
      </w:r>
      <w:r w:rsidRPr="00A50D71">
        <w:rPr>
          <w:rStyle w:val="Emphasis"/>
          <w:szCs w:val="28"/>
        </w:rPr>
        <w:t>A Review of Open Remote Sensing Data with GIS, AI, and UAV Support for Shoreline Detection and Coastal Erosion Monitoring.</w:t>
      </w:r>
      <w:r w:rsidRPr="00A50D71">
        <w:rPr>
          <w:szCs w:val="28"/>
        </w:rPr>
        <w:t xml:space="preserve"> Applied</w:t>
      </w:r>
      <w:r w:rsidRPr="00A50D71">
        <w:rPr>
          <w:szCs w:val="28"/>
          <w:lang w:val="ru-RU"/>
        </w:rPr>
        <w:t xml:space="preserve"> </w:t>
      </w:r>
      <w:r w:rsidRPr="00A50D71">
        <w:rPr>
          <w:szCs w:val="28"/>
        </w:rPr>
        <w:t>Sciences</w:t>
      </w:r>
      <w:r w:rsidRPr="00A50D71">
        <w:rPr>
          <w:szCs w:val="28"/>
          <w:lang w:val="ru-RU"/>
        </w:rPr>
        <w:t xml:space="preserve">. </w:t>
      </w:r>
      <w:r>
        <w:fldChar w:fldCharType="begin"/>
      </w:r>
      <w:r>
        <w:instrText xml:space="preserve"> HYPERLINK "https://www.mdpi.com/2076-3417/15/9/4771?utm_source=chatgpt.com" \t "_blank" </w:instrText>
      </w:r>
      <w:r>
        <w:fldChar w:fldCharType="separate"/>
      </w:r>
      <w:r w:rsidRPr="00A50D71">
        <w:rPr>
          <w:rStyle w:val="max-w-15ch"/>
          <w:color w:val="0000FF"/>
          <w:szCs w:val="28"/>
          <w:u w:val="single"/>
        </w:rPr>
        <w:t>MDPI</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EB11A6">
        <w:rPr>
          <w:rStyle w:val="Strong"/>
          <w:rFonts w:eastAsiaTheme="majorEastAsia"/>
          <w:sz w:val="28"/>
          <w:szCs w:val="28"/>
        </w:rPr>
        <w:t xml:space="preserve"> </w:t>
      </w:r>
      <w:r w:rsidRPr="00CF2FC7">
        <w:rPr>
          <w:rStyle w:val="Strong"/>
          <w:rFonts w:eastAsiaTheme="majorEastAsia"/>
          <w:sz w:val="28"/>
          <w:szCs w:val="28"/>
        </w:rPr>
        <w:t>Pal, O.K. et al. (2024).</w:t>
      </w:r>
      <w:r w:rsidRPr="00CF2FC7">
        <w:rPr>
          <w:sz w:val="28"/>
          <w:szCs w:val="28"/>
        </w:rPr>
        <w:t xml:space="preserve"> </w:t>
      </w:r>
      <w:r w:rsidRPr="00CF2FC7">
        <w:rPr>
          <w:rStyle w:val="Emphasis"/>
          <w:sz w:val="28"/>
          <w:szCs w:val="28"/>
        </w:rPr>
        <w:t>In-depth review of AI-enabled unmanned aerial vehicles: trends, vision, and challenges.</w:t>
      </w:r>
      <w:r w:rsidRPr="00CF2FC7">
        <w:rPr>
          <w:sz w:val="28"/>
          <w:szCs w:val="28"/>
        </w:rPr>
        <w:t xml:space="preserve"> Discover</w:t>
      </w:r>
      <w:r w:rsidRPr="00CF2FC7">
        <w:rPr>
          <w:sz w:val="28"/>
          <w:szCs w:val="28"/>
          <w:lang w:val="ru-RU"/>
        </w:rPr>
        <w:t xml:space="preserve"> </w:t>
      </w:r>
      <w:r w:rsidRPr="00CF2FC7">
        <w:rPr>
          <w:sz w:val="28"/>
          <w:szCs w:val="28"/>
        </w:rPr>
        <w:t>Artificial</w:t>
      </w:r>
      <w:r w:rsidRPr="00CF2FC7">
        <w:rPr>
          <w:sz w:val="28"/>
          <w:szCs w:val="28"/>
          <w:lang w:val="ru-RU"/>
        </w:rPr>
        <w:t xml:space="preserve"> </w:t>
      </w:r>
      <w:r w:rsidRPr="00CF2FC7">
        <w:rPr>
          <w:sz w:val="28"/>
          <w:szCs w:val="28"/>
        </w:rPr>
        <w:t>Intelligence</w:t>
      </w:r>
      <w:r w:rsidRPr="00CF2FC7">
        <w:rPr>
          <w:sz w:val="28"/>
          <w:szCs w:val="28"/>
          <w:lang w:val="ru-RU"/>
        </w:rPr>
        <w:t xml:space="preserve">. </w:t>
      </w:r>
      <w:r w:rsidRPr="00CF2FC7">
        <w:rPr>
          <w:sz w:val="28"/>
          <w:szCs w:val="28"/>
        </w:rPr>
        <w:t>DOI</w:t>
      </w:r>
      <w:r w:rsidRPr="00CF2FC7">
        <w:rPr>
          <w:sz w:val="28"/>
          <w:szCs w:val="28"/>
          <w:lang w:val="ru-RU"/>
        </w:rPr>
        <w:t>: 10.1007/</w:t>
      </w:r>
      <w:r w:rsidRPr="00CF2FC7">
        <w:rPr>
          <w:sz w:val="28"/>
          <w:szCs w:val="28"/>
        </w:rPr>
        <w:t>s</w:t>
      </w:r>
      <w:r w:rsidRPr="00CF2FC7">
        <w:rPr>
          <w:sz w:val="28"/>
          <w:szCs w:val="28"/>
          <w:lang w:val="ru-RU"/>
        </w:rPr>
        <w:t xml:space="preserve">44163-024-00209-1. </w:t>
      </w:r>
      <w:r>
        <w:fldChar w:fldCharType="begin"/>
      </w:r>
      <w:r>
        <w:instrText xml:space="preserve"> HYPERLINK "https://link.springer.com/article/10.1007/s44163-024-00209-1?utm_source=chatgpt.com" \t "_blank" </w:instrText>
      </w:r>
      <w:r>
        <w:fldChar w:fldCharType="separate"/>
      </w:r>
      <w:r w:rsidRPr="00CF2FC7">
        <w:rPr>
          <w:rStyle w:val="max-w-15ch"/>
          <w:color w:val="0000FF"/>
          <w:sz w:val="28"/>
          <w:szCs w:val="28"/>
          <w:u w:val="single"/>
        </w:rPr>
        <w:t>SpringerLink</w:t>
      </w:r>
      <w:r>
        <w:fldChar w:fldCharType="end"/>
      </w:r>
    </w:p>
    <w:p w:rsidP="00917E7C" w:rsidR="00E24B85" w:rsidRPr="00CF2FC7">
      <w:pPr>
        <w:pStyle w:val="NormalWeb"/>
        <w:numPr>
          <w:ilvl w:val="0"/>
          <w:numId w:val="45"/>
        </w:numPr>
        <w:spacing w:after="0" w:afterAutospacing="0" w:before="0" w:beforeAutospacing="0"/>
        <w:ind w:left="0"/>
        <w:jc w:val="both"/>
        <w:rPr>
          <w:sz w:val="28"/>
          <w:szCs w:val="28"/>
          <w:lang w:val="ru-RU"/>
        </w:rPr>
      </w:pPr>
      <w:r w:rsidRPr="00EB11A6">
        <w:rPr>
          <w:rStyle w:val="Strong"/>
          <w:rFonts w:eastAsiaTheme="majorEastAsia"/>
          <w:sz w:val="28"/>
          <w:szCs w:val="28"/>
        </w:rPr>
        <w:t xml:space="preserve"> </w:t>
      </w:r>
      <w:r w:rsidRPr="00CF2FC7">
        <w:rPr>
          <w:rStyle w:val="Strong"/>
          <w:rFonts w:eastAsiaTheme="majorEastAsia"/>
          <w:sz w:val="28"/>
          <w:szCs w:val="28"/>
        </w:rPr>
        <w:t>Tang, G. et al. (2023).</w:t>
      </w:r>
      <w:r w:rsidRPr="00CF2FC7">
        <w:rPr>
          <w:sz w:val="28"/>
          <w:szCs w:val="28"/>
        </w:rPr>
        <w:t xml:space="preserve"> </w:t>
      </w:r>
      <w:r w:rsidRPr="00CF2FC7">
        <w:rPr>
          <w:rStyle w:val="Emphasis"/>
          <w:sz w:val="28"/>
          <w:szCs w:val="28"/>
        </w:rPr>
        <w:t xml:space="preserve">A Survey of Object Detection for UAVs Based on Deep Learning. </w:t>
      </w:r>
      <w:r w:rsidRPr="00CF2FC7">
        <w:rPr>
          <w:sz w:val="28"/>
          <w:szCs w:val="28"/>
        </w:rPr>
        <w:t xml:space="preserve"> Remote</w:t>
      </w:r>
      <w:r w:rsidRPr="00CF2FC7">
        <w:rPr>
          <w:sz w:val="28"/>
          <w:szCs w:val="28"/>
          <w:lang w:val="ru-RU"/>
        </w:rPr>
        <w:t xml:space="preserve"> </w:t>
      </w:r>
      <w:r w:rsidRPr="00CF2FC7">
        <w:rPr>
          <w:sz w:val="28"/>
          <w:szCs w:val="28"/>
        </w:rPr>
        <w:t>Sensing</w:t>
      </w:r>
      <w:r w:rsidRPr="00CF2FC7">
        <w:rPr>
          <w:sz w:val="28"/>
          <w:szCs w:val="28"/>
          <w:lang w:val="ru-RU"/>
        </w:rPr>
        <w:t xml:space="preserve">. </w:t>
      </w:r>
      <w:r>
        <w:fldChar w:fldCharType="begin"/>
      </w:r>
      <w:r>
        <w:instrText xml:space="preserve"> HYPERLINK "https://www.mdpi.com/2072-4292/16/1/149?utm_source=chatgpt.com" \t "_blank" </w:instrText>
      </w:r>
      <w:r>
        <w:fldChar w:fldCharType="separate"/>
      </w:r>
      <w:r w:rsidRPr="00CF2FC7">
        <w:rPr>
          <w:rStyle w:val="max-w-15ch"/>
          <w:color w:val="0000FF"/>
          <w:sz w:val="28"/>
          <w:szCs w:val="28"/>
          <w:u w:val="single"/>
        </w:rPr>
        <w:t>MDPI</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3D36B6">
        <w:rPr>
          <w:rStyle w:val="Strong"/>
          <w:rFonts w:eastAsiaTheme="majorEastAsia"/>
          <w:sz w:val="28"/>
          <w:szCs w:val="28"/>
        </w:rPr>
        <w:t xml:space="preserve"> </w:t>
      </w:r>
      <w:r w:rsidRPr="00CF2FC7">
        <w:rPr>
          <w:rStyle w:val="Strong"/>
          <w:rFonts w:eastAsiaTheme="majorEastAsia"/>
          <w:sz w:val="28"/>
          <w:szCs w:val="28"/>
        </w:rPr>
        <w:t>Quamar, M.M. et al. (2023).</w:t>
      </w:r>
      <w:r w:rsidRPr="00CF2FC7">
        <w:rPr>
          <w:sz w:val="28"/>
          <w:szCs w:val="28"/>
        </w:rPr>
        <w:t xml:space="preserve"> </w:t>
      </w:r>
      <w:r w:rsidRPr="00CF2FC7">
        <w:rPr>
          <w:rStyle w:val="Emphasis"/>
          <w:sz w:val="28"/>
          <w:szCs w:val="28"/>
        </w:rPr>
        <w:t>Advancements and Applications of Drone-Integrated GIS.</w:t>
      </w:r>
      <w:r w:rsidRPr="00CF2FC7">
        <w:rPr>
          <w:sz w:val="28"/>
          <w:szCs w:val="28"/>
        </w:rPr>
        <w:t xml:space="preserve"> Remote</w:t>
      </w:r>
      <w:r w:rsidRPr="00CF2FC7">
        <w:rPr>
          <w:sz w:val="28"/>
          <w:szCs w:val="28"/>
          <w:lang w:val="ru-RU"/>
        </w:rPr>
        <w:t xml:space="preserve"> </w:t>
      </w:r>
      <w:r w:rsidRPr="00CF2FC7">
        <w:rPr>
          <w:sz w:val="28"/>
          <w:szCs w:val="28"/>
        </w:rPr>
        <w:t>Sensing</w:t>
      </w:r>
      <w:r w:rsidRPr="00CF2FC7">
        <w:rPr>
          <w:sz w:val="28"/>
          <w:szCs w:val="28"/>
          <w:lang w:val="ru-RU"/>
        </w:rPr>
        <w:t xml:space="preserve">. </w:t>
      </w:r>
      <w:r w:rsidRPr="00CF2FC7">
        <w:rPr>
          <w:sz w:val="28"/>
          <w:szCs w:val="28"/>
        </w:rPr>
        <w:t xml:space="preserve"> </w:t>
      </w:r>
      <w:r>
        <w:fldChar w:fldCharType="begin"/>
      </w:r>
      <w:r>
        <w:instrText xml:space="preserve"> HYPERLINK "https://www.mdpi.com/2072-4292/15/20/5039?utm_source=chatgpt.com" \t "_blank" </w:instrText>
      </w:r>
      <w:r>
        <w:fldChar w:fldCharType="separate"/>
      </w:r>
      <w:r w:rsidRPr="00CF2FC7">
        <w:rPr>
          <w:rStyle w:val="max-w-15ch"/>
          <w:color w:val="0000FF"/>
          <w:sz w:val="28"/>
          <w:szCs w:val="28"/>
          <w:u w:val="single"/>
        </w:rPr>
        <w:t>MDPI</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EB11A6">
        <w:rPr>
          <w:rStyle w:val="Strong"/>
          <w:rFonts w:eastAsiaTheme="majorEastAsia"/>
          <w:sz w:val="28"/>
          <w:szCs w:val="28"/>
        </w:rPr>
        <w:t xml:space="preserve"> </w:t>
      </w:r>
      <w:r w:rsidRPr="00CF2FC7">
        <w:rPr>
          <w:rStyle w:val="Strong"/>
          <w:rFonts w:eastAsiaTheme="majorEastAsia"/>
          <w:sz w:val="28"/>
          <w:szCs w:val="28"/>
        </w:rPr>
        <w:t>Kazanskiy, N. et al. (2025).</w:t>
      </w:r>
      <w:r w:rsidRPr="00CF2FC7">
        <w:rPr>
          <w:sz w:val="28"/>
          <w:szCs w:val="28"/>
        </w:rPr>
        <w:t xml:space="preserve"> </w:t>
      </w:r>
      <w:r w:rsidRPr="00CF2FC7">
        <w:rPr>
          <w:rStyle w:val="Emphasis"/>
          <w:sz w:val="28"/>
          <w:szCs w:val="28"/>
        </w:rPr>
        <w:t>A Comprehensive Review of Remote Sensing and Artificial Intelligence.</w:t>
      </w:r>
      <w:r w:rsidRPr="00CF2FC7">
        <w:rPr>
          <w:sz w:val="28"/>
          <w:szCs w:val="28"/>
        </w:rPr>
        <w:t xml:space="preserve"> Sensors</w:t>
      </w:r>
      <w:r w:rsidRPr="00CF2FC7">
        <w:rPr>
          <w:sz w:val="28"/>
          <w:szCs w:val="28"/>
          <w:lang w:val="ru-RU"/>
        </w:rPr>
        <w:t xml:space="preserve">. </w:t>
      </w:r>
      <w:r w:rsidRPr="00CF2FC7">
        <w:rPr>
          <w:sz w:val="28"/>
          <w:szCs w:val="28"/>
        </w:rPr>
        <w:t>DOI</w:t>
      </w:r>
      <w:r w:rsidRPr="00CF2FC7">
        <w:rPr>
          <w:sz w:val="28"/>
          <w:szCs w:val="28"/>
          <w:lang w:val="ru-RU"/>
        </w:rPr>
        <w:t>: 10.3390/</w:t>
      </w:r>
      <w:r w:rsidRPr="00CF2FC7">
        <w:rPr>
          <w:sz w:val="28"/>
          <w:szCs w:val="28"/>
        </w:rPr>
        <w:t>s</w:t>
      </w:r>
      <w:r w:rsidRPr="00CF2FC7">
        <w:rPr>
          <w:sz w:val="28"/>
          <w:szCs w:val="28"/>
          <w:lang w:val="ru-RU"/>
        </w:rPr>
        <w:t>25195965.</w:t>
      </w:r>
      <w:r w:rsidRPr="00CF2FC7">
        <w:rPr>
          <w:sz w:val="28"/>
          <w:szCs w:val="28"/>
          <w:lang w:val="ru-RU"/>
        </w:rPr>
        <w:br/>
      </w:r>
      <w:r>
        <w:fldChar w:fldCharType="begin"/>
      </w:r>
      <w:r>
        <w:instrText xml:space="preserve"> HYPERLINK "https://www.mdpi.com/1424-8220/25/19/5965?utm_source=chatgpt.com" \t "_blank" </w:instrText>
      </w:r>
      <w:r>
        <w:fldChar w:fldCharType="separate"/>
      </w:r>
      <w:r w:rsidRPr="00CF2FC7">
        <w:rPr>
          <w:rStyle w:val="max-w-15ch"/>
          <w:color w:val="0000FF"/>
          <w:sz w:val="28"/>
          <w:szCs w:val="28"/>
          <w:u w:val="single"/>
        </w:rPr>
        <w:t>MDPI</w:t>
      </w:r>
      <w:r w:rsidRPr="00CF2FC7">
        <w:rPr>
          <w:rStyle w:val="-me-1"/>
          <w:color w:val="0000FF"/>
          <w:sz w:val="28"/>
          <w:szCs w:val="28"/>
          <w:u w:val="single"/>
        </w:rPr>
        <w:t>+1</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EB11A6">
        <w:rPr>
          <w:rStyle w:val="Strong"/>
          <w:rFonts w:eastAsiaTheme="majorEastAsia"/>
          <w:sz w:val="28"/>
          <w:szCs w:val="28"/>
        </w:rPr>
        <w:t xml:space="preserve"> </w:t>
      </w:r>
      <w:r w:rsidRPr="00CF2FC7">
        <w:rPr>
          <w:rStyle w:val="Strong"/>
          <w:rFonts w:eastAsiaTheme="majorEastAsia"/>
          <w:sz w:val="28"/>
          <w:szCs w:val="28"/>
        </w:rPr>
        <w:t>Mai, G. et al. (2025).</w:t>
      </w:r>
      <w:r w:rsidRPr="00CF2FC7">
        <w:rPr>
          <w:sz w:val="28"/>
          <w:szCs w:val="28"/>
        </w:rPr>
        <w:t xml:space="preserve"> </w:t>
      </w:r>
      <w:r w:rsidRPr="00CF2FC7">
        <w:rPr>
          <w:rStyle w:val="Emphasis"/>
          <w:sz w:val="28"/>
          <w:szCs w:val="28"/>
        </w:rPr>
        <w:t>Towards the next generation of Geospatial Artificial Intelligence.</w:t>
      </w:r>
      <w:r w:rsidRPr="00CF2FC7">
        <w:rPr>
          <w:i/>
          <w:sz w:val="28"/>
          <w:szCs w:val="28"/>
        </w:rPr>
        <w:t xml:space="preserve"> </w:t>
      </w:r>
      <w:r w:rsidRPr="00CF2FC7">
        <w:rPr>
          <w:sz w:val="28"/>
          <w:szCs w:val="28"/>
        </w:rPr>
        <w:t>Computers</w:t>
      </w:r>
      <w:r w:rsidRPr="00CF2FC7">
        <w:rPr>
          <w:sz w:val="28"/>
          <w:szCs w:val="28"/>
          <w:lang w:val="ru-RU"/>
        </w:rPr>
        <w:t xml:space="preserve">, </w:t>
      </w:r>
      <w:r w:rsidRPr="00CF2FC7">
        <w:rPr>
          <w:sz w:val="28"/>
          <w:szCs w:val="28"/>
        </w:rPr>
        <w:t>Environment</w:t>
      </w:r>
      <w:r w:rsidRPr="00CF2FC7">
        <w:rPr>
          <w:sz w:val="28"/>
          <w:szCs w:val="28"/>
          <w:lang w:val="ru-RU"/>
        </w:rPr>
        <w:t xml:space="preserve"> </w:t>
      </w:r>
      <w:r w:rsidRPr="00CF2FC7">
        <w:rPr>
          <w:sz w:val="28"/>
          <w:szCs w:val="28"/>
        </w:rPr>
        <w:t>and</w:t>
      </w:r>
      <w:r w:rsidRPr="00CF2FC7">
        <w:rPr>
          <w:sz w:val="28"/>
          <w:szCs w:val="28"/>
          <w:lang w:val="ru-RU"/>
        </w:rPr>
        <w:t xml:space="preserve"> </w:t>
      </w:r>
      <w:r w:rsidRPr="00CF2FC7">
        <w:rPr>
          <w:sz w:val="28"/>
          <w:szCs w:val="28"/>
        </w:rPr>
        <w:t>Urban</w:t>
      </w:r>
      <w:r w:rsidRPr="00CF2FC7">
        <w:rPr>
          <w:sz w:val="28"/>
          <w:szCs w:val="28"/>
          <w:lang w:val="ru-RU"/>
        </w:rPr>
        <w:t xml:space="preserve"> </w:t>
      </w:r>
      <w:r w:rsidRPr="00CF2FC7">
        <w:rPr>
          <w:sz w:val="28"/>
          <w:szCs w:val="28"/>
        </w:rPr>
        <w:t>Systems</w:t>
      </w:r>
      <w:r w:rsidRPr="00CF2FC7">
        <w:rPr>
          <w:sz w:val="28"/>
          <w:szCs w:val="28"/>
          <w:lang w:val="ru-RU"/>
        </w:rPr>
        <w:t xml:space="preserve"> (</w:t>
      </w:r>
      <w:r w:rsidRPr="00CF2FC7">
        <w:rPr>
          <w:sz w:val="28"/>
          <w:szCs w:val="28"/>
        </w:rPr>
        <w:t>review</w:t>
      </w:r>
      <w:r w:rsidRPr="00CF2FC7">
        <w:rPr>
          <w:sz w:val="28"/>
          <w:szCs w:val="28"/>
          <w:lang w:val="ru-RU"/>
        </w:rPr>
        <w:t xml:space="preserve">). </w:t>
      </w:r>
      <w:r>
        <w:fldChar w:fldCharType="begin"/>
      </w:r>
      <w:r>
        <w:instrText xml:space="preserve"> HYPERLINK "https://www.sciencedirect.com/science/article/pii/S1569843225000159?utm_source=chatgpt.com" \t "_blank" </w:instrText>
      </w:r>
      <w:r>
        <w:fldChar w:fldCharType="separate"/>
      </w:r>
      <w:r w:rsidRPr="00CF2FC7">
        <w:rPr>
          <w:rStyle w:val="max-w-15ch"/>
          <w:color w:val="0000FF"/>
          <w:sz w:val="28"/>
          <w:szCs w:val="28"/>
          <w:u w:val="single"/>
        </w:rPr>
        <w:t>ScienceDirect</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EB11A6">
        <w:rPr>
          <w:rStyle w:val="Strong"/>
          <w:rFonts w:eastAsiaTheme="majorEastAsia"/>
          <w:sz w:val="28"/>
          <w:szCs w:val="28"/>
        </w:rPr>
        <w:t xml:space="preserve"> </w:t>
      </w:r>
      <w:r w:rsidRPr="00CF2FC7">
        <w:rPr>
          <w:rStyle w:val="Strong"/>
          <w:rFonts w:eastAsiaTheme="majorEastAsia"/>
          <w:sz w:val="28"/>
          <w:szCs w:val="28"/>
        </w:rPr>
        <w:t>Zhao, C. et al. (2024).</w:t>
      </w:r>
      <w:r w:rsidRPr="00CF2FC7">
        <w:rPr>
          <w:sz w:val="28"/>
          <w:szCs w:val="28"/>
        </w:rPr>
        <w:t xml:space="preserve"> </w:t>
      </w:r>
      <w:r w:rsidRPr="00CF2FC7">
        <w:rPr>
          <w:rStyle w:val="Emphasis"/>
          <w:sz w:val="28"/>
          <w:szCs w:val="28"/>
        </w:rPr>
        <w:t>Deep learning-based object detection in maritime UAV imagery.</w:t>
      </w:r>
      <w:r w:rsidRPr="00CF2FC7">
        <w:rPr>
          <w:i/>
          <w:sz w:val="28"/>
          <w:szCs w:val="28"/>
        </w:rPr>
        <w:t xml:space="preserve"> </w:t>
      </w:r>
      <w:r w:rsidRPr="00CF2FC7">
        <w:rPr>
          <w:sz w:val="28"/>
          <w:szCs w:val="28"/>
        </w:rPr>
        <w:t>Pattern</w:t>
      </w:r>
      <w:r w:rsidRPr="00CF2FC7">
        <w:rPr>
          <w:sz w:val="28"/>
          <w:szCs w:val="28"/>
          <w:lang w:val="ru-RU"/>
        </w:rPr>
        <w:t xml:space="preserve"> </w:t>
      </w:r>
      <w:r w:rsidRPr="00CF2FC7">
        <w:rPr>
          <w:sz w:val="28"/>
          <w:szCs w:val="28"/>
        </w:rPr>
        <w:t>Recognition</w:t>
      </w:r>
      <w:r w:rsidRPr="00CF2FC7">
        <w:rPr>
          <w:sz w:val="28"/>
          <w:szCs w:val="28"/>
          <w:lang w:val="ru-RU"/>
        </w:rPr>
        <w:t xml:space="preserve"> </w:t>
      </w:r>
      <w:r w:rsidRPr="00CF2FC7">
        <w:rPr>
          <w:sz w:val="28"/>
          <w:szCs w:val="28"/>
        </w:rPr>
        <w:t>Letters</w:t>
      </w:r>
      <w:r w:rsidRPr="00CF2FC7">
        <w:rPr>
          <w:sz w:val="28"/>
          <w:szCs w:val="28"/>
          <w:lang w:val="ru-RU"/>
        </w:rPr>
        <w:t xml:space="preserve"> / </w:t>
      </w:r>
      <w:r w:rsidRPr="00CF2FC7">
        <w:rPr>
          <w:sz w:val="28"/>
          <w:szCs w:val="28"/>
        </w:rPr>
        <w:t>related</w:t>
      </w:r>
      <w:r w:rsidRPr="00CF2FC7">
        <w:rPr>
          <w:sz w:val="28"/>
          <w:szCs w:val="28"/>
          <w:lang w:val="ru-RU"/>
        </w:rPr>
        <w:t xml:space="preserve"> </w:t>
      </w:r>
      <w:r w:rsidRPr="00CF2FC7">
        <w:rPr>
          <w:sz w:val="28"/>
          <w:szCs w:val="28"/>
        </w:rPr>
        <w:t>review</w:t>
      </w:r>
      <w:r w:rsidRPr="00CF2FC7">
        <w:rPr>
          <w:sz w:val="28"/>
          <w:szCs w:val="28"/>
          <w:lang w:val="ru-RU"/>
        </w:rPr>
        <w:t>.</w:t>
      </w:r>
      <w:r w:rsidRPr="00CF2FC7">
        <w:rPr>
          <w:sz w:val="28"/>
          <w:szCs w:val="28"/>
          <w:lang w:val="ru-RU"/>
        </w:rPr>
        <w:br/>
      </w:r>
      <w:r>
        <w:fldChar w:fldCharType="begin"/>
      </w:r>
      <w:r>
        <w:instrText xml:space="preserve"> HYPERLINK "https://www.sciencedirect.com/science/article/pii/S0952197623016974?utm_source=chatgpt.com" \t "_blank" </w:instrText>
      </w:r>
      <w:r>
        <w:fldChar w:fldCharType="separate"/>
      </w:r>
      <w:r w:rsidRPr="00CF2FC7">
        <w:rPr>
          <w:rStyle w:val="max-w-15ch"/>
          <w:color w:val="0000FF"/>
          <w:sz w:val="28"/>
          <w:szCs w:val="28"/>
          <w:u w:val="single"/>
        </w:rPr>
        <w:t>ScienceDirect</w:t>
      </w:r>
      <w:r w:rsidRPr="00CF2FC7">
        <w:rPr>
          <w:rStyle w:val="-me-1"/>
          <w:color w:val="0000FF"/>
          <w:sz w:val="28"/>
          <w:szCs w:val="28"/>
          <w:u w:val="single"/>
        </w:rPr>
        <w:t>+1</w:t>
      </w:r>
      <w:r>
        <w:fldChar w:fldCharType="end"/>
      </w:r>
    </w:p>
    <w:p w:rsidP="00917E7C" w:rsidR="00E24B85" w:rsidRPr="00CF2FC7">
      <w:pPr>
        <w:pStyle w:val="NormalWeb"/>
        <w:numPr>
          <w:ilvl w:val="0"/>
          <w:numId w:val="45"/>
        </w:numPr>
        <w:spacing w:after="0" w:afterAutospacing="0" w:before="0" w:beforeAutospacing="0"/>
        <w:ind w:left="0"/>
        <w:jc w:val="both"/>
        <w:rPr>
          <w:sz w:val="28"/>
          <w:szCs w:val="28"/>
          <w:lang w:val="ru-RU"/>
        </w:rPr>
      </w:pPr>
      <w:r w:rsidRPr="00F32C1A">
        <w:rPr>
          <w:rStyle w:val="Strong"/>
          <w:rFonts w:eastAsiaTheme="majorEastAsia"/>
          <w:sz w:val="28"/>
          <w:szCs w:val="28"/>
        </w:rPr>
        <w:t xml:space="preserve"> </w:t>
      </w:r>
      <w:r w:rsidRPr="00CF2FC7">
        <w:rPr>
          <w:rStyle w:val="Strong"/>
          <w:rFonts w:eastAsiaTheme="majorEastAsia"/>
          <w:sz w:val="28"/>
          <w:szCs w:val="28"/>
        </w:rPr>
        <w:t>Anam, I. et al. (2024).</w:t>
      </w:r>
      <w:r w:rsidRPr="00CF2FC7">
        <w:rPr>
          <w:i/>
          <w:sz w:val="28"/>
          <w:szCs w:val="28"/>
        </w:rPr>
        <w:t xml:space="preserve"> </w:t>
      </w:r>
      <w:r w:rsidRPr="00CF2FC7">
        <w:rPr>
          <w:rStyle w:val="Emphasis"/>
          <w:sz w:val="28"/>
          <w:szCs w:val="28"/>
        </w:rPr>
        <w:t>A systematic review of UAV and AI integration for targeted crop management.</w:t>
      </w:r>
      <w:r w:rsidRPr="00CF2FC7">
        <w:rPr>
          <w:sz w:val="28"/>
          <w:szCs w:val="28"/>
        </w:rPr>
        <w:t xml:space="preserve"> Computers</w:t>
      </w:r>
      <w:r w:rsidRPr="00CF2FC7">
        <w:rPr>
          <w:sz w:val="28"/>
          <w:szCs w:val="28"/>
          <w:lang w:val="ru-RU"/>
        </w:rPr>
        <w:t xml:space="preserve"> </w:t>
      </w:r>
      <w:r w:rsidRPr="00CF2FC7">
        <w:rPr>
          <w:sz w:val="28"/>
          <w:szCs w:val="28"/>
        </w:rPr>
        <w:t>and</w:t>
      </w:r>
      <w:r w:rsidRPr="00CF2FC7">
        <w:rPr>
          <w:sz w:val="28"/>
          <w:szCs w:val="28"/>
          <w:lang w:val="ru-RU"/>
        </w:rPr>
        <w:t xml:space="preserve"> </w:t>
      </w:r>
      <w:r w:rsidRPr="00CF2FC7">
        <w:rPr>
          <w:sz w:val="28"/>
          <w:szCs w:val="28"/>
        </w:rPr>
        <w:t>Electronics</w:t>
      </w:r>
      <w:r w:rsidRPr="00CF2FC7">
        <w:rPr>
          <w:sz w:val="28"/>
          <w:szCs w:val="28"/>
          <w:lang w:val="ru-RU"/>
        </w:rPr>
        <w:t xml:space="preserve"> </w:t>
      </w:r>
      <w:r w:rsidRPr="00CF2FC7">
        <w:rPr>
          <w:sz w:val="28"/>
          <w:szCs w:val="28"/>
        </w:rPr>
        <w:t>in</w:t>
      </w:r>
      <w:r w:rsidRPr="00CF2FC7">
        <w:rPr>
          <w:sz w:val="28"/>
          <w:szCs w:val="28"/>
          <w:lang w:val="ru-RU"/>
        </w:rPr>
        <w:t xml:space="preserve"> </w:t>
      </w:r>
      <w:r w:rsidRPr="00CF2FC7">
        <w:rPr>
          <w:sz w:val="28"/>
          <w:szCs w:val="28"/>
        </w:rPr>
        <w:t>Agriculture</w:t>
      </w:r>
      <w:r w:rsidRPr="00CF2FC7">
        <w:rPr>
          <w:sz w:val="28"/>
          <w:szCs w:val="28"/>
          <w:lang w:val="ru-RU"/>
        </w:rPr>
        <w:t>.</w:t>
      </w:r>
      <w:r w:rsidRPr="00CF2FC7">
        <w:rPr>
          <w:sz w:val="28"/>
          <w:szCs w:val="28"/>
          <w:lang w:val="ru-RU"/>
        </w:rPr>
        <w:br/>
      </w:r>
      <w:r>
        <w:fldChar w:fldCharType="begin"/>
      </w:r>
      <w:r>
        <w:instrText xml:space="preserve"> HYPERLINK "https://www.sciencedirect.com/science/article/pii/S2772375524002521?utm_source=chatgpt.com" \t "_blank" </w:instrText>
      </w:r>
      <w:r>
        <w:fldChar w:fldCharType="separate"/>
      </w:r>
      <w:r w:rsidRPr="00CF2FC7">
        <w:rPr>
          <w:rStyle w:val="max-w-15ch"/>
          <w:color w:val="0000FF"/>
          <w:sz w:val="28"/>
          <w:szCs w:val="28"/>
          <w:u w:val="single"/>
        </w:rPr>
        <w:t>ScienceDirect</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3D36B6">
        <w:rPr>
          <w:rStyle w:val="Strong"/>
          <w:rFonts w:eastAsiaTheme="majorEastAsia"/>
          <w:sz w:val="28"/>
          <w:szCs w:val="28"/>
        </w:rPr>
        <w:t xml:space="preserve"> </w:t>
      </w:r>
      <w:r w:rsidRPr="00CF2FC7">
        <w:rPr>
          <w:rStyle w:val="Strong"/>
          <w:rFonts w:eastAsiaTheme="majorEastAsia"/>
          <w:sz w:val="28"/>
          <w:szCs w:val="28"/>
        </w:rPr>
        <w:t>Al-Darraji, I. et al. (2023/2025).</w:t>
      </w:r>
      <w:r w:rsidRPr="00CF2FC7">
        <w:rPr>
          <w:sz w:val="28"/>
          <w:szCs w:val="28"/>
        </w:rPr>
        <w:t xml:space="preserve"> </w:t>
      </w:r>
      <w:r w:rsidRPr="00CF2FC7">
        <w:rPr>
          <w:rStyle w:val="Emphasis"/>
          <w:sz w:val="28"/>
          <w:szCs w:val="28"/>
        </w:rPr>
        <w:t>Integrating Drones With Digital Twins for Aerial Remote Sensing.</w:t>
      </w:r>
      <w:r w:rsidRPr="00CF2FC7">
        <w:rPr>
          <w:sz w:val="28"/>
          <w:szCs w:val="28"/>
        </w:rPr>
        <w:t xml:space="preserve"> Radio</w:t>
      </w:r>
      <w:r w:rsidRPr="00CF2FC7">
        <w:rPr>
          <w:sz w:val="28"/>
          <w:szCs w:val="28"/>
          <w:lang w:val="ru-RU"/>
        </w:rPr>
        <w:t xml:space="preserve"> </w:t>
      </w:r>
      <w:r w:rsidRPr="00CF2FC7">
        <w:rPr>
          <w:sz w:val="28"/>
          <w:szCs w:val="28"/>
        </w:rPr>
        <w:t>Science</w:t>
      </w:r>
      <w:r w:rsidRPr="00CF2FC7">
        <w:rPr>
          <w:sz w:val="28"/>
          <w:szCs w:val="28"/>
          <w:lang w:val="ru-RU"/>
        </w:rPr>
        <w:t xml:space="preserve"> / </w:t>
      </w:r>
      <w:r w:rsidRPr="00CF2FC7">
        <w:rPr>
          <w:sz w:val="28"/>
          <w:szCs w:val="28"/>
        </w:rPr>
        <w:t>Remote</w:t>
      </w:r>
      <w:r w:rsidRPr="00CF2FC7">
        <w:rPr>
          <w:sz w:val="28"/>
          <w:szCs w:val="28"/>
          <w:lang w:val="ru-RU"/>
        </w:rPr>
        <w:t xml:space="preserve"> </w:t>
      </w:r>
      <w:r w:rsidRPr="00CF2FC7">
        <w:rPr>
          <w:sz w:val="28"/>
          <w:szCs w:val="28"/>
        </w:rPr>
        <w:t>Sensing</w:t>
      </w:r>
      <w:r w:rsidRPr="00CF2FC7">
        <w:rPr>
          <w:sz w:val="28"/>
          <w:szCs w:val="28"/>
          <w:lang w:val="ru-RU"/>
        </w:rPr>
        <w:t xml:space="preserve"> (</w:t>
      </w:r>
      <w:r w:rsidRPr="00CF2FC7">
        <w:rPr>
          <w:sz w:val="28"/>
          <w:szCs w:val="28"/>
        </w:rPr>
        <w:t>AGU</w:t>
      </w:r>
      <w:r w:rsidRPr="00CF2FC7">
        <w:rPr>
          <w:sz w:val="28"/>
          <w:szCs w:val="28"/>
          <w:lang w:val="ru-RU"/>
        </w:rPr>
        <w:t>/</w:t>
      </w:r>
      <w:r w:rsidRPr="00CF2FC7">
        <w:rPr>
          <w:sz w:val="28"/>
          <w:szCs w:val="28"/>
        </w:rPr>
        <w:t>Wiley</w:t>
      </w:r>
      <w:r w:rsidRPr="00CF2FC7">
        <w:rPr>
          <w:sz w:val="28"/>
          <w:szCs w:val="28"/>
          <w:lang w:val="ru-RU"/>
        </w:rPr>
        <w:t xml:space="preserve">). </w:t>
      </w:r>
      <w:r>
        <w:fldChar w:fldCharType="begin"/>
      </w:r>
      <w:r>
        <w:instrText xml:space="preserve"> HYPERLINK "https://agupubs.onlinelibrary.wiley.com/doi/abs/10.1029/2023RS007700?utm_source=chatgpt.com" \t "_blank" </w:instrText>
      </w:r>
      <w:r>
        <w:fldChar w:fldCharType="separate"/>
      </w:r>
      <w:r w:rsidRPr="00CF2FC7">
        <w:rPr>
          <w:rStyle w:val="max-w-15ch"/>
          <w:color w:val="0000FF"/>
          <w:sz w:val="28"/>
          <w:szCs w:val="28"/>
          <w:u w:val="single"/>
        </w:rPr>
        <w:t>agupubs.onlinelibrary.wiley.com</w:t>
      </w:r>
      <w:r>
        <w:fldChar w:fldCharType="end"/>
      </w:r>
    </w:p>
    <w:p w:rsidP="00917E7C" w:rsidR="00E24B85" w:rsidRPr="00CF2FC7">
      <w:pPr>
        <w:numPr>
          <w:ilvl w:val="0"/>
          <w:numId w:val="45"/>
        </w:numPr>
        <w:spacing w:after="0" w:line="240" w:lineRule="auto"/>
        <w:ind w:left="0"/>
        <w:jc w:val="both"/>
        <w:rPr>
          <w:rFonts w:cs="Times New Roman"/>
          <w:szCs w:val="28"/>
        </w:rPr>
      </w:pPr>
      <w:r w:rsidRPr="00F32C1A">
        <w:rPr>
          <w:rFonts w:cs="Times New Roman"/>
          <w:szCs w:val="28"/>
        </w:rPr>
        <w:t xml:space="preserve"> </w:t>
      </w:r>
      <w:r w:rsidRPr="00CF2FC7">
        <w:rPr>
          <w:rFonts w:cs="Times New Roman"/>
          <w:szCs w:val="28"/>
        </w:rPr>
        <w:t xml:space="preserve">Gao, J., &amp; Sun, Z. (2022). An improved ASIFT image feature matching algorithm based on POS information. Sensors, 22(20) doi:10.3390/s22207749 </w:t>
      </w:r>
    </w:p>
    <w:p w:rsidP="00917E7C" w:rsidR="00E24B85" w:rsidRPr="00CF2FC7">
      <w:pPr>
        <w:numPr>
          <w:ilvl w:val="0"/>
          <w:numId w:val="45"/>
        </w:numPr>
        <w:spacing w:after="0" w:line="240" w:lineRule="auto"/>
        <w:ind w:left="0"/>
        <w:jc w:val="both"/>
        <w:rPr>
          <w:rFonts w:cs="Times New Roman"/>
          <w:szCs w:val="28"/>
          <w:lang w:val="ru-RU"/>
        </w:rPr>
      </w:pPr>
      <w:r>
        <w:rPr>
          <w:rFonts w:cs="Times New Roman"/>
          <w:szCs w:val="28"/>
          <w:lang w:val="ru-RU"/>
        </w:rPr>
        <w:t xml:space="preserve"> </w:t>
      </w:r>
      <w:r w:rsidRPr="00CF2FC7">
        <w:rPr>
          <w:rFonts w:cs="Times New Roman"/>
          <w:szCs w:val="28"/>
          <w:lang w:val="ru-RU"/>
        </w:rPr>
        <w:t xml:space="preserve">Цинь Т., Ли П., Шен С. Перемещение, глобальная оптимизация и объединение карт для монокулярного визуально-инерционного </w:t>
      </w:r>
      <w:r w:rsidRPr="00CF2FC7">
        <w:rPr>
          <w:rFonts w:cs="Times New Roman"/>
          <w:szCs w:val="28"/>
        </w:rPr>
        <w:t>SLAM</w:t>
      </w:r>
      <w:r w:rsidRPr="00CF2FC7">
        <w:rPr>
          <w:rFonts w:cs="Times New Roman"/>
          <w:szCs w:val="28"/>
          <w:lang w:val="ru-RU"/>
        </w:rPr>
        <w:t xml:space="preserve">. В: Материалы международной конференции </w:t>
      </w:r>
      <w:r w:rsidRPr="00CF2FC7">
        <w:rPr>
          <w:rFonts w:cs="Times New Roman"/>
          <w:szCs w:val="28"/>
        </w:rPr>
        <w:t>IEEE</w:t>
      </w:r>
      <w:r w:rsidRPr="00CF2FC7">
        <w:rPr>
          <w:rFonts w:cs="Times New Roman"/>
          <w:szCs w:val="28"/>
          <w:lang w:val="ru-RU"/>
        </w:rPr>
        <w:t xml:space="preserve"> по робототехнике и автоматизации. Брисбен: </w:t>
      </w:r>
      <w:r w:rsidRPr="00CF2FC7">
        <w:rPr>
          <w:rFonts w:cs="Times New Roman"/>
          <w:szCs w:val="28"/>
        </w:rPr>
        <w:t>HKUST</w:t>
      </w:r>
      <w:r w:rsidRPr="00CF2FC7">
        <w:rPr>
          <w:rFonts w:cs="Times New Roman"/>
          <w:szCs w:val="28"/>
          <w:lang w:val="ru-RU"/>
        </w:rPr>
        <w:t xml:space="preserve">; 2018. </w:t>
      </w:r>
    </w:p>
    <w:p w:rsidP="00917E7C" w:rsidR="00E24B85" w:rsidRPr="00CF2FC7">
      <w:pPr>
        <w:numPr>
          <w:ilvl w:val="0"/>
          <w:numId w:val="45"/>
        </w:numPr>
        <w:spacing w:after="0" w:line="240" w:lineRule="auto"/>
        <w:ind w:left="0"/>
        <w:jc w:val="both"/>
        <w:rPr>
          <w:rFonts w:cs="Times New Roman"/>
          <w:szCs w:val="28"/>
        </w:rPr>
      </w:pPr>
      <w:r w:rsidRPr="00F32C1A">
        <w:rPr>
          <w:rFonts w:cs="Times New Roman"/>
          <w:szCs w:val="28"/>
          <w:lang w:val="ru-RU"/>
        </w:rPr>
        <w:t xml:space="preserve"> </w:t>
      </w:r>
      <w:r w:rsidRPr="00CF2FC7">
        <w:rPr>
          <w:rFonts w:cs="Times New Roman"/>
          <w:szCs w:val="28"/>
        </w:rPr>
        <w:t xml:space="preserve">Burdziakowski P. Low Cost Hexacopter Autonomous Platform for Testing and Developing Photogrammetry Technologies and Intelligent Navigation Systems; Proceedings of the 10th International Conference on “Environmental Engineering”; Vilnius, Lithuania. 27–28 April 2017; pp. 1–6. [Google Scholar] </w:t>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Miller B., Miller G., Semenikhin K. Optimization of the Data Transmission Flow from Moving Object to Nonhomogeneous Network of Base  Stations. IFAC PapersOnLine. 2017;50:6160–6165. doi: 10.1016/j.ifacol.2017.08.981. [CrossRef] [Google Scholar] </w:t>
      </w:r>
    </w:p>
    <w:p w:rsidP="00917E7C" w:rsidR="00E24B85" w:rsidRPr="00CF2FC7">
      <w:pPr>
        <w:numPr>
          <w:ilvl w:val="0"/>
          <w:numId w:val="45"/>
        </w:numPr>
        <w:spacing w:after="0" w:line="240" w:lineRule="auto"/>
        <w:ind w:left="0"/>
        <w:rPr>
          <w:rFonts w:cs="Times New Roman"/>
          <w:szCs w:val="28"/>
        </w:rPr>
      </w:pPr>
      <w:r w:rsidRPr="00CF2FC7">
        <w:rPr>
          <w:rFonts w:cs="Times New Roman"/>
          <w:szCs w:val="28"/>
          <w:lang w:val="ru-RU"/>
        </w:rPr>
        <w:t xml:space="preserve">Гаганов В. Инвариантные алгоритмы сопоставления точечных особенностей на изображения // Компьютерная графика и мультимедиа. </w:t>
      </w:r>
      <w:r w:rsidRPr="00CF2FC7">
        <w:rPr>
          <w:rFonts w:cs="Times New Roman"/>
          <w:szCs w:val="28"/>
        </w:rPr>
        <w:t xml:space="preserve">№ 7 (1); URL: </w:t>
      </w:r>
      <w:r>
        <w:fldChar w:fldCharType="begin"/>
      </w:r>
      <w:r>
        <w:instrText xml:space="preserve"> HYPERLINK "http://cgm.computer-graphics.ru/issues/issue17" </w:instrText>
      </w:r>
      <w:r>
        <w:fldChar w:fldCharType="separate"/>
      </w:r>
      <w:r w:rsidRPr="00CF2FC7">
        <w:rPr>
          <w:rStyle w:val="Hyperlink"/>
          <w:rFonts w:cs="Times New Roman"/>
          <w:szCs w:val="28"/>
        </w:rPr>
        <w:t>http://cgm.computer-graphics.ru/issues/issue17</w:t>
      </w:r>
      <w:r>
        <w:fldChar w:fldCharType="end"/>
      </w:r>
      <w:r w:rsidRPr="00CF2FC7">
        <w:rPr>
          <w:rFonts w:cs="Times New Roman"/>
          <w:szCs w:val="28"/>
        </w:rPr>
        <w:t xml:space="preserve"> /invariant_ features   (</w:t>
      </w:r>
      <w:r w:rsidRPr="00CF2FC7">
        <w:rPr>
          <w:rFonts w:cs="Times New Roman"/>
          <w:szCs w:val="28"/>
          <w:lang w:val="ru-RU"/>
        </w:rPr>
        <w:t>дата</w:t>
      </w:r>
      <w:r w:rsidRPr="00CF2FC7">
        <w:rPr>
          <w:rFonts w:cs="Times New Roman"/>
          <w:szCs w:val="28"/>
        </w:rPr>
        <w:t xml:space="preserve"> </w:t>
      </w:r>
      <w:r w:rsidRPr="00CF2FC7">
        <w:rPr>
          <w:rFonts w:cs="Times New Roman"/>
          <w:szCs w:val="28"/>
          <w:lang w:val="ru-RU"/>
        </w:rPr>
        <w:t>обращения</w:t>
      </w:r>
      <w:r w:rsidRPr="00CF2FC7">
        <w:rPr>
          <w:rFonts w:cs="Times New Roman"/>
          <w:szCs w:val="28"/>
        </w:rPr>
        <w:t xml:space="preserve">: 03.11.2022). </w:t>
      </w:r>
    </w:p>
    <w:p w:rsidP="00917E7C" w:rsidR="00E24B85" w:rsidRPr="00CF2FC7">
      <w:pPr>
        <w:numPr>
          <w:ilvl w:val="0"/>
          <w:numId w:val="45"/>
        </w:numPr>
        <w:spacing w:after="0" w:line="240" w:lineRule="auto"/>
        <w:ind w:left="0"/>
        <w:jc w:val="both"/>
        <w:rPr>
          <w:rFonts w:cs="Times New Roman"/>
          <w:szCs w:val="28"/>
        </w:rPr>
      </w:pPr>
      <w:r w:rsidRPr="00CF2FC7">
        <w:rPr>
          <w:rFonts w:cs="Times New Roman"/>
          <w:szCs w:val="28"/>
        </w:rPr>
        <w:t xml:space="preserve">Ovchinkin A.A., Ershov E.I. The algorithm of epipole position estimation under pure camera translation. Sens. Syst. 2018;32:42–49. (In Russian) [Google Scholar] </w:t>
      </w:r>
    </w:p>
    <w:p w:rsidP="00917E7C" w:rsidR="00E24B85" w:rsidRPr="00CF2FC7">
      <w:pPr>
        <w:numPr>
          <w:ilvl w:val="0"/>
          <w:numId w:val="45"/>
        </w:numPr>
        <w:spacing w:after="0" w:line="240" w:lineRule="auto"/>
        <w:ind w:left="0"/>
        <w:jc w:val="both"/>
        <w:rPr>
          <w:rFonts w:cs="Times New Roman"/>
          <w:szCs w:val="28"/>
        </w:rPr>
      </w:pPr>
      <w:r w:rsidRPr="00CF2FC7">
        <w:rPr>
          <w:rFonts w:cs="Times New Roman"/>
          <w:szCs w:val="28"/>
        </w:rPr>
        <w:t xml:space="preserve">Hong, Chenghua &amp; Ge, Han &amp; Fang, Cunzhong &amp; Zhao, Xuyang &amp; Liu, Ning &amp; Wang, Bin &amp; Zhao, Yang. (2022). Rapid Assembly Modeling in Computer Aided Design System. Journal of Physics: Conference Series. 2146. 012022. 10.1088/1742-6596/2146/1/012022. </w:t>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http://www.iah.bbsrc.ac.uk/phd/gisruk95.html </w:t>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http://www.brgm.fr/geofrance3d/geofrance3d.html </w:t>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http://www.ncgia.ucsb.edu/conf/SANTA_FE_CD-</w:t>
      </w:r>
    </w:p>
    <w:p w:rsidP="00917E7C" w:rsidR="00E24B85" w:rsidRPr="00CF2FC7">
      <w:pPr>
        <w:pStyle w:val="ListParagraph"/>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ROM/sf_papers/hutchinson_michael_dem/local.html </w:t>
      </w:r>
    </w:p>
    <w:p w:rsidP="00917E7C" w:rsidR="00E24B85" w:rsidRPr="00CF2FC7">
      <w:pPr>
        <w:numPr>
          <w:ilvl w:val="0"/>
          <w:numId w:val="45"/>
        </w:numPr>
        <w:spacing w:after="0" w:line="240" w:lineRule="auto"/>
        <w:ind w:left="0"/>
        <w:jc w:val="both"/>
        <w:rPr>
          <w:rFonts w:cs="Times New Roman"/>
          <w:szCs w:val="28"/>
        </w:rPr>
      </w:pPr>
      <w:r w:rsidRPr="003D36B6">
        <w:t xml:space="preserve"> </w:t>
      </w:r>
      <w:r>
        <w:fldChar w:fldCharType="begin"/>
      </w:r>
      <w:r>
        <w:instrText xml:space="preserve"> HYPERLINK "http://www.geog.le.ac.uk/jwo/research/dem_char/thesis" </w:instrText>
      </w:r>
      <w:r>
        <w:fldChar w:fldCharType="separate"/>
      </w:r>
      <w:r w:rsidRPr="00CF2FC7">
        <w:rPr>
          <w:rStyle w:val="Hyperlink"/>
          <w:rFonts w:cs="Times New Roman"/>
          <w:szCs w:val="28"/>
        </w:rPr>
        <w:t>http://www.geog.le.ac.uk/jwo/research/dem_char/thesis</w:t>
      </w:r>
      <w:r>
        <w:fldChar w:fldCharType="end"/>
      </w:r>
      <w:r w:rsidRPr="00CF2FC7">
        <w:rPr>
          <w:rFonts w:cs="Times New Roman"/>
          <w:szCs w:val="28"/>
        </w:rPr>
        <w:t xml:space="preserve">. Wikipedia. </w:t>
      </w:r>
    </w:p>
    <w:p w:rsidP="00E24B85" w:rsidR="00E24B85" w:rsidRPr="00CF2FC7">
      <w:pPr>
        <w:spacing w:after="0" w:line="240" w:lineRule="auto"/>
        <w:jc w:val="both"/>
        <w:rPr>
          <w:rFonts w:cs="Times New Roman"/>
          <w:szCs w:val="28"/>
          <w:lang w:val="ru-RU"/>
        </w:rPr>
      </w:pPr>
      <w:r w:rsidRPr="00CF2FC7">
        <w:rPr>
          <w:rFonts w:cs="Times New Roman"/>
          <w:szCs w:val="28"/>
          <w:lang w:val="ru-RU"/>
        </w:rPr>
        <w:t xml:space="preserve">Высотомер. </w:t>
      </w:r>
      <w:r w:rsidRPr="00CF2FC7">
        <w:rPr>
          <w:rFonts w:cs="Times New Roman"/>
          <w:szCs w:val="28"/>
        </w:rPr>
        <w:t>URL</w:t>
      </w:r>
      <w:r>
        <w:fldChar w:fldCharType="begin"/>
      </w:r>
      <w:r>
        <w:instrText xml:space="preserve"> HYPERLINK "http://ru.wikipedia.org/wiki/Высотомер" </w:instrText>
      </w:r>
      <w:r>
        <w:fldChar w:fldCharType="separate"/>
      </w:r>
      <w:r w:rsidRPr="00CF2FC7">
        <w:rPr>
          <w:rFonts w:cs="Times New Roman"/>
          <w:szCs w:val="28"/>
          <w:lang w:val="ru-RU"/>
        </w:rPr>
        <w:t xml:space="preserve"> </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rPr>
        <w:t>http</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lang w:val="ru-RU"/>
        </w:rPr>
        <w:t>://</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rPr>
        <w:t>ru</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lang w:val="ru-RU"/>
        </w:rPr>
        <w:t>.</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rPr>
        <w:t>wikipedia</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lang w:val="ru-RU"/>
        </w:rPr>
        <w:t>.</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rPr>
        <w:t>org</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lang w:val="ru-RU"/>
        </w:rPr>
        <w:t>/</w:t>
      </w:r>
      <w:r>
        <w:fldChar w:fldCharType="end"/>
      </w:r>
      <w:r>
        <w:fldChar w:fldCharType="begin"/>
      </w:r>
      <w:r>
        <w:instrText xml:space="preserve"> HYPERLINK "http://ru.wikipedia.org/wiki/Высотомер" </w:instrText>
      </w:r>
      <w:r>
        <w:fldChar w:fldCharType="separate"/>
      </w:r>
      <w:r w:rsidRPr="00CF2FC7">
        <w:rPr>
          <w:rFonts w:cs="Times New Roman"/>
          <w:szCs w:val="28"/>
          <w:u w:color="000000" w:val="single"/>
        </w:rPr>
        <w:t>wiki</w:t>
      </w:r>
      <w:r w:rsidRPr="00CF2FC7">
        <w:rPr>
          <w:rFonts w:cs="Times New Roman"/>
          <w:szCs w:val="28"/>
          <w:u w:color="000000" w:val="single"/>
          <w:lang w:val="ru-RU"/>
        </w:rPr>
        <w:t>/Высотомер</w:t>
      </w:r>
      <w:r>
        <w:fldChar w:fldCharType="end"/>
      </w:r>
      <w:r>
        <w:fldChar w:fldCharType="begin"/>
      </w:r>
      <w:r>
        <w:instrText xml:space="preserve"> HYPERLINK "http://ru.wikipedia.org/wiki/Высотомер" </w:instrText>
      </w:r>
      <w:r>
        <w:fldChar w:fldCharType="separate"/>
      </w:r>
      <w:r w:rsidRPr="00CF2FC7">
        <w:rPr>
          <w:rFonts w:cs="Times New Roman"/>
          <w:szCs w:val="28"/>
          <w:lang w:val="ru-RU"/>
        </w:rPr>
        <w:t xml:space="preserve"> </w:t>
      </w:r>
      <w:r>
        <w:fldChar w:fldCharType="end"/>
      </w:r>
    </w:p>
    <w:p w:rsidP="00917E7C" w:rsidR="00E24B85" w:rsidRPr="00CF2FC7">
      <w:pPr>
        <w:numPr>
          <w:ilvl w:val="0"/>
          <w:numId w:val="45"/>
        </w:numPr>
        <w:spacing w:after="0" w:line="240" w:lineRule="auto"/>
        <w:ind w:left="0"/>
        <w:jc w:val="both"/>
        <w:rPr>
          <w:rFonts w:cs="Times New Roman"/>
          <w:szCs w:val="28"/>
        </w:rPr>
      </w:pPr>
      <w:r w:rsidRPr="003D36B6">
        <w:rPr>
          <w:rFonts w:cs="Times New Roman"/>
          <w:szCs w:val="28"/>
        </w:rPr>
        <w:t xml:space="preserve"> </w:t>
      </w:r>
      <w:r w:rsidRPr="00CF2FC7">
        <w:rPr>
          <w:rFonts w:cs="Times New Roman"/>
          <w:szCs w:val="28"/>
        </w:rPr>
        <w:t xml:space="preserve">OpenCV – open  source computer vision library, URL: </w:t>
      </w:r>
      <w:r>
        <w:fldChar w:fldCharType="begin"/>
      </w:r>
      <w:r>
        <w:instrText xml:space="preserve"> HYPERLINK "http://opencv.org/" </w:instrText>
      </w:r>
      <w:r>
        <w:fldChar w:fldCharType="separate"/>
      </w:r>
      <w:r w:rsidRPr="00CF2FC7">
        <w:rPr>
          <w:rFonts w:cs="Times New Roman"/>
          <w:szCs w:val="28"/>
          <w:u w:color="000000" w:val="single"/>
        </w:rPr>
        <w:t>http://opencv.org</w:t>
      </w:r>
      <w:r>
        <w:fldChar w:fldCharType="end"/>
      </w:r>
      <w:r>
        <w:fldChar w:fldCharType="begin"/>
      </w:r>
      <w:r>
        <w:instrText xml:space="preserve"> HYPERLINK "http://opencv.org/" </w:instrText>
      </w:r>
      <w:r>
        <w:fldChar w:fldCharType="separate"/>
      </w:r>
      <w:r w:rsidRPr="00CF2FC7">
        <w:rPr>
          <w:rFonts w:cs="Times New Roman"/>
          <w:szCs w:val="28"/>
        </w:rPr>
        <w:t xml:space="preserve"> </w:t>
      </w:r>
      <w:r>
        <w:fldChar w:fldCharType="end"/>
      </w:r>
    </w:p>
    <w:p w:rsidP="00917E7C" w:rsidR="00E24B85" w:rsidRPr="00CF2FC7">
      <w:pPr>
        <w:numPr>
          <w:ilvl w:val="0"/>
          <w:numId w:val="45"/>
        </w:numPr>
        <w:spacing w:after="0" w:line="240" w:lineRule="auto"/>
        <w:ind w:left="0"/>
        <w:rPr>
          <w:rFonts w:cs="Times New Roman"/>
          <w:szCs w:val="28"/>
        </w:rPr>
      </w:pPr>
      <w:r w:rsidRPr="00F32C1A">
        <w:rPr>
          <w:rFonts w:cs="Times New Roman"/>
          <w:szCs w:val="28"/>
        </w:rPr>
        <w:t xml:space="preserve"> </w:t>
      </w:r>
      <w:r w:rsidRPr="00CF2FC7">
        <w:rPr>
          <w:rFonts w:cs="Times New Roman"/>
          <w:szCs w:val="28"/>
        </w:rPr>
        <w:t xml:space="preserve">RoboCraft. </w:t>
      </w:r>
      <w:r w:rsidRPr="00CF2FC7">
        <w:rPr>
          <w:rFonts w:cs="Times New Roman"/>
          <w:szCs w:val="28"/>
        </w:rPr>
        <w:tab/>
        <w:t xml:space="preserve">OpenCV </w:t>
      </w:r>
      <w:r w:rsidRPr="00CF2FC7">
        <w:rPr>
          <w:rFonts w:cs="Times New Roman"/>
          <w:szCs w:val="28"/>
        </w:rPr>
        <w:tab/>
        <w:t xml:space="preserve">шаг </w:t>
      </w:r>
      <w:r w:rsidRPr="00CF2FC7">
        <w:rPr>
          <w:rFonts w:cs="Times New Roman"/>
          <w:szCs w:val="28"/>
        </w:rPr>
        <w:tab/>
        <w:t xml:space="preserve">за </w:t>
      </w:r>
      <w:r w:rsidRPr="00CF2FC7">
        <w:rPr>
          <w:rFonts w:cs="Times New Roman"/>
          <w:szCs w:val="28"/>
        </w:rPr>
        <w:tab/>
        <w:t xml:space="preserve">шагом. </w:t>
      </w:r>
      <w:r w:rsidRPr="00CF2FC7">
        <w:rPr>
          <w:rFonts w:cs="Times New Roman"/>
          <w:szCs w:val="28"/>
        </w:rPr>
        <w:tab/>
        <w:t xml:space="preserve">URL: </w:t>
      </w:r>
    </w:p>
    <w:p w:rsidP="00E24B85" w:rsidR="00E24B85" w:rsidRPr="00CF2FC7">
      <w:pPr>
        <w:spacing w:after="0" w:line="240" w:lineRule="auto"/>
        <w:rPr>
          <w:rFonts w:cs="Times New Roman"/>
          <w:szCs w:val="28"/>
        </w:rPr>
      </w:pPr>
      <w:r w:rsidRPr="00CF2FC7">
        <w:rPr>
          <w:rFonts w:cs="Times New Roman"/>
          <w:szCs w:val="28"/>
        </w:rPr>
        <w:t xml:space="preserve"> </w:t>
      </w:r>
      <w:r>
        <w:fldChar w:fldCharType="begin"/>
      </w:r>
      <w:r>
        <w:instrText xml:space="preserve"> HYPERLINK "http://robocraft.ru/page/opencv" </w:instrText>
      </w:r>
      <w:r>
        <w:fldChar w:fldCharType="separate"/>
      </w:r>
      <w:r w:rsidRPr="00CF2FC7">
        <w:rPr>
          <w:rFonts w:cs="Times New Roman"/>
          <w:szCs w:val="28"/>
          <w:u w:color="000000" w:val="single"/>
        </w:rPr>
        <w:t>http://robocraft.ru/page/opencv</w:t>
      </w:r>
      <w:r>
        <w:fldChar w:fldCharType="end"/>
      </w:r>
      <w:r>
        <w:fldChar w:fldCharType="begin"/>
      </w:r>
      <w:r>
        <w:instrText xml:space="preserve"> HYPERLINK "http://robocraft.ru/page/opencv" </w:instrText>
      </w:r>
      <w:r>
        <w:fldChar w:fldCharType="separate"/>
      </w:r>
      <w:r w:rsidRPr="00CF2FC7">
        <w:rPr>
          <w:rFonts w:cs="Times New Roman"/>
          <w:szCs w:val="28"/>
        </w:rPr>
        <w:t xml:space="preserve"> </w:t>
      </w:r>
      <w:r>
        <w:fldChar w:fldCharType="end"/>
      </w:r>
    </w:p>
    <w:p w:rsidP="00917E7C" w:rsidR="00E24B85" w:rsidRPr="00CF2FC7">
      <w:pPr>
        <w:numPr>
          <w:ilvl w:val="0"/>
          <w:numId w:val="45"/>
        </w:numPr>
        <w:spacing w:after="0" w:line="240" w:lineRule="auto"/>
        <w:ind w:left="0"/>
        <w:jc w:val="both"/>
        <w:rPr>
          <w:rFonts w:cs="Times New Roman"/>
          <w:szCs w:val="28"/>
          <w:lang w:val="ru-RU"/>
        </w:rPr>
      </w:pPr>
      <w:r w:rsidRPr="003D36B6">
        <w:rPr>
          <w:rFonts w:cs="Times New Roman"/>
          <w:szCs w:val="28"/>
        </w:rPr>
        <w:t xml:space="preserve"> </w:t>
      </w:r>
      <w:r w:rsidRPr="00CF2FC7">
        <w:rPr>
          <w:rFonts w:cs="Times New Roman"/>
          <w:szCs w:val="28"/>
        </w:rPr>
        <w:t xml:space="preserve">ArduPilot Mega (APM) 2.6 </w:t>
      </w:r>
      <w:r w:rsidRPr="00CF2FC7">
        <w:rPr>
          <w:rFonts w:cs="Times New Roman"/>
          <w:szCs w:val="28"/>
          <w:lang w:val="ru-RU"/>
        </w:rPr>
        <w:t>на</w:t>
      </w:r>
      <w:r w:rsidRPr="00CF2FC7">
        <w:rPr>
          <w:rFonts w:cs="Times New Roman"/>
          <w:szCs w:val="28"/>
        </w:rPr>
        <w:t xml:space="preserve"> </w:t>
      </w:r>
      <w:r w:rsidRPr="00CF2FC7">
        <w:rPr>
          <w:rFonts w:cs="Times New Roman"/>
          <w:szCs w:val="28"/>
          <w:lang w:val="ru-RU"/>
        </w:rPr>
        <w:t>квадрокоптер</w:t>
      </w:r>
      <w:r w:rsidRPr="00CF2FC7">
        <w:rPr>
          <w:rFonts w:cs="Times New Roman"/>
          <w:szCs w:val="28"/>
        </w:rPr>
        <w:t xml:space="preserve"> [</w:t>
      </w:r>
      <w:r w:rsidRPr="00CF2FC7">
        <w:rPr>
          <w:rFonts w:cs="Times New Roman"/>
          <w:szCs w:val="28"/>
          <w:lang w:val="ru-RU"/>
        </w:rPr>
        <w:t>Электронный</w:t>
      </w:r>
      <w:r w:rsidRPr="00CF2FC7">
        <w:rPr>
          <w:rFonts w:cs="Times New Roman"/>
          <w:szCs w:val="28"/>
        </w:rPr>
        <w:t xml:space="preserve"> </w:t>
      </w:r>
      <w:r w:rsidRPr="00CF2FC7">
        <w:rPr>
          <w:rFonts w:cs="Times New Roman"/>
          <w:szCs w:val="28"/>
          <w:lang w:val="ru-RU"/>
        </w:rPr>
        <w:t>ресурс</w:t>
      </w:r>
      <w:r w:rsidRPr="00CF2FC7">
        <w:rPr>
          <w:rFonts w:cs="Times New Roman"/>
          <w:szCs w:val="28"/>
        </w:rPr>
        <w:t xml:space="preserve">]: </w:t>
      </w:r>
      <w:r w:rsidRPr="00CF2FC7">
        <w:rPr>
          <w:rFonts w:cs="Times New Roman"/>
          <w:szCs w:val="28"/>
          <w:lang w:val="ru-RU"/>
        </w:rPr>
        <w:t>Полетный</w:t>
      </w:r>
      <w:r w:rsidRPr="00CF2FC7">
        <w:rPr>
          <w:rFonts w:cs="Times New Roman"/>
          <w:szCs w:val="28"/>
        </w:rPr>
        <w:t xml:space="preserve"> </w:t>
      </w:r>
      <w:r w:rsidRPr="00CF2FC7">
        <w:rPr>
          <w:rFonts w:cs="Times New Roman"/>
          <w:szCs w:val="28"/>
          <w:lang w:val="ru-RU"/>
        </w:rPr>
        <w:t>контроллер</w:t>
      </w:r>
      <w:r w:rsidRPr="00CF2FC7">
        <w:rPr>
          <w:rFonts w:cs="Times New Roman"/>
          <w:szCs w:val="28"/>
        </w:rPr>
        <w:t xml:space="preserve"> ArduPilot Mega (APM) 2.6. URL</w:t>
      </w:r>
      <w:r w:rsidRPr="00CF2FC7">
        <w:rPr>
          <w:rFonts w:cs="Times New Roman"/>
          <w:szCs w:val="28"/>
          <w:lang w:val="ru-RU"/>
        </w:rPr>
        <w:t xml:space="preserve">: </w:t>
      </w:r>
      <w:r>
        <w:fldChar w:fldCharType="begin"/>
      </w:r>
      <w:r>
        <w:instrText xml:space="preserve"> HYPERLINK "http://ardupilot-mega.ru" </w:instrText>
      </w:r>
      <w:r>
        <w:fldChar w:fldCharType="separate"/>
      </w:r>
      <w:r w:rsidRPr="00CF2FC7">
        <w:rPr>
          <w:rStyle w:val="Hyperlink"/>
          <w:rFonts w:cs="Times New Roman"/>
          <w:szCs w:val="28"/>
        </w:rPr>
        <w:t>http</w:t>
      </w:r>
      <w:r w:rsidRPr="00CF2FC7">
        <w:rPr>
          <w:rStyle w:val="Hyperlink"/>
          <w:rFonts w:cs="Times New Roman"/>
          <w:szCs w:val="28"/>
          <w:lang w:val="ru-RU"/>
        </w:rPr>
        <w:t>://</w:t>
      </w:r>
      <w:r w:rsidRPr="00CF2FC7">
        <w:rPr>
          <w:rStyle w:val="Hyperlink"/>
          <w:rFonts w:cs="Times New Roman"/>
          <w:szCs w:val="28"/>
        </w:rPr>
        <w:t>ardupilot</w:t>
      </w:r>
      <w:r w:rsidRPr="00CF2FC7">
        <w:rPr>
          <w:rStyle w:val="Hyperlink"/>
          <w:rFonts w:cs="Times New Roman"/>
          <w:szCs w:val="28"/>
          <w:lang w:val="ru-RU"/>
        </w:rPr>
        <w:t>-</w:t>
      </w:r>
      <w:r w:rsidRPr="00CF2FC7">
        <w:rPr>
          <w:rStyle w:val="Hyperlink"/>
          <w:rFonts w:cs="Times New Roman"/>
          <w:szCs w:val="28"/>
        </w:rPr>
        <w:t>mega</w:t>
      </w:r>
      <w:r w:rsidRPr="00CF2FC7">
        <w:rPr>
          <w:rStyle w:val="Hyperlink"/>
          <w:rFonts w:cs="Times New Roman"/>
          <w:szCs w:val="28"/>
          <w:lang w:val="ru-RU"/>
        </w:rPr>
        <w:t>.</w:t>
      </w:r>
      <w:r w:rsidRPr="00CF2FC7">
        <w:rPr>
          <w:rStyle w:val="Hyperlink"/>
          <w:rFonts w:cs="Times New Roman"/>
          <w:szCs w:val="28"/>
        </w:rPr>
        <w:t>ru</w:t>
      </w:r>
      <w:r>
        <w:fldChar w:fldCharType="end"/>
      </w:r>
      <w:r w:rsidRPr="00CF2FC7">
        <w:rPr>
          <w:rFonts w:cs="Times New Roman"/>
          <w:szCs w:val="28"/>
          <w:lang w:val="ru-RU"/>
        </w:rPr>
        <w:t xml:space="preserve">. (дата обращения 01.05.2015) . </w:t>
      </w:r>
      <w:r w:rsidRPr="00CF2FC7">
        <w:rPr>
          <w:rFonts w:cs="Times New Roman"/>
          <w:szCs w:val="28"/>
        </w:rPr>
        <w:t>KAZUS</w:t>
      </w:r>
      <w:r w:rsidRPr="00CF2FC7">
        <w:rPr>
          <w:rFonts w:cs="Times New Roman"/>
          <w:szCs w:val="28"/>
          <w:lang w:val="ru-RU"/>
        </w:rPr>
        <w:t>.</w:t>
      </w:r>
      <w:r w:rsidRPr="00CF2FC7">
        <w:rPr>
          <w:rFonts w:cs="Times New Roman"/>
          <w:szCs w:val="28"/>
        </w:rPr>
        <w:t>RU</w:t>
      </w:r>
      <w:r w:rsidRPr="00CF2FC7">
        <w:rPr>
          <w:rFonts w:cs="Times New Roman"/>
          <w:szCs w:val="28"/>
          <w:lang w:val="ru-RU"/>
        </w:rPr>
        <w:t xml:space="preserve"> [Электронный ресурс]: </w:t>
      </w:r>
    </w:p>
    <w:p w:rsidP="00917E7C" w:rsidR="00E24B85" w:rsidRPr="00CF2FC7">
      <w:pPr>
        <w:pStyle w:val="ListParagraph"/>
        <w:numPr>
          <w:ilvl w:val="0"/>
          <w:numId w:val="45"/>
        </w:numPr>
        <w:tabs>
          <w:tab w:pos="2343" w:val="center"/>
          <w:tab w:pos="4072" w:val="center"/>
          <w:tab w:pos="5579" w:val="center"/>
          <w:tab w:pos="6589" w:val="center"/>
          <w:tab w:pos="7549" w:val="center"/>
          <w:tab w:pos="9715" w:val="right"/>
        </w:tabs>
        <w:spacing w:after="0" w:line="240" w:lineRule="auto"/>
        <w:ind w:left="0"/>
        <w:jc w:val="both"/>
        <w:rPr>
          <w:rFonts w:cs="Times New Roman"/>
          <w:szCs w:val="28"/>
          <w:lang w:val="ru-RU"/>
        </w:rPr>
      </w:pPr>
      <w:r>
        <w:rPr>
          <w:rFonts w:cs="Times New Roman"/>
          <w:szCs w:val="28"/>
          <w:lang w:val="ru-RU"/>
        </w:rPr>
        <w:t xml:space="preserve"> </w:t>
      </w:r>
      <w:r w:rsidRPr="00CF2FC7">
        <w:rPr>
          <w:rFonts w:cs="Times New Roman"/>
          <w:szCs w:val="28"/>
          <w:lang w:val="ru-RU"/>
        </w:rPr>
        <w:t xml:space="preserve">Управление </w:t>
      </w:r>
      <w:r w:rsidRPr="00CF2FC7">
        <w:rPr>
          <w:rFonts w:cs="Times New Roman"/>
          <w:szCs w:val="28"/>
          <w:lang w:val="ru-RU"/>
        </w:rPr>
        <w:tab/>
        <w:t xml:space="preserve">затвором </w:t>
      </w:r>
      <w:r w:rsidRPr="00CF2FC7">
        <w:rPr>
          <w:rFonts w:cs="Times New Roman"/>
          <w:szCs w:val="28"/>
          <w:lang w:val="ru-RU"/>
        </w:rPr>
        <w:tab/>
        <w:t xml:space="preserve">фотоаппарата </w:t>
      </w:r>
      <w:r w:rsidRPr="00CF2FC7">
        <w:rPr>
          <w:rFonts w:cs="Times New Roman"/>
          <w:szCs w:val="28"/>
          <w:lang w:val="ru-RU"/>
        </w:rPr>
        <w:tab/>
        <w:t xml:space="preserve">через </w:t>
      </w:r>
      <w:r w:rsidRPr="00CF2FC7">
        <w:rPr>
          <w:rFonts w:cs="Times New Roman"/>
          <w:szCs w:val="28"/>
          <w:lang w:val="ru-RU"/>
        </w:rPr>
        <w:tab/>
      </w:r>
      <w:r w:rsidRPr="00CF2FC7">
        <w:rPr>
          <w:rFonts w:cs="Times New Roman"/>
          <w:szCs w:val="28"/>
        </w:rPr>
        <w:t>COM</w:t>
      </w:r>
      <w:r w:rsidRPr="00CF2FC7">
        <w:rPr>
          <w:rFonts w:cs="Times New Roman"/>
          <w:szCs w:val="28"/>
          <w:lang w:val="ru-RU"/>
        </w:rPr>
        <w:t xml:space="preserve"> </w:t>
      </w:r>
      <w:r w:rsidRPr="00CF2FC7">
        <w:rPr>
          <w:rFonts w:cs="Times New Roman"/>
          <w:szCs w:val="28"/>
          <w:lang w:val="ru-RU"/>
        </w:rPr>
        <w:tab/>
        <w:t xml:space="preserve">порт </w:t>
      </w:r>
      <w:r w:rsidRPr="00CF2FC7">
        <w:rPr>
          <w:rFonts w:cs="Times New Roman"/>
          <w:szCs w:val="28"/>
          <w:lang w:val="ru-RU"/>
        </w:rPr>
        <w:tab/>
        <w:t xml:space="preserve">компьютера </w:t>
      </w:r>
    </w:p>
    <w:p w:rsidP="00E24B85" w:rsidR="00E24B85" w:rsidRPr="00CF2FC7">
      <w:pPr>
        <w:pStyle w:val="ListParagraph"/>
        <w:spacing w:after="0" w:line="240" w:lineRule="auto"/>
        <w:ind w:left="0"/>
        <w:jc w:val="both"/>
        <w:rPr>
          <w:rFonts w:cs="Times New Roman"/>
          <w:szCs w:val="28"/>
          <w:lang w:val="ru-RU"/>
        </w:rPr>
      </w:pPr>
      <w:r w:rsidRPr="00CF2FC7">
        <w:rPr>
          <w:rFonts w:cs="Times New Roman"/>
          <w:szCs w:val="28"/>
          <w:lang w:val="ru-RU"/>
        </w:rPr>
        <w:t xml:space="preserve">(вознагрождение) </w:t>
      </w:r>
      <w:r w:rsidRPr="00CF2FC7">
        <w:rPr>
          <w:rFonts w:cs="Times New Roman"/>
          <w:szCs w:val="28"/>
        </w:rPr>
        <w:t>URL</w:t>
      </w:r>
      <w:r w:rsidRPr="00CF2FC7">
        <w:rPr>
          <w:rFonts w:cs="Times New Roman"/>
          <w:szCs w:val="28"/>
          <w:lang w:val="ru-RU"/>
        </w:rPr>
        <w:t xml:space="preserve">: </w:t>
      </w:r>
      <w:r w:rsidRPr="00CF2FC7">
        <w:rPr>
          <w:rFonts w:cs="Times New Roman"/>
          <w:szCs w:val="28"/>
        </w:rPr>
        <w:t>http</w:t>
      </w:r>
      <w:r w:rsidRPr="00CF2FC7">
        <w:rPr>
          <w:rFonts w:cs="Times New Roman"/>
          <w:szCs w:val="28"/>
          <w:lang w:val="ru-RU"/>
        </w:rPr>
        <w:t>://</w:t>
      </w:r>
      <w:r w:rsidRPr="00CF2FC7">
        <w:rPr>
          <w:rFonts w:cs="Times New Roman"/>
          <w:szCs w:val="28"/>
        </w:rPr>
        <w:t>kazus</w:t>
      </w:r>
      <w:r w:rsidRPr="00CF2FC7">
        <w:rPr>
          <w:rFonts w:cs="Times New Roman"/>
          <w:szCs w:val="28"/>
          <w:lang w:val="ru-RU"/>
        </w:rPr>
        <w:t>.</w:t>
      </w:r>
      <w:r w:rsidRPr="00CF2FC7">
        <w:rPr>
          <w:rFonts w:cs="Times New Roman"/>
          <w:szCs w:val="28"/>
        </w:rPr>
        <w:t>ru</w:t>
      </w:r>
      <w:r w:rsidRPr="00CF2FC7">
        <w:rPr>
          <w:rFonts w:cs="Times New Roman"/>
          <w:szCs w:val="28"/>
          <w:lang w:val="ru-RU"/>
        </w:rPr>
        <w:t>/</w:t>
      </w:r>
      <w:r w:rsidRPr="00CF2FC7">
        <w:rPr>
          <w:rFonts w:cs="Times New Roman"/>
          <w:szCs w:val="28"/>
        </w:rPr>
        <w:t>forums</w:t>
      </w:r>
      <w:r w:rsidRPr="00CF2FC7">
        <w:rPr>
          <w:rFonts w:cs="Times New Roman"/>
          <w:szCs w:val="28"/>
          <w:lang w:val="ru-RU"/>
        </w:rPr>
        <w:t>/</w:t>
      </w:r>
      <w:r w:rsidRPr="00CF2FC7">
        <w:rPr>
          <w:rFonts w:cs="Times New Roman"/>
          <w:szCs w:val="28"/>
        </w:rPr>
        <w:t>showthread</w:t>
      </w:r>
      <w:r w:rsidRPr="00CF2FC7">
        <w:rPr>
          <w:rFonts w:cs="Times New Roman"/>
          <w:szCs w:val="28"/>
          <w:lang w:val="ru-RU"/>
        </w:rPr>
        <w:t>.</w:t>
      </w:r>
      <w:r w:rsidRPr="00CF2FC7">
        <w:rPr>
          <w:rFonts w:cs="Times New Roman"/>
          <w:szCs w:val="28"/>
        </w:rPr>
        <w:t>php</w:t>
      </w:r>
      <w:r w:rsidRPr="00CF2FC7">
        <w:rPr>
          <w:rFonts w:cs="Times New Roman"/>
          <w:szCs w:val="28"/>
          <w:lang w:val="ru-RU"/>
        </w:rPr>
        <w:t>?</w:t>
      </w:r>
      <w:r w:rsidRPr="00CF2FC7">
        <w:rPr>
          <w:rFonts w:cs="Times New Roman"/>
          <w:szCs w:val="28"/>
        </w:rPr>
        <w:t>t</w:t>
      </w:r>
      <w:r w:rsidRPr="00CF2FC7">
        <w:rPr>
          <w:rFonts w:cs="Times New Roman"/>
          <w:szCs w:val="28"/>
          <w:lang w:val="ru-RU"/>
        </w:rPr>
        <w:t xml:space="preserve">=101370 (дата обращения 01.05.2015) </w:t>
      </w:r>
    </w:p>
    <w:p w:rsidP="00917E7C" w:rsidR="00E24B85" w:rsidRPr="00CF2FC7">
      <w:pPr>
        <w:numPr>
          <w:ilvl w:val="0"/>
          <w:numId w:val="45"/>
        </w:numPr>
        <w:spacing w:after="0" w:line="240" w:lineRule="auto"/>
        <w:ind w:left="0"/>
        <w:jc w:val="both"/>
        <w:rPr>
          <w:rFonts w:cs="Times New Roman"/>
          <w:szCs w:val="28"/>
          <w:lang w:val="ru-RU"/>
        </w:rPr>
      </w:pPr>
      <w:r>
        <w:rPr>
          <w:rFonts w:cs="Times New Roman"/>
          <w:szCs w:val="28"/>
          <w:lang w:val="ru-RU"/>
        </w:rPr>
        <w:t xml:space="preserve"> </w:t>
      </w:r>
      <w:r w:rsidRPr="00CF2FC7">
        <w:rPr>
          <w:rFonts w:cs="Times New Roman"/>
          <w:szCs w:val="28"/>
          <w:lang w:val="ru-RU"/>
        </w:rPr>
        <w:t xml:space="preserve">Аэрофотосъемка и ортофотоплан с БПЛА беспилотного аппарата от производителя [Электронный ресурс]: Аэрофотосъемка с БПЛА - ортофотоплан </w:t>
      </w:r>
      <w:r w:rsidRPr="00CF2FC7">
        <w:rPr>
          <w:rFonts w:cs="Times New Roman"/>
          <w:szCs w:val="28"/>
        </w:rPr>
        <w:t>URL</w:t>
      </w:r>
      <w:r w:rsidRPr="00CF2FC7">
        <w:rPr>
          <w:rFonts w:cs="Times New Roman"/>
          <w:szCs w:val="28"/>
          <w:lang w:val="ru-RU"/>
        </w:rPr>
        <w:t xml:space="preserve">: </w:t>
      </w:r>
      <w:r w:rsidRPr="00CF2FC7">
        <w:rPr>
          <w:rFonts w:cs="Times New Roman"/>
          <w:szCs w:val="28"/>
        </w:rPr>
        <w:t>http</w:t>
      </w:r>
      <w:r w:rsidRPr="00CF2FC7">
        <w:rPr>
          <w:rFonts w:cs="Times New Roman"/>
          <w:szCs w:val="28"/>
          <w:lang w:val="ru-RU"/>
        </w:rPr>
        <w:t>://</w:t>
      </w:r>
      <w:r w:rsidRPr="00CF2FC7">
        <w:rPr>
          <w:rFonts w:cs="Times New Roman"/>
          <w:szCs w:val="28"/>
        </w:rPr>
        <w:t>unmanned</w:t>
      </w:r>
      <w:r w:rsidRPr="00CF2FC7">
        <w:rPr>
          <w:rFonts w:cs="Times New Roman"/>
          <w:szCs w:val="28"/>
          <w:lang w:val="ru-RU"/>
        </w:rPr>
        <w:t>.</w:t>
      </w:r>
      <w:r w:rsidRPr="00CF2FC7">
        <w:rPr>
          <w:rFonts w:cs="Times New Roman"/>
          <w:szCs w:val="28"/>
        </w:rPr>
        <w:t>ru</w:t>
      </w:r>
      <w:r w:rsidRPr="00CF2FC7">
        <w:rPr>
          <w:rFonts w:cs="Times New Roman"/>
          <w:szCs w:val="28"/>
          <w:lang w:val="ru-RU"/>
        </w:rPr>
        <w:t>/</w:t>
      </w:r>
      <w:r w:rsidRPr="00CF2FC7">
        <w:rPr>
          <w:rFonts w:cs="Times New Roman"/>
          <w:szCs w:val="28"/>
        </w:rPr>
        <w:t>service</w:t>
      </w:r>
      <w:r w:rsidRPr="00CF2FC7">
        <w:rPr>
          <w:rFonts w:cs="Times New Roman"/>
          <w:szCs w:val="28"/>
          <w:lang w:val="ru-RU"/>
        </w:rPr>
        <w:t>/</w:t>
      </w:r>
      <w:r w:rsidRPr="00CF2FC7">
        <w:rPr>
          <w:rFonts w:cs="Times New Roman"/>
          <w:szCs w:val="28"/>
        </w:rPr>
        <w:t>aerophoto</w:t>
      </w:r>
      <w:r w:rsidRPr="00CF2FC7">
        <w:rPr>
          <w:rFonts w:cs="Times New Roman"/>
          <w:szCs w:val="28"/>
          <w:lang w:val="ru-RU"/>
        </w:rPr>
        <w:t>.</w:t>
      </w:r>
      <w:r w:rsidRPr="00CF2FC7">
        <w:rPr>
          <w:rFonts w:cs="Times New Roman"/>
          <w:szCs w:val="28"/>
        </w:rPr>
        <w:t>htm</w:t>
      </w:r>
      <w:r w:rsidRPr="00CF2FC7">
        <w:rPr>
          <w:rFonts w:cs="Times New Roman"/>
          <w:szCs w:val="28"/>
          <w:lang w:val="ru-RU"/>
        </w:rPr>
        <w:t xml:space="preserve"> </w:t>
      </w:r>
    </w:p>
    <w:p w:rsidP="00917E7C" w:rsidR="00E24B85" w:rsidRPr="00CF2FC7">
      <w:pPr>
        <w:pStyle w:val="ListParagraph"/>
        <w:numPr>
          <w:ilvl w:val="0"/>
          <w:numId w:val="45"/>
        </w:numPr>
        <w:spacing w:after="0" w:line="240" w:lineRule="auto"/>
        <w:ind w:left="0"/>
        <w:jc w:val="both"/>
        <w:rPr>
          <w:rFonts w:cs="Times New Roman"/>
          <w:szCs w:val="28"/>
        </w:rPr>
      </w:pPr>
      <w:r w:rsidRPr="00F32C1A">
        <w:rPr>
          <w:rFonts w:cs="Times New Roman"/>
          <w:bCs/>
          <w:szCs w:val="28"/>
          <w:lang w:val="ru-RU"/>
        </w:rPr>
        <w:t xml:space="preserve"> </w:t>
      </w:r>
      <w:r w:rsidRPr="00CF2FC7">
        <w:rPr>
          <w:rFonts w:cs="Times New Roman"/>
          <w:bCs/>
          <w:szCs w:val="28"/>
        </w:rPr>
        <w:t>Ainakulov, Z., Kurmankulova, G., Schüle, H., Ainakulova, Z. Algorithms and tools for analysing and planning experiments in the agro-industrial complex. AIP Conference Proceedings</w:t>
      </w:r>
      <w:r w:rsidRPr="00CF2FC7">
        <w:rPr>
          <w:rFonts w:cs="Times New Roman"/>
          <w:bCs/>
          <w:szCs w:val="28"/>
          <w:lang w:val="ru-RU"/>
        </w:rPr>
        <w:t>Эта</w:t>
      </w:r>
      <w:r w:rsidRPr="00CF2FC7">
        <w:rPr>
          <w:rFonts w:cs="Times New Roman"/>
          <w:bCs/>
          <w:szCs w:val="28"/>
        </w:rPr>
        <w:t xml:space="preserve"> </w:t>
      </w:r>
      <w:r w:rsidRPr="00CF2FC7">
        <w:rPr>
          <w:rFonts w:cs="Times New Roman"/>
          <w:bCs/>
          <w:szCs w:val="28"/>
          <w:lang w:val="ru-RU"/>
        </w:rPr>
        <w:t>ссылка</w:t>
      </w:r>
      <w:r w:rsidRPr="00CF2FC7">
        <w:rPr>
          <w:rFonts w:cs="Times New Roman"/>
          <w:bCs/>
          <w:szCs w:val="28"/>
        </w:rPr>
        <w:t xml:space="preserve"> </w:t>
      </w:r>
      <w:r w:rsidRPr="00CF2FC7">
        <w:rPr>
          <w:rFonts w:cs="Times New Roman"/>
          <w:bCs/>
          <w:szCs w:val="28"/>
          <w:lang w:val="ru-RU"/>
        </w:rPr>
        <w:t>отключена</w:t>
      </w:r>
      <w:r w:rsidRPr="00CF2FC7">
        <w:rPr>
          <w:rFonts w:cs="Times New Roman"/>
          <w:bCs/>
          <w:szCs w:val="28"/>
        </w:rPr>
        <w:t xml:space="preserve">., 2024, 3033(1), 020009.  </w:t>
      </w:r>
      <w:r>
        <w:fldChar w:fldCharType="begin"/>
      </w:r>
      <w:r>
        <w:instrText xml:space="preserve"> HYPERLINK "https://www.scopus.com/authid/detail.uri?authorId=57606352400" </w:instrText>
      </w:r>
      <w:r>
        <w:fldChar w:fldCharType="separate"/>
      </w:r>
      <w:r w:rsidRPr="00CF2FC7">
        <w:rPr>
          <w:rStyle w:val="Hyperlink"/>
          <w:rFonts w:cs="Times New Roman"/>
          <w:bCs/>
          <w:szCs w:val="28"/>
        </w:rPr>
        <w:t>https://www.scopus.com/authid/detail.uri?authorId=57606352400</w:t>
      </w:r>
      <w:r>
        <w:fldChar w:fldCharType="end"/>
      </w:r>
      <w:r w:rsidRPr="00CF2FC7">
        <w:rPr>
          <w:rFonts w:cs="Times New Roman"/>
          <w:bCs/>
          <w:szCs w:val="28"/>
        </w:rPr>
        <w:t>. https://doi.org/10.1063/5.0188480</w:t>
      </w:r>
    </w:p>
    <w:p w:rsidP="00917E7C" w:rsidR="00E24B85" w:rsidRPr="00CF2FC7">
      <w:pPr>
        <w:pStyle w:val="ListParagraph"/>
        <w:numPr>
          <w:ilvl w:val="0"/>
          <w:numId w:val="45"/>
        </w:numPr>
        <w:spacing w:after="0" w:line="240" w:lineRule="auto"/>
        <w:ind w:left="0"/>
        <w:jc w:val="both"/>
        <w:rPr>
          <w:rFonts w:cs="Times New Roman"/>
          <w:szCs w:val="28"/>
        </w:rPr>
      </w:pPr>
      <w:r w:rsidRPr="003D36B6">
        <w:rPr>
          <w:rFonts w:cs="Times New Roman"/>
          <w:bCs/>
          <w:szCs w:val="28"/>
        </w:rPr>
        <w:t xml:space="preserve"> </w:t>
      </w:r>
      <w:r w:rsidRPr="00CF2FC7">
        <w:rPr>
          <w:rFonts w:cs="Times New Roman"/>
          <w:bCs/>
          <w:szCs w:val="28"/>
        </w:rPr>
        <w:t>Ainakulov, Z., Kurmankulova, G., Schüle, H., Ainakulova, Z. Algorithms and tools for analysing and planning experiments in the agro-industrial complex. AIP Conference Proceedings</w:t>
      </w:r>
      <w:r w:rsidRPr="00CF2FC7">
        <w:rPr>
          <w:rFonts w:cs="Times New Roman"/>
          <w:bCs/>
          <w:szCs w:val="28"/>
          <w:lang w:val="ru-RU"/>
        </w:rPr>
        <w:t>Эта</w:t>
      </w:r>
      <w:r w:rsidRPr="00CF2FC7">
        <w:rPr>
          <w:rFonts w:cs="Times New Roman"/>
          <w:bCs/>
          <w:szCs w:val="28"/>
        </w:rPr>
        <w:t xml:space="preserve"> </w:t>
      </w:r>
      <w:r w:rsidRPr="00CF2FC7">
        <w:rPr>
          <w:rFonts w:cs="Times New Roman"/>
          <w:bCs/>
          <w:szCs w:val="28"/>
          <w:lang w:val="ru-RU"/>
        </w:rPr>
        <w:t>ссылка</w:t>
      </w:r>
      <w:r w:rsidRPr="00CF2FC7">
        <w:rPr>
          <w:rFonts w:cs="Times New Roman"/>
          <w:bCs/>
          <w:szCs w:val="28"/>
        </w:rPr>
        <w:t xml:space="preserve"> </w:t>
      </w:r>
      <w:r w:rsidRPr="00CF2FC7">
        <w:rPr>
          <w:rFonts w:cs="Times New Roman"/>
          <w:bCs/>
          <w:szCs w:val="28"/>
          <w:lang w:val="ru-RU"/>
        </w:rPr>
        <w:t>отключена</w:t>
      </w:r>
      <w:r w:rsidRPr="00CF2FC7">
        <w:rPr>
          <w:rFonts w:cs="Times New Roman"/>
          <w:bCs/>
          <w:szCs w:val="28"/>
        </w:rPr>
        <w:t xml:space="preserve">., 2024, 3033(1), 020009.  </w:t>
      </w:r>
      <w:r>
        <w:fldChar w:fldCharType="begin"/>
      </w:r>
      <w:r>
        <w:instrText xml:space="preserve"> HYPERLINK "https://www.scopus.com/authid/detail.uri?authorId=57606352400" </w:instrText>
      </w:r>
      <w:r>
        <w:fldChar w:fldCharType="separate"/>
      </w:r>
      <w:r w:rsidRPr="00CF2FC7">
        <w:rPr>
          <w:rStyle w:val="Hyperlink"/>
          <w:rFonts w:cs="Times New Roman"/>
          <w:bCs/>
          <w:szCs w:val="28"/>
        </w:rPr>
        <w:t>https://www.scopus.com/authid/detail.uri?authorId=57606352400</w:t>
      </w:r>
      <w:r>
        <w:fldChar w:fldCharType="end"/>
      </w:r>
      <w:r w:rsidRPr="00CF2FC7">
        <w:rPr>
          <w:rFonts w:cs="Times New Roman"/>
          <w:bCs/>
          <w:szCs w:val="28"/>
        </w:rPr>
        <w:t>. https://doi.org/10.1063/5.0188480</w:t>
      </w:r>
    </w:p>
    <w:p w:rsidP="00917E7C" w:rsidR="00E24B85" w:rsidRPr="00CF2FC7">
      <w:pPr>
        <w:pStyle w:val="ListParagraph"/>
        <w:numPr>
          <w:ilvl w:val="0"/>
          <w:numId w:val="45"/>
        </w:numPr>
        <w:spacing w:after="0" w:line="240" w:lineRule="auto"/>
        <w:ind w:left="0"/>
        <w:jc w:val="both"/>
        <w:rPr>
          <w:rFonts w:cs="Times New Roman"/>
          <w:bCs/>
          <w:szCs w:val="28"/>
          <w:lang w:val="ru-RU"/>
        </w:rPr>
      </w:pPr>
      <w:r w:rsidRPr="00F32C1A">
        <w:rPr>
          <w:rFonts w:cs="Times New Roman"/>
          <w:bCs/>
          <w:szCs w:val="28"/>
        </w:rPr>
        <w:t xml:space="preserve"> </w:t>
      </w:r>
      <w:r w:rsidRPr="00CF2FC7">
        <w:rPr>
          <w:rFonts w:cs="Times New Roman"/>
          <w:bCs/>
          <w:szCs w:val="28"/>
          <w:lang w:val="ru-RU"/>
        </w:rPr>
        <w:t>Кузьмин А.Г.  Геоинформационное обеспечение агротехнологии точного земледелия на основе беспилотных летательных аппаратов. Материалы международной научной конференции «Информатика и прикладная математика», посвященная 25-летию независимости Республики Казахстан и 25-летию Института информационных и вычислительных технологий», – 1 том, – Алматы, 21-24 сентября 2016 г., – С. 47-53</w:t>
      </w:r>
    </w:p>
    <w:p w:rsidP="00917E7C" w:rsidR="00E24B85" w:rsidRPr="00CF2FC7">
      <w:pPr>
        <w:pStyle w:val="ListParagraph"/>
        <w:numPr>
          <w:ilvl w:val="0"/>
          <w:numId w:val="45"/>
        </w:numPr>
        <w:spacing w:after="0" w:line="240" w:lineRule="auto"/>
        <w:ind w:left="0"/>
        <w:jc w:val="both"/>
        <w:rPr>
          <w:rFonts w:cs="Times New Roman"/>
          <w:szCs w:val="28"/>
          <w:lang w:val="ru-RU"/>
        </w:rPr>
      </w:pPr>
      <w:r>
        <w:rPr>
          <w:rFonts w:cs="Times New Roman"/>
          <w:bCs/>
          <w:szCs w:val="28"/>
          <w:lang w:val="ru-RU"/>
        </w:rPr>
        <w:t xml:space="preserve"> </w:t>
      </w:r>
      <w:r w:rsidRPr="00CF2FC7">
        <w:rPr>
          <w:rFonts w:cs="Times New Roman"/>
          <w:bCs/>
          <w:szCs w:val="28"/>
        </w:rPr>
        <w:t xml:space="preserve">Ainakulov, Z., </w:t>
      </w:r>
      <w:r w:rsidRPr="00CF2FC7">
        <w:rPr>
          <w:rFonts w:cs="Times New Roman"/>
          <w:bCs/>
          <w:szCs w:val="28"/>
          <w:lang w:val="ru-RU"/>
        </w:rPr>
        <w:t>и</w:t>
      </w:r>
      <w:r w:rsidRPr="00CF2FC7">
        <w:rPr>
          <w:rFonts w:cs="Times New Roman"/>
          <w:bCs/>
          <w:szCs w:val="28"/>
        </w:rPr>
        <w:t xml:space="preserve"> </w:t>
      </w:r>
      <w:r w:rsidRPr="00CF2FC7">
        <w:rPr>
          <w:rFonts w:cs="Times New Roman"/>
          <w:bCs/>
          <w:szCs w:val="28"/>
          <w:lang w:val="ru-RU"/>
        </w:rPr>
        <w:t>др</w:t>
      </w:r>
      <w:r w:rsidRPr="00CF2FC7">
        <w:rPr>
          <w:rFonts w:cs="Times New Roman"/>
          <w:bCs/>
          <w:szCs w:val="28"/>
        </w:rPr>
        <w:t xml:space="preserve">.  «Experience of modeling mining landscapes by using methods of intelligent monitoring». </w:t>
      </w:r>
      <w:r w:rsidRPr="00CF2FC7">
        <w:rPr>
          <w:rFonts w:cs="Times New Roman"/>
          <w:szCs w:val="28"/>
        </w:rPr>
        <w:t xml:space="preserve">  </w:t>
      </w:r>
      <w:r w:rsidRPr="00CF2FC7">
        <w:rPr>
          <w:rFonts w:cs="Times New Roman"/>
          <w:bCs/>
          <w:szCs w:val="28"/>
          <w:lang w:val="ru-RU"/>
        </w:rPr>
        <w:t xml:space="preserve">Современные проблемы дистанционного зондирования Земли из Космоса, 15(7), 2018, </w:t>
      </w:r>
      <w:r w:rsidRPr="00CF2FC7">
        <w:rPr>
          <w:rFonts w:cs="Times New Roman"/>
          <w:bCs/>
          <w:szCs w:val="28"/>
        </w:rPr>
        <w:t>pp</w:t>
      </w:r>
      <w:r w:rsidRPr="00CF2FC7">
        <w:rPr>
          <w:rFonts w:cs="Times New Roman"/>
          <w:bCs/>
          <w:szCs w:val="28"/>
          <w:lang w:val="ru-RU"/>
        </w:rPr>
        <w:t xml:space="preserve">. 43-50. </w:t>
      </w:r>
      <w:r>
        <w:fldChar w:fldCharType="begin"/>
      </w:r>
      <w:r>
        <w:instrText xml:space="preserve"> HYPERLINK "https://official.satbayev.university/download/document/17534/%D0%92%D0%95%D0%A1%D0%A2%D0%9D%D0%98%D0%9A-2020%20%E2%84%966.pdf?utm_source=chatgpt.com" </w:instrText>
      </w:r>
      <w:r>
        <w:fldChar w:fldCharType="separate"/>
      </w:r>
      <w:r w:rsidRPr="00CF2FC7">
        <w:rPr>
          <w:rStyle w:val="Hyperlink"/>
          <w:rFonts w:cs="Times New Roman"/>
          <w:bCs/>
          <w:szCs w:val="28"/>
        </w:rPr>
        <w:t>official</w:t>
      </w:r>
      <w:r w:rsidRPr="00CF2FC7">
        <w:rPr>
          <w:rStyle w:val="Hyperlink"/>
          <w:rFonts w:cs="Times New Roman"/>
          <w:bCs/>
          <w:szCs w:val="28"/>
          <w:lang w:val="ru-RU"/>
        </w:rPr>
        <w:t>.</w:t>
      </w:r>
      <w:r w:rsidRPr="00CF2FC7">
        <w:rPr>
          <w:rStyle w:val="Hyperlink"/>
          <w:rFonts w:cs="Times New Roman"/>
          <w:bCs/>
          <w:szCs w:val="28"/>
        </w:rPr>
        <w:t>satbayev</w:t>
      </w:r>
      <w:r w:rsidRPr="00CF2FC7">
        <w:rPr>
          <w:rStyle w:val="Hyperlink"/>
          <w:rFonts w:cs="Times New Roman"/>
          <w:bCs/>
          <w:szCs w:val="28"/>
          <w:lang w:val="ru-RU"/>
        </w:rPr>
        <w:t>.</w:t>
      </w:r>
      <w:r w:rsidRPr="00CF2FC7">
        <w:rPr>
          <w:rStyle w:val="Hyperlink"/>
          <w:rFonts w:cs="Times New Roman"/>
          <w:bCs/>
          <w:szCs w:val="28"/>
        </w:rPr>
        <w:t>university</w:t>
      </w:r>
      <w:r>
        <w:fldChar w:fldCharType="end"/>
      </w:r>
    </w:p>
    <w:p w:rsidP="00917E7C" w:rsidR="00E24B85" w:rsidRPr="00CF2FC7">
      <w:pPr>
        <w:pStyle w:val="ListParagraph"/>
        <w:numPr>
          <w:ilvl w:val="0"/>
          <w:numId w:val="45"/>
        </w:numPr>
        <w:spacing w:after="0" w:line="240" w:lineRule="auto"/>
        <w:ind w:left="0"/>
        <w:jc w:val="both"/>
        <w:rPr>
          <w:rFonts w:cs="Times New Roman"/>
          <w:szCs w:val="28"/>
        </w:rPr>
      </w:pPr>
      <w:r>
        <w:rPr>
          <w:rFonts w:cs="Times New Roman"/>
          <w:bCs/>
          <w:szCs w:val="28"/>
          <w:lang w:val="ru-RU"/>
        </w:rPr>
        <w:t xml:space="preserve"> </w:t>
      </w:r>
      <w:r w:rsidRPr="00CF2FC7">
        <w:rPr>
          <w:rFonts w:cs="Times New Roman"/>
          <w:bCs/>
          <w:szCs w:val="28"/>
        </w:rPr>
        <w:t xml:space="preserve">Ainakulov, Z., </w:t>
      </w:r>
      <w:r w:rsidRPr="00CF2FC7">
        <w:rPr>
          <w:rFonts w:cs="Times New Roman"/>
          <w:bCs/>
          <w:szCs w:val="28"/>
          <w:lang w:val="ru-RU"/>
        </w:rPr>
        <w:t>и</w:t>
      </w:r>
      <w:r w:rsidRPr="00CF2FC7">
        <w:rPr>
          <w:rFonts w:cs="Times New Roman"/>
          <w:bCs/>
          <w:szCs w:val="28"/>
        </w:rPr>
        <w:t xml:space="preserve"> </w:t>
      </w:r>
      <w:r w:rsidRPr="00CF2FC7">
        <w:rPr>
          <w:rFonts w:cs="Times New Roman"/>
          <w:bCs/>
          <w:szCs w:val="28"/>
          <w:lang w:val="ru-RU"/>
        </w:rPr>
        <w:t>др</w:t>
      </w:r>
      <w:r w:rsidRPr="00CF2FC7">
        <w:rPr>
          <w:rFonts w:cs="Times New Roman"/>
          <w:bCs/>
          <w:szCs w:val="28"/>
        </w:rPr>
        <w:t xml:space="preserve">. «Developing a comprehensive solution for collecting and managing data from machines by different manufacturers».  AIP Conference Proceedings, 3033(1), 2024, Article 020013. </w:t>
      </w:r>
      <w:r>
        <w:fldChar w:fldCharType="begin"/>
      </w:r>
      <w:r>
        <w:instrText xml:space="preserve"> HYPERLINK "https://northkazdss.kaznaru.edu.kz/%D0%A0%D0%95%D0%97%D0%AE%D0%9C%D0%95-%20%D0%90%D0%B9%D0%BD%D0%B0%D0%BA%D1%83%D0%BB%D0%BE%D0%B2(2024).pdf?utm_source=chatgpt.com" </w:instrText>
      </w:r>
      <w:r>
        <w:fldChar w:fldCharType="separate"/>
      </w:r>
      <w:r w:rsidRPr="00CF2FC7">
        <w:rPr>
          <w:rStyle w:val="Hyperlink"/>
          <w:rFonts w:cs="Times New Roman"/>
          <w:bCs/>
          <w:szCs w:val="28"/>
        </w:rPr>
        <w:t>northkazdss.kaznaru.edu.kz</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F32C1A">
        <w:rPr>
          <w:rStyle w:val="Strong"/>
          <w:rFonts w:eastAsiaTheme="majorEastAsia"/>
          <w:sz w:val="28"/>
          <w:szCs w:val="28"/>
        </w:rPr>
        <w:t xml:space="preserve"> </w:t>
      </w:r>
      <w:r w:rsidRPr="00CF2FC7">
        <w:rPr>
          <w:rStyle w:val="Strong"/>
          <w:rFonts w:eastAsiaTheme="majorEastAsia"/>
          <w:sz w:val="28"/>
          <w:szCs w:val="28"/>
        </w:rPr>
        <w:t>Valencia, E. et al. (2025).</w:t>
      </w:r>
      <w:r w:rsidRPr="00CF2FC7">
        <w:rPr>
          <w:sz w:val="28"/>
          <w:szCs w:val="28"/>
        </w:rPr>
        <w:t xml:space="preserve"> </w:t>
      </w:r>
      <w:r w:rsidRPr="00CF2FC7">
        <w:rPr>
          <w:rStyle w:val="Emphasis"/>
          <w:sz w:val="28"/>
          <w:szCs w:val="28"/>
        </w:rPr>
        <w:t>An Open-source UAV Digital Twin framework: A Case Study.</w:t>
      </w:r>
      <w:r w:rsidRPr="00CF2FC7">
        <w:rPr>
          <w:sz w:val="28"/>
          <w:szCs w:val="28"/>
        </w:rPr>
        <w:t xml:space="preserve"> Control Engineering Practice (или Robotics journal).</w:t>
      </w:r>
      <w:r w:rsidRPr="00CF2FC7">
        <w:rPr>
          <w:sz w:val="28"/>
          <w:szCs w:val="28"/>
        </w:rPr>
        <w:br/>
      </w:r>
      <w:r>
        <w:fldChar w:fldCharType="begin"/>
      </w:r>
      <w:r>
        <w:instrText xml:space="preserve"> HYPERLINK "https://link.springer.com/article/10.1007/s10846-025-02276-7?utm_source=chatgpt.com" \t "_blank" </w:instrText>
      </w:r>
      <w:r>
        <w:fldChar w:fldCharType="separate"/>
      </w:r>
      <w:r w:rsidRPr="00CF2FC7">
        <w:rPr>
          <w:rStyle w:val="max-w-15ch"/>
          <w:color w:val="0000FF"/>
          <w:sz w:val="28"/>
          <w:szCs w:val="28"/>
          <w:u w:val="single"/>
        </w:rPr>
        <w:t>SpringerLink</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F32C1A">
        <w:rPr>
          <w:rStyle w:val="Strong"/>
          <w:rFonts w:eastAsiaTheme="majorEastAsia"/>
          <w:sz w:val="28"/>
          <w:szCs w:val="28"/>
        </w:rPr>
        <w:t xml:space="preserve"> </w:t>
      </w:r>
      <w:r w:rsidRPr="00CF2FC7">
        <w:rPr>
          <w:rStyle w:val="Strong"/>
          <w:rFonts w:eastAsiaTheme="majorEastAsia"/>
          <w:sz w:val="28"/>
          <w:szCs w:val="28"/>
        </w:rPr>
        <w:t>Aierken, N. et al. (2024).</w:t>
      </w:r>
      <w:r w:rsidRPr="00CF2FC7">
        <w:rPr>
          <w:sz w:val="28"/>
          <w:szCs w:val="28"/>
        </w:rPr>
        <w:t xml:space="preserve"> </w:t>
      </w:r>
      <w:r w:rsidRPr="00CF2FC7">
        <w:rPr>
          <w:rStyle w:val="Emphasis"/>
          <w:sz w:val="28"/>
          <w:szCs w:val="28"/>
        </w:rPr>
        <w:t>A review of unmanned aerial vehicle based remote sensing for crop monitoring.</w:t>
      </w:r>
      <w:r w:rsidRPr="00CF2FC7">
        <w:rPr>
          <w:sz w:val="28"/>
          <w:szCs w:val="28"/>
        </w:rPr>
        <w:t xml:space="preserve"> Agricultural</w:t>
      </w:r>
      <w:r w:rsidRPr="00CF2FC7">
        <w:rPr>
          <w:sz w:val="28"/>
          <w:szCs w:val="28"/>
          <w:lang w:val="ru-RU"/>
        </w:rPr>
        <w:t xml:space="preserve"> </w:t>
      </w:r>
      <w:r w:rsidRPr="00CF2FC7">
        <w:rPr>
          <w:sz w:val="28"/>
          <w:szCs w:val="28"/>
        </w:rPr>
        <w:t>Systems</w:t>
      </w:r>
      <w:r w:rsidRPr="00CF2FC7">
        <w:rPr>
          <w:sz w:val="28"/>
          <w:szCs w:val="28"/>
          <w:lang w:val="ru-RU"/>
        </w:rPr>
        <w:t xml:space="preserve"> / </w:t>
      </w:r>
      <w:r w:rsidRPr="00CF2FC7">
        <w:rPr>
          <w:sz w:val="28"/>
          <w:szCs w:val="28"/>
        </w:rPr>
        <w:t>Field</w:t>
      </w:r>
      <w:r w:rsidRPr="00CF2FC7">
        <w:rPr>
          <w:sz w:val="28"/>
          <w:szCs w:val="28"/>
          <w:lang w:val="ru-RU"/>
        </w:rPr>
        <w:t xml:space="preserve"> </w:t>
      </w:r>
      <w:r w:rsidRPr="00CF2FC7">
        <w:rPr>
          <w:sz w:val="28"/>
          <w:szCs w:val="28"/>
        </w:rPr>
        <w:t>Crops</w:t>
      </w:r>
      <w:r w:rsidRPr="00CF2FC7">
        <w:rPr>
          <w:sz w:val="28"/>
          <w:szCs w:val="28"/>
          <w:lang w:val="ru-RU"/>
        </w:rPr>
        <w:t>.</w:t>
      </w:r>
      <w:r w:rsidRPr="00CF2FC7">
        <w:rPr>
          <w:sz w:val="28"/>
          <w:szCs w:val="28"/>
        </w:rPr>
        <w:t xml:space="preserve"> </w:t>
      </w:r>
      <w:r>
        <w:fldChar w:fldCharType="begin"/>
      </w:r>
      <w:r>
        <w:instrText xml:space="preserve"> HYPERLINK "https://www.sciencedirect.com/science/article/pii/S016816992400992X?utm_source=chatgpt.com" \t "_blank" </w:instrText>
      </w:r>
      <w:r>
        <w:fldChar w:fldCharType="separate"/>
      </w:r>
      <w:r w:rsidRPr="00CF2FC7">
        <w:rPr>
          <w:rStyle w:val="max-w-15ch"/>
          <w:color w:val="0000FF"/>
          <w:sz w:val="28"/>
          <w:szCs w:val="28"/>
          <w:u w:val="single"/>
        </w:rPr>
        <w:t>ScienceDirect</w:t>
      </w:r>
      <w:r>
        <w:fldChar w:fldCharType="end"/>
      </w:r>
    </w:p>
    <w:p w:rsidP="00917E7C" w:rsidR="00E24B85" w:rsidRPr="00CF2FC7">
      <w:pPr>
        <w:pStyle w:val="NormalWeb"/>
        <w:numPr>
          <w:ilvl w:val="0"/>
          <w:numId w:val="45"/>
        </w:numPr>
        <w:spacing w:after="0" w:afterAutospacing="0" w:before="0" w:beforeAutospacing="0"/>
        <w:ind w:left="0"/>
        <w:jc w:val="both"/>
        <w:rPr>
          <w:sz w:val="28"/>
          <w:szCs w:val="28"/>
          <w:lang w:val="ru-RU"/>
        </w:rPr>
      </w:pPr>
      <w:r w:rsidRPr="00F32C1A">
        <w:rPr>
          <w:rStyle w:val="Strong"/>
          <w:rFonts w:eastAsiaTheme="majorEastAsia"/>
          <w:sz w:val="28"/>
          <w:szCs w:val="28"/>
        </w:rPr>
        <w:t xml:space="preserve">  </w:t>
      </w:r>
      <w:r w:rsidRPr="00CF2FC7">
        <w:rPr>
          <w:rStyle w:val="Strong"/>
          <w:rFonts w:eastAsiaTheme="majorEastAsia"/>
          <w:sz w:val="28"/>
          <w:szCs w:val="28"/>
        </w:rPr>
        <w:t>Fauzi, C. et al. (2024).</w:t>
      </w:r>
      <w:r w:rsidRPr="00CF2FC7">
        <w:rPr>
          <w:sz w:val="28"/>
          <w:szCs w:val="28"/>
        </w:rPr>
        <w:t xml:space="preserve"> </w:t>
      </w:r>
      <w:r w:rsidRPr="00CF2FC7">
        <w:rPr>
          <w:rStyle w:val="Emphasis"/>
          <w:sz w:val="28"/>
          <w:szCs w:val="28"/>
        </w:rPr>
        <w:t>A Review: Geospatial Artificial Intelligence (Geo-AI).</w:t>
      </w:r>
      <w:r w:rsidRPr="00CF2FC7">
        <w:rPr>
          <w:sz w:val="28"/>
          <w:szCs w:val="28"/>
        </w:rPr>
        <w:t xml:space="preserve"> </w:t>
      </w:r>
      <w:r w:rsidRPr="00CF2FC7">
        <w:rPr>
          <w:sz w:val="28"/>
          <w:szCs w:val="28"/>
          <w:lang w:val="ru-RU"/>
        </w:rPr>
        <w:t xml:space="preserve">Конференц. материалы / </w:t>
      </w:r>
      <w:r w:rsidRPr="00CF2FC7">
        <w:rPr>
          <w:sz w:val="28"/>
          <w:szCs w:val="28"/>
        </w:rPr>
        <w:t>proceedings</w:t>
      </w:r>
      <w:r w:rsidRPr="00CF2FC7">
        <w:rPr>
          <w:sz w:val="28"/>
          <w:szCs w:val="28"/>
          <w:lang w:val="ru-RU"/>
        </w:rPr>
        <w:t xml:space="preserve">. </w:t>
      </w:r>
      <w:r>
        <w:fldChar w:fldCharType="begin"/>
      </w:r>
      <w:r>
        <w:instrText xml:space="preserve"> HYPERLINK "https://www.atlantis-press.com/proceedings/icast-es-23/125998364?utm_source=chatgpt.com" \t "_blank" </w:instrText>
      </w:r>
      <w:r>
        <w:fldChar w:fldCharType="separate"/>
      </w:r>
      <w:r w:rsidRPr="00CF2FC7">
        <w:rPr>
          <w:rStyle w:val="max-w-15ch"/>
          <w:color w:val="0000FF"/>
          <w:sz w:val="28"/>
          <w:szCs w:val="28"/>
          <w:u w:val="single"/>
          <w:lang w:val="ru-RU"/>
        </w:rPr>
        <w:t>Атлантис Пресс</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F32C1A">
        <w:rPr>
          <w:rStyle w:val="Strong"/>
          <w:rFonts w:eastAsiaTheme="majorEastAsia"/>
          <w:sz w:val="28"/>
          <w:szCs w:val="28"/>
        </w:rPr>
        <w:t xml:space="preserve"> </w:t>
      </w:r>
      <w:r w:rsidRPr="00CF2FC7">
        <w:rPr>
          <w:rStyle w:val="Strong"/>
          <w:rFonts w:eastAsiaTheme="majorEastAsia"/>
          <w:sz w:val="28"/>
          <w:szCs w:val="28"/>
        </w:rPr>
        <w:t>Pal, P. et al. (2025).</w:t>
      </w:r>
      <w:r w:rsidRPr="00CF2FC7">
        <w:rPr>
          <w:sz w:val="28"/>
          <w:szCs w:val="28"/>
        </w:rPr>
        <w:t xml:space="preserve"> </w:t>
      </w:r>
      <w:r w:rsidRPr="00CF2FC7">
        <w:rPr>
          <w:rStyle w:val="Emphasis"/>
          <w:sz w:val="28"/>
          <w:szCs w:val="28"/>
        </w:rPr>
        <w:t>Unmanned aerial system and machine learning driven Digital Twin for crop monitoring.</w:t>
      </w:r>
      <w:r w:rsidRPr="00CF2FC7">
        <w:rPr>
          <w:sz w:val="28"/>
          <w:szCs w:val="28"/>
        </w:rPr>
        <w:t xml:space="preserve"> Computers and Electronics in Agriculture. </w:t>
      </w:r>
      <w:r>
        <w:fldChar w:fldCharType="begin"/>
      </w:r>
      <w:r>
        <w:instrText xml:space="preserve"> HYPERLINK "https://www.sciencedirect.com/science/article/abs/pii/S0168169924009803?utm_source=chatgpt.com" \t "_blank" </w:instrText>
      </w:r>
      <w:r>
        <w:fldChar w:fldCharType="separate"/>
      </w:r>
      <w:r w:rsidRPr="00CF2FC7">
        <w:rPr>
          <w:rStyle w:val="max-w-15ch"/>
          <w:color w:val="0000FF"/>
          <w:sz w:val="28"/>
          <w:szCs w:val="28"/>
          <w:u w:val="single"/>
        </w:rPr>
        <w:t>ScienceDirect</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3D36B6">
        <w:rPr>
          <w:rStyle w:val="Strong"/>
          <w:rFonts w:eastAsiaTheme="majorEastAsia"/>
          <w:sz w:val="28"/>
          <w:szCs w:val="28"/>
        </w:rPr>
        <w:t xml:space="preserve"> </w:t>
      </w:r>
      <w:r w:rsidRPr="00CF2FC7">
        <w:rPr>
          <w:rStyle w:val="Strong"/>
          <w:rFonts w:eastAsiaTheme="majorEastAsia"/>
          <w:sz w:val="28"/>
          <w:szCs w:val="28"/>
        </w:rPr>
        <w:t>Collection of practical case studies (2024).</w:t>
      </w:r>
      <w:r w:rsidRPr="00CF2FC7">
        <w:rPr>
          <w:sz w:val="28"/>
          <w:szCs w:val="28"/>
        </w:rPr>
        <w:t xml:space="preserve"> </w:t>
      </w:r>
      <w:r w:rsidRPr="00CF2FC7">
        <w:rPr>
          <w:rStyle w:val="Emphasis"/>
          <w:sz w:val="28"/>
          <w:szCs w:val="28"/>
        </w:rPr>
        <w:t>UAV + GIS applied case studies (forest, agriculture, infrastructure).</w:t>
      </w:r>
      <w:r w:rsidRPr="00CF2FC7">
        <w:rPr>
          <w:sz w:val="28"/>
          <w:szCs w:val="28"/>
        </w:rPr>
        <w:t xml:space="preserve"> </w:t>
      </w:r>
      <w:r w:rsidRPr="00CF2FC7">
        <w:rPr>
          <w:sz w:val="28"/>
          <w:szCs w:val="28"/>
          <w:lang w:val="ru-RU"/>
        </w:rPr>
        <w:t xml:space="preserve">(спецвыпуски </w:t>
      </w:r>
      <w:r w:rsidRPr="00CF2FC7">
        <w:rPr>
          <w:sz w:val="28"/>
          <w:szCs w:val="28"/>
        </w:rPr>
        <w:t>Remote</w:t>
      </w:r>
      <w:r w:rsidRPr="00CF2FC7">
        <w:rPr>
          <w:sz w:val="28"/>
          <w:szCs w:val="28"/>
          <w:lang w:val="ru-RU"/>
        </w:rPr>
        <w:t xml:space="preserve"> </w:t>
      </w:r>
      <w:r w:rsidRPr="00CF2FC7">
        <w:rPr>
          <w:sz w:val="28"/>
          <w:szCs w:val="28"/>
        </w:rPr>
        <w:t>Sensing</w:t>
      </w:r>
      <w:r w:rsidRPr="00CF2FC7">
        <w:rPr>
          <w:sz w:val="28"/>
          <w:szCs w:val="28"/>
          <w:lang w:val="ru-RU"/>
        </w:rPr>
        <w:t xml:space="preserve"> / </w:t>
      </w:r>
      <w:r w:rsidRPr="00CF2FC7">
        <w:rPr>
          <w:sz w:val="28"/>
          <w:szCs w:val="28"/>
        </w:rPr>
        <w:t>ISPRS</w:t>
      </w:r>
      <w:r w:rsidRPr="00CF2FC7">
        <w:rPr>
          <w:sz w:val="28"/>
          <w:szCs w:val="28"/>
          <w:lang w:val="ru-RU"/>
        </w:rPr>
        <w:t xml:space="preserve">). </w:t>
      </w:r>
      <w:r>
        <w:fldChar w:fldCharType="begin"/>
      </w:r>
      <w:r>
        <w:instrText xml:space="preserve"> HYPERLINK "https://www.mdpi.com/2072-4292/15/20/5039?utm_source=chatgpt.com" \t "_blank" </w:instrText>
      </w:r>
      <w:r>
        <w:fldChar w:fldCharType="separate"/>
      </w:r>
      <w:r w:rsidRPr="00CF2FC7">
        <w:rPr>
          <w:rStyle w:val="max-w-15ch"/>
          <w:color w:val="0000FF"/>
          <w:sz w:val="28"/>
          <w:szCs w:val="28"/>
          <w:u w:val="single"/>
        </w:rPr>
        <w:t>MDPI</w:t>
      </w:r>
      <w:r w:rsidRPr="00CF2FC7">
        <w:rPr>
          <w:rStyle w:val="-me-1"/>
          <w:color w:val="0000FF"/>
          <w:sz w:val="28"/>
          <w:szCs w:val="28"/>
          <w:u w:val="single"/>
        </w:rPr>
        <w:t>+1</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3D36B6">
        <w:rPr>
          <w:rStyle w:val="Strong"/>
          <w:rFonts w:eastAsiaTheme="majorEastAsia"/>
          <w:sz w:val="28"/>
          <w:szCs w:val="28"/>
        </w:rPr>
        <w:t xml:space="preserve"> </w:t>
      </w:r>
      <w:r w:rsidRPr="00CF2FC7">
        <w:rPr>
          <w:rStyle w:val="Strong"/>
          <w:rFonts w:eastAsiaTheme="majorEastAsia"/>
          <w:sz w:val="28"/>
          <w:szCs w:val="28"/>
        </w:rPr>
        <w:t xml:space="preserve">Special Issues: Remote Sensing </w:t>
      </w:r>
      <w:r w:rsidR="00901504">
        <w:rPr>
          <w:rStyle w:val="Strong"/>
          <w:rFonts w:eastAsiaTheme="majorEastAsia"/>
          <w:sz w:val="28"/>
          <w:szCs w:val="28"/>
        </w:rPr>
        <w:t>-</w:t>
      </w:r>
      <w:r w:rsidRPr="00CF2FC7">
        <w:rPr>
          <w:rStyle w:val="Strong"/>
          <w:rFonts w:eastAsiaTheme="majorEastAsia"/>
          <w:sz w:val="28"/>
          <w:szCs w:val="28"/>
        </w:rPr>
        <w:t xml:space="preserve"> Digital Twins &amp; Infrastructure (2025).</w:t>
      </w:r>
      <w:r w:rsidRPr="00CF2FC7">
        <w:rPr>
          <w:sz w:val="28"/>
          <w:szCs w:val="28"/>
        </w:rPr>
        <w:t xml:space="preserve"> </w:t>
      </w:r>
      <w:r>
        <w:fldChar w:fldCharType="begin"/>
      </w:r>
      <w:r>
        <w:instrText xml:space="preserve"> HYPERLINK "https://www.mdpi.com/1424-8220/25/19/5965?utm_source=chatgpt.com" \t "_blank" </w:instrText>
      </w:r>
      <w:r>
        <w:fldChar w:fldCharType="separate"/>
      </w:r>
      <w:r w:rsidRPr="00CF2FC7">
        <w:rPr>
          <w:rStyle w:val="max-w-15ch"/>
          <w:color w:val="0000FF"/>
          <w:sz w:val="28"/>
          <w:szCs w:val="28"/>
          <w:u w:val="single"/>
        </w:rPr>
        <w:t>MDPI</w:t>
      </w:r>
      <w:r w:rsidRPr="00CF2FC7">
        <w:rPr>
          <w:rStyle w:val="-me-1"/>
          <w:color w:val="0000FF"/>
          <w:sz w:val="28"/>
          <w:szCs w:val="28"/>
          <w:u w:val="single"/>
        </w:rPr>
        <w:t>+1</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3D36B6">
        <w:rPr>
          <w:rStyle w:val="Strong"/>
          <w:rFonts w:eastAsiaTheme="majorEastAsia"/>
          <w:sz w:val="28"/>
          <w:szCs w:val="28"/>
        </w:rPr>
        <w:t xml:space="preserve"> </w:t>
      </w:r>
      <w:r w:rsidRPr="00CF2FC7">
        <w:rPr>
          <w:rStyle w:val="Strong"/>
          <w:rFonts w:eastAsiaTheme="majorEastAsia"/>
          <w:sz w:val="28"/>
          <w:szCs w:val="28"/>
        </w:rPr>
        <w:t>Survey / Review on data fusion (multimodal RS + UAV) (2024).</w:t>
      </w:r>
      <w:r w:rsidRPr="00CF2FC7">
        <w:rPr>
          <w:sz w:val="28"/>
          <w:szCs w:val="28"/>
        </w:rPr>
        <w:br/>
      </w:r>
      <w:r>
        <w:fldChar w:fldCharType="begin"/>
      </w:r>
      <w:r>
        <w:instrText xml:space="preserve"> HYPERLINK "https://www.mdpi.com/2072-4292/16/1/149?utm_source=chatgpt.com" \t "_blank" </w:instrText>
      </w:r>
      <w:r>
        <w:fldChar w:fldCharType="separate"/>
      </w:r>
      <w:r w:rsidRPr="00CF2FC7">
        <w:rPr>
          <w:rStyle w:val="max-w-15ch"/>
          <w:color w:val="0000FF"/>
          <w:sz w:val="28"/>
          <w:szCs w:val="28"/>
          <w:u w:val="single"/>
        </w:rPr>
        <w:t>MDPI</w:t>
      </w:r>
      <w:r w:rsidRPr="00CF2FC7">
        <w:rPr>
          <w:rStyle w:val="-me-1"/>
          <w:color w:val="0000FF"/>
          <w:sz w:val="28"/>
          <w:szCs w:val="28"/>
          <w:u w:val="single"/>
        </w:rPr>
        <w:t>+1</w:t>
      </w:r>
      <w:r>
        <w:fldChar w:fldCharType="end"/>
      </w:r>
    </w:p>
    <w:p w:rsidP="00917E7C" w:rsidR="00E24B85" w:rsidRPr="003D36B6">
      <w:pPr>
        <w:pStyle w:val="NormalWeb"/>
        <w:numPr>
          <w:ilvl w:val="0"/>
          <w:numId w:val="45"/>
        </w:numPr>
        <w:spacing w:after="0" w:afterAutospacing="0" w:before="0" w:beforeAutospacing="0"/>
        <w:ind w:left="0"/>
        <w:jc w:val="both"/>
        <w:rPr>
          <w:sz w:val="28"/>
          <w:szCs w:val="28"/>
        </w:rPr>
      </w:pPr>
      <w:r w:rsidRPr="003D36B6">
        <w:rPr>
          <w:rStyle w:val="Strong"/>
          <w:rFonts w:eastAsiaTheme="majorEastAsia"/>
          <w:sz w:val="28"/>
          <w:szCs w:val="28"/>
        </w:rPr>
        <w:t xml:space="preserve"> </w:t>
      </w:r>
      <w:r w:rsidRPr="00CF2FC7">
        <w:rPr>
          <w:rStyle w:val="Strong"/>
          <w:rFonts w:eastAsiaTheme="majorEastAsia"/>
          <w:sz w:val="28"/>
          <w:szCs w:val="28"/>
        </w:rPr>
        <w:t xml:space="preserve">Generative AI for Urban Digital Twins (Xu et al., 2024–2025, препринты и журнальные статьи). </w:t>
      </w:r>
      <w:r w:rsidRPr="00CF2FC7">
        <w:rPr>
          <w:sz w:val="28"/>
          <w:szCs w:val="28"/>
        </w:rPr>
        <w:t xml:space="preserve"> </w:t>
      </w:r>
      <w:r>
        <w:fldChar w:fldCharType="begin"/>
      </w:r>
      <w:r>
        <w:instrText xml:space="preserve"> HYPERLINK "https://sciprofiles.com/profile/3801001?utm_campaign=avatar_name&amp;utm_medium=website&amp;utm_source=chatgpt.com" \t "_blank" </w:instrText>
      </w:r>
      <w:r>
        <w:fldChar w:fldCharType="separate"/>
      </w:r>
      <w:r w:rsidRPr="00CF2FC7">
        <w:rPr>
          <w:rStyle w:val="max-w-15ch"/>
          <w:color w:val="0000FF"/>
          <w:sz w:val="28"/>
          <w:szCs w:val="28"/>
          <w:u w:val="single"/>
        </w:rPr>
        <w:t>sciprofiles</w:t>
      </w:r>
      <w:r w:rsidRPr="003D36B6">
        <w:rPr>
          <w:rStyle w:val="max-w-15ch"/>
          <w:color w:val="0000FF"/>
          <w:sz w:val="28"/>
          <w:szCs w:val="28"/>
          <w:u w:val="single"/>
        </w:rPr>
        <w:t>.</w:t>
      </w:r>
      <w:r w:rsidRPr="00CF2FC7">
        <w:rPr>
          <w:rStyle w:val="max-w-15ch"/>
          <w:color w:val="0000FF"/>
          <w:sz w:val="28"/>
          <w:szCs w:val="28"/>
          <w:u w:val="single"/>
        </w:rPr>
        <w:t>com</w:t>
      </w:r>
      <w:r w:rsidRPr="003D36B6">
        <w:rPr>
          <w:rStyle w:val="-me-1"/>
          <w:color w:val="0000FF"/>
          <w:sz w:val="28"/>
          <w:szCs w:val="28"/>
          <w:u w:val="single"/>
        </w:rPr>
        <w:t>+1</w:t>
      </w:r>
      <w:r>
        <w:fldChar w:fldCharType="end"/>
      </w:r>
    </w:p>
    <w:p w:rsidP="00917E7C" w:rsidR="00E24B85" w:rsidRPr="00CF2FC7">
      <w:pPr>
        <w:pStyle w:val="NormalWeb"/>
        <w:numPr>
          <w:ilvl w:val="0"/>
          <w:numId w:val="45"/>
        </w:numPr>
        <w:spacing w:after="0" w:afterAutospacing="0" w:before="0" w:beforeAutospacing="0"/>
        <w:ind w:left="0"/>
        <w:jc w:val="both"/>
        <w:rPr>
          <w:sz w:val="28"/>
          <w:szCs w:val="28"/>
        </w:rPr>
      </w:pPr>
      <w:r w:rsidRPr="003D36B6">
        <w:rPr>
          <w:rStyle w:val="Strong"/>
          <w:rFonts w:eastAsiaTheme="majorEastAsia"/>
          <w:sz w:val="28"/>
          <w:szCs w:val="28"/>
        </w:rPr>
        <w:t xml:space="preserve"> </w:t>
      </w:r>
      <w:r w:rsidRPr="00CF2FC7">
        <w:rPr>
          <w:rStyle w:val="Strong"/>
          <w:rFonts w:eastAsiaTheme="majorEastAsia"/>
          <w:sz w:val="28"/>
          <w:szCs w:val="28"/>
        </w:rPr>
        <w:t>Methods for real-time inference on UAVs (edge AI).</w:t>
      </w:r>
      <w:r w:rsidRPr="00CF2FC7">
        <w:rPr>
          <w:sz w:val="28"/>
          <w:szCs w:val="28"/>
        </w:rPr>
        <w:br/>
        <w:t>Pal</w:t>
      </w:r>
      <w:r w:rsidRPr="003D36B6">
        <w:rPr>
          <w:sz w:val="28"/>
          <w:szCs w:val="28"/>
        </w:rPr>
        <w:t xml:space="preserve"> 2024 </w:t>
      </w:r>
      <w:r w:rsidRPr="00CF2FC7">
        <w:rPr>
          <w:sz w:val="28"/>
          <w:szCs w:val="28"/>
          <w:lang w:val="ru-RU"/>
        </w:rPr>
        <w:t>и</w:t>
      </w:r>
      <w:r w:rsidRPr="003D36B6">
        <w:rPr>
          <w:sz w:val="28"/>
          <w:szCs w:val="28"/>
        </w:rPr>
        <w:t xml:space="preserve"> </w:t>
      </w:r>
      <w:r w:rsidRPr="00CF2FC7">
        <w:rPr>
          <w:sz w:val="28"/>
          <w:szCs w:val="28"/>
        </w:rPr>
        <w:t>Tang</w:t>
      </w:r>
      <w:r w:rsidRPr="003D36B6">
        <w:rPr>
          <w:sz w:val="28"/>
          <w:szCs w:val="28"/>
        </w:rPr>
        <w:t xml:space="preserve"> 2023). </w:t>
      </w:r>
      <w:r>
        <w:fldChar w:fldCharType="begin"/>
      </w:r>
      <w:r>
        <w:instrText xml:space="preserve"> HYPERLINK "https://link.springer.com/article/10.1007/s44163-024-00209-1?utm_source=chatgpt.com" \t "_blank" </w:instrText>
      </w:r>
      <w:r>
        <w:fldChar w:fldCharType="separate"/>
      </w:r>
      <w:r w:rsidRPr="00CF2FC7">
        <w:rPr>
          <w:rStyle w:val="max-w-15ch"/>
          <w:color w:val="0000FF"/>
          <w:sz w:val="28"/>
          <w:szCs w:val="28"/>
          <w:u w:val="single"/>
        </w:rPr>
        <w:t>SpringerLink</w:t>
      </w:r>
      <w:r w:rsidRPr="00CF2FC7">
        <w:rPr>
          <w:rStyle w:val="-me-1"/>
          <w:color w:val="0000FF"/>
          <w:sz w:val="28"/>
          <w:szCs w:val="28"/>
          <w:u w:val="single"/>
        </w:rPr>
        <w:t>+1</w:t>
      </w:r>
      <w:r>
        <w:fldChar w:fldCharType="end"/>
      </w:r>
    </w:p>
    <w:p w:rsidP="00917E7C" w:rsidR="00E24B85" w:rsidRPr="00CF2FC7">
      <w:pPr>
        <w:pStyle w:val="NormalWeb"/>
        <w:numPr>
          <w:ilvl w:val="0"/>
          <w:numId w:val="45"/>
        </w:numPr>
        <w:spacing w:after="0" w:afterAutospacing="0" w:before="0" w:beforeAutospacing="0"/>
        <w:ind w:left="0"/>
        <w:jc w:val="both"/>
        <w:rPr>
          <w:rStyle w:val="-me-1"/>
          <w:sz w:val="28"/>
          <w:szCs w:val="28"/>
        </w:rPr>
      </w:pPr>
      <w:r w:rsidRPr="00F32C1A">
        <w:rPr>
          <w:rStyle w:val="Strong"/>
          <w:rFonts w:eastAsiaTheme="majorEastAsia"/>
          <w:sz w:val="28"/>
          <w:szCs w:val="28"/>
        </w:rPr>
        <w:t xml:space="preserve"> </w:t>
      </w:r>
      <w:r w:rsidRPr="00CF2FC7">
        <w:rPr>
          <w:rStyle w:val="Strong"/>
          <w:rFonts w:eastAsiaTheme="majorEastAsia"/>
          <w:sz w:val="28"/>
          <w:szCs w:val="28"/>
        </w:rPr>
        <w:t>Validation and benchmarking studies (2024).</w:t>
      </w:r>
      <w:r w:rsidRPr="00CF2FC7">
        <w:rPr>
          <w:sz w:val="28"/>
          <w:szCs w:val="28"/>
        </w:rPr>
        <w:br/>
      </w:r>
      <w:r>
        <w:fldChar w:fldCharType="begin"/>
      </w:r>
      <w:r>
        <w:instrText xml:space="preserve"> HYPERLINK "https://www.mdpi.com/2072-4292/16/1/149?utm_source=chatgpt.com" \t "_blank" </w:instrText>
      </w:r>
      <w:r>
        <w:fldChar w:fldCharType="separate"/>
      </w:r>
      <w:r w:rsidRPr="00CF2FC7">
        <w:rPr>
          <w:rStyle w:val="max-w-15ch"/>
          <w:color w:val="0000FF"/>
          <w:sz w:val="28"/>
          <w:szCs w:val="28"/>
          <w:u w:val="single"/>
        </w:rPr>
        <w:t>MDPI</w:t>
      </w:r>
      <w:r w:rsidRPr="00CF2FC7">
        <w:rPr>
          <w:rStyle w:val="-me-1"/>
          <w:color w:val="0000FF"/>
          <w:sz w:val="28"/>
          <w:szCs w:val="28"/>
          <w:u w:val="single"/>
        </w:rPr>
        <w:t>+1</w:t>
      </w:r>
      <w:r>
        <w:fldChar w:fldCharType="end"/>
      </w:r>
    </w:p>
    <w:p w:rsidP="00917E7C" w:rsidR="00E24B85" w:rsidRPr="00CF2FC7">
      <w:pPr>
        <w:pStyle w:val="NormalWeb"/>
        <w:numPr>
          <w:ilvl w:val="0"/>
          <w:numId w:val="45"/>
        </w:numPr>
        <w:spacing w:after="0" w:afterAutospacing="0" w:before="0" w:beforeAutospacing="0"/>
        <w:ind w:left="0"/>
        <w:jc w:val="both"/>
        <w:rPr>
          <w:sz w:val="28"/>
          <w:szCs w:val="28"/>
          <w:lang w:val="ru-RU"/>
        </w:rPr>
      </w:pPr>
      <w:r w:rsidRPr="00F32C1A">
        <w:rPr>
          <w:rStyle w:val="Strong"/>
          <w:rFonts w:eastAsiaTheme="majorEastAsia"/>
          <w:sz w:val="28"/>
          <w:szCs w:val="28"/>
        </w:rPr>
        <w:t xml:space="preserve">   </w:t>
      </w:r>
      <w:r w:rsidRPr="00CF2FC7">
        <w:rPr>
          <w:sz w:val="28"/>
          <w:szCs w:val="28"/>
        </w:rPr>
        <w:t>Startbase</w:t>
      </w:r>
      <w:r w:rsidRPr="00CF2FC7">
        <w:rPr>
          <w:sz w:val="28"/>
          <w:szCs w:val="28"/>
          <w:lang w:val="ru-RU"/>
        </w:rPr>
        <w:t xml:space="preserve"> - </w:t>
      </w:r>
      <w:r w:rsidRPr="00CF2FC7">
        <w:rPr>
          <w:sz w:val="28"/>
          <w:szCs w:val="28"/>
        </w:rPr>
        <w:t>C</w:t>
      </w:r>
      <w:r w:rsidRPr="00CF2FC7">
        <w:rPr>
          <w:sz w:val="28"/>
          <w:szCs w:val="28"/>
          <w:lang w:val="ru-RU"/>
        </w:rPr>
        <w:t xml:space="preserve">истема активизации и повышения результативности инновационного процесса - Продукция / Обзор продукта / Картографический аэрофотосъемочный комплекс на базе БПЛА [Электронный ресурс]:  Картографический аэрофотосъемочный комплекс на базе БПЛА </w:t>
      </w:r>
      <w:r w:rsidRPr="00CF2FC7">
        <w:rPr>
          <w:sz w:val="28"/>
          <w:szCs w:val="28"/>
          <w:lang w:val="ru-RU"/>
        </w:rPr>
        <w:tab/>
      </w:r>
      <w:r w:rsidRPr="00CF2FC7">
        <w:rPr>
          <w:sz w:val="28"/>
          <w:szCs w:val="28"/>
        </w:rPr>
        <w:t>URL</w:t>
      </w:r>
      <w:r w:rsidRPr="00CF2FC7">
        <w:rPr>
          <w:sz w:val="28"/>
          <w:szCs w:val="28"/>
          <w:lang w:val="ru-RU"/>
        </w:rPr>
        <w:t xml:space="preserve">: </w:t>
      </w:r>
      <w:r>
        <w:fldChar w:fldCharType="begin"/>
      </w:r>
      <w:r>
        <w:instrText xml:space="preserve"> HYPERLINK "http://www.startbase.ru/products/36455/" </w:instrText>
      </w:r>
      <w:r>
        <w:fldChar w:fldCharType="separate"/>
      </w:r>
      <w:r w:rsidRPr="00CF2FC7">
        <w:rPr>
          <w:rStyle w:val="Hyperlink"/>
          <w:sz w:val="28"/>
          <w:szCs w:val="28"/>
        </w:rPr>
        <w:t>http</w:t>
      </w:r>
      <w:r w:rsidRPr="00CF2FC7">
        <w:rPr>
          <w:rStyle w:val="Hyperlink"/>
          <w:sz w:val="28"/>
          <w:szCs w:val="28"/>
          <w:lang w:val="ru-RU"/>
        </w:rPr>
        <w:t>://</w:t>
      </w:r>
      <w:r w:rsidRPr="00CF2FC7">
        <w:rPr>
          <w:rStyle w:val="Hyperlink"/>
          <w:sz w:val="28"/>
          <w:szCs w:val="28"/>
        </w:rPr>
        <w:t>www</w:t>
      </w:r>
      <w:r w:rsidRPr="00CF2FC7">
        <w:rPr>
          <w:rStyle w:val="Hyperlink"/>
          <w:sz w:val="28"/>
          <w:szCs w:val="28"/>
          <w:lang w:val="ru-RU"/>
        </w:rPr>
        <w:t>.</w:t>
      </w:r>
      <w:r w:rsidRPr="00CF2FC7">
        <w:rPr>
          <w:rStyle w:val="Hyperlink"/>
          <w:sz w:val="28"/>
          <w:szCs w:val="28"/>
        </w:rPr>
        <w:t>startbase</w:t>
      </w:r>
      <w:r w:rsidRPr="00CF2FC7">
        <w:rPr>
          <w:rStyle w:val="Hyperlink"/>
          <w:sz w:val="28"/>
          <w:szCs w:val="28"/>
          <w:lang w:val="ru-RU"/>
        </w:rPr>
        <w:t>.</w:t>
      </w:r>
      <w:r w:rsidRPr="00CF2FC7">
        <w:rPr>
          <w:rStyle w:val="Hyperlink"/>
          <w:sz w:val="28"/>
          <w:szCs w:val="28"/>
        </w:rPr>
        <w:t>ru</w:t>
      </w:r>
      <w:r w:rsidRPr="00CF2FC7">
        <w:rPr>
          <w:rStyle w:val="Hyperlink"/>
          <w:sz w:val="28"/>
          <w:szCs w:val="28"/>
          <w:lang w:val="ru-RU"/>
        </w:rPr>
        <w:t>/</w:t>
      </w:r>
      <w:r w:rsidRPr="00CF2FC7">
        <w:rPr>
          <w:rStyle w:val="Hyperlink"/>
          <w:sz w:val="28"/>
          <w:szCs w:val="28"/>
        </w:rPr>
        <w:t>products</w:t>
      </w:r>
      <w:r w:rsidRPr="00CF2FC7">
        <w:rPr>
          <w:rStyle w:val="Hyperlink"/>
          <w:sz w:val="28"/>
          <w:szCs w:val="28"/>
          <w:lang w:val="ru-RU"/>
        </w:rPr>
        <w:t>/36455/</w:t>
      </w:r>
      <w:r>
        <w:fldChar w:fldCharType="end"/>
      </w:r>
    </w:p>
    <w:p w:rsidP="00966996" w:rsidR="00966996" w:rsidRPr="00966996">
      <w:pPr>
        <w:numPr>
          <w:ilvl w:val="0"/>
          <w:numId w:val="45"/>
        </w:numPr>
        <w:spacing w:after="0" w:line="240" w:lineRule="auto"/>
        <w:ind w:left="0"/>
        <w:jc w:val="both"/>
        <w:rPr>
          <w:rStyle w:val="Hyperlink"/>
          <w:rFonts w:cs="Times New Roman"/>
          <w:color w:val="auto"/>
          <w:szCs w:val="28"/>
          <w:u w:val="none"/>
          <w:lang w:val="ru-RU"/>
        </w:rPr>
      </w:pPr>
      <w:r>
        <w:rPr>
          <w:rFonts w:cs="Times New Roman"/>
          <w:szCs w:val="28"/>
          <w:lang w:val="ru-RU"/>
        </w:rPr>
        <w:t xml:space="preserve"> </w:t>
      </w:r>
      <w:r w:rsidR="00E24B85" w:rsidRPr="00CF2FC7">
        <w:rPr>
          <w:rFonts w:cs="Times New Roman"/>
          <w:szCs w:val="28"/>
          <w:lang w:val="ru-RU"/>
        </w:rPr>
        <w:t xml:space="preserve">ГЕОСалют [Электронный ресурс]: БПЛА на службе геодезистов </w:t>
      </w:r>
      <w:r w:rsidR="00E24B85" w:rsidRPr="00CF2FC7">
        <w:rPr>
          <w:rFonts w:cs="Times New Roman"/>
          <w:szCs w:val="28"/>
        </w:rPr>
        <w:t>URL</w:t>
      </w:r>
      <w:r w:rsidR="00E24B85" w:rsidRPr="00CF2FC7">
        <w:rPr>
          <w:rFonts w:cs="Times New Roman"/>
          <w:szCs w:val="28"/>
          <w:lang w:val="ru-RU"/>
        </w:rPr>
        <w:t xml:space="preserve">: </w:t>
      </w:r>
      <w:r>
        <w:fldChar w:fldCharType="begin"/>
      </w:r>
      <w:r>
        <w:instrText xml:space="preserve"> HYPERLINK "http://geosalut.pulscen.ru/news/246836" </w:instrText>
      </w:r>
      <w:r>
        <w:fldChar w:fldCharType="separate"/>
      </w:r>
      <w:r w:rsidR="00E24B85" w:rsidRPr="006C06D4">
        <w:rPr>
          <w:rStyle w:val="Hyperlink"/>
          <w:rFonts w:cs="Times New Roman"/>
          <w:szCs w:val="28"/>
        </w:rPr>
        <w:t>http</w:t>
      </w:r>
      <w:r w:rsidR="00E24B85" w:rsidRPr="006C06D4">
        <w:rPr>
          <w:rStyle w:val="Hyperlink"/>
          <w:rFonts w:cs="Times New Roman"/>
          <w:szCs w:val="28"/>
          <w:lang w:val="ru-RU"/>
        </w:rPr>
        <w:t>://</w:t>
      </w:r>
      <w:r w:rsidR="00E24B85" w:rsidRPr="006C06D4">
        <w:rPr>
          <w:rStyle w:val="Hyperlink"/>
          <w:rFonts w:cs="Times New Roman"/>
          <w:szCs w:val="28"/>
        </w:rPr>
        <w:t>geosalut</w:t>
      </w:r>
      <w:r w:rsidR="00E24B85" w:rsidRPr="006C06D4">
        <w:rPr>
          <w:rStyle w:val="Hyperlink"/>
          <w:rFonts w:cs="Times New Roman"/>
          <w:szCs w:val="28"/>
          <w:lang w:val="ru-RU"/>
        </w:rPr>
        <w:t>.</w:t>
      </w:r>
      <w:r w:rsidR="00E24B85" w:rsidRPr="006C06D4">
        <w:rPr>
          <w:rStyle w:val="Hyperlink"/>
          <w:rFonts w:cs="Times New Roman"/>
          <w:szCs w:val="28"/>
        </w:rPr>
        <w:t>pulscen</w:t>
      </w:r>
      <w:r w:rsidR="00E24B85" w:rsidRPr="006C06D4">
        <w:rPr>
          <w:rStyle w:val="Hyperlink"/>
          <w:rFonts w:cs="Times New Roman"/>
          <w:szCs w:val="28"/>
          <w:lang w:val="ru-RU"/>
        </w:rPr>
        <w:t>.</w:t>
      </w:r>
      <w:r w:rsidR="00E24B85" w:rsidRPr="006C06D4">
        <w:rPr>
          <w:rStyle w:val="Hyperlink"/>
          <w:rFonts w:cs="Times New Roman"/>
          <w:szCs w:val="28"/>
        </w:rPr>
        <w:t>ru</w:t>
      </w:r>
      <w:r w:rsidR="00E24B85" w:rsidRPr="006C06D4">
        <w:rPr>
          <w:rStyle w:val="Hyperlink"/>
          <w:rFonts w:cs="Times New Roman"/>
          <w:szCs w:val="28"/>
          <w:lang w:val="ru-RU"/>
        </w:rPr>
        <w:t>/</w:t>
      </w:r>
      <w:r w:rsidR="00E24B85" w:rsidRPr="006C06D4">
        <w:rPr>
          <w:rStyle w:val="Hyperlink"/>
          <w:rFonts w:cs="Times New Roman"/>
          <w:szCs w:val="28"/>
        </w:rPr>
        <w:t>news</w:t>
      </w:r>
      <w:r w:rsidR="00E24B85" w:rsidRPr="006C06D4">
        <w:rPr>
          <w:rStyle w:val="Hyperlink"/>
          <w:rFonts w:cs="Times New Roman"/>
          <w:szCs w:val="28"/>
          <w:lang w:val="ru-RU"/>
        </w:rPr>
        <w:t>/246836</w:t>
      </w:r>
      <w:r>
        <w:fldChar w:fldCharType="end"/>
      </w:r>
      <w:bookmarkEnd w:id="30"/>
    </w:p>
    <w:p w:rsidP="00966996" w:rsidR="00966996" w:rsidRPr="00966996">
      <w:pPr>
        <w:spacing w:after="0" w:line="240" w:lineRule="auto"/>
        <w:jc w:val="both"/>
        <w:rPr>
          <w:rFonts w:cs="Times New Roman"/>
          <w:szCs w:val="28"/>
          <w:lang w:val="ru-RU"/>
        </w:rPr>
      </w:pPr>
      <w:r w:rsidRPr="00966996">
        <w:rPr>
          <w:rFonts w:cs="Times New Roman"/>
          <w:szCs w:val="28"/>
          <w:lang w:val="ru-RU"/>
        </w:rPr>
        <w:t>*</w:t>
      </w:r>
      <w:r w:rsidRPr="00966996">
        <w:rPr>
          <w:rFonts w:cs="Times New Roman"/>
          <w:szCs w:val="28"/>
          <w:lang w:val="ru-RU"/>
        </w:rPr>
        <w:t xml:space="preserve">В процессе подготовки данной рукописи автор(ы) ограниченно использовали системы искусственного интеллекта исключительно для вспомогательных задач </w:t>
      </w:r>
      <w:r w:rsidRPr="00966996">
        <w:rPr>
          <w:rFonts w:cs="Times New Roman"/>
          <w:szCs w:val="28"/>
          <w:lang w:val="ru-RU"/>
        </w:rPr>
        <w:t>(проверка правописания и незначительное редактирование текста). Основное содержание, научные результаты и выводы сформированы автором(ами) самостоятельно. После использования инструмента текст был проверен и отредактирован. Автор(ы) несут полную ответственность за содержание публикации.</w:t>
      </w:r>
    </w:p>
    <w:p w:rsidR="00E24B85" w:rsidRPr="00E24B85">
      <w:pPr>
        <w:rPr>
          <w:rFonts w:cs="Times New Roman"/>
          <w:szCs w:val="28"/>
          <w:lang w:val="ru-RU"/>
        </w:rPr>
      </w:pPr>
      <w:r w:rsidRPr="00E24B85">
        <w:rPr>
          <w:rFonts w:cs="Times New Roman"/>
          <w:szCs w:val="28"/>
          <w:lang w:val="ru-RU"/>
        </w:rPr>
        <w:br w:type="page"/>
      </w:r>
    </w:p>
    <w:p w:rsidP="00E24B85" w:rsidR="00730307">
      <w:pPr>
        <w:pStyle w:val="Heading1"/>
        <w:jc w:val="right"/>
        <w:rPr>
          <w:lang w:val="ru-RU"/>
        </w:rPr>
      </w:pPr>
      <w:bookmarkStart w:id="31" w:name="_Toc228359853"/>
      <w:r w:rsidRPr="00E24B85">
        <w:rPr>
          <w:lang w:val="ru-RU"/>
        </w:rPr>
        <w:t>ПРИЛОЖЕНИЕ А</w:t>
      </w:r>
      <w:bookmarkEnd w:id="31"/>
    </w:p>
    <w:p w:rsidP="00E24B85" w:rsidR="00E24B85">
      <w:pPr>
        <w:spacing w:after="0" w:line="240" w:lineRule="auto"/>
        <w:jc w:val="center"/>
        <w:rPr>
          <w:lang w:val="ru-RU"/>
        </w:rPr>
      </w:pPr>
      <w:r w:rsidRPr="00E24B85">
        <w:rPr>
          <w:lang w:val="ru-RU"/>
        </w:rPr>
        <w:t>Публикации</w:t>
      </w:r>
    </w:p>
    <w:p w:rsidP="00883773" w:rsidR="00883773">
      <w:pPr>
        <w:spacing w:after="0" w:line="240" w:lineRule="auto"/>
        <w:rPr>
          <w:lang w:val="ru-RU"/>
        </w:rPr>
      </w:pPr>
      <w:r w:rsidRPr="00E24B85">
        <w:rPr>
          <w:noProof/>
          <w:lang w:val="ru-RU"/>
        </w:rPr>
        <w:drawing>
          <wp:inline distB="0" distL="0" distR="0" distT="0">
            <wp:extent cx="4989600" cy="8064000"/>
            <wp:effectExtent b="0" l="0" r="1905" t="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8"/>
                    <a:stretch>
                      <a:fillRect/>
                    </a:stretch>
                  </pic:blipFill>
                  <pic:spPr>
                    <a:xfrm>
                      <a:off x="0" y="0"/>
                      <a:ext cx="4989600" cy="8064000"/>
                    </a:xfrm>
                    <a:prstGeom prst="rect">
                      <a:avLst/>
                    </a:prstGeom>
                  </pic:spPr>
                </pic:pic>
              </a:graphicData>
            </a:graphic>
          </wp:inline>
        </w:drawing>
      </w:r>
      <w:r>
        <w:rPr>
          <w:lang w:val="ru-RU"/>
        </w:rPr>
        <w:br w:type="page"/>
      </w:r>
    </w:p>
    <w:p w:rsidP="00E24B85" w:rsidR="00883773">
      <w:pPr>
        <w:spacing w:after="0" w:line="240" w:lineRule="auto"/>
        <w:rPr>
          <w:lang w:val="ru-RU"/>
        </w:rPr>
      </w:pPr>
      <w:r w:rsidRPr="00883773">
        <w:rPr>
          <w:noProof/>
          <w:lang w:val="ru-RU"/>
        </w:rPr>
        <w:drawing>
          <wp:inline distB="0" distL="0" distR="0" distT="0">
            <wp:extent cx="5155234" cy="8172000"/>
            <wp:effectExtent b="635" l="0" r="7620" t="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9"/>
                    <a:stretch>
                      <a:fillRect/>
                    </a:stretch>
                  </pic:blipFill>
                  <pic:spPr>
                    <a:xfrm>
                      <a:off x="0" y="0"/>
                      <a:ext cx="5155234" cy="8172000"/>
                    </a:xfrm>
                    <a:prstGeom prst="rect">
                      <a:avLst/>
                    </a:prstGeom>
                  </pic:spPr>
                </pic:pic>
              </a:graphicData>
            </a:graphic>
          </wp:inline>
        </w:drawing>
      </w:r>
    </w:p>
    <w:p w:rsidR="00883773">
      <w:pPr>
        <w:rPr>
          <w:lang w:val="ru-RU"/>
        </w:rPr>
      </w:pPr>
      <w:r>
        <w:rPr>
          <w:lang w:val="ru-RU"/>
        </w:rPr>
        <w:br w:type="page"/>
      </w:r>
    </w:p>
    <w:p w:rsidP="00E24B85" w:rsidR="00883773">
      <w:pPr>
        <w:spacing w:after="0" w:line="240" w:lineRule="auto"/>
        <w:rPr>
          <w:lang w:val="ru-RU"/>
        </w:rPr>
      </w:pPr>
      <w:r w:rsidRPr="00883773">
        <w:rPr>
          <w:noProof/>
          <w:lang w:val="ru-RU"/>
        </w:rPr>
        <w:drawing>
          <wp:inline distB="0" distL="0" distR="0" distT="0">
            <wp:extent cx="5048955" cy="7887801"/>
            <wp:effectExtent b="0" l="0" r="0" t="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0"/>
                    <a:stretch>
                      <a:fillRect/>
                    </a:stretch>
                  </pic:blipFill>
                  <pic:spPr>
                    <a:xfrm>
                      <a:off x="0" y="0"/>
                      <a:ext cx="5048955" cy="7887801"/>
                    </a:xfrm>
                    <a:prstGeom prst="rect">
                      <a:avLst/>
                    </a:prstGeom>
                  </pic:spPr>
                </pic:pic>
              </a:graphicData>
            </a:graphic>
          </wp:inline>
        </w:drawing>
      </w:r>
    </w:p>
    <w:p w:rsidR="00883773">
      <w:pPr>
        <w:rPr>
          <w:lang w:val="ru-RU"/>
        </w:rPr>
      </w:pPr>
      <w:r>
        <w:rPr>
          <w:lang w:val="ru-RU"/>
        </w:rPr>
        <w:br w:type="page"/>
      </w:r>
    </w:p>
    <w:p w:rsidP="00E24B85" w:rsidR="00883773">
      <w:pPr>
        <w:spacing w:after="0" w:line="240" w:lineRule="auto"/>
        <w:rPr>
          <w:lang w:val="ru-RU"/>
        </w:rPr>
      </w:pPr>
      <w:r w:rsidRPr="00883773">
        <w:rPr>
          <w:noProof/>
          <w:lang w:val="ru-RU"/>
        </w:rPr>
        <w:drawing>
          <wp:inline distB="0" distL="0" distR="0" distT="0">
            <wp:extent cx="4963218" cy="7887801"/>
            <wp:effectExtent b="0" l="0" r="8890" t="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1"/>
                    <a:stretch>
                      <a:fillRect/>
                    </a:stretch>
                  </pic:blipFill>
                  <pic:spPr>
                    <a:xfrm>
                      <a:off x="0" y="0"/>
                      <a:ext cx="4963218" cy="7887801"/>
                    </a:xfrm>
                    <a:prstGeom prst="rect">
                      <a:avLst/>
                    </a:prstGeom>
                  </pic:spPr>
                </pic:pic>
              </a:graphicData>
            </a:graphic>
          </wp:inline>
        </w:drawing>
      </w:r>
    </w:p>
    <w:p w:rsidR="00883773">
      <w:pPr>
        <w:rPr>
          <w:lang w:val="ru-RU"/>
        </w:rPr>
      </w:pPr>
      <w:r>
        <w:rPr>
          <w:lang w:val="ru-RU"/>
        </w:rPr>
        <w:br w:type="page"/>
      </w:r>
    </w:p>
    <w:p w:rsidP="00E24B85" w:rsidR="00883773">
      <w:pPr>
        <w:spacing w:after="0" w:line="240" w:lineRule="auto"/>
        <w:rPr>
          <w:lang w:val="ru-RU"/>
        </w:rPr>
      </w:pPr>
      <w:r w:rsidRPr="00883773">
        <w:rPr>
          <w:noProof/>
          <w:lang w:val="ru-RU"/>
        </w:rPr>
        <w:drawing>
          <wp:inline distB="0" distL="0" distR="0" distT="0">
            <wp:extent cx="5087060" cy="8078327"/>
            <wp:effectExtent b="0" l="0" r="0" t="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2"/>
                    <a:stretch>
                      <a:fillRect/>
                    </a:stretch>
                  </pic:blipFill>
                  <pic:spPr>
                    <a:xfrm>
                      <a:off x="0" y="0"/>
                      <a:ext cx="5087060" cy="8078327"/>
                    </a:xfrm>
                    <a:prstGeom prst="rect">
                      <a:avLst/>
                    </a:prstGeom>
                  </pic:spPr>
                </pic:pic>
              </a:graphicData>
            </a:graphic>
          </wp:inline>
        </w:drawing>
      </w:r>
    </w:p>
    <w:p w:rsidR="00883773">
      <w:pPr>
        <w:rPr>
          <w:lang w:val="ru-RU"/>
        </w:rPr>
      </w:pPr>
      <w:r>
        <w:rPr>
          <w:lang w:val="ru-RU"/>
        </w:rPr>
        <w:br w:type="page"/>
      </w:r>
    </w:p>
    <w:p w:rsidP="00966996" w:rsidR="00883773">
      <w:pPr>
        <w:spacing w:after="0" w:line="240" w:lineRule="auto"/>
        <w:rPr>
          <w:lang w:val="ru-RU"/>
        </w:rPr>
      </w:pPr>
      <w:r w:rsidRPr="00883773">
        <w:rPr>
          <w:noProof/>
          <w:lang w:val="ru-RU"/>
        </w:rPr>
        <w:drawing>
          <wp:inline distB="0" distL="0" distR="0" distT="0">
            <wp:extent cx="5087060" cy="8354591"/>
            <wp:effectExtent b="8890" l="0" r="0" t="0"/>
            <wp:docPr id="23296" name="Рисунок 2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3"/>
                    <a:stretch>
                      <a:fillRect/>
                    </a:stretch>
                  </pic:blipFill>
                  <pic:spPr>
                    <a:xfrm>
                      <a:off x="0" y="0"/>
                      <a:ext cx="5087060" cy="8354591"/>
                    </a:xfrm>
                    <a:prstGeom prst="rect">
                      <a:avLst/>
                    </a:prstGeom>
                  </pic:spPr>
                </pic:pic>
              </a:graphicData>
            </a:graphic>
          </wp:inline>
        </w:drawing>
      </w:r>
      <w:r>
        <w:rPr>
          <w:lang w:val="ru-RU"/>
        </w:rPr>
        <w:br w:type="page"/>
      </w:r>
    </w:p>
    <w:p w:rsidP="00E24B85" w:rsidR="00883773">
      <w:pPr>
        <w:spacing w:after="0" w:line="240" w:lineRule="auto"/>
        <w:rPr>
          <w:lang w:val="ru-RU"/>
        </w:rPr>
      </w:pPr>
      <w:r w:rsidRPr="00883773">
        <w:rPr>
          <w:noProof/>
          <w:lang w:val="ru-RU"/>
        </w:rPr>
        <w:drawing>
          <wp:inline distB="0" distL="0" distR="0" distT="0">
            <wp:extent cx="4848902" cy="7897327"/>
            <wp:effectExtent b="8890" l="0" r="8890" t="0"/>
            <wp:docPr id="23297" name="Рисунок 2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4"/>
                    <a:stretch>
                      <a:fillRect/>
                    </a:stretch>
                  </pic:blipFill>
                  <pic:spPr>
                    <a:xfrm>
                      <a:off x="0" y="0"/>
                      <a:ext cx="4848902" cy="7897327"/>
                    </a:xfrm>
                    <a:prstGeom prst="rect">
                      <a:avLst/>
                    </a:prstGeom>
                  </pic:spPr>
                </pic:pic>
              </a:graphicData>
            </a:graphic>
          </wp:inline>
        </w:drawing>
      </w:r>
    </w:p>
    <w:p w:rsidR="00883773">
      <w:pPr>
        <w:rPr>
          <w:lang w:val="ru-RU"/>
        </w:rPr>
      </w:pPr>
      <w:r>
        <w:rPr>
          <w:lang w:val="ru-RU"/>
        </w:rPr>
        <w:br w:type="page"/>
      </w:r>
    </w:p>
    <w:p w:rsidP="00883773" w:rsidR="00E24B85">
      <w:pPr>
        <w:pStyle w:val="Heading1"/>
        <w:jc w:val="right"/>
        <w:rPr>
          <w:lang w:val="ru-RU"/>
        </w:rPr>
      </w:pPr>
      <w:bookmarkStart w:id="32" w:name="_Toc228359854"/>
      <w:r w:rsidRPr="00883773">
        <w:rPr>
          <w:lang w:val="ru-RU"/>
        </w:rPr>
        <w:t>Приложение Б</w:t>
      </w:r>
      <w:bookmarkEnd w:id="32"/>
    </w:p>
    <w:p w:rsidP="00883773" w:rsidR="00883773">
      <w:pPr>
        <w:spacing w:after="0" w:line="240" w:lineRule="auto"/>
        <w:rPr>
          <w:lang w:val="ru-RU"/>
        </w:rPr>
      </w:pPr>
      <w:r w:rsidRPr="00CF2FC7">
        <w:rPr>
          <w:rFonts w:cs="Times New Roman"/>
          <w:noProof/>
        </w:rPr>
        <w:drawing>
          <wp:inline distB="0" distL="0" distR="0" distT="0">
            <wp:extent cx="5471795" cy="7729855"/>
            <wp:effectExtent b="4445" l="0" r="0" t="0"/>
            <wp:docPr descr="Акт внедрения.jpg" id="48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Акт внедрения.jpg" id="48130" name="Рисунок 1"/>
                    <pic:cNvPicPr>
                      <a:picLocks noChangeAspect="1"/>
                    </pic:cNvPicPr>
                  </pic:nvPicPr>
                  <pic:blipFill>
                    <a:blip xmlns:r="http://schemas.openxmlformats.org/officeDocument/2006/relationships" r:embed="rId155">
                      <a:extLst>
                        <a:ext xmlns:a="http://schemas.openxmlformats.org/drawingml/2006/main" uri="{28A0092B-C50C-407E-A947-70E740481C1C}">
                          <a14:useLocalDpi xmlns:a14="http://schemas.microsoft.com/office/drawing/2010/main" val="0"/>
                        </a:ext>
                      </a:extLst>
                    </a:blip>
                    <a:stretch>
                      <a:fillRect/>
                    </a:stretch>
                  </pic:blipFill>
                  <pic:spPr>
                    <a:xfrm>
                      <a:off x="0" y="0"/>
                      <a:ext cx="5472000" cy="7730233"/>
                    </a:xfrm>
                    <a:prstGeom prst="rect">
                      <a:avLst/>
                    </a:prstGeom>
                    <a:noFill/>
                    <a:ln>
                      <a:noFill/>
                    </a:ln>
                  </pic:spPr>
                </pic:pic>
              </a:graphicData>
            </a:graphic>
          </wp:inline>
        </w:drawing>
      </w:r>
    </w:p>
    <w:p w:rsidR="00883773">
      <w:pPr>
        <w:rPr>
          <w:lang w:val="ru-RU"/>
        </w:rPr>
      </w:pPr>
      <w:r>
        <w:rPr>
          <w:lang w:val="ru-RU"/>
        </w:rPr>
        <w:br w:type="page"/>
      </w:r>
    </w:p>
    <w:p w:rsidP="00883773" w:rsidR="00E24B85">
      <w:pPr>
        <w:pStyle w:val="Heading1"/>
        <w:jc w:val="right"/>
        <w:rPr>
          <w:lang w:val="ru-RU"/>
        </w:rPr>
      </w:pPr>
      <w:bookmarkStart w:id="33" w:name="_Toc228359855"/>
      <w:r w:rsidRPr="00883773">
        <w:rPr>
          <w:lang w:val="ru-RU"/>
        </w:rPr>
        <w:t>Приложение B</w:t>
      </w:r>
      <w:bookmarkEnd w:id="33"/>
    </w:p>
    <w:p w:rsidP="00883773" w:rsidR="00883773" w:rsidRPr="00883773">
      <w:pPr>
        <w:spacing w:after="0" w:line="240" w:lineRule="auto"/>
        <w:rPr>
          <w:lang w:val="ru-RU"/>
        </w:rPr>
      </w:pPr>
      <w:r w:rsidRPr="00883773">
        <w:rPr>
          <w:lang w:val="ru-RU"/>
        </w:rPr>
        <w:t>Структура проекта</w:t>
      </w:r>
    </w:p>
    <w:p w:rsidP="00883773" w:rsidR="00883773" w:rsidRPr="00883773">
      <w:pPr>
        <w:spacing w:after="0" w:line="240" w:lineRule="auto"/>
        <w:rPr>
          <w:lang w:val="ru-RU"/>
        </w:rPr>
      </w:pPr>
      <w:r w:rsidRPr="00883773">
        <w:rPr>
          <w:lang w:val="ru-RU"/>
        </w:rPr>
        <w:t>bash</w:t>
      </w:r>
    </w:p>
    <w:p w:rsidP="00883773" w:rsidR="00883773" w:rsidRPr="00883773">
      <w:pPr>
        <w:spacing w:after="0" w:line="240" w:lineRule="auto"/>
        <w:rPr>
          <w:lang w:val="ru-RU"/>
        </w:rPr>
      </w:pPr>
      <w:r w:rsidRPr="00883773">
        <w:rPr>
          <w:lang w:val="ru-RU"/>
        </w:rPr>
        <w:t>neuro_scout_drone/</w:t>
      </w:r>
    </w:p>
    <w:p w:rsidP="00883773" w:rsidR="00883773" w:rsidRPr="00883773">
      <w:pPr>
        <w:spacing w:after="0" w:line="240" w:lineRule="auto"/>
        <w:rPr>
          <w:lang w:val="ru-RU"/>
        </w:rPr>
      </w:pPr>
      <w:r w:rsidRPr="00883773">
        <w:rPr>
          <w:lang w:val="ru-RU"/>
        </w:rPr>
        <w:t>Подключение RTSP-камеры</w:t>
      </w:r>
    </w:p>
    <w:p w:rsidP="00883773" w:rsidR="00883773" w:rsidRPr="00883773">
      <w:pPr>
        <w:spacing w:after="0" w:line="240" w:lineRule="auto"/>
        <w:rPr>
          <w:lang w:val="ru-RU"/>
        </w:rPr>
      </w:pPr>
      <w:r w:rsidRPr="00883773">
        <w:rPr>
          <w:lang w:val="ru-RU"/>
        </w:rPr>
        <w:t># camera_stream.py</w:t>
      </w:r>
    </w:p>
    <w:p w:rsidP="00883773" w:rsidR="00883773" w:rsidRPr="00883773">
      <w:pPr>
        <w:spacing w:after="0" w:line="240" w:lineRule="auto"/>
      </w:pPr>
      <w:r w:rsidRPr="00883773">
        <w:t>import cv2</w:t>
      </w:r>
    </w:p>
    <w:p w:rsidP="00883773" w:rsidR="00883773" w:rsidRPr="00883773">
      <w:pPr>
        <w:spacing w:after="0" w:line="240" w:lineRule="auto"/>
      </w:pPr>
      <w:r w:rsidRPr="00883773">
        <w:t>def get_rtsp_stream(rtsp_url):</w:t>
      </w:r>
    </w:p>
    <w:p w:rsidP="00883773" w:rsidR="00883773" w:rsidRPr="00883773">
      <w:pPr>
        <w:spacing w:after="0" w:line="240" w:lineRule="auto"/>
      </w:pPr>
      <w:r w:rsidRPr="00883773">
        <w:t>return cv2.VideoCapture(rtsp_url)</w:t>
      </w:r>
    </w:p>
    <w:p w:rsidP="00883773" w:rsidR="00883773" w:rsidRPr="00883773">
      <w:pPr>
        <w:spacing w:after="0" w:line="240" w:lineRule="auto"/>
        <w:rPr>
          <w:lang w:val="ru-RU"/>
        </w:rPr>
      </w:pPr>
      <w:r w:rsidRPr="00883773">
        <w:rPr>
          <w:lang w:val="ru-RU"/>
        </w:rPr>
        <w:t># Пример использования:</w:t>
      </w:r>
    </w:p>
    <w:p w:rsidP="00883773" w:rsidR="00883773" w:rsidRPr="00883773">
      <w:pPr>
        <w:spacing w:after="0" w:line="240" w:lineRule="auto"/>
        <w:rPr>
          <w:lang w:val="ru-RU"/>
        </w:rPr>
      </w:pPr>
      <w:r w:rsidRPr="00883773">
        <w:rPr>
          <w:lang w:val="ru-RU"/>
        </w:rPr>
        <w:t># stream = get_rtsp_stream("rtsp://user:pass@ip:554/stream1")</w:t>
      </w:r>
    </w:p>
    <w:p w:rsidP="00883773" w:rsidR="00883773" w:rsidRPr="00883773">
      <w:pPr>
        <w:spacing w:after="0" w:line="240" w:lineRule="auto"/>
      </w:pPr>
      <w:r w:rsidRPr="00883773">
        <w:rPr>
          <w:lang w:val="ru-RU"/>
        </w:rPr>
        <w:t>Проанализировано</w:t>
      </w:r>
    </w:p>
    <w:p w:rsidP="00883773" w:rsidR="00883773" w:rsidRPr="00883773">
      <w:pPr>
        <w:spacing w:after="0" w:line="240" w:lineRule="auto"/>
      </w:pPr>
      <w:r w:rsidRPr="00883773">
        <w:t>python</w:t>
      </w:r>
    </w:p>
    <w:p w:rsidP="00883773" w:rsidR="00883773" w:rsidRPr="00883773">
      <w:pPr>
        <w:spacing w:after="0" w:line="240" w:lineRule="auto"/>
      </w:pPr>
      <w:r w:rsidRPr="00883773">
        <w:t>from graphviz import Digraph</w:t>
      </w:r>
    </w:p>
    <w:p w:rsidP="00883773" w:rsidR="00883773" w:rsidRPr="00883773">
      <w:pPr>
        <w:spacing w:after="0" w:line="240" w:lineRule="auto"/>
      </w:pPr>
      <w:r w:rsidRPr="00883773">
        <w:t xml:space="preserve"># </w:t>
      </w:r>
      <w:r w:rsidRPr="00883773">
        <w:rPr>
          <w:lang w:val="ru-RU"/>
        </w:rPr>
        <w:t>Создание</w:t>
      </w:r>
      <w:r w:rsidRPr="00883773">
        <w:t xml:space="preserve"> </w:t>
      </w:r>
      <w:r w:rsidRPr="00883773">
        <w:rPr>
          <w:lang w:val="ru-RU"/>
        </w:rPr>
        <w:t>диаграммы</w:t>
      </w:r>
    </w:p>
    <w:p w:rsidP="00883773" w:rsidR="00883773" w:rsidRPr="00883773">
      <w:pPr>
        <w:spacing w:after="0" w:line="240" w:lineRule="auto"/>
      </w:pPr>
      <w:r w:rsidRPr="00883773">
        <w:t>dot = Digraph(format='png')</w:t>
      </w:r>
    </w:p>
    <w:p w:rsidP="00883773" w:rsidR="00883773" w:rsidRPr="00883773">
      <w:pPr>
        <w:spacing w:after="0" w:line="240" w:lineRule="auto"/>
      </w:pPr>
      <w:r w:rsidRPr="00883773">
        <w:t>dot.attr(bgcolor='white', rankdir='TB', style='filled', fillcolor='azure1', fontname='Arial')</w:t>
      </w:r>
    </w:p>
    <w:p w:rsidP="00883773" w:rsidR="00883773" w:rsidRPr="00883773">
      <w:pPr>
        <w:spacing w:after="0" w:line="240" w:lineRule="auto"/>
      </w:pPr>
      <w:r w:rsidRPr="00883773">
        <w:t xml:space="preserve"># </w:t>
      </w:r>
      <w:r w:rsidRPr="00883773">
        <w:rPr>
          <w:lang w:val="ru-RU"/>
        </w:rPr>
        <w:t>Узлы</w:t>
      </w:r>
    </w:p>
    <w:p w:rsidP="00883773" w:rsidR="00883773" w:rsidRPr="00883773">
      <w:pPr>
        <w:spacing w:after="0" w:line="240" w:lineRule="auto"/>
      </w:pPr>
      <w:r w:rsidRPr="00883773">
        <w:t>dot.node('A', '</w:t>
      </w:r>
      <w:r w:rsidRPr="00883773">
        <w:rPr>
          <w:lang w:val="ru-RU"/>
        </w:rPr>
        <w:t>Запуск</w:t>
      </w:r>
      <w:r w:rsidRPr="00883773">
        <w:t xml:space="preserve"> </w:t>
      </w:r>
      <w:r w:rsidRPr="00883773">
        <w:rPr>
          <w:lang w:val="ru-RU"/>
        </w:rPr>
        <w:t>потока</w:t>
      </w:r>
      <w:r w:rsidRPr="00883773">
        <w:t xml:space="preserve"> </w:t>
      </w:r>
      <w:r w:rsidRPr="00883773">
        <w:rPr>
          <w:lang w:val="ru-RU"/>
        </w:rPr>
        <w:t>с</w:t>
      </w:r>
      <w:r w:rsidRPr="00883773">
        <w:t xml:space="preserve"> </w:t>
      </w:r>
      <w:r w:rsidRPr="00883773">
        <w:rPr>
          <w:lang w:val="ru-RU"/>
        </w:rPr>
        <w:t>камеры</w:t>
      </w:r>
      <w:r w:rsidRPr="00883773">
        <w:t>\n(get_rtsp_stream)', shape='box', style='filled', fillcolor='paleturquoise')</w:t>
      </w:r>
    </w:p>
    <w:p w:rsidP="00883773" w:rsidR="00883773" w:rsidRPr="00883773">
      <w:pPr>
        <w:spacing w:after="0" w:line="240" w:lineRule="auto"/>
      </w:pPr>
      <w:r w:rsidRPr="00883773">
        <w:t>dot.node('B', '</w:t>
      </w:r>
      <w:r w:rsidRPr="00883773">
        <w:rPr>
          <w:lang w:val="ru-RU"/>
        </w:rPr>
        <w:t>Получение</w:t>
      </w:r>
      <w:r w:rsidRPr="00883773">
        <w:t xml:space="preserve"> </w:t>
      </w:r>
      <w:r w:rsidRPr="00883773">
        <w:rPr>
          <w:lang w:val="ru-RU"/>
        </w:rPr>
        <w:t>кадра</w:t>
      </w:r>
      <w:r w:rsidRPr="00883773">
        <w:t>\nret, frame = cap.read()', shape='box', style='filled', fillcolor='paleturquoise')</w:t>
      </w:r>
    </w:p>
    <w:p w:rsidP="00883773" w:rsidR="00883773" w:rsidRPr="00883773">
      <w:pPr>
        <w:spacing w:after="0" w:line="240" w:lineRule="auto"/>
      </w:pPr>
      <w:r w:rsidRPr="00883773">
        <w:t>dot.node('C', '</w:t>
      </w:r>
      <w:r w:rsidRPr="00883773">
        <w:rPr>
          <w:lang w:val="ru-RU"/>
        </w:rPr>
        <w:t>Если</w:t>
      </w:r>
      <w:r w:rsidRPr="00883773">
        <w:t xml:space="preserve"> </w:t>
      </w:r>
      <w:r w:rsidRPr="00883773">
        <w:rPr>
          <w:lang w:val="ru-RU"/>
        </w:rPr>
        <w:t>кадр</w:t>
      </w:r>
      <w:r w:rsidRPr="00883773">
        <w:t xml:space="preserve"> </w:t>
      </w:r>
      <w:r w:rsidRPr="00883773">
        <w:rPr>
          <w:lang w:val="ru-RU"/>
        </w:rPr>
        <w:t>не</w:t>
      </w:r>
      <w:r w:rsidRPr="00883773">
        <w:t xml:space="preserve"> </w:t>
      </w:r>
      <w:r w:rsidRPr="00883773">
        <w:rPr>
          <w:lang w:val="ru-RU"/>
        </w:rPr>
        <w:t>получен</w:t>
      </w:r>
      <w:r w:rsidRPr="00883773">
        <w:t>?', shape='diamond', style='filled', fillcolor='lightcyan')</w:t>
      </w:r>
    </w:p>
    <w:p w:rsidP="00883773" w:rsidR="00883773" w:rsidRPr="00883773">
      <w:pPr>
        <w:spacing w:after="0" w:line="240" w:lineRule="auto"/>
      </w:pPr>
      <w:r w:rsidRPr="00883773">
        <w:t>dot.node('D', 'continue', shape='box', style='filled', fillcolor='paleturquoise')</w:t>
      </w:r>
    </w:p>
    <w:p w:rsidP="00883773" w:rsidR="00883773" w:rsidRPr="00883773">
      <w:pPr>
        <w:spacing w:after="0" w:line="240" w:lineRule="auto"/>
      </w:pPr>
      <w:r w:rsidRPr="00883773">
        <w:t>dot.node('E', '</w:t>
      </w:r>
      <w:r w:rsidRPr="00883773">
        <w:rPr>
          <w:lang w:val="ru-RU"/>
        </w:rPr>
        <w:t>Обнаружение</w:t>
      </w:r>
      <w:r w:rsidRPr="00883773">
        <w:t xml:space="preserve"> </w:t>
      </w:r>
      <w:r w:rsidRPr="00883773">
        <w:rPr>
          <w:lang w:val="ru-RU"/>
        </w:rPr>
        <w:t>объектов</w:t>
      </w:r>
      <w:r w:rsidRPr="00883773">
        <w:t>\n(detect)', shape='box', style='filled', fillcolor='paleturquoise')</w:t>
      </w:r>
    </w:p>
    <w:p w:rsidP="00883773" w:rsidR="00883773" w:rsidRPr="00883773">
      <w:pPr>
        <w:spacing w:after="0" w:line="240" w:lineRule="auto"/>
      </w:pPr>
      <w:r w:rsidRPr="00883773">
        <w:t>dot.node('F', '</w:t>
      </w:r>
      <w:r w:rsidRPr="00883773">
        <w:rPr>
          <w:lang w:val="ru-RU"/>
        </w:rPr>
        <w:t>Проверка</w:t>
      </w:r>
      <w:r w:rsidRPr="00883773">
        <w:t xml:space="preserve"> </w:t>
      </w:r>
      <w:r w:rsidRPr="00883773">
        <w:rPr>
          <w:lang w:val="ru-RU"/>
        </w:rPr>
        <w:t>аномалий</w:t>
      </w:r>
      <w:r w:rsidRPr="00883773">
        <w:t xml:space="preserve"> </w:t>
      </w:r>
      <w:r w:rsidRPr="00883773">
        <w:rPr>
          <w:lang w:val="ru-RU"/>
        </w:rPr>
        <w:t>текстуры</w:t>
      </w:r>
      <w:r w:rsidRPr="00883773">
        <w:t>\n(detect_texture_anomaly)', shape='box', style='filled', fillcolor='paleturquoise')</w:t>
      </w:r>
    </w:p>
    <w:p w:rsidP="00883773" w:rsidR="00883773" w:rsidRPr="00883773">
      <w:pPr>
        <w:spacing w:after="0" w:line="240" w:lineRule="auto"/>
      </w:pPr>
      <w:r w:rsidRPr="00883773">
        <w:t>dot.node('G', '</w:t>
      </w:r>
      <w:r w:rsidRPr="00883773">
        <w:rPr>
          <w:lang w:val="ru-RU"/>
        </w:rPr>
        <w:t>Получение</w:t>
      </w:r>
      <w:r w:rsidRPr="00883773">
        <w:t xml:space="preserve"> </w:t>
      </w:r>
      <w:r w:rsidRPr="00883773">
        <w:rPr>
          <w:lang w:val="ru-RU"/>
        </w:rPr>
        <w:t>координат</w:t>
      </w:r>
      <w:r w:rsidRPr="00883773">
        <w:t xml:space="preserve"> GPS\n(get_gps_coords)', shape='box', style='filled', fillcolor='paleturquoise')</w:t>
      </w:r>
    </w:p>
    <w:p w:rsidP="00883773" w:rsidR="00883773" w:rsidRPr="00883773">
      <w:pPr>
        <w:spacing w:after="0" w:line="240" w:lineRule="auto"/>
      </w:pPr>
      <w:r w:rsidRPr="00883773">
        <w:t>dot.node('H', '</w:t>
      </w:r>
      <w:r w:rsidRPr="00883773">
        <w:rPr>
          <w:lang w:val="ru-RU"/>
        </w:rPr>
        <w:t>Обнаружены</w:t>
      </w:r>
      <w:r w:rsidRPr="00883773">
        <w:t xml:space="preserve"> </w:t>
      </w:r>
      <w:r w:rsidRPr="00883773">
        <w:rPr>
          <w:lang w:val="ru-RU"/>
        </w:rPr>
        <w:t>объекты</w:t>
      </w:r>
      <w:r w:rsidRPr="00883773">
        <w:t>\n</w:t>
      </w:r>
      <w:r w:rsidRPr="00883773">
        <w:rPr>
          <w:lang w:val="ru-RU"/>
        </w:rPr>
        <w:t>или</w:t>
      </w:r>
      <w:r w:rsidRPr="00883773">
        <w:t xml:space="preserve"> </w:t>
      </w:r>
      <w:r w:rsidRPr="00883773">
        <w:rPr>
          <w:lang w:val="ru-RU"/>
        </w:rPr>
        <w:t>аномалия</w:t>
      </w:r>
      <w:r w:rsidRPr="00883773">
        <w:t>?', shape='diamond', style='filled', fillcolor='lightcyan')</w:t>
      </w:r>
    </w:p>
    <w:p w:rsidP="00883773" w:rsidR="00883773" w:rsidRPr="00883773">
      <w:pPr>
        <w:spacing w:after="0" w:line="240" w:lineRule="auto"/>
      </w:pPr>
      <w:r w:rsidRPr="00883773">
        <w:t>dot.node('I', '</w:t>
      </w:r>
      <w:r w:rsidRPr="00883773">
        <w:rPr>
          <w:lang w:val="ru-RU"/>
        </w:rPr>
        <w:t>Формирование</w:t>
      </w:r>
      <w:r w:rsidRPr="00883773">
        <w:t>\n</w:t>
      </w:r>
      <w:r w:rsidRPr="00883773">
        <w:rPr>
          <w:lang w:val="ru-RU"/>
        </w:rPr>
        <w:t>сообщения</w:t>
      </w:r>
      <w:r w:rsidRPr="00883773">
        <w:t xml:space="preserve"> Telegram', shape='box', style='filled', fillcolor='paleturquoise')</w:t>
      </w:r>
    </w:p>
    <w:p w:rsidP="00883773" w:rsidR="00883773" w:rsidRPr="00883773">
      <w:pPr>
        <w:spacing w:after="0" w:line="240" w:lineRule="auto"/>
      </w:pPr>
      <w:r w:rsidRPr="00883773">
        <w:t>dot.node('J', '</w:t>
      </w:r>
      <w:r w:rsidRPr="00883773">
        <w:rPr>
          <w:lang w:val="ru-RU"/>
        </w:rPr>
        <w:t>Отправка</w:t>
      </w:r>
      <w:r w:rsidRPr="00883773">
        <w:t xml:space="preserve"> </w:t>
      </w:r>
      <w:r w:rsidRPr="00883773">
        <w:rPr>
          <w:lang w:val="ru-RU"/>
        </w:rPr>
        <w:t>сообщения</w:t>
      </w:r>
      <w:r w:rsidRPr="00883773">
        <w:t>\n(send_telegram_alert)', shape='box', style='filled', fillcolor='paleturquoise')</w:t>
      </w:r>
    </w:p>
    <w:p w:rsidP="00883773" w:rsidR="00883773" w:rsidRPr="00883773">
      <w:pPr>
        <w:spacing w:after="0" w:line="240" w:lineRule="auto"/>
      </w:pPr>
      <w:r w:rsidRPr="00883773">
        <w:t>dot.node('K', '</w:t>
      </w:r>
      <w:r w:rsidRPr="00883773">
        <w:rPr>
          <w:lang w:val="ru-RU"/>
        </w:rPr>
        <w:t>Управление</w:t>
      </w:r>
      <w:r w:rsidRPr="00883773">
        <w:t xml:space="preserve"> Gimbal\n(set_gimbal_angle)', shape='box', style='filled', fillcolor='paleturquoise')</w:t>
      </w:r>
    </w:p>
    <w:p w:rsidP="00883773" w:rsidR="00883773" w:rsidRPr="00883773">
      <w:pPr>
        <w:spacing w:after="0" w:line="240" w:lineRule="auto"/>
      </w:pPr>
      <w:r w:rsidRPr="00883773">
        <w:t xml:space="preserve"># </w:t>
      </w:r>
      <w:r w:rsidRPr="00883773">
        <w:rPr>
          <w:lang w:val="ru-RU"/>
        </w:rPr>
        <w:t>Ребра</w:t>
      </w:r>
    </w:p>
    <w:p w:rsidP="00883773" w:rsidR="00883773" w:rsidRPr="00883773">
      <w:pPr>
        <w:spacing w:after="0" w:line="240" w:lineRule="auto"/>
      </w:pPr>
      <w:r w:rsidRPr="00883773">
        <w:t>dot.edges([('A', 'B'), ('B', 'C')])</w:t>
      </w:r>
    </w:p>
    <w:p w:rsidP="00883773" w:rsidR="00883773" w:rsidRPr="00883773">
      <w:pPr>
        <w:spacing w:after="0" w:line="240" w:lineRule="auto"/>
      </w:pPr>
      <w:r w:rsidRPr="00883773">
        <w:t>dot.edge('C', 'D', label='</w:t>
      </w:r>
      <w:r w:rsidRPr="00883773">
        <w:rPr>
          <w:lang w:val="ru-RU"/>
        </w:rPr>
        <w:t>Да</w:t>
      </w:r>
      <w:r w:rsidRPr="00883773">
        <w:t>')</w:t>
      </w:r>
    </w:p>
    <w:p w:rsidP="00883773" w:rsidR="00883773" w:rsidRPr="00883773">
      <w:pPr>
        <w:spacing w:after="0" w:line="240" w:lineRule="auto"/>
      </w:pPr>
      <w:r w:rsidRPr="00883773">
        <w:t>dot.edge('C', 'E', label='</w:t>
      </w:r>
      <w:r w:rsidRPr="00883773">
        <w:rPr>
          <w:lang w:val="ru-RU"/>
        </w:rPr>
        <w:t>Нет</w:t>
      </w:r>
      <w:r w:rsidRPr="00883773">
        <w:t>')</w:t>
      </w:r>
    </w:p>
    <w:p w:rsidP="00883773" w:rsidR="00883773" w:rsidRPr="00883773">
      <w:pPr>
        <w:spacing w:after="0" w:line="240" w:lineRule="auto"/>
      </w:pPr>
      <w:r w:rsidRPr="00883773">
        <w:t>dot.edge('E', 'F')</w:t>
      </w:r>
    </w:p>
    <w:p w:rsidP="00883773" w:rsidR="00883773" w:rsidRPr="00883773">
      <w:pPr>
        <w:spacing w:after="0" w:line="240" w:lineRule="auto"/>
      </w:pPr>
      <w:r w:rsidRPr="00883773">
        <w:t>dot.edge('F', 'G')</w:t>
      </w:r>
    </w:p>
    <w:p w:rsidP="00883773" w:rsidR="00883773" w:rsidRPr="00883773">
      <w:pPr>
        <w:spacing w:after="0" w:line="240" w:lineRule="auto"/>
      </w:pPr>
      <w:r w:rsidRPr="00883773">
        <w:t>dot.edge('G', 'H')</w:t>
      </w:r>
    </w:p>
    <w:p w:rsidP="00883773" w:rsidR="00883773" w:rsidRPr="00883773">
      <w:pPr>
        <w:spacing w:after="0" w:line="240" w:lineRule="auto"/>
      </w:pPr>
      <w:r w:rsidRPr="00883773">
        <w:t>dot.edge('H', 'I', label='</w:t>
      </w:r>
      <w:r w:rsidRPr="00883773">
        <w:rPr>
          <w:lang w:val="ru-RU"/>
        </w:rPr>
        <w:t>Да</w:t>
      </w:r>
      <w:r w:rsidRPr="00883773">
        <w:t>')</w:t>
      </w:r>
    </w:p>
    <w:p w:rsidP="00883773" w:rsidR="00883773" w:rsidRPr="00883773">
      <w:pPr>
        <w:spacing w:after="0" w:line="240" w:lineRule="auto"/>
      </w:pPr>
      <w:r w:rsidRPr="00883773">
        <w:t>dot.edge('H', 'B', label='</w:t>
      </w:r>
      <w:r w:rsidRPr="00883773">
        <w:rPr>
          <w:lang w:val="ru-RU"/>
        </w:rPr>
        <w:t>Нет</w:t>
      </w:r>
      <w:r w:rsidRPr="00883773">
        <w:t>')</w:t>
      </w:r>
    </w:p>
    <w:p w:rsidP="00883773" w:rsidR="00883773" w:rsidRPr="00883773">
      <w:pPr>
        <w:spacing w:after="0" w:line="240" w:lineRule="auto"/>
      </w:pPr>
      <w:r w:rsidRPr="00883773">
        <w:t>dot.edge('I', 'J')</w:t>
      </w:r>
    </w:p>
    <w:p w:rsidP="00883773" w:rsidR="00883773" w:rsidRPr="00883773">
      <w:pPr>
        <w:spacing w:after="0" w:line="240" w:lineRule="auto"/>
      </w:pPr>
      <w:r w:rsidRPr="00883773">
        <w:t>dot.edge('I', 'K', label='</w:t>
      </w:r>
      <w:r w:rsidRPr="00883773">
        <w:rPr>
          <w:lang w:val="ru-RU"/>
        </w:rPr>
        <w:t>если</w:t>
      </w:r>
      <w:r w:rsidRPr="00883773">
        <w:t xml:space="preserve"> </w:t>
      </w:r>
      <w:r w:rsidRPr="00883773">
        <w:rPr>
          <w:lang w:val="ru-RU"/>
        </w:rPr>
        <w:t>есть</w:t>
      </w:r>
      <w:r w:rsidRPr="00883773">
        <w:t xml:space="preserve"> </w:t>
      </w:r>
      <w:r w:rsidRPr="00883773">
        <w:rPr>
          <w:lang w:val="ru-RU"/>
        </w:rPr>
        <w:t>объект</w:t>
      </w:r>
      <w:r w:rsidRPr="00883773">
        <w:t>')</w:t>
      </w:r>
    </w:p>
    <w:p w:rsidP="00883773" w:rsidR="00883773" w:rsidRPr="00883773">
      <w:pPr>
        <w:spacing w:after="0" w:line="240" w:lineRule="auto"/>
      </w:pPr>
      <w:r w:rsidRPr="00883773">
        <w:t xml:space="preserve"># </w:t>
      </w:r>
      <w:r w:rsidRPr="00883773">
        <w:rPr>
          <w:lang w:val="ru-RU"/>
        </w:rPr>
        <w:t>Сохранение</w:t>
      </w:r>
      <w:r w:rsidRPr="00883773">
        <w:t xml:space="preserve"> </w:t>
      </w:r>
      <w:r w:rsidRPr="00883773">
        <w:rPr>
          <w:lang w:val="ru-RU"/>
        </w:rPr>
        <w:t>диаграммы</w:t>
      </w:r>
    </w:p>
    <w:p w:rsidP="00883773" w:rsidR="00883773" w:rsidRPr="00883773">
      <w:pPr>
        <w:spacing w:after="0" w:line="240" w:lineRule="auto"/>
      </w:pPr>
      <w:r w:rsidRPr="00883773">
        <w:t>output_path = '/mnt/data/surveillance_flowchart'</w:t>
      </w:r>
    </w:p>
    <w:p w:rsidP="00883773" w:rsidR="00883773" w:rsidRPr="00883773">
      <w:pPr>
        <w:spacing w:after="0" w:line="240" w:lineRule="auto"/>
      </w:pPr>
      <w:r w:rsidRPr="00883773">
        <w:t>dot.render(output_path)</w:t>
      </w:r>
    </w:p>
    <w:p w:rsidP="00883773" w:rsidR="00883773" w:rsidRPr="00883773">
      <w:pPr>
        <w:spacing w:after="0" w:line="240" w:lineRule="auto"/>
      </w:pPr>
      <w:r w:rsidRPr="00883773">
        <w:t>output_path + '.png'</w:t>
      </w:r>
    </w:p>
    <w:p w:rsidP="00883773" w:rsidR="00883773" w:rsidRPr="00883773">
      <w:pPr>
        <w:spacing w:after="0" w:line="240" w:lineRule="auto"/>
      </w:pPr>
    </w:p>
    <w:p w:rsidP="00883773" w:rsidR="00883773" w:rsidRPr="00883773">
      <w:pPr>
        <w:spacing w:after="0" w:line="240" w:lineRule="auto"/>
      </w:pPr>
      <w:r w:rsidRPr="00883773">
        <w:rPr>
          <w:lang w:val="ru-RU"/>
        </w:rPr>
        <w:t>Код</w:t>
      </w:r>
      <w:r w:rsidRPr="00883773">
        <w:t xml:space="preserve"> </w:t>
      </w:r>
      <w:r w:rsidRPr="00883773">
        <w:rPr>
          <w:lang w:val="ru-RU"/>
        </w:rPr>
        <w:t>на</w:t>
      </w:r>
      <w:r w:rsidRPr="00883773">
        <w:t xml:space="preserve"> Python + TensorFlow:</w:t>
      </w:r>
    </w:p>
    <w:p w:rsidP="00883773" w:rsidR="00883773" w:rsidRPr="00883773">
      <w:pPr>
        <w:spacing w:after="0" w:line="240" w:lineRule="auto"/>
      </w:pPr>
      <w:r w:rsidRPr="00883773">
        <w:t>python</w:t>
      </w:r>
    </w:p>
    <w:p w:rsidP="00883773" w:rsidR="00883773" w:rsidRPr="00883773">
      <w:pPr>
        <w:spacing w:after="0" w:line="240" w:lineRule="auto"/>
      </w:pPr>
      <w:r w:rsidRPr="00883773">
        <w:t>import tensorflow as tf</w:t>
      </w:r>
    </w:p>
    <w:p w:rsidP="00883773" w:rsidR="00883773" w:rsidRPr="00883773">
      <w:pPr>
        <w:spacing w:after="0" w:line="240" w:lineRule="auto"/>
      </w:pPr>
      <w:r w:rsidRPr="00883773">
        <w:t>from tensorflow.keras.models import Sequential</w:t>
      </w:r>
    </w:p>
    <w:p w:rsidP="00883773" w:rsidR="00883773" w:rsidRPr="00883773">
      <w:pPr>
        <w:spacing w:after="0" w:line="240" w:lineRule="auto"/>
      </w:pPr>
      <w:r w:rsidRPr="00883773">
        <w:t>from tensorflow.keras.layers import LSTM, Dense</w:t>
      </w:r>
    </w:p>
    <w:p w:rsidP="00883773" w:rsidR="00883773" w:rsidRPr="00883773">
      <w:pPr>
        <w:spacing w:after="0" w:line="240" w:lineRule="auto"/>
      </w:pPr>
      <w:r w:rsidRPr="00883773">
        <w:t>model = Sequential([</w:t>
      </w:r>
    </w:p>
    <w:p w:rsidP="00883773" w:rsidR="00883773" w:rsidRPr="00883773">
      <w:pPr>
        <w:spacing w:after="0" w:line="240" w:lineRule="auto"/>
      </w:pPr>
      <w:r w:rsidRPr="00883773">
        <w:t xml:space="preserve">    LSTM(128, input_shape=(100, 6), return_sequences=False),</w:t>
      </w:r>
    </w:p>
    <w:p w:rsidP="00883773" w:rsidR="00883773" w:rsidRPr="00883773">
      <w:pPr>
        <w:spacing w:after="0" w:line="240" w:lineRule="auto"/>
      </w:pPr>
      <w:r w:rsidRPr="00883773">
        <w:t xml:space="preserve">    Dense(64, activation='relu'),</w:t>
      </w:r>
    </w:p>
    <w:p w:rsidP="00883773" w:rsidR="00883773" w:rsidRPr="00883773">
      <w:pPr>
        <w:spacing w:after="0" w:line="240" w:lineRule="auto"/>
      </w:pPr>
      <w:r w:rsidRPr="00883773">
        <w:t xml:space="preserve">    Dense(7)  # x, y, z, qw, qx, qy, qz</w:t>
      </w:r>
    </w:p>
    <w:p w:rsidP="00883773" w:rsidR="00883773" w:rsidRPr="00883773">
      <w:pPr>
        <w:spacing w:after="0" w:line="240" w:lineRule="auto"/>
      </w:pPr>
      <w:r w:rsidRPr="00883773">
        <w:t>])</w:t>
      </w:r>
    </w:p>
    <w:p w:rsidP="00883773" w:rsidR="00883773" w:rsidRPr="00883773">
      <w:pPr>
        <w:spacing w:after="0" w:line="240" w:lineRule="auto"/>
      </w:pPr>
      <w:r w:rsidRPr="00883773">
        <w:t xml:space="preserve"> model.compile(optimizer='adam', loss='mse')</w:t>
      </w:r>
    </w:p>
    <w:p w:rsidP="00883773" w:rsidR="00883773" w:rsidRPr="00883773">
      <w:pPr>
        <w:spacing w:after="0" w:line="240" w:lineRule="auto"/>
        <w:rPr>
          <w:lang w:val="ru-RU"/>
        </w:rPr>
      </w:pPr>
      <w:r w:rsidRPr="00883773">
        <w:rPr>
          <w:lang w:val="ru-RU"/>
        </w:rPr>
        <w:t>model.summary()</w:t>
      </w:r>
    </w:p>
    <w:p w:rsidP="00883773" w:rsidR="00883773" w:rsidRPr="00883773">
      <w:pPr>
        <w:spacing w:after="0" w:line="240" w:lineRule="auto"/>
        <w:rPr>
          <w:lang w:val="ru-RU"/>
        </w:rPr>
      </w:pPr>
      <w:r w:rsidRPr="00883773">
        <w:rPr>
          <w:lang w:val="ru-RU"/>
        </w:rPr>
        <w:t>Обучение используется синхронизированный набор данных: IMU + GPS/RTK + ориентация с визуального одометра.</w:t>
      </w:r>
    </w:p>
    <w:p w:rsidP="00883773" w:rsidR="00883773" w:rsidRPr="00883773">
      <w:pPr>
        <w:spacing w:after="0" w:line="240" w:lineRule="auto"/>
        <w:rPr>
          <w:lang w:val="ru-RU"/>
        </w:rPr>
      </w:pPr>
      <w:r w:rsidRPr="00883773">
        <w:rPr>
          <w:lang w:val="ru-RU"/>
        </w:rPr>
        <w:t>Потери: среднеквадратичная ошибка (MSE) по координатам и углам.</w:t>
      </w:r>
    </w:p>
    <w:p w:rsidP="00883773" w:rsidR="00883773" w:rsidRPr="00883773">
      <w:pPr>
        <w:spacing w:after="0" w:line="240" w:lineRule="auto"/>
        <w:rPr>
          <w:lang w:val="ru-RU"/>
        </w:rPr>
      </w:pPr>
      <w:r w:rsidRPr="00883773">
        <w:rPr>
          <w:lang w:val="ru-RU"/>
        </w:rPr>
        <w:t>Применение сверточных сетей для визуальной ориентации</w:t>
      </w:r>
    </w:p>
    <w:p w:rsidP="00883773" w:rsidR="00883773" w:rsidRPr="00883773">
      <w:pPr>
        <w:spacing w:after="0" w:line="240" w:lineRule="auto"/>
        <w:rPr>
          <w:lang w:val="ru-RU"/>
        </w:rPr>
      </w:pPr>
      <w:r w:rsidRPr="00883773">
        <w:rPr>
          <w:lang w:val="ru-RU"/>
        </w:rPr>
        <w:t>В случае наличия RGB-камеры, возможно обучение модели по изображению (PoseNet, DeepVO и т.д.), где:</w:t>
      </w:r>
    </w:p>
    <w:p w:rsidP="00883773" w:rsidR="00883773" w:rsidRPr="00883773">
      <w:pPr>
        <w:spacing w:after="0" w:line="240" w:lineRule="auto"/>
        <w:rPr>
          <w:lang w:val="ru-RU"/>
        </w:rPr>
      </w:pPr>
      <w:r w:rsidRPr="00883773">
        <w:rPr>
          <w:lang w:val="ru-RU"/>
        </w:rPr>
        <w:t>-</w:t>
      </w:r>
      <w:r w:rsidRPr="00883773">
        <w:rPr>
          <w:lang w:val="ru-RU"/>
        </w:rPr>
        <w:tab/>
        <w:t>Вход: изображение или последовательность кадров</w:t>
      </w:r>
    </w:p>
    <w:p w:rsidP="00883773" w:rsidR="00883773" w:rsidRPr="00883773">
      <w:pPr>
        <w:spacing w:after="0" w:line="240" w:lineRule="auto"/>
        <w:rPr>
          <w:lang w:val="ru-RU"/>
        </w:rPr>
      </w:pPr>
      <w:r w:rsidRPr="00883773">
        <w:rPr>
          <w:lang w:val="ru-RU"/>
        </w:rPr>
        <w:t>-</w:t>
      </w:r>
      <w:r w:rsidRPr="00883773">
        <w:rPr>
          <w:lang w:val="ru-RU"/>
        </w:rPr>
        <w:tab/>
        <w:t>Выход: позиция и ориентация</w:t>
      </w:r>
    </w:p>
    <w:p w:rsidP="00883773" w:rsidR="00883773" w:rsidRPr="00883773">
      <w:pPr>
        <w:spacing w:after="0" w:line="240" w:lineRule="auto"/>
        <w:rPr>
          <w:lang w:val="ru-RU"/>
        </w:rPr>
      </w:pPr>
      <w:r w:rsidRPr="00883773">
        <w:rPr>
          <w:lang w:val="ru-RU"/>
        </w:rPr>
        <w:t>Пример архитектуры на базе CNN:</w:t>
      </w:r>
    </w:p>
    <w:p w:rsidP="00883773" w:rsidR="00883773" w:rsidRPr="00883773">
      <w:pPr>
        <w:spacing w:after="0" w:line="240" w:lineRule="auto"/>
        <w:rPr>
          <w:lang w:val="ru-RU"/>
        </w:rPr>
      </w:pPr>
      <w:r w:rsidRPr="00883773">
        <w:rPr>
          <w:lang w:val="ru-RU"/>
        </w:rPr>
        <w:t>python</w:t>
      </w:r>
    </w:p>
    <w:p w:rsidP="00883773" w:rsidR="00883773" w:rsidRPr="00883773">
      <w:pPr>
        <w:spacing w:after="0" w:line="240" w:lineRule="auto"/>
        <w:rPr>
          <w:lang w:val="ru-RU"/>
        </w:rPr>
      </w:pPr>
      <w:r w:rsidRPr="00883773">
        <w:rPr>
          <w:lang w:val="ru-RU"/>
        </w:rPr>
        <w:t xml:space="preserve"> # Используем CNN + регрессию</w:t>
      </w:r>
    </w:p>
    <w:p w:rsidP="00883773" w:rsidR="00883773" w:rsidRPr="00883773">
      <w:pPr>
        <w:spacing w:after="0" w:line="240" w:lineRule="auto"/>
        <w:rPr>
          <w:lang w:val="ru-RU"/>
        </w:rPr>
      </w:pPr>
      <w:r w:rsidRPr="00883773">
        <w:rPr>
          <w:lang w:val="ru-RU"/>
        </w:rPr>
        <w:t>model = tf.keras.Sequential([</w:t>
      </w:r>
    </w:p>
    <w:p w:rsidP="00883773" w:rsidR="00883773" w:rsidRPr="00883773">
      <w:pPr>
        <w:spacing w:after="0" w:line="240" w:lineRule="auto"/>
      </w:pPr>
      <w:r w:rsidRPr="00883773">
        <w:rPr>
          <w:lang w:val="ru-RU"/>
        </w:rPr>
        <w:t xml:space="preserve">    </w:t>
      </w:r>
      <w:r w:rsidRPr="00883773">
        <w:t>tf.keras.layers.Conv2D(32, 3, activation='relu', input_shape=(128, 128, 3)),</w:t>
      </w:r>
    </w:p>
    <w:p w:rsidP="00883773" w:rsidR="00883773" w:rsidRPr="00883773">
      <w:pPr>
        <w:spacing w:after="0" w:line="240" w:lineRule="auto"/>
      </w:pPr>
      <w:r w:rsidRPr="00883773">
        <w:t xml:space="preserve">    tf.keras.layers.MaxPooling2D(),</w:t>
      </w:r>
    </w:p>
    <w:p w:rsidP="00883773" w:rsidR="00883773" w:rsidRPr="00883773">
      <w:pPr>
        <w:spacing w:after="0" w:line="240" w:lineRule="auto"/>
      </w:pPr>
      <w:r w:rsidRPr="00883773">
        <w:t xml:space="preserve">    tf.keras.layers.Conv2D(64, 3, activation='relu'),</w:t>
      </w:r>
    </w:p>
    <w:p w:rsidP="00883773" w:rsidR="00883773" w:rsidRPr="00883773">
      <w:pPr>
        <w:spacing w:after="0" w:line="240" w:lineRule="auto"/>
      </w:pPr>
      <w:r w:rsidRPr="00883773">
        <w:t xml:space="preserve">    tf.keras.layers.Flatten(),</w:t>
      </w:r>
    </w:p>
    <w:p w:rsidP="00883773" w:rsidR="00883773" w:rsidRPr="00883773">
      <w:pPr>
        <w:spacing w:after="0" w:line="240" w:lineRule="auto"/>
      </w:pPr>
      <w:r w:rsidRPr="00883773">
        <w:t xml:space="preserve">    tf.keras.layers.Dense(128, activation='relu'),</w:t>
      </w:r>
    </w:p>
    <w:p w:rsidP="00883773" w:rsidR="00883773" w:rsidRPr="00883773">
      <w:pPr>
        <w:spacing w:after="0" w:line="240" w:lineRule="auto"/>
      </w:pPr>
      <w:r w:rsidRPr="00883773">
        <w:t xml:space="preserve">    tf.keras.layers.Dense(7)  # [x, y, z, qw, qx, qy, qz]</w:t>
      </w:r>
    </w:p>
    <w:p w:rsidP="00883773" w:rsidR="00883773" w:rsidRPr="00883773">
      <w:pPr>
        <w:spacing w:after="0" w:line="240" w:lineRule="auto"/>
      </w:pPr>
      <w:r w:rsidRPr="00883773">
        <w:t>])</w:t>
      </w:r>
    </w:p>
    <w:p w:rsidP="00883773" w:rsidR="00883773" w:rsidRPr="00883773">
      <w:pPr>
        <w:spacing w:after="0" w:line="240" w:lineRule="auto"/>
      </w:pPr>
      <w:r w:rsidRPr="00883773">
        <w:t>import tkinter as tk</w:t>
      </w:r>
    </w:p>
    <w:p w:rsidP="00883773" w:rsidR="00883773" w:rsidRPr="00883773">
      <w:pPr>
        <w:spacing w:after="0" w:line="240" w:lineRule="auto"/>
      </w:pPr>
      <w:r w:rsidRPr="00883773">
        <w:t>from tkinter import filedialog</w:t>
      </w:r>
    </w:p>
    <w:p w:rsidP="00883773" w:rsidR="00883773" w:rsidRPr="00883773">
      <w:pPr>
        <w:spacing w:after="0" w:line="240" w:lineRule="auto"/>
      </w:pPr>
      <w:r w:rsidRPr="00883773">
        <w:t>import numpy as np</w:t>
      </w:r>
    </w:p>
    <w:p w:rsidP="00883773" w:rsidR="00883773" w:rsidRPr="00883773">
      <w:pPr>
        <w:spacing w:after="0" w:line="240" w:lineRule="auto"/>
      </w:pPr>
      <w:r w:rsidRPr="00883773">
        <w:t>import matplotlib.pyplot as plt</w:t>
      </w:r>
    </w:p>
    <w:p w:rsidP="00883773" w:rsidR="00883773" w:rsidRPr="00883773">
      <w:pPr>
        <w:spacing w:after="0" w:line="240" w:lineRule="auto"/>
      </w:pPr>
      <w:r w:rsidRPr="00883773">
        <w:t>from mpl_toolkits.mplot3d import Axes3D</w:t>
      </w:r>
    </w:p>
    <w:p w:rsidP="00883773" w:rsidR="00883773" w:rsidRPr="00883773">
      <w:pPr>
        <w:spacing w:after="0" w:line="240" w:lineRule="auto"/>
      </w:pPr>
      <w:r w:rsidRPr="00883773">
        <w:t>import quaternion</w:t>
      </w:r>
    </w:p>
    <w:p w:rsidP="00883773" w:rsidR="00883773" w:rsidRPr="00883773">
      <w:pPr>
        <w:spacing w:after="0" w:line="240" w:lineRule="auto"/>
      </w:pPr>
      <w:r w:rsidRPr="00883773">
        <w:t>import json</w:t>
      </w:r>
    </w:p>
    <w:p w:rsidP="00883773" w:rsidR="00883773" w:rsidRPr="00883773">
      <w:pPr>
        <w:spacing w:after="0" w:line="240" w:lineRule="auto"/>
      </w:pPr>
      <w:r w:rsidRPr="00883773">
        <w:t>import threading</w:t>
      </w:r>
    </w:p>
    <w:p w:rsidP="00883773" w:rsidR="00883773" w:rsidRPr="00883773">
      <w:pPr>
        <w:spacing w:after="0" w:line="240" w:lineRule="auto"/>
      </w:pPr>
      <w:r w:rsidRPr="00883773">
        <w:t xml:space="preserve"># </w:t>
      </w:r>
      <w:r w:rsidRPr="00883773">
        <w:rPr>
          <w:lang w:val="ru-RU"/>
        </w:rPr>
        <w:t>Визуализация</w:t>
      </w:r>
      <w:r w:rsidRPr="00883773">
        <w:t xml:space="preserve"> </w:t>
      </w:r>
      <w:r w:rsidRPr="00883773">
        <w:rPr>
          <w:lang w:val="ru-RU"/>
        </w:rPr>
        <w:t>ориентации</w:t>
      </w:r>
    </w:p>
    <w:p w:rsidP="00883773" w:rsidR="00883773" w:rsidRPr="00883773">
      <w:pPr>
        <w:spacing w:after="0" w:line="240" w:lineRule="auto"/>
      </w:pPr>
      <w:r w:rsidRPr="00883773">
        <w:t>class OrientationViewer:</w:t>
      </w:r>
    </w:p>
    <w:p w:rsidP="00883773" w:rsidR="00883773" w:rsidRPr="00883773">
      <w:pPr>
        <w:spacing w:after="0" w:line="240" w:lineRule="auto"/>
      </w:pPr>
      <w:r w:rsidRPr="00883773">
        <w:t xml:space="preserve">    def __init__(self):</w:t>
      </w:r>
    </w:p>
    <w:p w:rsidP="00883773" w:rsidR="00883773" w:rsidRPr="00FE2E66">
      <w:pPr>
        <w:spacing w:after="0" w:line="240" w:lineRule="auto"/>
      </w:pPr>
      <w:r w:rsidRPr="00FE2E66">
        <w:t xml:space="preserve">   self.root = tk.Tk()</w:t>
      </w:r>
    </w:p>
    <w:p w:rsidP="00883773" w:rsidR="00883773" w:rsidRPr="00FE2E66">
      <w:pPr>
        <w:spacing w:after="0" w:line="240" w:lineRule="auto"/>
      </w:pPr>
      <w:r w:rsidRPr="00FE2E66">
        <w:t xml:space="preserve">        self.root.title("</w:t>
      </w:r>
      <w:r w:rsidRPr="00883773">
        <w:rPr>
          <w:lang w:val="ru-RU"/>
        </w:rPr>
        <w:t>Ориентация</w:t>
      </w:r>
      <w:r w:rsidRPr="00FE2E66">
        <w:t xml:space="preserve"> </w:t>
      </w:r>
      <w:r w:rsidRPr="00883773">
        <w:rPr>
          <w:lang w:val="ru-RU"/>
        </w:rPr>
        <w:t>БПЛА</w:t>
      </w:r>
      <w:r w:rsidRPr="00FE2E66">
        <w:t>")</w:t>
      </w:r>
    </w:p>
    <w:p w:rsidP="00883773" w:rsidR="00883773" w:rsidRPr="00883773">
      <w:pPr>
        <w:spacing w:after="0" w:line="240" w:lineRule="auto"/>
      </w:pPr>
      <w:r w:rsidRPr="00FE2E66">
        <w:t xml:space="preserve">        </w:t>
      </w:r>
      <w:r w:rsidRPr="00883773">
        <w:t>self.root.geometry("300x150")</w:t>
      </w:r>
    </w:p>
    <w:p w:rsidP="00883773" w:rsidR="00883773" w:rsidRPr="00883773">
      <w:pPr>
        <w:spacing w:after="0" w:line="240" w:lineRule="auto"/>
      </w:pPr>
      <w:r w:rsidRPr="00883773">
        <w:t xml:space="preserve">         self.button_load = tk.Button(self.root, text="</w:t>
      </w:r>
      <w:r w:rsidRPr="00883773">
        <w:rPr>
          <w:lang w:val="ru-RU"/>
        </w:rPr>
        <w:t>Загрузить</w:t>
      </w:r>
      <w:r w:rsidRPr="00883773">
        <w:t xml:space="preserve"> </w:t>
      </w:r>
      <w:r w:rsidRPr="00883773">
        <w:rPr>
          <w:lang w:val="ru-RU"/>
        </w:rPr>
        <w:t>ориентацию</w:t>
      </w:r>
      <w:r w:rsidRPr="00883773">
        <w:t>", command=self.load_orientation)</w:t>
      </w:r>
    </w:p>
    <w:p w:rsidP="00883773" w:rsidR="00883773" w:rsidRPr="00883773">
      <w:pPr>
        <w:spacing w:after="0" w:line="240" w:lineRule="auto"/>
      </w:pPr>
      <w:r w:rsidRPr="00883773">
        <w:t xml:space="preserve">        self.button_load.pack(pady=20)</w:t>
      </w:r>
    </w:p>
    <w:p w:rsidP="00883773" w:rsidR="00883773" w:rsidRPr="00883773">
      <w:pPr>
        <w:spacing w:after="0" w:line="240" w:lineRule="auto"/>
      </w:pPr>
      <w:r w:rsidRPr="00883773">
        <w:t xml:space="preserve">        self.status = tk.Label(self.root, text="</w:t>
      </w:r>
      <w:r w:rsidRPr="00883773">
        <w:rPr>
          <w:lang w:val="ru-RU"/>
        </w:rPr>
        <w:t>Файл</w:t>
      </w:r>
      <w:r w:rsidRPr="00883773">
        <w:t xml:space="preserve"> </w:t>
      </w:r>
      <w:r w:rsidRPr="00883773">
        <w:rPr>
          <w:lang w:val="ru-RU"/>
        </w:rPr>
        <w:t>не</w:t>
      </w:r>
      <w:r w:rsidRPr="00883773">
        <w:t xml:space="preserve"> </w:t>
      </w:r>
      <w:r w:rsidRPr="00883773">
        <w:rPr>
          <w:lang w:val="ru-RU"/>
        </w:rPr>
        <w:t>загружен</w:t>
      </w:r>
      <w:r w:rsidRPr="00883773">
        <w:t>", fg="gray")</w:t>
      </w:r>
    </w:p>
    <w:p w:rsidP="00883773" w:rsidR="00883773" w:rsidRPr="00883773">
      <w:pPr>
        <w:spacing w:after="0" w:line="240" w:lineRule="auto"/>
      </w:pPr>
      <w:r w:rsidRPr="00883773">
        <w:t xml:space="preserve">        self.status.pack()</w:t>
      </w:r>
    </w:p>
    <w:p w:rsidP="00883773" w:rsidR="00883773" w:rsidRPr="00883773">
      <w:pPr>
        <w:spacing w:after="0" w:line="240" w:lineRule="auto"/>
      </w:pPr>
      <w:r w:rsidRPr="00883773">
        <w:t xml:space="preserve">        self.root.mainloop()</w:t>
      </w:r>
    </w:p>
    <w:p w:rsidP="00883773" w:rsidR="00883773" w:rsidRPr="00883773">
      <w:pPr>
        <w:spacing w:after="0" w:line="240" w:lineRule="auto"/>
      </w:pPr>
      <w:r w:rsidRPr="00883773">
        <w:t xml:space="preserve">     def load_orientation(self):</w:t>
      </w:r>
    </w:p>
    <w:p w:rsidP="00883773" w:rsidR="00883773" w:rsidRPr="00883773">
      <w:pPr>
        <w:spacing w:after="0" w:line="240" w:lineRule="auto"/>
      </w:pPr>
      <w:r w:rsidRPr="00883773">
        <w:t xml:space="preserve">        file_path = filedialog.askopenfilename(filetypes=[("JSON Files", "*.json")])</w:t>
      </w:r>
    </w:p>
    <w:p w:rsidP="00883773" w:rsidR="00883773" w:rsidRPr="00883773">
      <w:pPr>
        <w:spacing w:after="0" w:line="240" w:lineRule="auto"/>
      </w:pPr>
      <w:r w:rsidRPr="00883773">
        <w:t xml:space="preserve">        if file_path:</w:t>
      </w:r>
    </w:p>
    <w:p w:rsidP="00883773" w:rsidR="00883773" w:rsidRPr="00883773">
      <w:pPr>
        <w:spacing w:after="0" w:line="240" w:lineRule="auto"/>
      </w:pPr>
      <w:r w:rsidRPr="00883773">
        <w:t xml:space="preserve">            try:</w:t>
      </w:r>
    </w:p>
    <w:p w:rsidP="00883773" w:rsidR="00883773" w:rsidRPr="00883773">
      <w:pPr>
        <w:spacing w:after="0" w:line="240" w:lineRule="auto"/>
      </w:pPr>
      <w:r w:rsidRPr="00883773">
        <w:t xml:space="preserve">                with open(file_path, 'r') as f:</w:t>
      </w:r>
    </w:p>
    <w:p w:rsidP="00883773" w:rsidR="00883773" w:rsidRPr="00883773">
      <w:pPr>
        <w:spacing w:after="0" w:line="240" w:lineRule="auto"/>
      </w:pPr>
      <w:r w:rsidRPr="00883773">
        <w:t xml:space="preserve">                    data = json.load(f)</w:t>
      </w:r>
    </w:p>
    <w:p w:rsidP="00883773" w:rsidR="00883773" w:rsidRPr="00883773">
      <w:pPr>
        <w:spacing w:after="0" w:line="240" w:lineRule="auto"/>
      </w:pPr>
      <w:r w:rsidRPr="00883773">
        <w:t xml:space="preserve">                   orientation_sequence = data["quaternions"]  # </w:t>
      </w:r>
      <w:r w:rsidRPr="00883773">
        <w:rPr>
          <w:lang w:val="ru-RU"/>
        </w:rPr>
        <w:t>список</w:t>
      </w:r>
      <w:r w:rsidRPr="00883773">
        <w:t xml:space="preserve"> [qw, qx, qy, qz]</w:t>
      </w:r>
    </w:p>
    <w:p w:rsidP="00883773" w:rsidR="00883773" w:rsidRPr="00883773">
      <w:pPr>
        <w:spacing w:after="0" w:line="240" w:lineRule="auto"/>
      </w:pPr>
      <w:r w:rsidRPr="00883773">
        <w:t xml:space="preserve">                    self.status.config(text="</w:t>
      </w:r>
      <w:r w:rsidRPr="00883773">
        <w:rPr>
          <w:lang w:val="ru-RU"/>
        </w:rPr>
        <w:t>Анимация</w:t>
      </w:r>
      <w:r w:rsidRPr="00883773">
        <w:t>...")</w:t>
      </w:r>
    </w:p>
    <w:p w:rsidP="00883773" w:rsidR="00883773" w:rsidRPr="00883773">
      <w:pPr>
        <w:spacing w:after="0" w:line="240" w:lineRule="auto"/>
      </w:pPr>
      <w:r w:rsidRPr="00883773">
        <w:t xml:space="preserve">                    threading.Thread(target=self.animate_orientation, args=(orientation_sequence,)).start()</w:t>
      </w:r>
    </w:p>
    <w:p w:rsidP="00883773" w:rsidR="00883773" w:rsidRPr="00883773">
      <w:pPr>
        <w:spacing w:after="0" w:line="240" w:lineRule="auto"/>
      </w:pPr>
      <w:r w:rsidRPr="00883773">
        <w:t xml:space="preserve">            except Exception as e:</w:t>
      </w:r>
    </w:p>
    <w:p w:rsidP="00883773" w:rsidR="00883773" w:rsidRPr="00883773">
      <w:pPr>
        <w:spacing w:after="0" w:line="240" w:lineRule="auto"/>
      </w:pPr>
      <w:r w:rsidRPr="00883773">
        <w:t xml:space="preserve">                self.status.config(text=f"</w:t>
      </w:r>
      <w:r w:rsidRPr="00883773">
        <w:rPr>
          <w:lang w:val="ru-RU"/>
        </w:rPr>
        <w:t>Ошибка</w:t>
      </w:r>
      <w:r w:rsidRPr="00883773">
        <w:t>: {e}")</w:t>
      </w:r>
    </w:p>
    <w:p w:rsidP="00883773" w:rsidR="00883773" w:rsidRPr="00883773">
      <w:pPr>
        <w:spacing w:after="0" w:line="240" w:lineRule="auto"/>
      </w:pPr>
      <w:r w:rsidRPr="00883773">
        <w:t xml:space="preserve">     def animate_orientation(self, sequence):</w:t>
      </w:r>
    </w:p>
    <w:p w:rsidP="00883773" w:rsidR="00883773" w:rsidRPr="00883773">
      <w:pPr>
        <w:spacing w:after="0" w:line="240" w:lineRule="auto"/>
      </w:pPr>
      <w:r w:rsidRPr="00883773">
        <w:t xml:space="preserve">        fig = plt.figure()</w:t>
      </w:r>
    </w:p>
    <w:p w:rsidP="00883773" w:rsidR="00883773" w:rsidRPr="00883773">
      <w:pPr>
        <w:spacing w:after="0" w:line="240" w:lineRule="auto"/>
      </w:pPr>
      <w:r w:rsidRPr="00883773">
        <w:t xml:space="preserve">        ax = fig.add_subplot(111, projection='3d')</w:t>
      </w:r>
    </w:p>
    <w:p w:rsidP="00883773" w:rsidR="00883773" w:rsidRPr="00883773">
      <w:pPr>
        <w:spacing w:after="0" w:line="240" w:lineRule="auto"/>
      </w:pPr>
      <w:r w:rsidRPr="00883773">
        <w:t xml:space="preserve">        ax.set_xlim([-1, 1])</w:t>
      </w:r>
    </w:p>
    <w:p w:rsidP="00883773" w:rsidR="00883773" w:rsidRPr="00883773">
      <w:pPr>
        <w:spacing w:after="0" w:line="240" w:lineRule="auto"/>
      </w:pPr>
      <w:r w:rsidRPr="00883773">
        <w:t xml:space="preserve">        ax.set_ylim([-1, 1])</w:t>
      </w:r>
    </w:p>
    <w:p w:rsidP="00883773" w:rsidR="00883773" w:rsidRPr="00883773">
      <w:pPr>
        <w:spacing w:after="0" w:line="240" w:lineRule="auto"/>
      </w:pPr>
      <w:r w:rsidRPr="00883773">
        <w:t xml:space="preserve">        ax.set_zlim([-1, 1])</w:t>
      </w:r>
    </w:p>
    <w:p w:rsidP="00883773" w:rsidR="00883773" w:rsidRPr="00883773">
      <w:pPr>
        <w:spacing w:after="0" w:line="240" w:lineRule="auto"/>
      </w:pPr>
      <w:r w:rsidRPr="00883773">
        <w:t xml:space="preserve">        for quat in sequence:</w:t>
      </w:r>
    </w:p>
    <w:p w:rsidP="00883773" w:rsidR="00883773" w:rsidRPr="00883773">
      <w:pPr>
        <w:spacing w:after="0" w:line="240" w:lineRule="auto"/>
      </w:pPr>
      <w:r w:rsidRPr="00883773">
        <w:t xml:space="preserve">            ax.cla()</w:t>
      </w:r>
    </w:p>
    <w:p w:rsidP="00883773" w:rsidR="00883773" w:rsidRPr="00883773">
      <w:pPr>
        <w:spacing w:after="0" w:line="240" w:lineRule="auto"/>
      </w:pPr>
      <w:r w:rsidRPr="00883773">
        <w:t xml:space="preserve">            ax.set_xlim([-1, 1])</w:t>
      </w:r>
    </w:p>
    <w:p w:rsidP="00883773" w:rsidR="00883773" w:rsidRPr="00883773">
      <w:pPr>
        <w:spacing w:after="0" w:line="240" w:lineRule="auto"/>
      </w:pPr>
      <w:r w:rsidRPr="00883773">
        <w:t xml:space="preserve">            ax.set_ylim([-1, 1])</w:t>
      </w:r>
    </w:p>
    <w:p w:rsidP="00883773" w:rsidR="00883773" w:rsidRPr="00883773">
      <w:pPr>
        <w:spacing w:after="0" w:line="240" w:lineRule="auto"/>
      </w:pPr>
      <w:r w:rsidRPr="00883773">
        <w:t>ax.set_zlim([-1, 1])</w:t>
      </w:r>
    </w:p>
    <w:p w:rsidP="00883773" w:rsidR="00883773" w:rsidRPr="00883773">
      <w:pPr>
        <w:spacing w:after="0" w:line="240" w:lineRule="auto"/>
      </w:pPr>
      <w:r w:rsidRPr="00883773">
        <w:t xml:space="preserve">            ax.set_xlabel('X')</w:t>
      </w:r>
    </w:p>
    <w:p w:rsidP="00883773" w:rsidR="00883773" w:rsidRPr="00883773">
      <w:pPr>
        <w:spacing w:after="0" w:line="240" w:lineRule="auto"/>
      </w:pPr>
      <w:r w:rsidRPr="00883773">
        <w:t xml:space="preserve">            ax.set_ylabel('Y')</w:t>
      </w:r>
    </w:p>
    <w:p w:rsidP="00883773" w:rsidR="00883773" w:rsidRPr="00883773">
      <w:pPr>
        <w:spacing w:after="0" w:line="240" w:lineRule="auto"/>
      </w:pPr>
      <w:r w:rsidRPr="00883773">
        <w:t xml:space="preserve">            ax.set_zlabel('Z')</w:t>
      </w:r>
    </w:p>
    <w:p w:rsidP="00883773" w:rsidR="00883773" w:rsidRPr="00883773">
      <w:pPr>
        <w:spacing w:after="0" w:line="240" w:lineRule="auto"/>
      </w:pPr>
      <w:r w:rsidRPr="00883773">
        <w:t xml:space="preserve">            ax.set_title('</w:t>
      </w:r>
      <w:r w:rsidRPr="00883773">
        <w:rPr>
          <w:lang w:val="ru-RU"/>
        </w:rPr>
        <w:t>Анимация</w:t>
      </w:r>
      <w:r w:rsidRPr="00883773">
        <w:t xml:space="preserve"> </w:t>
      </w:r>
      <w:r w:rsidRPr="00883773">
        <w:rPr>
          <w:lang w:val="ru-RU"/>
        </w:rPr>
        <w:t>ориентации</w:t>
      </w:r>
      <w:r w:rsidRPr="00883773">
        <w:t xml:space="preserve"> </w:t>
      </w:r>
      <w:r w:rsidRPr="00883773">
        <w:rPr>
          <w:lang w:val="ru-RU"/>
        </w:rPr>
        <w:t>БПЛА</w:t>
      </w:r>
      <w:r w:rsidRPr="00883773">
        <w:t>')</w:t>
      </w:r>
    </w:p>
    <w:p w:rsidP="00883773" w:rsidR="00883773" w:rsidRPr="00883773">
      <w:pPr>
        <w:spacing w:after="0" w:line="240" w:lineRule="auto"/>
      </w:pPr>
      <w:r w:rsidRPr="00883773">
        <w:t xml:space="preserve">            q = np.quaternion(quat[0], quat[1], quat[2], quat[3])</w:t>
      </w:r>
    </w:p>
    <w:p w:rsidP="00883773" w:rsidR="00883773" w:rsidRPr="00883773">
      <w:pPr>
        <w:spacing w:after="0" w:line="240" w:lineRule="auto"/>
      </w:pPr>
      <w:r w:rsidRPr="00883773">
        <w:t xml:space="preserve">            v_x = quaternion.rotate_vectors(q, np.array([[1, 0, 0]]))[0]</w:t>
      </w:r>
    </w:p>
    <w:p w:rsidP="00883773" w:rsidR="00883773" w:rsidRPr="00883773">
      <w:pPr>
        <w:spacing w:after="0" w:line="240" w:lineRule="auto"/>
      </w:pPr>
      <w:r w:rsidRPr="00883773">
        <w:t xml:space="preserve">            v_y = quaternion.rotate_vectors(q, np.array([[0, 1, 0]]))[0]</w:t>
      </w:r>
    </w:p>
    <w:p w:rsidP="00883773" w:rsidR="00883773" w:rsidRPr="00883773">
      <w:pPr>
        <w:spacing w:after="0" w:line="240" w:lineRule="auto"/>
      </w:pPr>
      <w:r w:rsidRPr="00883773">
        <w:t xml:space="preserve">            v_z = quaternion.rotate_vectors(q, np.array([[0, 0, 1]]))[0]</w:t>
      </w:r>
    </w:p>
    <w:p w:rsidP="00883773" w:rsidR="00883773" w:rsidRPr="00883773">
      <w:pPr>
        <w:spacing w:after="0" w:line="240" w:lineRule="auto"/>
      </w:pPr>
      <w:r w:rsidRPr="00883773">
        <w:t xml:space="preserve">            ax.quiver(0, 0, 0, v_x[0], v_x[1], v_x[2], color='r', length=1, label='X')</w:t>
      </w:r>
    </w:p>
    <w:p w:rsidP="00883773" w:rsidR="00883773" w:rsidRPr="00883773">
      <w:pPr>
        <w:spacing w:after="0" w:line="240" w:lineRule="auto"/>
      </w:pPr>
      <w:r w:rsidRPr="00883773">
        <w:t xml:space="preserve">            ax.quiver(0, 0, 0, v_y[0], v_y[1], v_y[2], color='g', length=1, label='Y')</w:t>
      </w:r>
    </w:p>
    <w:p w:rsidP="00883773" w:rsidR="00883773" w:rsidRPr="00883773">
      <w:pPr>
        <w:spacing w:after="0" w:line="240" w:lineRule="auto"/>
      </w:pPr>
      <w:r w:rsidRPr="00883773">
        <w:t xml:space="preserve">            ax.quiver(0, 0, 0, v_z[0], v_z[1], v_z[2], color='b', length=1, label='Z')</w:t>
      </w:r>
    </w:p>
    <w:p w:rsidP="00883773" w:rsidR="00883773" w:rsidRPr="00FE2E66">
      <w:pPr>
        <w:spacing w:after="0" w:line="240" w:lineRule="auto"/>
      </w:pPr>
      <w:r w:rsidRPr="00FE2E66">
        <w:t xml:space="preserve">      plt.pause(0.1)</w:t>
      </w:r>
    </w:p>
    <w:p w:rsidP="00883773" w:rsidR="00883773" w:rsidRPr="00883773">
      <w:pPr>
        <w:spacing w:after="0" w:line="240" w:lineRule="auto"/>
      </w:pPr>
      <w:r w:rsidRPr="00FE2E66">
        <w:t xml:space="preserve">         </w:t>
      </w:r>
      <w:r w:rsidRPr="00883773">
        <w:t>plt.show()</w:t>
      </w:r>
    </w:p>
    <w:p w:rsidP="00883773" w:rsidR="00883773" w:rsidRPr="00883773">
      <w:pPr>
        <w:spacing w:after="0" w:line="240" w:lineRule="auto"/>
      </w:pPr>
    </w:p>
    <w:p w:rsidP="00883773" w:rsidR="00883773" w:rsidRPr="00883773">
      <w:pPr>
        <w:spacing w:after="0" w:line="240" w:lineRule="auto"/>
      </w:pPr>
      <w:r w:rsidRPr="00883773">
        <w:t xml:space="preserve"> if __name__ == "__main__":</w:t>
      </w:r>
    </w:p>
    <w:p w:rsidP="00883773" w:rsidR="00883773" w:rsidRPr="00883773">
      <w:pPr>
        <w:spacing w:after="0" w:line="240" w:lineRule="auto"/>
      </w:pPr>
      <w:r w:rsidRPr="00883773">
        <w:t xml:space="preserve">    OrientationViewer()</w:t>
      </w:r>
    </w:p>
    <w:p w:rsidP="00883773" w:rsidR="00883773" w:rsidRPr="00883773">
      <w:pPr>
        <w:spacing w:after="0" w:line="240" w:lineRule="auto"/>
      </w:pPr>
      <w:r w:rsidRPr="00883773">
        <w:t xml:space="preserve"> // WebGL / Three.js </w:t>
      </w:r>
      <w:r w:rsidRPr="00883773">
        <w:rPr>
          <w:lang w:val="ru-RU"/>
        </w:rPr>
        <w:t>сцена</w:t>
      </w:r>
      <w:r w:rsidRPr="00883773">
        <w:t xml:space="preserve"> </w:t>
      </w:r>
      <w:r w:rsidRPr="00883773">
        <w:rPr>
          <w:lang w:val="ru-RU"/>
        </w:rPr>
        <w:t>визуализации</w:t>
      </w:r>
      <w:r w:rsidRPr="00883773">
        <w:t xml:space="preserve"> </w:t>
      </w:r>
      <w:r w:rsidRPr="00883773">
        <w:rPr>
          <w:lang w:val="ru-RU"/>
        </w:rPr>
        <w:t>маршрута</w:t>
      </w:r>
      <w:r w:rsidRPr="00883773">
        <w:t xml:space="preserve"> </w:t>
      </w:r>
      <w:r w:rsidRPr="00883773">
        <w:rPr>
          <w:lang w:val="ru-RU"/>
        </w:rPr>
        <w:t>и</w:t>
      </w:r>
      <w:r w:rsidRPr="00883773">
        <w:t xml:space="preserve"> </w:t>
      </w:r>
      <w:r w:rsidRPr="00883773">
        <w:rPr>
          <w:lang w:val="ru-RU"/>
        </w:rPr>
        <w:t>ориентации</w:t>
      </w:r>
      <w:r w:rsidRPr="00883773">
        <w:t xml:space="preserve"> </w:t>
      </w:r>
      <w:r w:rsidRPr="00883773">
        <w:rPr>
          <w:lang w:val="ru-RU"/>
        </w:rPr>
        <w:t>БПЛА</w:t>
      </w:r>
    </w:p>
    <w:p w:rsidP="00883773" w:rsidR="00883773" w:rsidRPr="00883773">
      <w:pPr>
        <w:spacing w:after="0" w:line="240" w:lineRule="auto"/>
      </w:pPr>
      <w:r w:rsidRPr="00883773">
        <w:t xml:space="preserve">// </w:t>
      </w:r>
      <w:r w:rsidRPr="00883773">
        <w:rPr>
          <w:lang w:val="ru-RU"/>
        </w:rPr>
        <w:t>Зависимости</w:t>
      </w:r>
      <w:r w:rsidRPr="00883773">
        <w:t>: three.js</w:t>
      </w:r>
    </w:p>
    <w:p w:rsidP="00883773" w:rsidR="00883773" w:rsidRPr="00883773">
      <w:pPr>
        <w:spacing w:after="0" w:line="240" w:lineRule="auto"/>
      </w:pPr>
      <w:r w:rsidRPr="00883773">
        <w:t>import * as THREE from 'three';</w:t>
      </w:r>
    </w:p>
    <w:p w:rsidP="00883773" w:rsidR="00883773" w:rsidRPr="00883773">
      <w:pPr>
        <w:spacing w:after="0" w:line="240" w:lineRule="auto"/>
      </w:pPr>
      <w:r w:rsidRPr="00883773">
        <w:t>import { OrbitControls } from 'three/examples/jsm/controls/OrbitControls';</w:t>
      </w:r>
    </w:p>
    <w:p w:rsidP="00883773" w:rsidR="00883773" w:rsidRPr="00883773">
      <w:pPr>
        <w:spacing w:after="0" w:line="240" w:lineRule="auto"/>
      </w:pPr>
      <w:r w:rsidRPr="00883773">
        <w:t>import { GLTFLoader } from 'three/examples/jsm/loaders/GLTFLoader';</w:t>
      </w:r>
    </w:p>
    <w:p w:rsidP="00883773" w:rsidR="00883773" w:rsidRPr="00883773">
      <w:pPr>
        <w:spacing w:after="0" w:line="240" w:lineRule="auto"/>
      </w:pPr>
      <w:r w:rsidRPr="00883773">
        <w:t>let scene, camera, renderer, drone;</w:t>
      </w:r>
    </w:p>
    <w:p w:rsidP="00883773" w:rsidR="00883773" w:rsidRPr="00883773">
      <w:pPr>
        <w:spacing w:after="0" w:line="240" w:lineRule="auto"/>
      </w:pPr>
      <w:r w:rsidRPr="00883773">
        <w:t xml:space="preserve">let gpsPositions = [];     // </w:t>
      </w:r>
      <w:r w:rsidRPr="00883773">
        <w:rPr>
          <w:lang w:val="ru-RU"/>
        </w:rPr>
        <w:t>массив</w:t>
      </w:r>
      <w:r w:rsidRPr="00883773">
        <w:t xml:space="preserve"> [{lat, lon, alt}]</w:t>
      </w:r>
    </w:p>
    <w:p w:rsidP="00883773" w:rsidR="00883773" w:rsidRPr="00883773">
      <w:pPr>
        <w:spacing w:after="0" w:line="240" w:lineRule="auto"/>
      </w:pPr>
      <w:r w:rsidRPr="00883773">
        <w:t xml:space="preserve">let quaternions = [];      // </w:t>
      </w:r>
      <w:r w:rsidRPr="00883773">
        <w:rPr>
          <w:lang w:val="ru-RU"/>
        </w:rPr>
        <w:t>массив</w:t>
      </w:r>
      <w:r w:rsidRPr="00883773">
        <w:t xml:space="preserve"> [x, y, z, w]</w:t>
      </w:r>
    </w:p>
    <w:p w:rsidP="00883773" w:rsidR="00883773" w:rsidRPr="00883773">
      <w:pPr>
        <w:spacing w:after="0" w:line="240" w:lineRule="auto"/>
      </w:pPr>
      <w:r w:rsidRPr="00883773">
        <w:t>let index = 0;</w:t>
      </w:r>
    </w:p>
    <w:p w:rsidP="00883773" w:rsidR="00883773" w:rsidRPr="00883773">
      <w:pPr>
        <w:spacing w:after="0" w:line="240" w:lineRule="auto"/>
      </w:pPr>
      <w:r w:rsidRPr="00883773">
        <w:t>let clock = new THREE.Clock();</w:t>
      </w:r>
    </w:p>
    <w:p w:rsidP="00883773" w:rsidR="00883773" w:rsidRPr="00883773">
      <w:pPr>
        <w:spacing w:after="0" w:line="240" w:lineRule="auto"/>
      </w:pPr>
      <w:r w:rsidRPr="00883773">
        <w:t>function init() {</w:t>
      </w:r>
    </w:p>
    <w:p w:rsidP="00883773" w:rsidR="00883773" w:rsidRPr="00883773">
      <w:pPr>
        <w:spacing w:after="0" w:line="240" w:lineRule="auto"/>
      </w:pPr>
      <w:r w:rsidRPr="00883773">
        <w:t xml:space="preserve">    scene = new THREE.Scene();</w:t>
      </w:r>
    </w:p>
    <w:p w:rsidP="00883773" w:rsidR="00883773" w:rsidRPr="00883773">
      <w:pPr>
        <w:spacing w:after="0" w:line="240" w:lineRule="auto"/>
      </w:pPr>
      <w:r w:rsidRPr="00883773">
        <w:t xml:space="preserve">    scene.background = new THREE.Color(0xbfd1e5);</w:t>
      </w:r>
    </w:p>
    <w:p w:rsidP="00883773" w:rsidR="00883773" w:rsidRPr="00883773">
      <w:pPr>
        <w:spacing w:after="0" w:line="240" w:lineRule="auto"/>
      </w:pPr>
      <w:r w:rsidRPr="00883773">
        <w:t xml:space="preserve">    camera = new THREE.PerspectiveCamera(75, window.innerWidth/window.innerHeight, 0.1, 1000);</w:t>
      </w:r>
    </w:p>
    <w:p w:rsidP="00883773" w:rsidR="00883773" w:rsidRPr="00883773">
      <w:pPr>
        <w:spacing w:after="0" w:line="240" w:lineRule="auto"/>
      </w:pPr>
      <w:r w:rsidRPr="00883773">
        <w:t xml:space="preserve">    camera.position.set(0, 20, 50);</w:t>
      </w:r>
    </w:p>
    <w:p w:rsidP="00883773" w:rsidR="00883773" w:rsidRPr="00883773">
      <w:pPr>
        <w:spacing w:after="0" w:line="240" w:lineRule="auto"/>
      </w:pPr>
      <w:r w:rsidRPr="00883773">
        <w:t xml:space="preserve">    renderer = new THREE.WebGLRenderer({ antialias: true });</w:t>
      </w:r>
    </w:p>
    <w:p w:rsidP="00883773" w:rsidR="00883773" w:rsidRPr="00883773">
      <w:pPr>
        <w:spacing w:after="0" w:line="240" w:lineRule="auto"/>
      </w:pPr>
      <w:r w:rsidRPr="00883773">
        <w:t xml:space="preserve">    renderer.setSize(window.innerWidth, window.innerHeight);</w:t>
      </w:r>
    </w:p>
    <w:p w:rsidP="00883773" w:rsidR="00883773" w:rsidRPr="00883773">
      <w:pPr>
        <w:spacing w:after="0" w:line="240" w:lineRule="auto"/>
      </w:pPr>
      <w:r w:rsidRPr="00883773">
        <w:t xml:space="preserve">    document.body.appendChild(renderer.domElement);</w:t>
      </w:r>
    </w:p>
    <w:p w:rsidP="00883773" w:rsidR="00883773" w:rsidRPr="00883773">
      <w:pPr>
        <w:spacing w:after="0" w:line="240" w:lineRule="auto"/>
      </w:pPr>
      <w:r w:rsidRPr="00883773">
        <w:t xml:space="preserve">    const controls = new OrbitControls(camera, renderer.domElement);</w:t>
      </w:r>
    </w:p>
    <w:p w:rsidP="00883773" w:rsidR="00883773" w:rsidRPr="00883773">
      <w:pPr>
        <w:spacing w:after="0" w:line="240" w:lineRule="auto"/>
      </w:pPr>
      <w:r w:rsidRPr="00883773">
        <w:t xml:space="preserve">    controls.update();</w:t>
      </w:r>
    </w:p>
    <w:p w:rsidP="00883773" w:rsidR="00883773" w:rsidRPr="00883773">
      <w:pPr>
        <w:spacing w:after="0" w:line="240" w:lineRule="auto"/>
      </w:pPr>
      <w:r w:rsidRPr="00883773">
        <w:t xml:space="preserve">     const light = new THREE.DirectionalLight(0xffffff, 1);</w:t>
      </w:r>
    </w:p>
    <w:p w:rsidP="00883773" w:rsidR="00883773" w:rsidRPr="00883773">
      <w:pPr>
        <w:spacing w:after="0" w:line="240" w:lineRule="auto"/>
      </w:pPr>
      <w:r w:rsidRPr="00883773">
        <w:t xml:space="preserve">    light.position.set(10, 20, 10);</w:t>
      </w:r>
    </w:p>
    <w:p w:rsidP="00883773" w:rsidR="00883773" w:rsidRPr="00883773">
      <w:pPr>
        <w:spacing w:after="0" w:line="240" w:lineRule="auto"/>
      </w:pPr>
      <w:r w:rsidRPr="00883773">
        <w:t xml:space="preserve">    scene.add(light);</w:t>
      </w:r>
    </w:p>
    <w:p w:rsidP="00883773" w:rsidR="00883773" w:rsidRPr="00883773">
      <w:pPr>
        <w:spacing w:after="0" w:line="240" w:lineRule="auto"/>
      </w:pPr>
      <w:r w:rsidRPr="00883773">
        <w:t xml:space="preserve">    const grid = new THREE.GridHelper(200, 20);</w:t>
      </w:r>
    </w:p>
    <w:p w:rsidP="00883773" w:rsidR="00883773" w:rsidRPr="00883773">
      <w:pPr>
        <w:spacing w:after="0" w:line="240" w:lineRule="auto"/>
        <w:rPr>
          <w:lang w:val="ru-RU"/>
        </w:rPr>
      </w:pPr>
      <w:r w:rsidRPr="00883773">
        <w:t xml:space="preserve">    </w:t>
      </w:r>
      <w:r w:rsidRPr="00883773">
        <w:rPr>
          <w:lang w:val="ru-RU"/>
        </w:rPr>
        <w:t>scene.add(grid);</w:t>
      </w:r>
    </w:p>
    <w:p w:rsidP="00883773" w:rsidR="00883773" w:rsidRPr="00883773">
      <w:pPr>
        <w:spacing w:after="0" w:line="240" w:lineRule="auto"/>
        <w:rPr>
          <w:lang w:val="ru-RU"/>
        </w:rPr>
      </w:pPr>
      <w:r w:rsidRPr="00883773">
        <w:rPr>
          <w:lang w:val="ru-RU"/>
        </w:rPr>
        <w:t xml:space="preserve">    // Загрузка 3D модели дрона (можно заменить на BoxGeometry)</w:t>
      </w:r>
    </w:p>
    <w:p w:rsidP="00883773" w:rsidR="00883773" w:rsidRPr="00883773">
      <w:pPr>
        <w:spacing w:after="0" w:line="240" w:lineRule="auto"/>
      </w:pPr>
      <w:r w:rsidRPr="00883773">
        <w:rPr>
          <w:lang w:val="ru-RU"/>
        </w:rPr>
        <w:t xml:space="preserve">    </w:t>
      </w:r>
      <w:r w:rsidRPr="00883773">
        <w:t>const loader = new GLTFLoader();</w:t>
      </w:r>
    </w:p>
    <w:p w:rsidP="00883773" w:rsidR="00883773" w:rsidRPr="00883773">
      <w:pPr>
        <w:spacing w:after="0" w:line="240" w:lineRule="auto"/>
      </w:pPr>
      <w:r w:rsidRPr="00883773">
        <w:t xml:space="preserve"> loader.load('drone_model.glb', function(gltf) {</w:t>
      </w:r>
    </w:p>
    <w:p w:rsidP="00883773" w:rsidR="00883773" w:rsidRPr="00883773">
      <w:pPr>
        <w:spacing w:after="0" w:line="240" w:lineRule="auto"/>
      </w:pPr>
      <w:r w:rsidRPr="00883773">
        <w:t xml:space="preserve">        drone = gltf.scene;</w:t>
      </w:r>
    </w:p>
    <w:p w:rsidP="00883773" w:rsidR="00883773" w:rsidRPr="00883773">
      <w:pPr>
        <w:spacing w:after="0" w:line="240" w:lineRule="auto"/>
      </w:pPr>
      <w:r w:rsidRPr="00883773">
        <w:t xml:space="preserve">        drone.scale.set(2, 2, 2);</w:t>
      </w:r>
    </w:p>
    <w:p w:rsidP="00883773" w:rsidR="00883773" w:rsidRPr="00883773">
      <w:pPr>
        <w:spacing w:after="0" w:line="240" w:lineRule="auto"/>
      </w:pPr>
      <w:r w:rsidRPr="00883773">
        <w:t xml:space="preserve">        scene.add(drone);</w:t>
      </w:r>
    </w:p>
    <w:p w:rsidP="00883773" w:rsidR="00883773" w:rsidRPr="00883773">
      <w:pPr>
        <w:spacing w:after="0" w:line="240" w:lineRule="auto"/>
      </w:pPr>
      <w:r w:rsidRPr="00883773">
        <w:t xml:space="preserve">    });</w:t>
      </w:r>
    </w:p>
    <w:p w:rsidP="00883773" w:rsidR="00883773" w:rsidRPr="00883773">
      <w:pPr>
        <w:spacing w:after="0" w:line="240" w:lineRule="auto"/>
      </w:pPr>
      <w:r w:rsidRPr="00883773">
        <w:t xml:space="preserve">    animate();</w:t>
      </w:r>
    </w:p>
    <w:p w:rsidP="00883773" w:rsidR="00883773" w:rsidRPr="00883773">
      <w:pPr>
        <w:spacing w:after="0" w:line="240" w:lineRule="auto"/>
      </w:pPr>
      <w:r w:rsidRPr="00883773">
        <w:t>}</w:t>
      </w:r>
    </w:p>
    <w:p w:rsidP="00883773" w:rsidR="00883773" w:rsidRPr="00883773">
      <w:pPr>
        <w:spacing w:after="0" w:line="240" w:lineRule="auto"/>
      </w:pPr>
      <w:r w:rsidRPr="00883773">
        <w:t>function loadFlightData(jsonData) {</w:t>
      </w:r>
    </w:p>
    <w:p w:rsidP="00883773" w:rsidR="00883773" w:rsidRPr="00883773">
      <w:pPr>
        <w:spacing w:after="0" w:line="240" w:lineRule="auto"/>
      </w:pPr>
      <w:r w:rsidRPr="00883773">
        <w:t xml:space="preserve">    gpsPositions = jsonData.gps.map(([lat, lon, alt]) =&gt; new THREE.Vector3(lon * 100, alt, lat * 100));</w:t>
      </w:r>
    </w:p>
    <w:p w:rsidP="00883773" w:rsidR="00883773" w:rsidRPr="00883773">
      <w:pPr>
        <w:spacing w:after="0" w:line="240" w:lineRule="auto"/>
      </w:pPr>
      <w:r w:rsidRPr="00883773">
        <w:t xml:space="preserve">    quaternions = jsonData.quaternions.map(([w, x, y, z]) =&gt; new THREE.Quaternion(x, y, z, w));</w:t>
      </w:r>
    </w:p>
    <w:p w:rsidP="00883773" w:rsidR="00883773" w:rsidRPr="00883773">
      <w:pPr>
        <w:spacing w:after="0" w:line="240" w:lineRule="auto"/>
      </w:pPr>
      <w:r w:rsidRPr="00883773">
        <w:t>}</w:t>
      </w:r>
    </w:p>
    <w:p w:rsidP="00883773" w:rsidR="00883773" w:rsidRPr="00883773">
      <w:pPr>
        <w:spacing w:after="0" w:line="240" w:lineRule="auto"/>
      </w:pPr>
      <w:r w:rsidRPr="00883773">
        <w:t xml:space="preserve"> function animate() {</w:t>
      </w:r>
    </w:p>
    <w:p w:rsidP="00883773" w:rsidR="00883773" w:rsidRPr="00883773">
      <w:pPr>
        <w:spacing w:after="0" w:line="240" w:lineRule="auto"/>
      </w:pPr>
      <w:r w:rsidRPr="00883773">
        <w:t xml:space="preserve">    requestAnimationFrame(animate);</w:t>
      </w:r>
    </w:p>
    <w:p w:rsidP="00883773" w:rsidR="00883773" w:rsidRPr="00883773">
      <w:pPr>
        <w:spacing w:after="0" w:line="240" w:lineRule="auto"/>
      </w:pPr>
      <w:r w:rsidRPr="00883773">
        <w:t xml:space="preserve">    if (drone &amp;&amp; gpsPositions.length &gt; 0) {</w:t>
      </w:r>
    </w:p>
    <w:p w:rsidP="00883773" w:rsidR="00883773" w:rsidRPr="00883773">
      <w:pPr>
        <w:spacing w:after="0" w:line="240" w:lineRule="auto"/>
      </w:pPr>
      <w:r w:rsidRPr="00883773">
        <w:t xml:space="preserve">        let i = Math.floor(clock.getElapsedTime() * 2) % gpsPositions.length;</w:t>
      </w:r>
    </w:p>
    <w:p w:rsidP="00883773" w:rsidR="00883773" w:rsidRPr="00883773">
      <w:pPr>
        <w:spacing w:after="0" w:line="240" w:lineRule="auto"/>
      </w:pPr>
      <w:r w:rsidRPr="00883773">
        <w:t xml:space="preserve">        drone.position.copy(gpsPositions[i]);</w:t>
      </w:r>
    </w:p>
    <w:p w:rsidP="00883773" w:rsidR="00883773" w:rsidRPr="00883773">
      <w:pPr>
        <w:spacing w:after="0" w:line="240" w:lineRule="auto"/>
      </w:pPr>
      <w:r w:rsidRPr="00883773">
        <w:t xml:space="preserve">        drone.quaternion.copy(quaternions[i]);</w:t>
      </w:r>
    </w:p>
    <w:p w:rsidP="00883773" w:rsidR="00883773" w:rsidRPr="00883773">
      <w:pPr>
        <w:spacing w:after="0" w:line="240" w:lineRule="auto"/>
      </w:pPr>
      <w:r w:rsidRPr="00883773">
        <w:t xml:space="preserve">    }</w:t>
      </w:r>
    </w:p>
    <w:p w:rsidP="00883773" w:rsidR="00883773" w:rsidRPr="00883773">
      <w:pPr>
        <w:spacing w:after="0" w:line="240" w:lineRule="auto"/>
      </w:pPr>
      <w:r w:rsidRPr="00883773">
        <w:t xml:space="preserve">    renderer.render(scene, camera);</w:t>
      </w:r>
    </w:p>
    <w:p w:rsidP="00883773" w:rsidR="00883773" w:rsidRPr="00883773">
      <w:pPr>
        <w:spacing w:after="0" w:line="240" w:lineRule="auto"/>
      </w:pPr>
      <w:r w:rsidRPr="00883773">
        <w:t>}</w:t>
      </w:r>
    </w:p>
    <w:p w:rsidP="00883773" w:rsidR="00883773" w:rsidRPr="00883773">
      <w:pPr>
        <w:spacing w:after="0" w:line="240" w:lineRule="auto"/>
      </w:pPr>
      <w:r w:rsidRPr="00883773">
        <w:t xml:space="preserve"> </w:t>
      </w:r>
    </w:p>
    <w:p w:rsidP="00883773" w:rsidR="00883773" w:rsidRPr="00883773">
      <w:pPr>
        <w:spacing w:after="0" w:line="240" w:lineRule="auto"/>
      </w:pPr>
      <w:r w:rsidRPr="00883773">
        <w:t xml:space="preserve">//  </w:t>
      </w:r>
      <w:r w:rsidRPr="00883773">
        <w:rPr>
          <w:lang w:val="ru-RU"/>
        </w:rPr>
        <w:t>Пример</w:t>
      </w:r>
      <w:r w:rsidRPr="00883773">
        <w:t xml:space="preserve"> </w:t>
      </w:r>
      <w:r w:rsidRPr="00883773">
        <w:rPr>
          <w:lang w:val="ru-RU"/>
        </w:rPr>
        <w:t>загрузки</w:t>
      </w:r>
      <w:r w:rsidRPr="00883773">
        <w:t xml:space="preserve"> </w:t>
      </w:r>
      <w:r w:rsidRPr="00883773">
        <w:rPr>
          <w:lang w:val="ru-RU"/>
        </w:rPr>
        <w:t>данных</w:t>
      </w:r>
      <w:r w:rsidRPr="00883773">
        <w:t xml:space="preserve"> </w:t>
      </w:r>
      <w:r w:rsidRPr="00883773">
        <w:rPr>
          <w:lang w:val="ru-RU"/>
        </w:rPr>
        <w:t>из</w:t>
      </w:r>
      <w:r w:rsidRPr="00883773">
        <w:t xml:space="preserve"> JSON</w:t>
      </w:r>
    </w:p>
    <w:p w:rsidP="00883773" w:rsidR="00883773" w:rsidRPr="00883773">
      <w:pPr>
        <w:spacing w:after="0" w:line="240" w:lineRule="auto"/>
      </w:pPr>
      <w:r w:rsidRPr="00883773">
        <w:t>fetch('flight_data.json')</w:t>
      </w:r>
    </w:p>
    <w:p w:rsidP="00883773" w:rsidR="00883773" w:rsidRPr="00883773">
      <w:pPr>
        <w:spacing w:after="0" w:line="240" w:lineRule="auto"/>
      </w:pPr>
      <w:r w:rsidRPr="00883773">
        <w:t xml:space="preserve">    .then(response =&gt; response.json())</w:t>
      </w:r>
    </w:p>
    <w:p w:rsidP="00883773" w:rsidR="00883773" w:rsidRPr="00883773">
      <w:pPr>
        <w:spacing w:after="0" w:line="240" w:lineRule="auto"/>
      </w:pPr>
      <w:r w:rsidRPr="00883773">
        <w:t xml:space="preserve">    .then(data =&gt; {</w:t>
      </w:r>
    </w:p>
    <w:p w:rsidP="00883773" w:rsidR="00883773" w:rsidRPr="00883773">
      <w:pPr>
        <w:spacing w:after="0" w:line="240" w:lineRule="auto"/>
      </w:pPr>
      <w:r w:rsidRPr="00883773">
        <w:t xml:space="preserve">        loadFlightData(data);</w:t>
      </w:r>
    </w:p>
    <w:p w:rsidP="00883773" w:rsidR="00883773" w:rsidRPr="00883773">
      <w:pPr>
        <w:spacing w:after="0" w:line="240" w:lineRule="auto"/>
      </w:pPr>
      <w:r w:rsidRPr="00883773">
        <w:t xml:space="preserve">    });</w:t>
      </w:r>
    </w:p>
    <w:p w:rsidP="00883773" w:rsidR="00883773">
      <w:pPr>
        <w:spacing w:after="0" w:line="240" w:lineRule="auto"/>
      </w:pPr>
      <w:r w:rsidRPr="00883773">
        <w:t>init();</w:t>
      </w:r>
    </w:p>
    <w:p w:rsidP="00883773" w:rsidR="009D6175">
      <w:pPr>
        <w:spacing w:after="0" w:line="240" w:lineRule="auto"/>
      </w:pPr>
    </w:p>
    <w:p w:rsidP="009D6175" w:rsidR="009D6175" w:rsidRPr="009060BC">
      <w:pPr>
        <w:spacing w:after="0" w:line="240" w:lineRule="auto"/>
        <w:ind w:firstLine="709"/>
        <w:jc w:val="both"/>
        <w:rPr>
          <w:lang w:val="ru-RU"/>
        </w:rPr>
      </w:pPr>
      <w:r w:rsidRPr="009060BC">
        <w:rPr>
          <w:lang w:val="ru-RU"/>
        </w:rPr>
        <w:t>Модель оценки ориентации БПЛА на основе IMU (TensorFlow Lite)</w:t>
      </w:r>
    </w:p>
    <w:p w:rsidP="009D6175" w:rsidR="009D6175" w:rsidRPr="009060BC">
      <w:pPr>
        <w:spacing w:after="0" w:line="240" w:lineRule="auto"/>
        <w:ind w:firstLine="709"/>
        <w:jc w:val="both"/>
        <w:rPr>
          <w:lang w:val="ru-RU"/>
        </w:rPr>
      </w:pPr>
      <w:r w:rsidRPr="009060BC">
        <w:rPr>
          <w:lang w:val="ru-RU"/>
        </w:rPr>
        <w:t>Подготовка входных данных</w:t>
      </w:r>
    </w:p>
    <w:p w:rsidP="009D6175" w:rsidR="009D6175" w:rsidRPr="009060BC">
      <w:pPr>
        <w:spacing w:after="0" w:line="240" w:lineRule="auto"/>
        <w:ind w:firstLine="709"/>
        <w:jc w:val="both"/>
        <w:rPr>
          <w:lang w:val="ru-RU"/>
        </w:rPr>
      </w:pPr>
      <w:r w:rsidRPr="009060BC">
        <w:rPr>
          <w:lang w:val="ru-RU"/>
        </w:rPr>
        <w:t>Типичные данные IMU (вектор из 6 параметров):</w:t>
      </w:r>
    </w:p>
    <w:p w:rsidP="009D6175" w:rsidR="009D6175" w:rsidRPr="009060BC">
      <w:pPr>
        <w:spacing w:after="0" w:line="240" w:lineRule="auto"/>
        <w:ind w:firstLine="709"/>
        <w:jc w:val="both"/>
        <w:rPr>
          <w:lang w:val="ru-RU"/>
        </w:rPr>
      </w:pPr>
      <w:r w:rsidRPr="009060BC">
        <w:rPr>
          <w:lang w:val="ru-RU"/>
        </w:rPr>
        <w:t>LSTM-модель оценки положения и ориентации БПЛА</w:t>
      </w:r>
    </w:p>
    <w:p w:rsidP="009D6175" w:rsidR="009D6175" w:rsidRPr="009060BC">
      <w:pPr>
        <w:spacing w:after="0" w:line="240" w:lineRule="auto"/>
        <w:ind w:firstLine="709"/>
        <w:jc w:val="both"/>
      </w:pPr>
      <w:r w:rsidRPr="009060BC">
        <w:rPr>
          <w:lang w:val="ru-RU"/>
        </w:rPr>
        <w:t>Алгоритм</w:t>
      </w:r>
      <w:r w:rsidRPr="009060BC">
        <w:t xml:space="preserve"> LSTM_Pose_Estimation. </w:t>
      </w:r>
      <w:r w:rsidRPr="009060BC">
        <w:rPr>
          <w:lang w:val="ru-RU"/>
        </w:rPr>
        <w:t>Вход</w:t>
      </w:r>
      <w:r w:rsidRPr="009060BC">
        <w:t>:</w:t>
      </w:r>
    </w:p>
    <w:p w:rsidP="009D6175" w:rsidR="009D6175" w:rsidRPr="009060BC">
      <w:pPr>
        <w:spacing w:after="0" w:line="240" w:lineRule="auto"/>
        <w:ind w:firstLine="709"/>
        <w:jc w:val="both"/>
        <w:rPr>
          <w:lang w:val="ru-RU"/>
        </w:rPr>
      </w:pPr>
      <w:r w:rsidRPr="009060BC">
        <w:t xml:space="preserve">    </w:t>
      </w:r>
      <w:r w:rsidRPr="009060BC">
        <w:rPr>
          <w:lang w:val="ru-RU"/>
        </w:rPr>
        <w:t>X ← временная последовательность длины T (IMU, GPS/RTK, визуальная одометрия). Размерность: T × 6.  Выход:</w:t>
      </w:r>
    </w:p>
    <w:p w:rsidP="009D6175" w:rsidR="009D6175" w:rsidRPr="009060BC">
      <w:pPr>
        <w:spacing w:after="0" w:line="240" w:lineRule="auto"/>
        <w:ind w:firstLine="709"/>
        <w:jc w:val="both"/>
        <w:rPr>
          <w:lang w:val="ru-RU"/>
        </w:rPr>
      </w:pPr>
      <w:r w:rsidRPr="009060BC">
        <w:rPr>
          <w:lang w:val="ru-RU"/>
        </w:rPr>
        <w:t xml:space="preserve">    Y ← [x, y, z, qw, qx, qy, qz]</w:t>
      </w:r>
    </w:p>
    <w:p w:rsidP="009D6175" w:rsidR="009D6175" w:rsidRPr="009060BC">
      <w:pPr>
        <w:spacing w:after="0" w:line="240" w:lineRule="auto"/>
        <w:ind w:firstLine="709"/>
        <w:jc w:val="both"/>
        <w:rPr>
          <w:lang w:val="ru-RU"/>
        </w:rPr>
      </w:pPr>
      <w:r w:rsidRPr="009060BC">
        <w:rPr>
          <w:lang w:val="ru-RU"/>
        </w:rPr>
        <w:t xml:space="preserve">Инициализация:  </w:t>
      </w:r>
    </w:p>
    <w:p w:rsidP="009D6175" w:rsidR="009D6175" w:rsidRPr="009060BC">
      <w:pPr>
        <w:spacing w:after="0" w:line="240" w:lineRule="auto"/>
        <w:ind w:firstLine="709"/>
        <w:jc w:val="both"/>
        <w:rPr>
          <w:lang w:val="ru-RU"/>
        </w:rPr>
      </w:pPr>
      <w:r w:rsidRPr="009060BC">
        <w:rPr>
          <w:lang w:val="ru-RU"/>
        </w:rPr>
        <w:t xml:space="preserve">    Создать модель LSTM(128 нейронов),         Dense(64, функция активации ReLU), Dense(7)</w:t>
      </w:r>
    </w:p>
    <w:p w:rsidP="009D6175" w:rsidR="009D6175" w:rsidRPr="009060BC">
      <w:pPr>
        <w:spacing w:after="0" w:line="240" w:lineRule="auto"/>
        <w:ind w:firstLine="709"/>
        <w:jc w:val="both"/>
        <w:rPr>
          <w:lang w:val="ru-RU"/>
        </w:rPr>
      </w:pPr>
      <w:r w:rsidRPr="009060BC">
        <w:rPr>
          <w:lang w:val="ru-RU"/>
        </w:rPr>
        <w:t xml:space="preserve">    Задаем оптимизатор Adam, функцию потерь: MSE. Обучение для каждой эпохи и для каждого батча данных:</w:t>
      </w:r>
    </w:p>
    <w:p w:rsidP="009D6175" w:rsidR="009D6175" w:rsidRPr="009060BC">
      <w:pPr>
        <w:spacing w:after="0" w:line="240" w:lineRule="auto"/>
        <w:ind w:firstLine="709"/>
        <w:jc w:val="both"/>
        <w:rPr>
          <w:lang w:val="ru-RU"/>
        </w:rPr>
      </w:pPr>
      <w:r w:rsidRPr="009060BC">
        <w:rPr>
          <w:lang w:val="ru-RU"/>
        </w:rPr>
        <w:t xml:space="preserve">            Прямой проход (Forward pass)</w:t>
      </w:r>
    </w:p>
    <w:p w:rsidP="009D6175" w:rsidR="009D6175" w:rsidRPr="009060BC">
      <w:pPr>
        <w:spacing w:after="0" w:line="240" w:lineRule="auto"/>
        <w:ind w:firstLine="709"/>
        <w:jc w:val="both"/>
        <w:rPr>
          <w:lang w:val="ru-RU"/>
        </w:rPr>
      </w:pPr>
      <w:r w:rsidRPr="009060BC">
        <w:rPr>
          <w:lang w:val="ru-RU"/>
        </w:rPr>
        <w:t xml:space="preserve">            Вычислить ошибку (MSE) и обновить веса (Backpropagation Through Time). В результате получим обученную модель прогнозирования положения и ориентации.</w:t>
      </w:r>
    </w:p>
    <w:p w:rsidP="009D6175" w:rsidR="009D6175" w:rsidRPr="009060BC">
      <w:pPr>
        <w:spacing w:after="0" w:line="240" w:lineRule="auto"/>
        <w:ind w:firstLine="709"/>
        <w:jc w:val="both"/>
        <w:rPr>
          <w:lang w:val="ru-RU"/>
        </w:rPr>
      </w:pPr>
      <w:r w:rsidRPr="009060BC">
        <w:rPr>
          <w:lang w:val="ru-RU"/>
        </w:rPr>
        <w:t>CNN-модель визуальной ориентации БПЛА</w:t>
      </w:r>
    </w:p>
    <w:p w:rsidP="009D6175" w:rsidR="009D6175" w:rsidRPr="009060BC">
      <w:pPr>
        <w:spacing w:after="0" w:line="240" w:lineRule="auto"/>
        <w:ind w:firstLine="709"/>
        <w:jc w:val="both"/>
        <w:rPr>
          <w:lang w:val="ru-RU"/>
        </w:rPr>
      </w:pPr>
      <w:r w:rsidRPr="009060BC">
        <w:rPr>
          <w:lang w:val="ru-RU"/>
        </w:rPr>
        <w:t>Алгоритм CNN_Visual_Pose, на входе:</w:t>
      </w:r>
    </w:p>
    <w:p w:rsidP="009D6175" w:rsidR="009D6175" w:rsidRPr="009060BC">
      <w:pPr>
        <w:spacing w:after="0" w:line="240" w:lineRule="auto"/>
        <w:ind w:firstLine="709"/>
        <w:jc w:val="both"/>
        <w:rPr>
          <w:lang w:val="ru-RU"/>
        </w:rPr>
      </w:pPr>
      <w:r w:rsidRPr="009060BC">
        <w:rPr>
          <w:lang w:val="ru-RU"/>
        </w:rPr>
        <w:t xml:space="preserve">    I ← RGB-изображение или последовательность кадров с размерностью: </w:t>
      </w:r>
    </w:p>
    <w:p w:rsidP="009D6175" w:rsidR="009D6175" w:rsidRPr="009060BC">
      <w:pPr>
        <w:spacing w:after="0" w:line="240" w:lineRule="auto"/>
        <w:ind w:firstLine="709"/>
        <w:jc w:val="both"/>
        <w:rPr>
          <w:lang w:val="ru-RU"/>
        </w:rPr>
      </w:pPr>
      <w:r w:rsidRPr="009060BC">
        <w:rPr>
          <w:lang w:val="ru-RU"/>
        </w:rPr>
        <w:t xml:space="preserve">                  128 × 128 × 3</w:t>
      </w:r>
    </w:p>
    <w:p w:rsidP="009D6175" w:rsidR="009D6175" w:rsidRPr="009060BC">
      <w:pPr>
        <w:spacing w:after="0" w:line="240" w:lineRule="auto"/>
        <w:ind w:firstLine="709"/>
        <w:jc w:val="both"/>
        <w:rPr>
          <w:lang w:val="ru-RU"/>
        </w:rPr>
      </w:pPr>
      <w:r w:rsidRPr="009060BC">
        <w:rPr>
          <w:lang w:val="ru-RU"/>
        </w:rPr>
        <w:t>На выходе:</w:t>
      </w:r>
    </w:p>
    <w:p w:rsidP="009D6175" w:rsidR="009D6175" w:rsidRPr="009060BC">
      <w:pPr>
        <w:spacing w:after="0" w:line="240" w:lineRule="auto"/>
        <w:ind w:firstLine="709"/>
        <w:jc w:val="both"/>
        <w:rPr>
          <w:lang w:val="ru-RU"/>
        </w:rPr>
      </w:pPr>
      <w:r w:rsidRPr="009060BC">
        <w:rPr>
          <w:lang w:val="ru-RU"/>
        </w:rPr>
        <w:t xml:space="preserve">    Pose ← [x, y, z, qw, qx, qy, qz]</w:t>
      </w:r>
    </w:p>
    <w:p w:rsidP="009D6175" w:rsidR="009D6175" w:rsidRPr="009060BC">
      <w:pPr>
        <w:spacing w:after="0" w:line="240" w:lineRule="auto"/>
        <w:ind w:firstLine="709"/>
        <w:jc w:val="both"/>
        <w:rPr>
          <w:lang w:val="ru-RU"/>
        </w:rPr>
      </w:pPr>
      <w:r w:rsidRPr="009060BC">
        <w:rPr>
          <w:lang w:val="ru-RU"/>
        </w:rPr>
        <w:t>Инициализация. Создается CNN</w:t>
      </w:r>
    </w:p>
    <w:p w:rsidP="009D6175" w:rsidR="009D6175" w:rsidRPr="009060BC">
      <w:pPr>
        <w:spacing w:after="0" w:line="240" w:lineRule="auto"/>
        <w:ind w:firstLine="709"/>
        <w:jc w:val="both"/>
        <w:rPr>
          <w:lang w:val="ru-RU"/>
        </w:rPr>
      </w:pPr>
      <w:r w:rsidRPr="009060BC">
        <w:rPr>
          <w:lang w:val="ru-RU"/>
        </w:rPr>
        <w:t xml:space="preserve">        Conv(32) </w:t>
      </w:r>
      <w:r>
        <w:rPr>
          <w:lang w:val="ru-RU"/>
        </w:rPr>
        <w:t>-</w:t>
      </w:r>
      <w:r w:rsidRPr="009060BC">
        <w:rPr>
          <w:lang w:val="ru-RU"/>
        </w:rPr>
        <w:t xml:space="preserve"> ReLU </w:t>
      </w:r>
      <w:r>
        <w:rPr>
          <w:lang w:val="ru-RU"/>
        </w:rPr>
        <w:t>-</w:t>
      </w:r>
      <w:r w:rsidRPr="009060BC">
        <w:rPr>
          <w:lang w:val="ru-RU"/>
        </w:rPr>
        <w:t xml:space="preserve"> MaxPooling</w:t>
      </w:r>
    </w:p>
    <w:p w:rsidP="009D6175" w:rsidR="009D6175" w:rsidRPr="009060BC">
      <w:pPr>
        <w:spacing w:after="0" w:line="240" w:lineRule="auto"/>
        <w:ind w:firstLine="709"/>
        <w:jc w:val="both"/>
      </w:pPr>
      <w:r w:rsidRPr="009060BC">
        <w:rPr>
          <w:lang w:val="ru-RU"/>
        </w:rPr>
        <w:t xml:space="preserve">        </w:t>
      </w:r>
      <w:r w:rsidRPr="009060BC">
        <w:t xml:space="preserve">Conv(64) </w:t>
      </w:r>
      <w:r>
        <w:t>-</w:t>
      </w:r>
      <w:r w:rsidRPr="009060BC">
        <w:t xml:space="preserve"> ReLU</w:t>
      </w:r>
    </w:p>
    <w:p w:rsidP="009D6175" w:rsidR="009D6175" w:rsidRPr="009060BC">
      <w:pPr>
        <w:spacing w:after="0" w:line="240" w:lineRule="auto"/>
        <w:ind w:firstLine="709"/>
        <w:jc w:val="both"/>
      </w:pPr>
      <w:r w:rsidRPr="009060BC">
        <w:t xml:space="preserve">        Flatten</w:t>
      </w:r>
    </w:p>
    <w:p w:rsidP="009D6175" w:rsidR="009D6175" w:rsidRPr="009060BC">
      <w:pPr>
        <w:spacing w:after="0" w:line="240" w:lineRule="auto"/>
        <w:ind w:firstLine="709"/>
        <w:jc w:val="both"/>
      </w:pPr>
      <w:r w:rsidRPr="009060BC">
        <w:t xml:space="preserve">        Dense(128) </w:t>
      </w:r>
      <w:r>
        <w:t>-</w:t>
      </w:r>
      <w:r w:rsidRPr="009060BC">
        <w:t xml:space="preserve"> ReLU</w:t>
      </w:r>
    </w:p>
    <w:p w:rsidP="009D6175" w:rsidR="009D6175" w:rsidRPr="009060BC">
      <w:pPr>
        <w:spacing w:after="0" w:line="240" w:lineRule="auto"/>
        <w:ind w:firstLine="709"/>
        <w:jc w:val="both"/>
      </w:pPr>
      <w:r w:rsidRPr="009060BC">
        <w:t xml:space="preserve">        Dense(7)</w:t>
      </w:r>
    </w:p>
    <w:p w:rsidP="009D6175" w:rsidR="009D6175" w:rsidRPr="009060BC">
      <w:pPr>
        <w:spacing w:after="0" w:line="240" w:lineRule="auto"/>
        <w:ind w:firstLine="709"/>
        <w:jc w:val="both"/>
        <w:rPr>
          <w:lang w:val="ru-RU"/>
        </w:rPr>
      </w:pPr>
      <w:r w:rsidRPr="009060BC">
        <w:t xml:space="preserve">    </w:t>
      </w:r>
      <w:r w:rsidRPr="009060BC">
        <w:rPr>
          <w:lang w:val="ru-RU"/>
        </w:rPr>
        <w:t>Функция потерь: MSE</w:t>
      </w:r>
    </w:p>
    <w:p w:rsidP="009D6175" w:rsidR="009D6175" w:rsidRPr="009060BC">
      <w:pPr>
        <w:spacing w:after="0" w:line="240" w:lineRule="auto"/>
        <w:ind w:firstLine="709"/>
        <w:jc w:val="both"/>
        <w:rPr>
          <w:lang w:val="ru-RU"/>
        </w:rPr>
      </w:pPr>
      <w:r w:rsidRPr="009060BC">
        <w:rPr>
          <w:lang w:val="ru-RU"/>
        </w:rPr>
        <w:t xml:space="preserve">    Оптимизатор: Adam</w:t>
      </w:r>
    </w:p>
    <w:p w:rsidP="009D6175" w:rsidR="009D6175" w:rsidRPr="009060BC">
      <w:pPr>
        <w:spacing w:after="0" w:line="240" w:lineRule="auto"/>
        <w:ind w:firstLine="709"/>
        <w:jc w:val="both"/>
        <w:rPr>
          <w:lang w:val="ru-RU"/>
        </w:rPr>
      </w:pPr>
      <w:r w:rsidRPr="009060BC">
        <w:rPr>
          <w:lang w:val="ru-RU"/>
        </w:rPr>
        <w:t>Обучение:</w:t>
      </w:r>
    </w:p>
    <w:p w:rsidP="009D6175" w:rsidR="009D6175" w:rsidRPr="009060BC">
      <w:pPr>
        <w:spacing w:after="0" w:line="240" w:lineRule="auto"/>
        <w:ind w:firstLine="709"/>
        <w:jc w:val="both"/>
        <w:rPr>
          <w:lang w:val="ru-RU"/>
        </w:rPr>
      </w:pPr>
      <w:r w:rsidRPr="009060BC">
        <w:rPr>
          <w:lang w:val="ru-RU"/>
        </w:rPr>
        <w:t>Для каждой эпохи: прямой проход, вычисление ошибки и обновление весов.</w:t>
      </w:r>
    </w:p>
    <w:p w:rsidP="009D6175" w:rsidR="009D6175" w:rsidRPr="009060BC">
      <w:pPr>
        <w:spacing w:after="0" w:line="240" w:lineRule="auto"/>
        <w:ind w:firstLine="709"/>
        <w:jc w:val="both"/>
        <w:rPr>
          <w:lang w:val="ru-RU"/>
        </w:rPr>
      </w:pPr>
      <w:r w:rsidRPr="009060BC">
        <w:rPr>
          <w:lang w:val="ru-RU"/>
        </w:rPr>
        <w:t>Результат:     Оценка позиции и ориентации по визуальным данным.</w:t>
      </w:r>
    </w:p>
    <w:p w:rsidP="009D6175" w:rsidR="009D6175" w:rsidRPr="009060BC">
      <w:pPr>
        <w:spacing w:after="0" w:line="240" w:lineRule="auto"/>
        <w:ind w:firstLine="709"/>
        <w:jc w:val="both"/>
        <w:rPr>
          <w:lang w:val="ru-RU"/>
        </w:rPr>
      </w:pPr>
      <w:r w:rsidRPr="009060BC">
        <w:rPr>
          <w:lang w:val="ru-RU"/>
        </w:rPr>
        <w:t>Интеграция в интеллектуальную систему БПЛА</w:t>
      </w:r>
    </w:p>
    <w:p w:rsidP="009D6175" w:rsidR="009D6175" w:rsidRPr="009060BC">
      <w:pPr>
        <w:spacing w:after="0" w:line="240" w:lineRule="auto"/>
        <w:ind w:firstLine="709"/>
        <w:jc w:val="both"/>
        <w:rPr>
          <w:lang w:val="ru-RU"/>
        </w:rPr>
      </w:pPr>
      <w:r w:rsidRPr="009060BC">
        <w:rPr>
          <w:lang w:val="ru-RU"/>
        </w:rPr>
        <w:t>IMU</w:t>
      </w:r>
      <w:r>
        <w:rPr>
          <w:lang w:val="ru-RU"/>
        </w:rPr>
        <w:t xml:space="preserve">, </w:t>
      </w:r>
      <w:r w:rsidRPr="009060BC">
        <w:rPr>
          <w:lang w:val="ru-RU"/>
        </w:rPr>
        <w:t xml:space="preserve"> GPS </w:t>
      </w:r>
      <w:r>
        <w:rPr>
          <w:lang w:val="ru-RU"/>
        </w:rPr>
        <w:t>и</w:t>
      </w:r>
      <w:r w:rsidRPr="009060BC">
        <w:rPr>
          <w:lang w:val="ru-RU"/>
        </w:rPr>
        <w:t xml:space="preserve"> VO  </w:t>
      </w:r>
      <w:r>
        <w:rPr>
          <w:lang w:val="ru-RU"/>
        </w:rPr>
        <w:t>-</w:t>
      </w:r>
      <w:r w:rsidRPr="009060BC">
        <w:rPr>
          <w:lang w:val="ru-RU"/>
        </w:rPr>
        <w:t xml:space="preserve"> LSTM </w:t>
      </w:r>
      <w:r>
        <w:rPr>
          <w:lang w:val="ru-RU"/>
        </w:rPr>
        <w:t>-</w:t>
      </w:r>
      <w:r w:rsidRPr="009060BC">
        <w:rPr>
          <w:lang w:val="ru-RU"/>
        </w:rPr>
        <w:t xml:space="preserve"> прогноз состояния</w:t>
      </w:r>
    </w:p>
    <w:p w:rsidP="009D6175" w:rsidR="009D6175" w:rsidRPr="009060BC">
      <w:pPr>
        <w:spacing w:after="0" w:line="240" w:lineRule="auto"/>
        <w:ind w:firstLine="709"/>
        <w:jc w:val="both"/>
        <w:rPr>
          <w:lang w:val="ru-RU"/>
        </w:rPr>
      </w:pPr>
      <w:r w:rsidRPr="009060BC">
        <w:rPr>
          <w:lang w:val="ru-RU"/>
        </w:rPr>
        <w:t xml:space="preserve">RGB-камера     </w:t>
      </w:r>
      <w:r>
        <w:rPr>
          <w:lang w:val="ru-RU"/>
        </w:rPr>
        <w:t>-</w:t>
      </w:r>
      <w:r w:rsidRPr="009060BC">
        <w:rPr>
          <w:lang w:val="ru-RU"/>
        </w:rPr>
        <w:t xml:space="preserve"> CNN  </w:t>
      </w:r>
      <w:r>
        <w:rPr>
          <w:lang w:val="ru-RU"/>
        </w:rPr>
        <w:t>-</w:t>
      </w:r>
      <w:r w:rsidRPr="009060BC">
        <w:rPr>
          <w:lang w:val="ru-RU"/>
        </w:rPr>
        <w:t xml:space="preserve"> визуальная ориентация</w:t>
      </w:r>
    </w:p>
    <w:p w:rsidP="009D6175" w:rsidR="009D6175" w:rsidRPr="009060BC">
      <w:pPr>
        <w:spacing w:after="0" w:line="240" w:lineRule="auto"/>
        <w:ind w:firstLine="709"/>
        <w:jc w:val="both"/>
        <w:rPr>
          <w:lang w:val="ru-RU"/>
        </w:rPr>
      </w:pPr>
      <w:r w:rsidRPr="009060BC">
        <w:rPr>
          <w:lang w:val="ru-RU"/>
        </w:rPr>
        <w:t xml:space="preserve">Объединение    </w:t>
      </w:r>
      <w:r>
        <w:rPr>
          <w:lang w:val="ru-RU"/>
        </w:rPr>
        <w:t>-</w:t>
      </w:r>
      <w:r w:rsidRPr="009060BC">
        <w:rPr>
          <w:lang w:val="ru-RU"/>
        </w:rPr>
        <w:t xml:space="preserve"> EKF / RL / MPC </w:t>
      </w:r>
      <w:r>
        <w:rPr>
          <w:lang w:val="ru-RU"/>
        </w:rPr>
        <w:t>-</w:t>
      </w:r>
      <w:r w:rsidRPr="009060BC">
        <w:rPr>
          <w:lang w:val="ru-RU"/>
        </w:rPr>
        <w:t xml:space="preserve"> автопилот</w:t>
      </w:r>
    </w:p>
    <w:p w:rsidP="009D6175" w:rsidR="009D6175" w:rsidRPr="009060BC">
      <w:pPr>
        <w:spacing w:after="0" w:line="240" w:lineRule="auto"/>
        <w:ind w:firstLine="709"/>
        <w:jc w:val="both"/>
        <w:rPr>
          <w:lang w:val="ru-RU"/>
        </w:rPr>
      </w:pPr>
      <w:r w:rsidRPr="009060BC">
        <w:rPr>
          <w:lang w:val="ru-RU"/>
        </w:rPr>
        <w:t xml:space="preserve"> Рассматриваемый код преобразует кватернион во вращение трех осей, рисует стрелки в 3D: красная </w:t>
      </w:r>
      <w:r>
        <w:rPr>
          <w:lang w:val="ru-RU"/>
        </w:rPr>
        <w:t>-</w:t>
      </w:r>
      <w:r w:rsidRPr="009060BC">
        <w:rPr>
          <w:lang w:val="ru-RU"/>
        </w:rPr>
        <w:t xml:space="preserve"> X (roll), зеленая </w:t>
      </w:r>
      <w:r>
        <w:rPr>
          <w:lang w:val="ru-RU"/>
        </w:rPr>
        <w:t>-</w:t>
      </w:r>
      <w:r w:rsidRPr="009060BC">
        <w:rPr>
          <w:lang w:val="ru-RU"/>
        </w:rPr>
        <w:t xml:space="preserve"> Y (pitch), синяя </w:t>
      </w:r>
      <w:r>
        <w:rPr>
          <w:lang w:val="ru-RU"/>
        </w:rPr>
        <w:t>-</w:t>
      </w:r>
      <w:r w:rsidRPr="009060BC">
        <w:rPr>
          <w:lang w:val="ru-RU"/>
        </w:rPr>
        <w:t xml:space="preserve"> Z (yaw).</w:t>
      </w:r>
    </w:p>
    <w:p w:rsidP="009D6175" w:rsidR="009D6175" w:rsidRPr="009060BC">
      <w:pPr>
        <w:spacing w:after="0" w:line="240" w:lineRule="auto"/>
        <w:ind w:firstLine="709"/>
        <w:jc w:val="both"/>
        <w:rPr>
          <w:lang w:val="ru-RU"/>
        </w:rPr>
      </w:pPr>
      <w:r w:rsidRPr="009060BC">
        <w:rPr>
          <w:lang w:val="ru-RU"/>
        </w:rPr>
        <w:t>Это позволяет наглядно видеть, как дрон ориентирован в пространстве.</w:t>
      </w:r>
    </w:p>
    <w:p w:rsidP="009D6175" w:rsidR="009D6175" w:rsidRPr="009060BC">
      <w:pPr>
        <w:spacing w:after="0" w:line="240" w:lineRule="auto"/>
        <w:ind w:firstLine="709"/>
        <w:jc w:val="both"/>
        <w:rPr>
          <w:lang w:val="ru-RU"/>
        </w:rPr>
      </w:pPr>
      <w:r w:rsidRPr="009060BC">
        <w:rPr>
          <w:lang w:val="ru-RU"/>
        </w:rPr>
        <w:t xml:space="preserve">Опционально можно добавить анимацию в matplotlib.animation, добавить поддержку MAVLink потока с ориентацией и визуализировать путь движения по GPS </w:t>
      </w:r>
      <w:r>
        <w:rPr>
          <w:lang w:val="ru-RU"/>
        </w:rPr>
        <w:t>и</w:t>
      </w:r>
      <w:r w:rsidRPr="009060BC">
        <w:rPr>
          <w:lang w:val="ru-RU"/>
        </w:rPr>
        <w:t xml:space="preserve"> ориентации на карте или DEM.</w:t>
      </w:r>
    </w:p>
    <w:p w:rsidP="009D6175" w:rsidR="009D6175" w:rsidRPr="009060BC">
      <w:pPr>
        <w:spacing w:after="0" w:line="240" w:lineRule="auto"/>
        <w:ind w:firstLine="709"/>
        <w:jc w:val="both"/>
        <w:rPr>
          <w:lang w:val="ru-RU"/>
        </w:rPr>
      </w:pPr>
      <w:r w:rsidRPr="009060BC">
        <w:rPr>
          <w:lang w:val="ru-RU"/>
        </w:rPr>
        <w:t xml:space="preserve">При интеграции необходимо для Jetson: запускать этот код по результатам TFLite-модели, для Unity / Unreal: передавать кватернионы через сокет и крутить модель, для Web: использовать three.js </w:t>
      </w:r>
      <w:r>
        <w:rPr>
          <w:lang w:val="ru-RU"/>
        </w:rPr>
        <w:t>и</w:t>
      </w:r>
      <w:r w:rsidRPr="009060BC">
        <w:rPr>
          <w:lang w:val="ru-RU"/>
        </w:rPr>
        <w:t xml:space="preserve"> WebSocket и передавать ориентацию с микроконтроллера (Приложение В).</w:t>
      </w:r>
    </w:p>
    <w:p w:rsidP="009D6175" w:rsidR="009D6175" w:rsidRPr="009060BC">
      <w:pPr>
        <w:spacing w:after="0" w:line="240" w:lineRule="auto"/>
        <w:ind w:firstLine="709"/>
        <w:jc w:val="both"/>
        <w:rPr>
          <w:lang w:val="ru-RU"/>
        </w:rPr>
      </w:pPr>
      <w:r w:rsidRPr="009060BC">
        <w:rPr>
          <w:lang w:val="ru-RU"/>
        </w:rPr>
        <w:t>Визуализация ориентации БПЛА (Desktop GUI). Назначение: загрузка и анимация ориентации БПЛА, заданной кватернионами.</w:t>
      </w:r>
    </w:p>
    <w:p w:rsidP="009D6175" w:rsidR="009D6175" w:rsidRPr="009060BC">
      <w:pPr>
        <w:spacing w:after="0" w:line="240" w:lineRule="auto"/>
        <w:ind w:firstLine="709"/>
        <w:jc w:val="both"/>
        <w:rPr>
          <w:lang w:val="ru-RU"/>
        </w:rPr>
      </w:pPr>
      <w:r w:rsidRPr="009060BC">
        <w:rPr>
          <w:lang w:val="ru-RU"/>
        </w:rPr>
        <w:t>Алгоритм Orientation_Viewer. Инициализация:</w:t>
      </w:r>
    </w:p>
    <w:p w:rsidP="009D6175" w:rsidR="009D6175" w:rsidRPr="009060BC">
      <w:pPr>
        <w:spacing w:after="0" w:line="240" w:lineRule="auto"/>
        <w:ind w:firstLine="709"/>
        <w:jc w:val="both"/>
        <w:rPr>
          <w:lang w:val="ru-RU"/>
        </w:rPr>
      </w:pPr>
      <w:r w:rsidRPr="009060BC">
        <w:rPr>
          <w:lang w:val="ru-RU"/>
        </w:rPr>
        <w:t xml:space="preserve">    Создать графическое окно.     Добавить кнопку "Загрузить ориентацию"</w:t>
      </w:r>
    </w:p>
    <w:p w:rsidP="009D6175" w:rsidR="009D6175" w:rsidRPr="009060BC">
      <w:pPr>
        <w:spacing w:after="0" w:line="240" w:lineRule="auto"/>
        <w:ind w:firstLine="709"/>
        <w:jc w:val="both"/>
        <w:rPr>
          <w:lang w:val="ru-RU"/>
        </w:rPr>
      </w:pPr>
      <w:r w:rsidRPr="009060BC">
        <w:rPr>
          <w:lang w:val="ru-RU"/>
        </w:rPr>
        <w:t xml:space="preserve">    Добавить строку состояния. Обработка события "Загрузить" и открыть диалог выбора файла.     Если файл выбран, то считать JSON-данные и извлечь последовательность кватернионов. Запустить анимацию в отдельном потоке,    где анимация ориентации создание 3D-графика.</w:t>
      </w:r>
    </w:p>
    <w:p w:rsidP="009D6175" w:rsidR="009D6175" w:rsidRPr="009060BC">
      <w:pPr>
        <w:spacing w:after="0" w:line="240" w:lineRule="auto"/>
        <w:ind w:firstLine="709"/>
        <w:jc w:val="both"/>
        <w:rPr>
          <w:lang w:val="ru-RU"/>
        </w:rPr>
      </w:pPr>
      <w:r w:rsidRPr="009060BC">
        <w:rPr>
          <w:lang w:val="ru-RU"/>
        </w:rPr>
        <w:t xml:space="preserve">    Для каждого кватерниона в последовательности выполняется:  очистить сцену, преобразовать базисные оси (X, Y, Z) кватернионом и отобразить повернутые оси в 3D. Сделать паузу (dt).</w:t>
      </w:r>
    </w:p>
    <w:p w:rsidP="009D6175" w:rsidR="009D6175" w:rsidRPr="009060BC">
      <w:pPr>
        <w:spacing w:after="0" w:line="240" w:lineRule="auto"/>
        <w:ind w:firstLine="709"/>
        <w:jc w:val="both"/>
        <w:rPr>
          <w:lang w:val="ru-RU"/>
        </w:rPr>
      </w:pPr>
      <w:r w:rsidRPr="009060BC">
        <w:rPr>
          <w:lang w:val="ru-RU"/>
        </w:rPr>
        <w:t>Результатом  является анимированное отображение ориентации БПЛА.</w:t>
      </w:r>
    </w:p>
    <w:p w:rsidP="009D6175" w:rsidR="009D6175" w:rsidRPr="009060BC">
      <w:pPr>
        <w:spacing w:after="0" w:line="240" w:lineRule="auto"/>
        <w:ind w:firstLine="709"/>
        <w:jc w:val="both"/>
        <w:rPr>
          <w:lang w:val="ru-RU"/>
        </w:rPr>
      </w:pPr>
      <w:r w:rsidRPr="009060BC">
        <w:rPr>
          <w:lang w:val="ru-RU"/>
        </w:rPr>
        <w:t>Веб-визуализация маршрута и ориентации БПЛА (WebGL / Three.js)</w:t>
      </w:r>
    </w:p>
    <w:p w:rsidP="009D6175" w:rsidR="009D6175" w:rsidRPr="009060BC">
      <w:pPr>
        <w:spacing w:after="0" w:line="240" w:lineRule="auto"/>
        <w:ind w:firstLine="709"/>
        <w:jc w:val="both"/>
        <w:rPr>
          <w:lang w:val="ru-RU"/>
        </w:rPr>
      </w:pPr>
      <w:r w:rsidRPr="009060BC">
        <w:rPr>
          <w:lang w:val="ru-RU"/>
        </w:rPr>
        <w:t>Назначение: Интерактивная 3D-визуализация траектории и ориентации БПЛА в браузере. Алгоритм WebGL_UAV_Visualization. Инициализация сцены создать 3D-сцену, камеру и рендер.     Добавить освещение и координатную сетку, подключить управление камерой, загрузить 3D-модель БПЛА.</w:t>
      </w:r>
    </w:p>
    <w:p w:rsidP="009D6175" w:rsidR="009D6175" w:rsidRPr="009060BC">
      <w:pPr>
        <w:spacing w:after="0" w:line="240" w:lineRule="auto"/>
        <w:ind w:firstLine="709"/>
        <w:jc w:val="both"/>
        <w:rPr>
          <w:lang w:val="ru-RU"/>
        </w:rPr>
      </w:pPr>
      <w:r w:rsidRPr="009060BC">
        <w:rPr>
          <w:lang w:val="ru-RU"/>
        </w:rPr>
        <w:t>Загрузка полетных данных путем считывания JSON-файлов, преобразования GPS-координаты в 3D-точки, преобразования кватернионы в формат 3D-движка. Основной цикл анимации:</w:t>
      </w:r>
    </w:p>
    <w:p w:rsidP="009D6175" w:rsidR="009D6175" w:rsidRPr="009060BC">
      <w:pPr>
        <w:spacing w:after="0" w:line="240" w:lineRule="auto"/>
        <w:ind w:firstLine="709"/>
        <w:jc w:val="both"/>
        <w:rPr>
          <w:lang w:val="ru-RU"/>
        </w:rPr>
      </w:pPr>
      <w:r w:rsidRPr="009060BC">
        <w:rPr>
          <w:lang w:val="ru-RU"/>
        </w:rPr>
        <w:t xml:space="preserve">    Пока сцена активна надо определить текущий индекс по времени, установить позицию и ориентацию БПЛА. Отрисовать сцену</w:t>
      </w:r>
    </w:p>
    <w:p w:rsidP="009D6175" w:rsidR="009D6175" w:rsidRPr="009060BC">
      <w:pPr>
        <w:spacing w:after="0" w:line="240" w:lineRule="auto"/>
        <w:ind w:firstLine="709"/>
        <w:jc w:val="both"/>
        <w:rPr>
          <w:lang w:val="ru-RU"/>
        </w:rPr>
      </w:pPr>
      <w:r w:rsidRPr="009060BC">
        <w:rPr>
          <w:lang w:val="ru-RU"/>
        </w:rPr>
        <w:t>Результат: 3D-анимация движения и ориентации БПЛА в реальном времени. Обобщенная архитектура визуализации (Приложение Г).</w:t>
      </w:r>
    </w:p>
    <w:p w:rsidP="009D6175" w:rsidR="009D6175" w:rsidRPr="009060BC">
      <w:pPr>
        <w:spacing w:after="0" w:line="240" w:lineRule="auto"/>
        <w:ind w:firstLine="709"/>
        <w:jc w:val="both"/>
        <w:rPr>
          <w:lang w:val="ru-RU"/>
        </w:rPr>
      </w:pPr>
      <w:r w:rsidRPr="009060BC">
        <w:rPr>
          <w:lang w:val="ru-RU"/>
        </w:rPr>
        <w:t xml:space="preserve">JSON (GPS </w:t>
      </w:r>
      <w:r>
        <w:rPr>
          <w:lang w:val="ru-RU"/>
        </w:rPr>
        <w:t>и</w:t>
      </w:r>
      <w:r w:rsidRPr="009060BC">
        <w:rPr>
          <w:lang w:val="ru-RU"/>
        </w:rPr>
        <w:t xml:space="preserve"> Quaternion)</w:t>
      </w:r>
    </w:p>
    <w:p w:rsidP="009D6175" w:rsidR="009D6175" w:rsidRPr="009060BC">
      <w:pPr>
        <w:spacing w:after="0" w:line="240" w:lineRule="auto"/>
        <w:ind w:firstLine="709"/>
        <w:jc w:val="both"/>
        <w:rPr>
          <w:lang w:val="ru-RU"/>
        </w:rPr>
      </w:pPr>
      <w:r w:rsidRPr="009060BC">
        <w:rPr>
          <w:lang w:val="ru-RU"/>
        </w:rPr>
        <w:t xml:space="preserve">        ↓</w:t>
      </w:r>
    </w:p>
    <w:p w:rsidP="009D6175" w:rsidR="009D6175" w:rsidRPr="009060BC">
      <w:pPr>
        <w:spacing w:after="0" w:line="240" w:lineRule="auto"/>
        <w:ind w:firstLine="709"/>
        <w:jc w:val="both"/>
        <w:rPr>
          <w:lang w:val="ru-RU"/>
        </w:rPr>
      </w:pPr>
      <w:r w:rsidRPr="009060BC">
        <w:rPr>
          <w:lang w:val="ru-RU"/>
        </w:rPr>
        <w:t>Предобработка данных</w:t>
      </w:r>
    </w:p>
    <w:p w:rsidP="009D6175" w:rsidR="009D6175" w:rsidRPr="009060BC">
      <w:pPr>
        <w:spacing w:after="0" w:line="240" w:lineRule="auto"/>
        <w:ind w:firstLine="709"/>
        <w:jc w:val="both"/>
        <w:rPr>
          <w:lang w:val="ru-RU"/>
        </w:rPr>
      </w:pPr>
      <w:r w:rsidRPr="009060BC">
        <w:rPr>
          <w:lang w:val="ru-RU"/>
        </w:rPr>
        <w:t xml:space="preserve">        ↓</w:t>
      </w:r>
    </w:p>
    <w:p w:rsidP="009D6175" w:rsidR="009D6175" w:rsidRPr="009D6175">
      <w:pPr>
        <w:spacing w:after="0" w:line="240" w:lineRule="auto"/>
        <w:ind w:firstLine="709"/>
        <w:jc w:val="both"/>
        <w:rPr>
          <w:lang w:val="ru-RU"/>
        </w:rPr>
      </w:pPr>
      <w:r w:rsidRPr="009060BC">
        <w:t>Desktop</w:t>
      </w:r>
      <w:r w:rsidRPr="009D6175">
        <w:rPr>
          <w:lang w:val="ru-RU"/>
        </w:rPr>
        <w:t xml:space="preserve"> </w:t>
      </w:r>
      <w:r w:rsidRPr="009060BC">
        <w:t>GUI</w:t>
      </w:r>
      <w:r w:rsidRPr="009D6175">
        <w:rPr>
          <w:lang w:val="ru-RU"/>
        </w:rPr>
        <w:t xml:space="preserve"> (</w:t>
      </w:r>
      <w:r w:rsidRPr="009060BC">
        <w:t>Matplotlib</w:t>
      </w:r>
      <w:r w:rsidRPr="009D6175">
        <w:rPr>
          <w:lang w:val="ru-RU"/>
        </w:rPr>
        <w:t xml:space="preserve">)  |  </w:t>
      </w:r>
      <w:r w:rsidRPr="009060BC">
        <w:t>WebGL</w:t>
      </w:r>
      <w:r w:rsidRPr="009D6175">
        <w:rPr>
          <w:lang w:val="ru-RU"/>
        </w:rPr>
        <w:t xml:space="preserve"> (</w:t>
      </w:r>
      <w:r w:rsidRPr="009060BC">
        <w:t>Three</w:t>
      </w:r>
      <w:r w:rsidRPr="009D6175">
        <w:rPr>
          <w:lang w:val="ru-RU"/>
        </w:rPr>
        <w:t>.</w:t>
      </w:r>
      <w:r w:rsidRPr="009060BC">
        <w:t>js</w:t>
      </w:r>
      <w:r w:rsidRPr="009D6175">
        <w:rPr>
          <w:lang w:val="ru-RU"/>
        </w:rPr>
        <w:t>)</w:t>
      </w:r>
    </w:p>
    <w:p w:rsidP="009D6175" w:rsidR="009D6175" w:rsidRPr="009060BC">
      <w:pPr>
        <w:spacing w:after="0" w:line="240" w:lineRule="auto"/>
        <w:ind w:firstLine="709"/>
        <w:jc w:val="both"/>
        <w:rPr>
          <w:lang w:val="ru-RU"/>
        </w:rPr>
      </w:pPr>
      <w:r w:rsidRPr="009D6175">
        <w:rPr>
          <w:lang w:val="ru-RU"/>
        </w:rPr>
        <w:t xml:space="preserve">        </w:t>
      </w:r>
      <w:r w:rsidRPr="009060BC">
        <w:rPr>
          <w:lang w:val="ru-RU"/>
        </w:rPr>
        <w:t>↓</w:t>
      </w:r>
    </w:p>
    <w:p w:rsidP="009D6175" w:rsidR="009D6175" w:rsidRPr="009060BC">
      <w:pPr>
        <w:spacing w:after="0" w:line="240" w:lineRule="auto"/>
        <w:ind w:firstLine="709"/>
        <w:jc w:val="both"/>
        <w:rPr>
          <w:lang w:val="ru-RU"/>
        </w:rPr>
      </w:pPr>
      <w:r w:rsidRPr="009060BC">
        <w:rPr>
          <w:lang w:val="ru-RU"/>
        </w:rPr>
        <w:t xml:space="preserve">3D-анимация ориентации и траектории БПЛА </w:t>
      </w:r>
    </w:p>
    <w:p w:rsidP="009D6175" w:rsidR="009D6175" w:rsidRPr="009060BC">
      <w:pPr>
        <w:spacing w:after="0" w:line="240" w:lineRule="auto"/>
        <w:ind w:firstLine="709"/>
        <w:jc w:val="both"/>
        <w:rPr>
          <w:lang w:val="ru-RU"/>
        </w:rPr>
      </w:pPr>
    </w:p>
    <w:p w:rsidP="009D6175" w:rsidR="009D6175" w:rsidRPr="009060BC">
      <w:pPr>
        <w:spacing w:after="0" w:line="240" w:lineRule="auto"/>
        <w:ind w:firstLine="709"/>
        <w:jc w:val="both"/>
        <w:rPr>
          <w:lang w:val="ru-RU"/>
        </w:rPr>
      </w:pPr>
      <w:r w:rsidRPr="009060BC">
        <w:rPr>
          <w:lang w:val="ru-RU"/>
        </w:rPr>
        <w:t xml:space="preserve">flight_data.json </w:t>
      </w:r>
      <w:r>
        <w:rPr>
          <w:lang w:val="ru-RU"/>
        </w:rPr>
        <w:t>-</w:t>
      </w:r>
      <w:r w:rsidRPr="009060BC">
        <w:rPr>
          <w:lang w:val="ru-RU"/>
        </w:rPr>
        <w:t xml:space="preserve"> пример GPS и ориентационных данных.</w:t>
      </w:r>
    </w:p>
    <w:p w:rsidR="00883773" w:rsidRPr="009D6175">
      <w:pPr>
        <w:rPr>
          <w:lang w:val="ru-RU"/>
        </w:rPr>
      </w:pPr>
      <w:r w:rsidRPr="009D6175">
        <w:rPr>
          <w:lang w:val="ru-RU"/>
        </w:rPr>
        <w:br w:type="page"/>
      </w:r>
    </w:p>
    <w:p w:rsidP="00883773" w:rsidR="00883773" w:rsidRPr="00FE2E66">
      <w:pPr>
        <w:pStyle w:val="Heading1"/>
        <w:jc w:val="right"/>
        <w:rPr>
          <w:lang w:val="ru-RU"/>
        </w:rPr>
      </w:pPr>
      <w:bookmarkStart w:id="34" w:name="_Toc228359856"/>
      <w:r w:rsidRPr="00FE2E66">
        <w:rPr>
          <w:lang w:val="ru-RU"/>
        </w:rPr>
        <w:t>Приложение Г</w:t>
      </w:r>
      <w:bookmarkEnd w:id="34"/>
    </w:p>
    <w:p w:rsidP="00883773" w:rsidR="00883773" w:rsidRPr="00883773">
      <w:pPr>
        <w:spacing w:after="0" w:line="240" w:lineRule="auto"/>
        <w:jc w:val="both"/>
        <w:rPr>
          <w:lang w:val="ru-RU"/>
        </w:rPr>
      </w:pPr>
      <w:r w:rsidRPr="00883773">
        <w:rPr>
          <w:lang w:val="ru-RU"/>
        </w:rPr>
        <w:t xml:space="preserve">Пример кода на </w:t>
      </w:r>
      <w:r>
        <w:t>Python</w:t>
      </w:r>
      <w:r w:rsidRPr="00883773">
        <w:rPr>
          <w:lang w:val="ru-RU"/>
        </w:rPr>
        <w:t xml:space="preserve"> (</w:t>
      </w:r>
      <w:r>
        <w:t>TensorFlow</w:t>
      </w:r>
      <w:r w:rsidRPr="00883773">
        <w:rPr>
          <w:lang w:val="ru-RU"/>
        </w:rPr>
        <w:t xml:space="preserve"> / </w:t>
      </w:r>
      <w:r>
        <w:t>Keras</w:t>
      </w:r>
      <w:r w:rsidRPr="00883773">
        <w:rPr>
          <w:lang w:val="ru-RU"/>
        </w:rPr>
        <w:t>)</w:t>
      </w:r>
    </w:p>
    <w:p w:rsidP="00883773" w:rsidR="00883773">
      <w:pPr>
        <w:spacing w:after="0" w:line="240" w:lineRule="auto"/>
        <w:jc w:val="both"/>
      </w:pPr>
      <w:r>
        <w:t>python</w:t>
      </w:r>
    </w:p>
    <w:p w:rsidP="00883773" w:rsidR="00883773">
      <w:pPr>
        <w:spacing w:after="0" w:line="240" w:lineRule="auto"/>
        <w:jc w:val="both"/>
      </w:pPr>
      <w:r>
        <w:t>import numpy as np</w:t>
      </w:r>
    </w:p>
    <w:p w:rsidP="00883773" w:rsidR="00883773">
      <w:pPr>
        <w:spacing w:after="0" w:line="240" w:lineRule="auto"/>
        <w:jc w:val="both"/>
      </w:pPr>
      <w:r>
        <w:t>import rasterio</w:t>
      </w:r>
    </w:p>
    <w:p w:rsidP="00883773" w:rsidR="00883773">
      <w:pPr>
        <w:spacing w:after="0" w:line="240" w:lineRule="auto"/>
        <w:jc w:val="both"/>
      </w:pPr>
      <w:r>
        <w:t>from sklearn.preprocessing import MinMaxScaler</w:t>
      </w:r>
    </w:p>
    <w:p w:rsidP="00883773" w:rsidR="00883773" w:rsidRPr="00FE2E66">
      <w:pPr>
        <w:spacing w:after="0" w:line="240" w:lineRule="auto"/>
        <w:jc w:val="both"/>
      </w:pPr>
      <w:r w:rsidRPr="00FE2E66">
        <w:t xml:space="preserve"># </w:t>
      </w:r>
      <w:r w:rsidRPr="00901504">
        <w:rPr>
          <w:lang w:val="ru-RU"/>
        </w:rPr>
        <w:t>Чтение</w:t>
      </w:r>
      <w:r w:rsidRPr="00FE2E66">
        <w:t xml:space="preserve"> </w:t>
      </w:r>
      <w:r>
        <w:t>DEM</w:t>
      </w:r>
      <w:r w:rsidRPr="00FE2E66">
        <w:t xml:space="preserve"> </w:t>
      </w:r>
      <w:r w:rsidRPr="00901504">
        <w:rPr>
          <w:lang w:val="ru-RU"/>
        </w:rPr>
        <w:t>и</w:t>
      </w:r>
      <w:r w:rsidRPr="00FE2E66">
        <w:t xml:space="preserve"> </w:t>
      </w:r>
      <w:r>
        <w:t>NDVI</w:t>
      </w:r>
      <w:r w:rsidRPr="00FE2E66">
        <w:t xml:space="preserve"> (</w:t>
      </w:r>
      <w:r w:rsidRPr="00901504">
        <w:rPr>
          <w:lang w:val="ru-RU"/>
        </w:rPr>
        <w:t>пример</w:t>
      </w:r>
      <w:r w:rsidRPr="00FE2E66">
        <w:t xml:space="preserve"> </w:t>
      </w:r>
      <w:r w:rsidR="00901504" w:rsidRPr="00FE2E66">
        <w:t>-</w:t>
      </w:r>
      <w:r w:rsidRPr="00FE2E66">
        <w:t xml:space="preserve"> 3 </w:t>
      </w:r>
      <w:r w:rsidRPr="00901504">
        <w:rPr>
          <w:lang w:val="ru-RU"/>
        </w:rPr>
        <w:t>временных</w:t>
      </w:r>
      <w:r w:rsidRPr="00FE2E66">
        <w:t xml:space="preserve"> </w:t>
      </w:r>
      <w:r w:rsidRPr="00901504">
        <w:rPr>
          <w:lang w:val="ru-RU"/>
        </w:rPr>
        <w:t>среза</w:t>
      </w:r>
      <w:r w:rsidRPr="00FE2E66">
        <w:t>)</w:t>
      </w:r>
    </w:p>
    <w:p w:rsidP="00883773" w:rsidR="00883773">
      <w:pPr>
        <w:spacing w:after="0" w:line="240" w:lineRule="auto"/>
        <w:jc w:val="both"/>
      </w:pPr>
      <w:r>
        <w:t>dem_paths = ["dem_t1.tif", "dem_t2.tif", "dem_t3.tif"]</w:t>
      </w:r>
    </w:p>
    <w:p w:rsidP="00883773" w:rsidR="00883773">
      <w:pPr>
        <w:spacing w:after="0" w:line="240" w:lineRule="auto"/>
        <w:jc w:val="both"/>
      </w:pPr>
      <w:r>
        <w:t>ndvi_paths = ["ndvi_t1.tif", "ndvi_t2.tif", "ndvi_t3.tif"]</w:t>
      </w:r>
    </w:p>
    <w:p w:rsidP="00883773" w:rsidR="00883773">
      <w:pPr>
        <w:spacing w:after="0" w:line="240" w:lineRule="auto"/>
        <w:jc w:val="both"/>
      </w:pPr>
      <w:r>
        <w:t>def load_raster(path):</w:t>
      </w:r>
    </w:p>
    <w:p w:rsidP="00883773" w:rsidR="00883773">
      <w:pPr>
        <w:spacing w:after="0" w:line="240" w:lineRule="auto"/>
        <w:jc w:val="both"/>
      </w:pPr>
      <w:r>
        <w:t xml:space="preserve">    with rasterio.open(path) as src:</w:t>
      </w:r>
    </w:p>
    <w:p w:rsidP="00883773" w:rsidR="00883773">
      <w:pPr>
        <w:spacing w:after="0" w:line="240" w:lineRule="auto"/>
        <w:jc w:val="both"/>
      </w:pPr>
      <w:r>
        <w:t xml:space="preserve">        return src.read(1)</w:t>
      </w:r>
    </w:p>
    <w:p w:rsidP="00883773" w:rsidR="00883773">
      <w:pPr>
        <w:spacing w:after="0" w:line="240" w:lineRule="auto"/>
        <w:jc w:val="both"/>
      </w:pPr>
      <w:r>
        <w:t>dem_series = [load_raster(p) for p in dem_paths]</w:t>
      </w:r>
    </w:p>
    <w:p w:rsidP="00883773" w:rsidR="00883773">
      <w:pPr>
        <w:spacing w:after="0" w:line="240" w:lineRule="auto"/>
        <w:jc w:val="both"/>
      </w:pPr>
      <w:r>
        <w:t>ndvi_series = [load_raster(p) for p in ndvi_paths]</w:t>
      </w:r>
    </w:p>
    <w:p w:rsidP="00883773" w:rsidR="00883773">
      <w:pPr>
        <w:spacing w:after="0" w:line="240" w:lineRule="auto"/>
        <w:jc w:val="both"/>
      </w:pPr>
      <w:r>
        <w:t># Преобразование в numpy массив [time, height, width, channels]</w:t>
      </w:r>
    </w:p>
    <w:p w:rsidP="00883773" w:rsidR="00883773">
      <w:pPr>
        <w:spacing w:after="0" w:line="240" w:lineRule="auto"/>
        <w:jc w:val="both"/>
      </w:pPr>
      <w:r>
        <w:t>X = np.stack([np.stack([dem, ndvi], axis=-1) for dem, ndvi in zip(dem_series, ndvi_series)])</w:t>
      </w:r>
    </w:p>
    <w:p w:rsidP="00883773" w:rsidR="00883773">
      <w:pPr>
        <w:spacing w:after="0" w:line="240" w:lineRule="auto"/>
        <w:jc w:val="both"/>
      </w:pPr>
      <w:r>
        <w:t>X = X.astype(np.float32)</w:t>
      </w:r>
    </w:p>
    <w:p w:rsidP="00883773" w:rsidR="00883773" w:rsidRPr="00883773">
      <w:pPr>
        <w:spacing w:after="0" w:line="240" w:lineRule="auto"/>
        <w:jc w:val="both"/>
        <w:rPr>
          <w:lang w:val="ru-RU"/>
        </w:rPr>
      </w:pPr>
      <w:r w:rsidRPr="00883773">
        <w:rPr>
          <w:lang w:val="ru-RU"/>
        </w:rPr>
        <w:t xml:space="preserve"># Прогноз на 1 шаг вперед: прогноз высоты </w:t>
      </w:r>
      <w:r>
        <w:t>DEM</w:t>
      </w:r>
    </w:p>
    <w:p w:rsidP="00883773" w:rsidR="00883773">
      <w:pPr>
        <w:spacing w:after="0" w:line="240" w:lineRule="auto"/>
        <w:jc w:val="both"/>
      </w:pPr>
      <w:r>
        <w:t>Y = np.stack(dem_series[1:], axis=0)  # target heights</w:t>
      </w:r>
    </w:p>
    <w:p w:rsidP="00883773" w:rsidR="00883773" w:rsidRPr="00883773">
      <w:pPr>
        <w:spacing w:after="0" w:line="240" w:lineRule="auto"/>
        <w:jc w:val="both"/>
        <w:rPr>
          <w:lang w:val="ru-RU"/>
        </w:rPr>
      </w:pPr>
      <w:r w:rsidRPr="00883773">
        <w:rPr>
          <w:lang w:val="ru-RU"/>
        </w:rPr>
        <w:t xml:space="preserve"># Обрезка </w:t>
      </w:r>
      <w:r>
        <w:t>X</w:t>
      </w:r>
      <w:r w:rsidRPr="00883773">
        <w:rPr>
          <w:lang w:val="ru-RU"/>
        </w:rPr>
        <w:t xml:space="preserve">, чтобы соответствовал </w:t>
      </w:r>
      <w:r>
        <w:t>Y</w:t>
      </w:r>
      <w:r w:rsidRPr="00883773">
        <w:rPr>
          <w:lang w:val="ru-RU"/>
        </w:rPr>
        <w:t xml:space="preserve"> по времени</w:t>
      </w:r>
    </w:p>
    <w:p w:rsidP="00883773" w:rsidR="00883773">
      <w:pPr>
        <w:spacing w:after="0" w:line="240" w:lineRule="auto"/>
        <w:jc w:val="both"/>
      </w:pPr>
      <w:r>
        <w:t>X = X[:-1]</w:t>
      </w:r>
    </w:p>
    <w:p w:rsidP="00883773" w:rsidR="00883773">
      <w:pPr>
        <w:spacing w:after="0" w:line="240" w:lineRule="auto"/>
        <w:jc w:val="both"/>
      </w:pPr>
      <w:r>
        <w:t># Масштабирование</w:t>
      </w:r>
    </w:p>
    <w:p w:rsidP="00883773" w:rsidR="00883773">
      <w:pPr>
        <w:spacing w:after="0" w:line="240" w:lineRule="auto"/>
        <w:jc w:val="both"/>
      </w:pPr>
      <w:r>
        <w:t>scaler = MinMaxScaler()</w:t>
      </w:r>
    </w:p>
    <w:p w:rsidP="00883773" w:rsidR="00883773">
      <w:pPr>
        <w:spacing w:after="0" w:line="240" w:lineRule="auto"/>
        <w:jc w:val="both"/>
      </w:pPr>
      <w:r>
        <w:t>X_flat = X.reshape(-1, 2)</w:t>
      </w:r>
    </w:p>
    <w:p w:rsidP="00883773" w:rsidR="00883773">
      <w:pPr>
        <w:spacing w:after="0" w:line="240" w:lineRule="auto"/>
        <w:jc w:val="both"/>
      </w:pPr>
      <w:r>
        <w:t>X_scaled = scaler.fit_transform(X_flat).reshape(X.shape)</w:t>
      </w:r>
    </w:p>
    <w:p w:rsidP="00883773" w:rsidR="00883773">
      <w:pPr>
        <w:spacing w:after="0" w:line="240" w:lineRule="auto"/>
        <w:jc w:val="both"/>
      </w:pPr>
      <w:r>
        <w:t>Y_scaled = scaler.fit_transform(Y.reshape(-1, 1)).reshape(Y.shape)</w:t>
      </w:r>
    </w:p>
    <w:p w:rsidP="00883773" w:rsidR="00883773">
      <w:pPr>
        <w:spacing w:after="0" w:line="240" w:lineRule="auto"/>
        <w:jc w:val="both"/>
      </w:pPr>
      <w:r>
        <w:t>Построение LSTM-модели</w:t>
      </w:r>
    </w:p>
    <w:p w:rsidP="00883773" w:rsidR="00883773">
      <w:pPr>
        <w:spacing w:after="0" w:line="240" w:lineRule="auto"/>
        <w:jc w:val="both"/>
      </w:pPr>
      <w:r>
        <w:t>python</w:t>
      </w:r>
    </w:p>
    <w:p w:rsidP="00883773" w:rsidR="00883773">
      <w:pPr>
        <w:spacing w:after="0" w:line="240" w:lineRule="auto"/>
        <w:jc w:val="both"/>
      </w:pPr>
      <w:r>
        <w:t>from tensorflow.keras.models import Sequential</w:t>
      </w:r>
    </w:p>
    <w:p w:rsidP="00883773" w:rsidR="00883773">
      <w:pPr>
        <w:spacing w:after="0" w:line="240" w:lineRule="auto"/>
        <w:jc w:val="both"/>
      </w:pPr>
      <w:r>
        <w:t>from tensorflow.keras.layers import LSTM, Dense, TimeDistributed, Flatten, Reshape</w:t>
      </w:r>
    </w:p>
    <w:p w:rsidP="00883773" w:rsidR="00883773">
      <w:pPr>
        <w:spacing w:after="0" w:line="240" w:lineRule="auto"/>
        <w:jc w:val="both"/>
      </w:pPr>
      <w:r>
        <w:t># reshape X: [samples, timesteps, features]</w:t>
      </w:r>
    </w:p>
    <w:p w:rsidP="00883773" w:rsidR="00883773">
      <w:pPr>
        <w:spacing w:after="0" w:line="240" w:lineRule="auto"/>
        <w:jc w:val="both"/>
      </w:pPr>
      <w:r>
        <w:t>X_lstm = X_scaled.reshape((X_scaled.shape[0], -1, X_scaled.shape[-1]))  # e.g., [2, H*W, 2]</w:t>
      </w:r>
    </w:p>
    <w:p w:rsidP="00883773" w:rsidR="00883773">
      <w:pPr>
        <w:spacing w:after="0" w:line="240" w:lineRule="auto"/>
        <w:jc w:val="both"/>
      </w:pPr>
      <w:r>
        <w:t>Y_lstm = Y_scaled.reshape((Y_scaled.shape[0], -1, 1))</w:t>
      </w:r>
    </w:p>
    <w:p w:rsidP="00883773" w:rsidR="00883773">
      <w:pPr>
        <w:spacing w:after="0" w:line="240" w:lineRule="auto"/>
        <w:jc w:val="both"/>
      </w:pPr>
      <w:r>
        <w:t>model = Sequential()</w:t>
      </w:r>
    </w:p>
    <w:p w:rsidP="00883773" w:rsidR="00883773">
      <w:pPr>
        <w:spacing w:after="0" w:line="240" w:lineRule="auto"/>
        <w:jc w:val="both"/>
      </w:pPr>
      <w:r>
        <w:t>model.add(LSTM(64, input_shape=(X_lstm.shape[1], X_lstm.shape[2]), return_sequences=True))</w:t>
      </w:r>
    </w:p>
    <w:p w:rsidP="00883773" w:rsidR="00883773">
      <w:pPr>
        <w:spacing w:after="0" w:line="240" w:lineRule="auto"/>
        <w:jc w:val="both"/>
      </w:pPr>
      <w:r>
        <w:t>model.add(TimeDistributed(Dense(1)))</w:t>
      </w:r>
    </w:p>
    <w:p w:rsidP="00883773" w:rsidR="00883773">
      <w:pPr>
        <w:spacing w:after="0" w:line="240" w:lineRule="auto"/>
        <w:jc w:val="both"/>
      </w:pPr>
      <w:r>
        <w:t>model.compile(optimizer='adam', loss='mse')</w:t>
      </w:r>
    </w:p>
    <w:p w:rsidP="00883773" w:rsidR="00883773">
      <w:pPr>
        <w:spacing w:after="0" w:line="240" w:lineRule="auto"/>
        <w:jc w:val="both"/>
      </w:pPr>
      <w:r>
        <w:t>model.fit(X_lstm, Y_lstm, epochs=20, batch_size=1)</w:t>
      </w:r>
    </w:p>
    <w:p w:rsidP="00883773" w:rsidR="00883773" w:rsidRPr="00FE2E66">
      <w:pPr>
        <w:spacing w:after="0" w:line="240" w:lineRule="auto"/>
        <w:jc w:val="both"/>
      </w:pPr>
      <w:r w:rsidRPr="00883773">
        <w:rPr>
          <w:lang w:val="ru-RU"/>
        </w:rPr>
        <w:t>Прогноз</w:t>
      </w:r>
      <w:r w:rsidRPr="00FE2E66">
        <w:t xml:space="preserve"> </w:t>
      </w:r>
      <w:r w:rsidRPr="00883773">
        <w:rPr>
          <w:lang w:val="ru-RU"/>
        </w:rPr>
        <w:t>и</w:t>
      </w:r>
      <w:r w:rsidRPr="00FE2E66">
        <w:t xml:space="preserve"> </w:t>
      </w:r>
      <w:r w:rsidRPr="00883773">
        <w:rPr>
          <w:lang w:val="ru-RU"/>
        </w:rPr>
        <w:t>визуализация</w:t>
      </w:r>
    </w:p>
    <w:p w:rsidP="00883773" w:rsidR="00883773" w:rsidRPr="00FE2E66">
      <w:pPr>
        <w:spacing w:after="0" w:line="240" w:lineRule="auto"/>
        <w:jc w:val="both"/>
      </w:pPr>
      <w:r>
        <w:t>python</w:t>
      </w:r>
    </w:p>
    <w:p w:rsidP="00883773" w:rsidR="00883773">
      <w:pPr>
        <w:spacing w:after="0" w:line="240" w:lineRule="auto"/>
        <w:jc w:val="both"/>
      </w:pPr>
      <w:r>
        <w:t>import matplotlib.pyplot as plt</w:t>
      </w:r>
    </w:p>
    <w:p w:rsidP="00883773" w:rsidR="00883773">
      <w:pPr>
        <w:spacing w:after="0" w:line="240" w:lineRule="auto"/>
        <w:jc w:val="both"/>
      </w:pPr>
      <w:r>
        <w:t># Предсказание</w:t>
      </w:r>
    </w:p>
    <w:p w:rsidP="00883773" w:rsidR="00883773">
      <w:pPr>
        <w:spacing w:after="0" w:line="240" w:lineRule="auto"/>
        <w:jc w:val="both"/>
      </w:pPr>
      <w:r>
        <w:t>predicted = model.predict(X_lstm)</w:t>
      </w:r>
    </w:p>
    <w:p w:rsidP="00883773" w:rsidR="00883773">
      <w:pPr>
        <w:spacing w:after="0" w:line="240" w:lineRule="auto"/>
        <w:jc w:val="both"/>
      </w:pPr>
      <w:r>
        <w:t>predicted_reshaped = predicted.reshape(Y.shape)</w:t>
      </w:r>
    </w:p>
    <w:p w:rsidP="00883773" w:rsidR="00883773" w:rsidRPr="00883773">
      <w:pPr>
        <w:spacing w:after="0" w:line="240" w:lineRule="auto"/>
        <w:jc w:val="both"/>
        <w:rPr>
          <w:lang w:val="ru-RU"/>
        </w:rPr>
      </w:pPr>
      <w:r w:rsidRPr="00883773">
        <w:rPr>
          <w:lang w:val="ru-RU"/>
        </w:rPr>
        <w:t># Сравнение с истинными данными</w:t>
      </w:r>
    </w:p>
    <w:p w:rsidP="00883773" w:rsidR="00883773" w:rsidRPr="00883773">
      <w:pPr>
        <w:spacing w:after="0" w:line="240" w:lineRule="auto"/>
        <w:jc w:val="both"/>
        <w:rPr>
          <w:lang w:val="ru-RU"/>
        </w:rPr>
      </w:pPr>
      <w:r>
        <w:t>plt</w:t>
      </w:r>
      <w:r w:rsidRPr="00883773">
        <w:rPr>
          <w:lang w:val="ru-RU"/>
        </w:rPr>
        <w:t>.</w:t>
      </w:r>
      <w:r>
        <w:t>figure</w:t>
      </w:r>
      <w:r w:rsidRPr="00883773">
        <w:rPr>
          <w:lang w:val="ru-RU"/>
        </w:rPr>
        <w:t>(</w:t>
      </w:r>
      <w:r>
        <w:t>figsize</w:t>
      </w:r>
      <w:r w:rsidRPr="00883773">
        <w:rPr>
          <w:lang w:val="ru-RU"/>
        </w:rPr>
        <w:t>=(12,4))</w:t>
      </w:r>
    </w:p>
    <w:p w:rsidP="00883773" w:rsidR="00883773" w:rsidRPr="00883773">
      <w:pPr>
        <w:spacing w:after="0" w:line="240" w:lineRule="auto"/>
        <w:jc w:val="both"/>
        <w:rPr>
          <w:lang w:val="ru-RU"/>
        </w:rPr>
      </w:pPr>
      <w:r>
        <w:t>plt</w:t>
      </w:r>
      <w:r w:rsidRPr="00883773">
        <w:rPr>
          <w:lang w:val="ru-RU"/>
        </w:rPr>
        <w:t>.</w:t>
      </w:r>
      <w:r>
        <w:t>subplot</w:t>
      </w:r>
      <w:r w:rsidRPr="00883773">
        <w:rPr>
          <w:lang w:val="ru-RU"/>
        </w:rPr>
        <w:t>(1, 2, 1)</w:t>
      </w:r>
    </w:p>
    <w:p w:rsidP="00883773" w:rsidR="00883773" w:rsidRPr="00883773">
      <w:pPr>
        <w:spacing w:after="0" w:line="240" w:lineRule="auto"/>
        <w:jc w:val="both"/>
        <w:rPr>
          <w:lang w:val="ru-RU"/>
        </w:rPr>
      </w:pPr>
      <w:r>
        <w:t>plt</w:t>
      </w:r>
      <w:r w:rsidRPr="00883773">
        <w:rPr>
          <w:lang w:val="ru-RU"/>
        </w:rPr>
        <w:t>.</w:t>
      </w:r>
      <w:r>
        <w:t>title</w:t>
      </w:r>
      <w:r w:rsidRPr="00883773">
        <w:rPr>
          <w:lang w:val="ru-RU"/>
        </w:rPr>
        <w:t xml:space="preserve">("Настоящий </w:t>
      </w:r>
      <w:r>
        <w:t>DEM</w:t>
      </w:r>
      <w:r w:rsidRPr="00883773">
        <w:rPr>
          <w:lang w:val="ru-RU"/>
        </w:rPr>
        <w:t xml:space="preserve"> (</w:t>
      </w:r>
      <w:r>
        <w:t>t</w:t>
      </w:r>
      <w:r w:rsidRPr="00883773">
        <w:rPr>
          <w:lang w:val="ru-RU"/>
        </w:rPr>
        <w:t>+1)")</w:t>
      </w:r>
    </w:p>
    <w:p w:rsidP="00883773" w:rsidR="00883773">
      <w:pPr>
        <w:spacing w:after="0" w:line="240" w:lineRule="auto"/>
        <w:jc w:val="both"/>
      </w:pPr>
      <w:r>
        <w:t>plt.imshow(Y[0], cmap='terrain')</w:t>
      </w:r>
    </w:p>
    <w:p w:rsidP="00883773" w:rsidR="00883773">
      <w:pPr>
        <w:spacing w:after="0" w:line="240" w:lineRule="auto"/>
        <w:jc w:val="both"/>
      </w:pPr>
      <w:r>
        <w:t>plt.colorbar()</w:t>
      </w:r>
    </w:p>
    <w:p w:rsidP="00883773" w:rsidR="00883773">
      <w:pPr>
        <w:spacing w:after="0" w:line="240" w:lineRule="auto"/>
        <w:jc w:val="both"/>
      </w:pPr>
      <w:r>
        <w:t>plt.subplot(1, 2, 2)</w:t>
      </w:r>
    </w:p>
    <w:p w:rsidP="00883773" w:rsidR="00883773">
      <w:pPr>
        <w:spacing w:after="0" w:line="240" w:lineRule="auto"/>
        <w:jc w:val="both"/>
      </w:pPr>
      <w:r>
        <w:t>plt.title("Прогнозируемый DEM (t+1)")</w:t>
      </w:r>
    </w:p>
    <w:p w:rsidP="00883773" w:rsidR="00883773">
      <w:pPr>
        <w:spacing w:after="0" w:line="240" w:lineRule="auto"/>
        <w:jc w:val="both"/>
      </w:pPr>
      <w:r>
        <w:t>plt.imshow(predicted_reshaped[0], cmap='terrain')</w:t>
      </w:r>
    </w:p>
    <w:p w:rsidP="00883773" w:rsidR="00883773">
      <w:pPr>
        <w:spacing w:after="0" w:line="240" w:lineRule="auto"/>
        <w:jc w:val="both"/>
      </w:pPr>
      <w:r>
        <w:t>plt.colorbar()</w:t>
      </w:r>
    </w:p>
    <w:p w:rsidP="00883773" w:rsidR="00883773">
      <w:pPr>
        <w:spacing w:after="0" w:line="240" w:lineRule="auto"/>
        <w:jc w:val="both"/>
      </w:pPr>
      <w:r>
        <w:t>plt.tight_layout()</w:t>
      </w:r>
    </w:p>
    <w:p w:rsidP="00883773" w:rsidR="00883773" w:rsidRPr="00883773">
      <w:pPr>
        <w:spacing w:after="0" w:line="240" w:lineRule="auto"/>
        <w:jc w:val="both"/>
        <w:rPr>
          <w:lang w:val="ru-RU"/>
        </w:rPr>
      </w:pPr>
      <w:r>
        <w:t>plt</w:t>
      </w:r>
      <w:r w:rsidRPr="00883773">
        <w:rPr>
          <w:lang w:val="ru-RU"/>
        </w:rPr>
        <w:t>.</w:t>
      </w:r>
      <w:r>
        <w:t>show</w:t>
      </w:r>
      <w:r w:rsidRPr="00883773">
        <w:rPr>
          <w:lang w:val="ru-RU"/>
        </w:rPr>
        <w:t>()</w:t>
      </w:r>
    </w:p>
    <w:p w:rsidP="00883773" w:rsidR="00883773" w:rsidRPr="00883773">
      <w:pPr>
        <w:spacing w:after="0" w:line="240" w:lineRule="auto"/>
        <w:jc w:val="both"/>
        <w:rPr>
          <w:lang w:val="ru-RU"/>
        </w:rPr>
      </w:pPr>
      <w:r w:rsidRPr="00883773">
        <w:rPr>
          <w:lang w:val="ru-RU"/>
        </w:rPr>
        <w:t>Структура входных данных (предполагаемая)</w:t>
      </w:r>
    </w:p>
    <w:p w:rsidP="00917E7C" w:rsidR="00883773" w:rsidRPr="00883773">
      <w:pPr>
        <w:pStyle w:val="ListParagraph"/>
        <w:numPr>
          <w:ilvl w:val="0"/>
          <w:numId w:val="46"/>
        </w:numPr>
        <w:spacing w:after="0" w:line="240" w:lineRule="auto"/>
        <w:jc w:val="both"/>
        <w:rPr>
          <w:lang w:val="ru-RU"/>
        </w:rPr>
      </w:pPr>
      <w:r>
        <w:t>data</w:t>
      </w:r>
      <w:r w:rsidRPr="00883773">
        <w:rPr>
          <w:lang w:val="ru-RU"/>
        </w:rPr>
        <w:t>/</w:t>
      </w:r>
      <w:r>
        <w:t>dem</w:t>
      </w:r>
      <w:r w:rsidRPr="00883773">
        <w:rPr>
          <w:lang w:val="ru-RU"/>
        </w:rPr>
        <w:t>_</w:t>
      </w:r>
      <w:r>
        <w:t>YYYYMMDD</w:t>
      </w:r>
      <w:r w:rsidRPr="00883773">
        <w:rPr>
          <w:lang w:val="ru-RU"/>
        </w:rPr>
        <w:t>.</w:t>
      </w:r>
      <w:r>
        <w:t>tif</w:t>
      </w:r>
      <w:r w:rsidRPr="00883773">
        <w:rPr>
          <w:lang w:val="ru-RU"/>
        </w:rPr>
        <w:t xml:space="preserve"> </w:t>
      </w:r>
      <w:r w:rsidR="00901504">
        <w:rPr>
          <w:lang w:val="ru-RU"/>
        </w:rPr>
        <w:t>-</w:t>
      </w:r>
      <w:r w:rsidRPr="00883773">
        <w:rPr>
          <w:lang w:val="ru-RU"/>
        </w:rPr>
        <w:t xml:space="preserve"> цифровые модели рельефа.</w:t>
      </w:r>
    </w:p>
    <w:p w:rsidP="00917E7C" w:rsidR="00883773" w:rsidRPr="00883773">
      <w:pPr>
        <w:pStyle w:val="ListParagraph"/>
        <w:numPr>
          <w:ilvl w:val="0"/>
          <w:numId w:val="46"/>
        </w:numPr>
        <w:spacing w:after="0" w:line="240" w:lineRule="auto"/>
        <w:jc w:val="both"/>
        <w:rPr>
          <w:lang w:val="ru-RU"/>
        </w:rPr>
      </w:pPr>
      <w:r>
        <w:t>data</w:t>
      </w:r>
      <w:r w:rsidRPr="00883773">
        <w:rPr>
          <w:lang w:val="ru-RU"/>
        </w:rPr>
        <w:t>/</w:t>
      </w:r>
      <w:r>
        <w:t>ndvi</w:t>
      </w:r>
      <w:r w:rsidRPr="00883773">
        <w:rPr>
          <w:lang w:val="ru-RU"/>
        </w:rPr>
        <w:t>_</w:t>
      </w:r>
      <w:r>
        <w:t>YYYYMMDD</w:t>
      </w:r>
      <w:r w:rsidRPr="00883773">
        <w:rPr>
          <w:lang w:val="ru-RU"/>
        </w:rPr>
        <w:t>.</w:t>
      </w:r>
      <w:r>
        <w:t>tif</w:t>
      </w:r>
      <w:r w:rsidRPr="00883773">
        <w:rPr>
          <w:lang w:val="ru-RU"/>
        </w:rPr>
        <w:t xml:space="preserve"> </w:t>
      </w:r>
      <w:r w:rsidR="00901504">
        <w:rPr>
          <w:lang w:val="ru-RU"/>
        </w:rPr>
        <w:t>-</w:t>
      </w:r>
      <w:r w:rsidRPr="00883773">
        <w:rPr>
          <w:lang w:val="ru-RU"/>
        </w:rPr>
        <w:t xml:space="preserve"> </w:t>
      </w:r>
      <w:r>
        <w:t>NDVI</w:t>
      </w:r>
      <w:r w:rsidRPr="00883773">
        <w:rPr>
          <w:lang w:val="ru-RU"/>
        </w:rPr>
        <w:t xml:space="preserve"> с мультиспектральной камеры или </w:t>
      </w:r>
      <w:r>
        <w:t>Sentinel</w:t>
      </w:r>
      <w:r w:rsidRPr="00883773">
        <w:rPr>
          <w:lang w:val="ru-RU"/>
        </w:rPr>
        <w:t>-2.</w:t>
      </w:r>
    </w:p>
    <w:p w:rsidP="00917E7C" w:rsidR="00883773" w:rsidRPr="00883773">
      <w:pPr>
        <w:pStyle w:val="ListParagraph"/>
        <w:numPr>
          <w:ilvl w:val="0"/>
          <w:numId w:val="46"/>
        </w:numPr>
        <w:spacing w:after="0" w:line="240" w:lineRule="auto"/>
        <w:jc w:val="both"/>
        <w:rPr>
          <w:lang w:val="ru-RU"/>
        </w:rPr>
      </w:pPr>
      <w:r w:rsidRPr="00883773">
        <w:rPr>
          <w:lang w:val="ru-RU"/>
        </w:rPr>
        <w:t xml:space="preserve">Формат: </w:t>
      </w:r>
      <w:r>
        <w:t>GeoTIFF</w:t>
      </w:r>
      <w:r w:rsidRPr="00883773">
        <w:rPr>
          <w:lang w:val="ru-RU"/>
        </w:rPr>
        <w:t>, одна полоса (1-</w:t>
      </w:r>
      <w:r>
        <w:t>band</w:t>
      </w:r>
      <w:r w:rsidRPr="00883773">
        <w:rPr>
          <w:lang w:val="ru-RU"/>
        </w:rPr>
        <w:t>).</w:t>
      </w:r>
    </w:p>
    <w:p w:rsidP="00883773" w:rsidR="00883773">
      <w:pPr>
        <w:spacing w:after="0" w:line="240" w:lineRule="auto"/>
        <w:jc w:val="both"/>
      </w:pPr>
      <w:r>
        <w:t>Установка библиотек</w:t>
      </w:r>
    </w:p>
    <w:p w:rsidP="00883773" w:rsidR="00883773">
      <w:pPr>
        <w:spacing w:after="0" w:line="240" w:lineRule="auto"/>
        <w:jc w:val="both"/>
      </w:pPr>
      <w:r>
        <w:t>bash</w:t>
      </w:r>
    </w:p>
    <w:p w:rsidP="00883773" w:rsidR="00883773">
      <w:pPr>
        <w:spacing w:after="0" w:line="240" w:lineRule="auto"/>
        <w:jc w:val="both"/>
      </w:pPr>
      <w:r>
        <w:t>pip install rasterio numpy scikit-learn tensorflow matplotlib</w:t>
      </w:r>
    </w:p>
    <w:p w:rsidP="00883773" w:rsidR="00883773" w:rsidRPr="00883773">
      <w:pPr>
        <w:spacing w:after="0" w:line="240" w:lineRule="auto"/>
        <w:jc w:val="both"/>
        <w:rPr>
          <w:lang w:val="ru-RU"/>
        </w:rPr>
      </w:pPr>
      <w:r w:rsidRPr="00883773">
        <w:rPr>
          <w:lang w:val="ru-RU"/>
        </w:rPr>
        <w:t xml:space="preserve">Загрузка и подготовка </w:t>
      </w:r>
      <w:r>
        <w:t>GeoTIFF</w:t>
      </w:r>
      <w:r w:rsidRPr="00883773">
        <w:rPr>
          <w:lang w:val="ru-RU"/>
        </w:rPr>
        <w:t>-данных</w:t>
      </w:r>
    </w:p>
    <w:p w:rsidP="00883773" w:rsidR="00883773" w:rsidRPr="00883773">
      <w:pPr>
        <w:spacing w:after="0" w:line="240" w:lineRule="auto"/>
        <w:jc w:val="both"/>
        <w:rPr>
          <w:lang w:val="ru-RU"/>
        </w:rPr>
      </w:pPr>
      <w:r>
        <w:t>python</w:t>
      </w:r>
    </w:p>
    <w:p w:rsidP="00883773" w:rsidR="00883773">
      <w:pPr>
        <w:spacing w:after="0" w:line="240" w:lineRule="auto"/>
        <w:jc w:val="both"/>
      </w:pPr>
      <w:r>
        <w:t>import os</w:t>
      </w:r>
    </w:p>
    <w:p w:rsidP="00883773" w:rsidR="00883773">
      <w:pPr>
        <w:spacing w:after="0" w:line="240" w:lineRule="auto"/>
        <w:jc w:val="both"/>
      </w:pPr>
      <w:r>
        <w:t>import numpy as np</w:t>
      </w:r>
    </w:p>
    <w:p w:rsidP="00883773" w:rsidR="00883773">
      <w:pPr>
        <w:spacing w:after="0" w:line="240" w:lineRule="auto"/>
        <w:jc w:val="both"/>
      </w:pPr>
      <w:r>
        <w:t>import rasterio</w:t>
      </w:r>
    </w:p>
    <w:p w:rsidP="00883773" w:rsidR="00883773">
      <w:pPr>
        <w:spacing w:after="0" w:line="240" w:lineRule="auto"/>
        <w:jc w:val="both"/>
      </w:pPr>
      <w:r>
        <w:t>from glob import glob</w:t>
      </w:r>
    </w:p>
    <w:p w:rsidP="00883773" w:rsidR="00883773">
      <w:pPr>
        <w:spacing w:after="0" w:line="240" w:lineRule="auto"/>
        <w:jc w:val="both"/>
      </w:pPr>
      <w:r>
        <w:t>from sklearn.preprocessing import MinMaxScaler</w:t>
      </w:r>
    </w:p>
    <w:p w:rsidP="00883773" w:rsidR="00883773">
      <w:pPr>
        <w:spacing w:after="0" w:line="240" w:lineRule="auto"/>
        <w:jc w:val="both"/>
      </w:pPr>
      <w:r>
        <w:t># Загрузка GeoTIFF по шаблону</w:t>
      </w:r>
    </w:p>
    <w:p w:rsidP="00883773" w:rsidR="00883773">
      <w:pPr>
        <w:spacing w:after="0" w:line="240" w:lineRule="auto"/>
        <w:jc w:val="both"/>
      </w:pPr>
      <w:r>
        <w:t>def load_stack(pattern):</w:t>
      </w:r>
    </w:p>
    <w:p w:rsidP="00883773" w:rsidR="00883773">
      <w:pPr>
        <w:spacing w:after="0" w:line="240" w:lineRule="auto"/>
        <w:jc w:val="both"/>
      </w:pPr>
      <w:r>
        <w:t xml:space="preserve">    paths = sorted(glob(pattern))</w:t>
      </w:r>
    </w:p>
    <w:p w:rsidP="00883773" w:rsidR="00883773">
      <w:pPr>
        <w:spacing w:after="0" w:line="240" w:lineRule="auto"/>
        <w:jc w:val="both"/>
      </w:pPr>
      <w:r>
        <w:t xml:space="preserve">    arrays = []</w:t>
      </w:r>
    </w:p>
    <w:p w:rsidP="00883773" w:rsidR="00883773">
      <w:pPr>
        <w:spacing w:after="0" w:line="240" w:lineRule="auto"/>
        <w:jc w:val="both"/>
      </w:pPr>
      <w:r>
        <w:t xml:space="preserve">    for p in paths:</w:t>
      </w:r>
    </w:p>
    <w:p w:rsidP="00883773" w:rsidR="00883773">
      <w:pPr>
        <w:spacing w:after="0" w:line="240" w:lineRule="auto"/>
        <w:jc w:val="both"/>
      </w:pPr>
      <w:r>
        <w:t xml:space="preserve">        with rasterio.open(p) as src:</w:t>
      </w:r>
    </w:p>
    <w:p w:rsidP="00883773" w:rsidR="00883773">
      <w:pPr>
        <w:spacing w:after="0" w:line="240" w:lineRule="auto"/>
        <w:jc w:val="both"/>
      </w:pPr>
      <w:r>
        <w:t xml:space="preserve">            arrays.append(src.read(1))</w:t>
      </w:r>
    </w:p>
    <w:p w:rsidP="00883773" w:rsidR="00883773">
      <w:pPr>
        <w:spacing w:after="0" w:line="240" w:lineRule="auto"/>
        <w:jc w:val="both"/>
      </w:pPr>
      <w:r>
        <w:t xml:space="preserve">    return np.stack(arrays), src.profile  # Вернем и профиль GeoTIFF</w:t>
      </w:r>
    </w:p>
    <w:p w:rsidP="00883773" w:rsidR="00883773">
      <w:pPr>
        <w:spacing w:after="0" w:line="240" w:lineRule="auto"/>
        <w:jc w:val="both"/>
      </w:pPr>
      <w:r>
        <w:t># Пути к данным</w:t>
      </w:r>
    </w:p>
    <w:p w:rsidP="00883773" w:rsidR="00883773">
      <w:pPr>
        <w:spacing w:after="0" w:line="240" w:lineRule="auto"/>
        <w:jc w:val="both"/>
      </w:pPr>
      <w:r>
        <w:t>dem_stack, dem_profile = load_stack("data/dem_*.tif")</w:t>
      </w:r>
    </w:p>
    <w:p w:rsidP="00883773" w:rsidR="00883773">
      <w:pPr>
        <w:spacing w:after="0" w:line="240" w:lineRule="auto"/>
        <w:jc w:val="both"/>
      </w:pPr>
      <w:r>
        <w:t>ndvi_stack, _ = load_stack("data/ndvi_*.tif")</w:t>
      </w:r>
    </w:p>
    <w:p w:rsidP="00883773" w:rsidR="00883773">
      <w:pPr>
        <w:spacing w:after="0" w:line="240" w:lineRule="auto"/>
        <w:jc w:val="both"/>
      </w:pPr>
      <w:r>
        <w:t>print("DEM shape:", dem_stack.shape)  # (time, H, W)</w:t>
      </w:r>
    </w:p>
    <w:p w:rsidP="00883773" w:rsidR="00883773">
      <w:pPr>
        <w:spacing w:after="0" w:line="240" w:lineRule="auto"/>
        <w:jc w:val="both"/>
      </w:pPr>
      <w:r>
        <w:t>1. detect_and_analyze.py</w:t>
      </w:r>
    </w:p>
    <w:p w:rsidP="00883773" w:rsidR="00883773">
      <w:pPr>
        <w:spacing w:after="0" w:line="240" w:lineRule="auto"/>
        <w:jc w:val="both"/>
      </w:pPr>
      <w:r>
        <w:t>YOLOv8 модель</w:t>
      </w:r>
    </w:p>
    <w:p w:rsidP="00883773" w:rsidR="00883773">
      <w:pPr>
        <w:spacing w:after="0" w:line="240" w:lineRule="auto"/>
        <w:jc w:val="both"/>
      </w:pPr>
      <w:r>
        <w:t>python</w:t>
      </w:r>
    </w:p>
    <w:p w:rsidP="00883773" w:rsidR="00883773">
      <w:pPr>
        <w:spacing w:after="0" w:line="240" w:lineRule="auto"/>
        <w:jc w:val="both"/>
      </w:pPr>
      <w:r>
        <w:t>model = YOLO("yolov8n.pt")</w:t>
      </w:r>
    </w:p>
    <w:p w:rsidP="00883773" w:rsidR="00883773">
      <w:pPr>
        <w:spacing w:after="0" w:line="240" w:lineRule="auto"/>
        <w:jc w:val="both"/>
      </w:pPr>
      <w:r>
        <w:t>Загружается облегченная нейросеть YOLOv8n, подходящая для real-time инференса на Jetson Nano / Xavier NX.</w:t>
      </w:r>
    </w:p>
    <w:p w:rsidP="00883773" w:rsidR="00883773" w:rsidRPr="00883773">
      <w:pPr>
        <w:spacing w:after="0" w:line="240" w:lineRule="auto"/>
        <w:jc w:val="both"/>
        <w:rPr>
          <w:lang w:val="ru-RU"/>
        </w:rPr>
      </w:pPr>
      <w:r w:rsidRPr="00883773">
        <w:rPr>
          <w:lang w:val="ru-RU"/>
        </w:rPr>
        <w:t>Обнаружение объектов</w:t>
      </w:r>
    </w:p>
    <w:p w:rsidP="00883773" w:rsidR="00883773" w:rsidRPr="00883773">
      <w:pPr>
        <w:spacing w:after="0" w:line="240" w:lineRule="auto"/>
        <w:jc w:val="both"/>
        <w:rPr>
          <w:lang w:val="ru-RU"/>
        </w:rPr>
      </w:pPr>
      <w:r>
        <w:t>python</w:t>
      </w:r>
    </w:p>
    <w:p w:rsidP="00883773" w:rsidR="00883773" w:rsidRPr="00883773">
      <w:pPr>
        <w:spacing w:after="0" w:line="240" w:lineRule="auto"/>
        <w:jc w:val="both"/>
        <w:rPr>
          <w:lang w:val="ru-RU"/>
        </w:rPr>
      </w:pPr>
      <w:r>
        <w:t>results</w:t>
      </w:r>
      <w:r w:rsidRPr="00883773">
        <w:rPr>
          <w:lang w:val="ru-RU"/>
        </w:rPr>
        <w:t xml:space="preserve"> = </w:t>
      </w:r>
      <w:r>
        <w:t>model</w:t>
      </w:r>
      <w:r w:rsidRPr="00883773">
        <w:rPr>
          <w:lang w:val="ru-RU"/>
        </w:rPr>
        <w:t>(</w:t>
      </w:r>
      <w:r>
        <w:t>frame</w:t>
      </w:r>
      <w:r w:rsidRPr="00883773">
        <w:rPr>
          <w:lang w:val="ru-RU"/>
        </w:rPr>
        <w:t>)[0]</w:t>
      </w:r>
    </w:p>
    <w:p w:rsidP="00883773" w:rsidR="00883773">
      <w:pPr>
        <w:spacing w:after="0" w:line="240" w:lineRule="auto"/>
        <w:jc w:val="both"/>
      </w:pPr>
      <w:r>
        <w:t>YOLO</w:t>
      </w:r>
      <w:r w:rsidRPr="00883773">
        <w:rPr>
          <w:lang w:val="ru-RU"/>
        </w:rPr>
        <w:t xml:space="preserve"> возвращает предсказания: ограничивающие рамки (</w:t>
      </w:r>
      <w:r>
        <w:t>xyxy</w:t>
      </w:r>
      <w:r w:rsidRPr="00883773">
        <w:rPr>
          <w:lang w:val="ru-RU"/>
        </w:rPr>
        <w:t>), классы объектов и уверенность (</w:t>
      </w:r>
      <w:r>
        <w:t>confidence</w:t>
      </w:r>
      <w:r w:rsidRPr="00883773">
        <w:rPr>
          <w:lang w:val="ru-RU"/>
        </w:rPr>
        <w:t xml:space="preserve">). </w:t>
      </w:r>
      <w:r>
        <w:t>Выход:</w:t>
      </w:r>
    </w:p>
    <w:p w:rsidP="00883773" w:rsidR="00883773">
      <w:pPr>
        <w:spacing w:after="0" w:line="240" w:lineRule="auto"/>
        <w:jc w:val="both"/>
      </w:pPr>
      <w:r>
        <w:t>python</w:t>
      </w:r>
    </w:p>
    <w:p w:rsidP="00883773" w:rsidR="00883773">
      <w:pPr>
        <w:spacing w:after="0" w:line="240" w:lineRule="auto"/>
        <w:jc w:val="both"/>
      </w:pPr>
      <w:r>
        <w:t xml:space="preserve"> [{'bbox': (x1, y1, x2, y2), 'class_id': 0, 'confidence': 0.91}, ...]</w:t>
      </w:r>
    </w:p>
    <w:p w:rsidP="00883773" w:rsidR="00883773">
      <w:pPr>
        <w:spacing w:after="0" w:line="240" w:lineRule="auto"/>
        <w:jc w:val="both"/>
      </w:pPr>
      <w:r>
        <w:t>Детекция аномалий текстуры</w:t>
      </w:r>
    </w:p>
    <w:p w:rsidP="00883773" w:rsidR="00883773">
      <w:pPr>
        <w:spacing w:after="0" w:line="240" w:lineRule="auto"/>
        <w:jc w:val="both"/>
      </w:pPr>
      <w:r>
        <w:t>python</w:t>
      </w:r>
    </w:p>
    <w:p w:rsidP="00883773" w:rsidR="00883773">
      <w:pPr>
        <w:spacing w:after="0" w:line="240" w:lineRule="auto"/>
        <w:jc w:val="both"/>
      </w:pPr>
      <w:r>
        <w:t>stddev = np.std(gray)</w:t>
      </w:r>
    </w:p>
    <w:p w:rsidP="00883773" w:rsidR="00883773" w:rsidRPr="00883773">
      <w:pPr>
        <w:spacing w:after="0" w:line="240" w:lineRule="auto"/>
        <w:jc w:val="both"/>
        <w:rPr>
          <w:lang w:val="ru-RU"/>
        </w:rPr>
      </w:pPr>
      <w:r>
        <w:t>return</w:t>
      </w:r>
      <w:r w:rsidRPr="00883773">
        <w:rPr>
          <w:lang w:val="ru-RU"/>
        </w:rPr>
        <w:t xml:space="preserve"> </w:t>
      </w:r>
      <w:r>
        <w:t>stddev</w:t>
      </w:r>
      <w:r w:rsidRPr="00883773">
        <w:rPr>
          <w:lang w:val="ru-RU"/>
        </w:rPr>
        <w:t xml:space="preserve"> &gt; </w:t>
      </w:r>
      <w:r>
        <w:t>threshold</w:t>
      </w:r>
    </w:p>
    <w:p w:rsidP="00883773" w:rsidR="00883773" w:rsidRPr="00883773">
      <w:pPr>
        <w:spacing w:after="0" w:line="240" w:lineRule="auto"/>
        <w:jc w:val="both"/>
        <w:rPr>
          <w:lang w:val="ru-RU"/>
        </w:rPr>
      </w:pPr>
      <w:r w:rsidRPr="00883773">
        <w:rPr>
          <w:lang w:val="ru-RU"/>
        </w:rPr>
        <w:t xml:space="preserve">Если стандартное отклонение яркости в кадре превышает порог </w:t>
      </w:r>
      <w:r w:rsidR="00901504">
        <w:rPr>
          <w:lang w:val="ru-RU"/>
        </w:rPr>
        <w:t>-</w:t>
      </w:r>
      <w:r w:rsidRPr="00883773">
        <w:rPr>
          <w:lang w:val="ru-RU"/>
        </w:rPr>
        <w:t xml:space="preserve"> рельеф/текстура считается аномальной (например, резкое изменение цвета или структуры, как у обрушений, пятен, следов).</w:t>
      </w:r>
    </w:p>
    <w:p w:rsidP="00883773" w:rsidR="00883773" w:rsidRPr="00883773">
      <w:pPr>
        <w:spacing w:after="0" w:line="240" w:lineRule="auto"/>
        <w:jc w:val="both"/>
        <w:rPr>
          <w:lang w:val="ru-RU"/>
        </w:rPr>
      </w:pPr>
      <w:r w:rsidRPr="00883773">
        <w:rPr>
          <w:lang w:val="ru-RU"/>
        </w:rPr>
        <w:t xml:space="preserve">2. </w:t>
      </w:r>
      <w:r>
        <w:t>camera</w:t>
      </w:r>
      <w:r w:rsidRPr="00883773">
        <w:rPr>
          <w:lang w:val="ru-RU"/>
        </w:rPr>
        <w:t>_</w:t>
      </w:r>
      <w:r>
        <w:t>stream</w:t>
      </w:r>
      <w:r w:rsidRPr="00883773">
        <w:rPr>
          <w:lang w:val="ru-RU"/>
        </w:rPr>
        <w:t>.</w:t>
      </w:r>
      <w:r>
        <w:t>py</w:t>
      </w:r>
    </w:p>
    <w:p w:rsidP="00883773" w:rsidR="00883773" w:rsidRPr="00883773">
      <w:pPr>
        <w:spacing w:after="0" w:line="240" w:lineRule="auto"/>
        <w:jc w:val="both"/>
        <w:rPr>
          <w:lang w:val="ru-RU"/>
        </w:rPr>
      </w:pPr>
      <w:r w:rsidRPr="00883773">
        <w:rPr>
          <w:lang w:val="ru-RU"/>
        </w:rPr>
        <w:t xml:space="preserve">Подключение к видеопотоку через </w:t>
      </w:r>
      <w:r>
        <w:t>RTSP</w:t>
      </w:r>
      <w:r w:rsidRPr="00883773">
        <w:rPr>
          <w:lang w:val="ru-RU"/>
        </w:rPr>
        <w:t>:</w:t>
      </w:r>
    </w:p>
    <w:p w:rsidP="00883773" w:rsidR="00883773">
      <w:pPr>
        <w:spacing w:after="0" w:line="240" w:lineRule="auto"/>
        <w:jc w:val="both"/>
      </w:pPr>
      <w:r>
        <w:t>python</w:t>
      </w:r>
    </w:p>
    <w:p w:rsidP="00883773" w:rsidR="00883773">
      <w:pPr>
        <w:spacing w:after="0" w:line="240" w:lineRule="auto"/>
        <w:jc w:val="both"/>
      </w:pPr>
      <w:r>
        <w:t>cv2.VideoCapture(rtsp_url)</w:t>
      </w:r>
    </w:p>
    <w:p w:rsidP="00883773" w:rsidR="00883773" w:rsidRPr="00883773">
      <w:pPr>
        <w:spacing w:after="0" w:line="240" w:lineRule="auto"/>
        <w:jc w:val="both"/>
        <w:rPr>
          <w:lang w:val="ru-RU"/>
        </w:rPr>
      </w:pPr>
      <w:r w:rsidRPr="00883773">
        <w:rPr>
          <w:lang w:val="ru-RU"/>
        </w:rPr>
        <w:t xml:space="preserve">Поддерживает </w:t>
      </w:r>
      <w:r>
        <w:t>ONVIF</w:t>
      </w:r>
      <w:r w:rsidRPr="00883773">
        <w:rPr>
          <w:lang w:val="ru-RU"/>
        </w:rPr>
        <w:t xml:space="preserve">-камеры и </w:t>
      </w:r>
      <w:r>
        <w:t>IP</w:t>
      </w:r>
      <w:r w:rsidRPr="00883773">
        <w:rPr>
          <w:lang w:val="ru-RU"/>
        </w:rPr>
        <w:t>-камеры.</w:t>
      </w:r>
    </w:p>
    <w:p w:rsidP="00883773" w:rsidR="00883773" w:rsidRPr="00883773">
      <w:pPr>
        <w:spacing w:after="0" w:line="240" w:lineRule="auto"/>
        <w:jc w:val="both"/>
        <w:rPr>
          <w:lang w:val="ru-RU"/>
        </w:rPr>
      </w:pPr>
      <w:r w:rsidRPr="00883773">
        <w:rPr>
          <w:lang w:val="ru-RU"/>
        </w:rPr>
        <w:t xml:space="preserve">3. </w:t>
      </w:r>
      <w:r>
        <w:t>gps</w:t>
      </w:r>
      <w:r w:rsidRPr="00883773">
        <w:rPr>
          <w:lang w:val="ru-RU"/>
        </w:rPr>
        <w:t>_</w:t>
      </w:r>
      <w:r>
        <w:t>tracker</w:t>
      </w:r>
      <w:r w:rsidRPr="00883773">
        <w:rPr>
          <w:lang w:val="ru-RU"/>
        </w:rPr>
        <w:t>.</w:t>
      </w:r>
      <w:r>
        <w:t>py</w:t>
      </w:r>
    </w:p>
    <w:p w:rsidP="00883773" w:rsidR="00883773">
      <w:pPr>
        <w:spacing w:after="0" w:line="240" w:lineRule="auto"/>
        <w:jc w:val="both"/>
      </w:pPr>
      <w:r w:rsidRPr="00883773">
        <w:rPr>
          <w:lang w:val="ru-RU"/>
        </w:rPr>
        <w:t xml:space="preserve">Чтение координат с </w:t>
      </w:r>
      <w:r>
        <w:t>GPS</w:t>
      </w:r>
      <w:r w:rsidRPr="00883773">
        <w:rPr>
          <w:lang w:val="ru-RU"/>
        </w:rPr>
        <w:t xml:space="preserve"> по </w:t>
      </w:r>
      <w:r>
        <w:t>UART</w:t>
      </w:r>
      <w:r w:rsidRPr="00883773">
        <w:rPr>
          <w:lang w:val="ru-RU"/>
        </w:rPr>
        <w:t xml:space="preserve"> (/</w:t>
      </w:r>
      <w:r>
        <w:t>dev</w:t>
      </w:r>
      <w:r w:rsidRPr="00883773">
        <w:rPr>
          <w:lang w:val="ru-RU"/>
        </w:rPr>
        <w:t>/</w:t>
      </w:r>
      <w:r>
        <w:t>ttyTHS</w:t>
      </w:r>
      <w:r w:rsidRPr="00883773">
        <w:rPr>
          <w:lang w:val="ru-RU"/>
        </w:rPr>
        <w:t xml:space="preserve">1). </w:t>
      </w:r>
      <w:r>
        <w:t>NMEA-строка $GPGGA:</w:t>
      </w:r>
    </w:p>
    <w:p w:rsidP="00883773" w:rsidR="00883773">
      <w:pPr>
        <w:spacing w:after="0" w:line="240" w:lineRule="auto"/>
        <w:jc w:val="both"/>
      </w:pPr>
      <w:r>
        <w:t>text</w:t>
      </w:r>
    </w:p>
    <w:p w:rsidP="00883773" w:rsidR="00883773">
      <w:pPr>
        <w:spacing w:after="0" w:line="240" w:lineRule="auto"/>
        <w:jc w:val="both"/>
      </w:pPr>
      <w:r>
        <w:t>$GPGGA,123519,4807.038,N,01131.000,E,...</w:t>
      </w:r>
    </w:p>
    <w:p w:rsidP="00883773" w:rsidR="00883773" w:rsidRPr="00883773">
      <w:pPr>
        <w:spacing w:after="0" w:line="240" w:lineRule="auto"/>
        <w:jc w:val="both"/>
        <w:rPr>
          <w:lang w:val="ru-RU"/>
        </w:rPr>
      </w:pPr>
      <w:r w:rsidRPr="00883773">
        <w:rPr>
          <w:lang w:val="ru-RU"/>
        </w:rPr>
        <w:t>Координаты извлекаются в виде широты и долготы.</w:t>
      </w:r>
    </w:p>
    <w:p w:rsidP="00883773" w:rsidR="00883773" w:rsidRPr="00883773">
      <w:pPr>
        <w:spacing w:after="0" w:line="240" w:lineRule="auto"/>
        <w:jc w:val="both"/>
        <w:rPr>
          <w:lang w:val="ru-RU"/>
        </w:rPr>
      </w:pPr>
      <w:r w:rsidRPr="00883773">
        <w:rPr>
          <w:lang w:val="ru-RU"/>
        </w:rPr>
        <w:t xml:space="preserve">4. </w:t>
      </w:r>
      <w:r>
        <w:t>gimbal</w:t>
      </w:r>
      <w:r w:rsidRPr="00883773">
        <w:rPr>
          <w:lang w:val="ru-RU"/>
        </w:rPr>
        <w:t>_</w:t>
      </w:r>
      <w:r>
        <w:t>control</w:t>
      </w:r>
      <w:r w:rsidRPr="00883773">
        <w:rPr>
          <w:lang w:val="ru-RU"/>
        </w:rPr>
        <w:t>.</w:t>
      </w:r>
      <w:r>
        <w:t>py</w:t>
      </w:r>
    </w:p>
    <w:p w:rsidP="00883773" w:rsidR="00883773" w:rsidRPr="00883773">
      <w:pPr>
        <w:spacing w:after="0" w:line="240" w:lineRule="auto"/>
        <w:jc w:val="both"/>
        <w:rPr>
          <w:lang w:val="ru-RU"/>
        </w:rPr>
      </w:pPr>
      <w:r w:rsidRPr="00883773">
        <w:rPr>
          <w:lang w:val="ru-RU"/>
        </w:rPr>
        <w:t xml:space="preserve">Связь с автопилотом через </w:t>
      </w:r>
      <w:r>
        <w:t>MAVLink</w:t>
      </w:r>
      <w:r w:rsidRPr="00883773">
        <w:rPr>
          <w:lang w:val="ru-RU"/>
        </w:rPr>
        <w:t>:</w:t>
      </w:r>
    </w:p>
    <w:p w:rsidP="00883773" w:rsidR="00883773">
      <w:pPr>
        <w:spacing w:after="0" w:line="240" w:lineRule="auto"/>
        <w:jc w:val="both"/>
      </w:pPr>
      <w:r>
        <w:t>python</w:t>
      </w:r>
    </w:p>
    <w:p w:rsidP="00883773" w:rsidR="00883773">
      <w:pPr>
        <w:spacing w:after="0" w:line="240" w:lineRule="auto"/>
        <w:jc w:val="both"/>
      </w:pPr>
      <w:r>
        <w:t>master = mavutil.mavlink_connection(...)</w:t>
      </w:r>
    </w:p>
    <w:p w:rsidP="00883773" w:rsidR="00883773">
      <w:pPr>
        <w:spacing w:after="0" w:line="240" w:lineRule="auto"/>
        <w:jc w:val="both"/>
      </w:pPr>
      <w:r>
        <w:t>Команда поворота камеры:</w:t>
      </w:r>
    </w:p>
    <w:p w:rsidP="00883773" w:rsidR="00883773">
      <w:pPr>
        <w:spacing w:after="0" w:line="240" w:lineRule="auto"/>
        <w:jc w:val="both"/>
      </w:pPr>
      <w:r>
        <w:t>python</w:t>
      </w:r>
    </w:p>
    <w:p w:rsidP="00883773" w:rsidR="00883773">
      <w:pPr>
        <w:spacing w:after="0" w:line="240" w:lineRule="auto"/>
        <w:jc w:val="both"/>
      </w:pPr>
      <w:r>
        <w:t>mavutil.mavlink.MAV_CMD_DO_MOUNT_CONTROL</w:t>
      </w:r>
    </w:p>
    <w:p w:rsidP="00883773" w:rsidR="00883773" w:rsidRPr="00883773">
      <w:pPr>
        <w:spacing w:after="0" w:line="240" w:lineRule="auto"/>
        <w:jc w:val="both"/>
        <w:rPr>
          <w:lang w:val="ru-RU"/>
        </w:rPr>
      </w:pPr>
      <w:r w:rsidRPr="00883773">
        <w:rPr>
          <w:lang w:val="ru-RU"/>
        </w:rPr>
        <w:t>Передаются углы наклона (</w:t>
      </w:r>
      <w:r>
        <w:t>pitch</w:t>
      </w:r>
      <w:r w:rsidRPr="00883773">
        <w:rPr>
          <w:lang w:val="ru-RU"/>
        </w:rPr>
        <w:t>) и поворота (</w:t>
      </w:r>
      <w:r>
        <w:t>yaw</w:t>
      </w:r>
      <w:r w:rsidRPr="00883773">
        <w:rPr>
          <w:lang w:val="ru-RU"/>
        </w:rPr>
        <w:t xml:space="preserve">). Угол </w:t>
      </w:r>
      <w:r>
        <w:t>yaw</w:t>
      </w:r>
      <w:r w:rsidRPr="00883773">
        <w:rPr>
          <w:lang w:val="ru-RU"/>
        </w:rPr>
        <w:t xml:space="preserve"> задается пропорционально координате обнаруженного объекта в кадре.</w:t>
      </w:r>
    </w:p>
    <w:p w:rsidP="00883773" w:rsidR="00883773">
      <w:pPr>
        <w:spacing w:after="0" w:line="240" w:lineRule="auto"/>
        <w:jc w:val="both"/>
      </w:pPr>
      <w:r>
        <w:t>5. alert_sender.py</w:t>
      </w:r>
    </w:p>
    <w:p w:rsidP="00883773" w:rsidR="00883773">
      <w:pPr>
        <w:spacing w:after="0" w:line="240" w:lineRule="auto"/>
        <w:jc w:val="both"/>
      </w:pPr>
      <w:r>
        <w:t>Отправка Telegram-уведомлений:</w:t>
      </w:r>
    </w:p>
    <w:p w:rsidP="00883773" w:rsidR="00883773">
      <w:pPr>
        <w:spacing w:after="0" w:line="240" w:lineRule="auto"/>
        <w:jc w:val="both"/>
      </w:pPr>
      <w:r>
        <w:t>python</w:t>
      </w:r>
    </w:p>
    <w:p w:rsidP="00883773" w:rsidR="00883773">
      <w:pPr>
        <w:spacing w:after="0" w:line="240" w:lineRule="auto"/>
        <w:jc w:val="both"/>
      </w:pPr>
      <w:r>
        <w:t>https://api.telegram.org/bot&lt;BOT_TOKEN&gt;/sendMessage</w:t>
      </w:r>
    </w:p>
    <w:p w:rsidP="00883773" w:rsidR="00883773" w:rsidRPr="00883773">
      <w:pPr>
        <w:spacing w:after="0" w:line="240" w:lineRule="auto"/>
        <w:jc w:val="both"/>
        <w:rPr>
          <w:lang w:val="ru-RU"/>
        </w:rPr>
      </w:pPr>
      <w:r w:rsidRPr="00883773">
        <w:rPr>
          <w:lang w:val="ru-RU"/>
        </w:rPr>
        <w:t xml:space="preserve">Сообщение включает координаты, </w:t>
      </w:r>
      <w:r>
        <w:t>ID</w:t>
      </w:r>
      <w:r w:rsidRPr="00883773">
        <w:rPr>
          <w:lang w:val="ru-RU"/>
        </w:rPr>
        <w:t xml:space="preserve"> объектов и предупреждение об аномалии.</w:t>
      </w:r>
    </w:p>
    <w:p w:rsidP="00883773" w:rsidR="00883773" w:rsidRPr="00883773">
      <w:pPr>
        <w:spacing w:after="0" w:line="240" w:lineRule="auto"/>
        <w:jc w:val="both"/>
        <w:rPr>
          <w:lang w:val="ru-RU"/>
        </w:rPr>
      </w:pPr>
      <w:r w:rsidRPr="00883773">
        <w:rPr>
          <w:lang w:val="ru-RU"/>
        </w:rPr>
        <w:t xml:space="preserve">6. </w:t>
      </w:r>
      <w:r>
        <w:t>main</w:t>
      </w:r>
      <w:r w:rsidRPr="00883773">
        <w:rPr>
          <w:lang w:val="ru-RU"/>
        </w:rPr>
        <w:t>_</w:t>
      </w:r>
      <w:r>
        <w:t>loop</w:t>
      </w:r>
      <w:r w:rsidRPr="00883773">
        <w:rPr>
          <w:lang w:val="ru-RU"/>
        </w:rPr>
        <w:t>.</w:t>
      </w:r>
      <w:r>
        <w:t>py</w:t>
      </w:r>
      <w:r w:rsidRPr="00883773">
        <w:rPr>
          <w:lang w:val="ru-RU"/>
        </w:rPr>
        <w:t xml:space="preserve"> – Главный цикл</w:t>
      </w:r>
    </w:p>
    <w:p w:rsidP="00883773" w:rsidR="00883773" w:rsidRPr="00883773">
      <w:pPr>
        <w:spacing w:after="0" w:line="240" w:lineRule="auto"/>
        <w:jc w:val="both"/>
        <w:rPr>
          <w:lang w:val="ru-RU"/>
        </w:rPr>
      </w:pPr>
      <w:r w:rsidRPr="00883773">
        <w:rPr>
          <w:lang w:val="ru-RU"/>
        </w:rPr>
        <w:t>-Читает кадр.</w:t>
      </w:r>
    </w:p>
    <w:p w:rsidP="00883773" w:rsidR="00883773">
      <w:pPr>
        <w:spacing w:after="0" w:line="240" w:lineRule="auto"/>
        <w:jc w:val="both"/>
      </w:pPr>
      <w:r>
        <w:t>-Вызывает detect() и detect_texture_anomaly().</w:t>
      </w:r>
    </w:p>
    <w:p w:rsidP="00883773" w:rsidR="00883773" w:rsidRPr="00883773">
      <w:pPr>
        <w:spacing w:after="0" w:line="240" w:lineRule="auto"/>
        <w:jc w:val="both"/>
        <w:rPr>
          <w:lang w:val="ru-RU"/>
        </w:rPr>
      </w:pPr>
      <w:r w:rsidRPr="00883773">
        <w:rPr>
          <w:lang w:val="ru-RU"/>
        </w:rPr>
        <w:t xml:space="preserve">-Получает координаты </w:t>
      </w:r>
      <w:r>
        <w:t>GPS</w:t>
      </w:r>
      <w:r w:rsidRPr="00883773">
        <w:rPr>
          <w:lang w:val="ru-RU"/>
        </w:rPr>
        <w:t>.</w:t>
      </w:r>
    </w:p>
    <w:p w:rsidP="00883773" w:rsidR="00883773" w:rsidRPr="00883773">
      <w:pPr>
        <w:spacing w:after="0" w:line="240" w:lineRule="auto"/>
        <w:jc w:val="both"/>
        <w:rPr>
          <w:lang w:val="ru-RU"/>
        </w:rPr>
      </w:pPr>
      <w:r w:rsidRPr="00883773">
        <w:rPr>
          <w:lang w:val="ru-RU"/>
        </w:rPr>
        <w:t xml:space="preserve">-Отправляет </w:t>
      </w:r>
      <w:r>
        <w:t>Telegram</w:t>
      </w:r>
      <w:r w:rsidRPr="00883773">
        <w:rPr>
          <w:lang w:val="ru-RU"/>
        </w:rPr>
        <w:t>-оповещение, если есть события.</w:t>
      </w:r>
    </w:p>
    <w:p w:rsidP="00883773" w:rsidR="00883773" w:rsidRPr="00883773">
      <w:pPr>
        <w:spacing w:after="0" w:line="240" w:lineRule="auto"/>
        <w:jc w:val="both"/>
        <w:rPr>
          <w:lang w:val="ru-RU"/>
        </w:rPr>
      </w:pPr>
      <w:r w:rsidRPr="00883773">
        <w:rPr>
          <w:lang w:val="ru-RU"/>
        </w:rPr>
        <w:t xml:space="preserve">-Управляет </w:t>
      </w:r>
      <w:r>
        <w:t>Gimbal</w:t>
      </w:r>
      <w:r w:rsidRPr="00883773">
        <w:rPr>
          <w:lang w:val="ru-RU"/>
        </w:rPr>
        <w:t xml:space="preserve"> на основе первого обнаруженного объекта.</w:t>
      </w:r>
    </w:p>
    <w:p w:rsidP="00883773" w:rsidR="00883773" w:rsidRPr="00FE2E66">
      <w:pPr>
        <w:spacing w:after="0" w:line="240" w:lineRule="auto"/>
        <w:jc w:val="both"/>
      </w:pPr>
      <w:r w:rsidRPr="00FE2E66">
        <w:t xml:space="preserve"># </w:t>
      </w:r>
      <w:r w:rsidRPr="00883773">
        <w:rPr>
          <w:lang w:val="ru-RU"/>
        </w:rPr>
        <w:t>Нормализация</w:t>
      </w:r>
    </w:p>
    <w:p w:rsidP="00883773" w:rsidR="00883773" w:rsidRPr="00FE2E66">
      <w:pPr>
        <w:spacing w:after="0" w:line="240" w:lineRule="auto"/>
        <w:jc w:val="both"/>
      </w:pPr>
      <w:r>
        <w:t>scaler</w:t>
      </w:r>
      <w:r w:rsidRPr="00FE2E66">
        <w:t xml:space="preserve"> = </w:t>
      </w:r>
      <w:r>
        <w:t>MinMaxScaler</w:t>
      </w:r>
      <w:r w:rsidRPr="00FE2E66">
        <w:t>()</w:t>
      </w:r>
    </w:p>
    <w:p w:rsidP="00883773" w:rsidR="00883773">
      <w:pPr>
        <w:spacing w:after="0" w:line="240" w:lineRule="auto"/>
        <w:jc w:val="both"/>
      </w:pPr>
      <w:r>
        <w:t>def scale_cube(cube):</w:t>
      </w:r>
    </w:p>
    <w:p w:rsidP="00883773" w:rsidR="00883773">
      <w:pPr>
        <w:spacing w:after="0" w:line="240" w:lineRule="auto"/>
        <w:jc w:val="both"/>
      </w:pPr>
      <w:r>
        <w:t xml:space="preserve">    flat = cube.reshape(-1, 1)</w:t>
      </w:r>
    </w:p>
    <w:p w:rsidP="00883773" w:rsidR="00883773">
      <w:pPr>
        <w:spacing w:after="0" w:line="240" w:lineRule="auto"/>
        <w:jc w:val="both"/>
      </w:pPr>
      <w:r>
        <w:t xml:space="preserve">    scaled = scaler.fit_transform(flat)</w:t>
      </w:r>
    </w:p>
    <w:p w:rsidP="00883773" w:rsidR="00883773">
      <w:pPr>
        <w:spacing w:after="0" w:line="240" w:lineRule="auto"/>
        <w:jc w:val="both"/>
      </w:pPr>
      <w:r>
        <w:t xml:space="preserve">    return scaled.reshape(cube.shape)</w:t>
      </w:r>
    </w:p>
    <w:p w:rsidP="00883773" w:rsidR="00883773">
      <w:pPr>
        <w:spacing w:after="0" w:line="240" w:lineRule="auto"/>
        <w:jc w:val="both"/>
      </w:pPr>
      <w:r>
        <w:t>dem_scaled = scale_cube(dem_stack)</w:t>
      </w:r>
    </w:p>
    <w:p w:rsidP="00883773" w:rsidR="00883773">
      <w:pPr>
        <w:spacing w:after="0" w:line="240" w:lineRule="auto"/>
        <w:jc w:val="both"/>
      </w:pPr>
      <w:r>
        <w:t>ndvi_scaled = scale_cube(ndvi_stack)</w:t>
      </w:r>
    </w:p>
    <w:p w:rsidP="00883773" w:rsidR="00883773" w:rsidRPr="00883773">
      <w:pPr>
        <w:spacing w:after="0" w:line="240" w:lineRule="auto"/>
        <w:jc w:val="both"/>
        <w:rPr>
          <w:lang w:val="ru-RU"/>
        </w:rPr>
      </w:pPr>
      <w:r w:rsidRPr="00883773">
        <w:rPr>
          <w:lang w:val="ru-RU"/>
        </w:rPr>
        <w:t># Объединение в единый тензор: [</w:t>
      </w:r>
      <w:r>
        <w:t>time</w:t>
      </w:r>
      <w:r w:rsidRPr="00883773">
        <w:rPr>
          <w:lang w:val="ru-RU"/>
        </w:rPr>
        <w:t xml:space="preserve">, </w:t>
      </w:r>
      <w:r>
        <w:t>H</w:t>
      </w:r>
      <w:r w:rsidRPr="00883773">
        <w:rPr>
          <w:lang w:val="ru-RU"/>
        </w:rPr>
        <w:t xml:space="preserve">, </w:t>
      </w:r>
      <w:r>
        <w:t>W</w:t>
      </w:r>
      <w:r w:rsidRPr="00883773">
        <w:rPr>
          <w:lang w:val="ru-RU"/>
        </w:rPr>
        <w:t xml:space="preserve">, </w:t>
      </w:r>
      <w:r>
        <w:t>channels</w:t>
      </w:r>
      <w:r w:rsidRPr="00883773">
        <w:rPr>
          <w:lang w:val="ru-RU"/>
        </w:rPr>
        <w:t>]</w:t>
      </w:r>
    </w:p>
    <w:p w:rsidP="00883773" w:rsidR="00883773">
      <w:pPr>
        <w:spacing w:after="0" w:line="240" w:lineRule="auto"/>
        <w:jc w:val="both"/>
      </w:pPr>
      <w:r>
        <w:t>X = np.stack([dem_scaled[:-1], ndvi_scaled[:-1]], axis=-1).transpose(1, 2, 3, 0)</w:t>
      </w:r>
    </w:p>
    <w:p w:rsidP="00883773" w:rsidR="00883773">
      <w:pPr>
        <w:spacing w:after="0" w:line="240" w:lineRule="auto"/>
        <w:jc w:val="both"/>
      </w:pPr>
      <w:r>
        <w:t>X = X.transpose(3, 1, 2, 0)  # [time, H, W, channels]</w:t>
      </w:r>
    </w:p>
    <w:p w:rsidP="00883773" w:rsidR="00883773" w:rsidRPr="00883773">
      <w:pPr>
        <w:spacing w:after="0" w:line="240" w:lineRule="auto"/>
        <w:jc w:val="both"/>
        <w:rPr>
          <w:lang w:val="ru-RU"/>
        </w:rPr>
      </w:pPr>
      <w:r>
        <w:t>Y</w:t>
      </w:r>
      <w:r w:rsidRPr="00883773">
        <w:rPr>
          <w:lang w:val="ru-RU"/>
        </w:rPr>
        <w:t xml:space="preserve"> = </w:t>
      </w:r>
      <w:r>
        <w:t>dem</w:t>
      </w:r>
      <w:r w:rsidRPr="00883773">
        <w:rPr>
          <w:lang w:val="ru-RU"/>
        </w:rPr>
        <w:t>_</w:t>
      </w:r>
      <w:r>
        <w:t>scaled</w:t>
      </w:r>
      <w:r w:rsidRPr="00883773">
        <w:rPr>
          <w:lang w:val="ru-RU"/>
        </w:rPr>
        <w:t xml:space="preserve">[1:]  # следующий шаг </w:t>
      </w:r>
      <w:r>
        <w:t>DEM</w:t>
      </w:r>
    </w:p>
    <w:p w:rsidP="00883773" w:rsidR="00883773" w:rsidRPr="00883773">
      <w:pPr>
        <w:spacing w:after="0" w:line="240" w:lineRule="auto"/>
        <w:jc w:val="both"/>
        <w:rPr>
          <w:lang w:val="ru-RU"/>
        </w:rPr>
      </w:pPr>
      <w:r w:rsidRPr="00883773">
        <w:rPr>
          <w:lang w:val="ru-RU"/>
        </w:rPr>
        <w:t xml:space="preserve">Подготовка данных для </w:t>
      </w:r>
      <w:r>
        <w:t>LSTM</w:t>
      </w:r>
    </w:p>
    <w:p w:rsidP="00883773" w:rsidR="00883773">
      <w:pPr>
        <w:spacing w:after="0" w:line="240" w:lineRule="auto"/>
        <w:jc w:val="both"/>
      </w:pPr>
      <w:r>
        <w:t># [time, H, W, channels] =&gt; [samples, timesteps, features]</w:t>
      </w:r>
    </w:p>
    <w:p w:rsidP="00883773" w:rsidR="00883773">
      <w:pPr>
        <w:spacing w:after="0" w:line="240" w:lineRule="auto"/>
        <w:jc w:val="both"/>
      </w:pPr>
      <w:r>
        <w:t>t, h, w, c = X.shape</w:t>
      </w:r>
    </w:p>
    <w:p w:rsidP="00883773" w:rsidR="00883773">
      <w:pPr>
        <w:spacing w:after="0" w:line="240" w:lineRule="auto"/>
        <w:jc w:val="both"/>
      </w:pPr>
      <w:r>
        <w:t>X_lstm = X.reshape(t, -1, c)  # [samples, H*W, 2]</w:t>
      </w:r>
    </w:p>
    <w:p w:rsidP="00883773" w:rsidR="00883773">
      <w:pPr>
        <w:spacing w:after="0" w:line="240" w:lineRule="auto"/>
        <w:jc w:val="both"/>
      </w:pPr>
      <w:r>
        <w:t>Y_lstm = Y.reshape(t, -1, 1)  # [samples, H*W, 1]</w:t>
      </w:r>
    </w:p>
    <w:p w:rsidP="00883773" w:rsidR="00883773">
      <w:pPr>
        <w:spacing w:after="0" w:line="240" w:lineRule="auto"/>
        <w:jc w:val="both"/>
      </w:pPr>
      <w:r>
        <w:t>Обучение LSTM</w:t>
      </w:r>
    </w:p>
    <w:p w:rsidP="00883773" w:rsidR="00883773">
      <w:pPr>
        <w:spacing w:after="0" w:line="240" w:lineRule="auto"/>
        <w:jc w:val="both"/>
      </w:pPr>
      <w:r>
        <w:t>from tensorflow.keras.models import Sequential</w:t>
      </w:r>
    </w:p>
    <w:p w:rsidP="00883773" w:rsidR="00883773">
      <w:pPr>
        <w:spacing w:after="0" w:line="240" w:lineRule="auto"/>
        <w:jc w:val="both"/>
      </w:pPr>
      <w:r>
        <w:t>from tensorflow.keras.layers import LSTM, TimeDistributed, Dense</w:t>
      </w:r>
    </w:p>
    <w:p w:rsidP="00883773" w:rsidR="00883773">
      <w:pPr>
        <w:spacing w:after="0" w:line="240" w:lineRule="auto"/>
        <w:jc w:val="both"/>
      </w:pPr>
      <w:r>
        <w:t>model = Sequential()</w:t>
      </w:r>
    </w:p>
    <w:p w:rsidP="00883773" w:rsidR="00883773">
      <w:pPr>
        <w:spacing w:after="0" w:line="240" w:lineRule="auto"/>
        <w:jc w:val="both"/>
      </w:pPr>
      <w:r>
        <w:t>model.add(LSTM(64, input_shape=(X_lstm.shape[1], X_lstm.shape[2]), return_sequences=True))</w:t>
      </w:r>
    </w:p>
    <w:p w:rsidP="00883773" w:rsidR="00883773">
      <w:pPr>
        <w:spacing w:after="0" w:line="240" w:lineRule="auto"/>
        <w:jc w:val="both"/>
      </w:pPr>
      <w:r>
        <w:t>model.add(TimeDistributed(Dense(1)))</w:t>
      </w:r>
    </w:p>
    <w:p w:rsidP="00883773" w:rsidR="00883773">
      <w:pPr>
        <w:spacing w:after="0" w:line="240" w:lineRule="auto"/>
        <w:jc w:val="both"/>
      </w:pPr>
      <w:r>
        <w:t>model.compile(optimizer='adam', loss='mse')</w:t>
      </w:r>
    </w:p>
    <w:p w:rsidP="00883773" w:rsidR="00883773">
      <w:pPr>
        <w:spacing w:after="0" w:line="240" w:lineRule="auto"/>
        <w:jc w:val="both"/>
      </w:pPr>
      <w:r>
        <w:t>model.fit(X_lstm[:-1], Y_lstm[1:], epochs=10, batch_size=1)</w:t>
      </w:r>
    </w:p>
    <w:p w:rsidP="00883773" w:rsidR="00883773">
      <w:pPr>
        <w:spacing w:after="0" w:line="240" w:lineRule="auto"/>
        <w:jc w:val="both"/>
      </w:pPr>
      <w:r>
        <w:t>Прогноз и визуализация в 3D</w:t>
      </w:r>
    </w:p>
    <w:p w:rsidP="00883773" w:rsidR="00883773">
      <w:pPr>
        <w:spacing w:after="0" w:line="240" w:lineRule="auto"/>
        <w:jc w:val="both"/>
      </w:pPr>
      <w:r>
        <w:t>from mpl_toolkits.mplot3d import Axes3D</w:t>
      </w:r>
    </w:p>
    <w:p w:rsidP="00883773" w:rsidR="00883773">
      <w:pPr>
        <w:spacing w:after="0" w:line="240" w:lineRule="auto"/>
        <w:jc w:val="both"/>
      </w:pPr>
      <w:r>
        <w:t>import matplotlib.pyplot as plt</w:t>
      </w:r>
    </w:p>
    <w:p w:rsidP="00883773" w:rsidR="00883773">
      <w:pPr>
        <w:spacing w:after="0" w:line="240" w:lineRule="auto"/>
        <w:jc w:val="both"/>
      </w:pPr>
      <w:r>
        <w:t xml:space="preserve">        predicted = model.predict(X_lstm[-1:])  # Последний фрейм</w:t>
      </w:r>
    </w:p>
    <w:p w:rsidP="00883773" w:rsidR="00883773">
      <w:pPr>
        <w:spacing w:after="0" w:line="240" w:lineRule="auto"/>
        <w:jc w:val="both"/>
      </w:pPr>
      <w:r>
        <w:t>pred = predicted[0].reshape(h, w)</w:t>
      </w:r>
    </w:p>
    <w:p w:rsidP="00883773" w:rsidR="00883773">
      <w:pPr>
        <w:spacing w:after="0" w:line="240" w:lineRule="auto"/>
        <w:jc w:val="both"/>
      </w:pPr>
      <w:r>
        <w:t># Обратное масштабирование (если нужно)</w:t>
      </w:r>
    </w:p>
    <w:p w:rsidP="00883773" w:rsidR="00883773">
      <w:pPr>
        <w:spacing w:after="0" w:line="240" w:lineRule="auto"/>
        <w:jc w:val="both"/>
      </w:pPr>
      <w:r>
        <w:t>pred_orig = scaler.inverse_transform(pred.reshape(-1, 1)).reshape(h, w)</w:t>
      </w:r>
    </w:p>
    <w:p w:rsidP="00883773" w:rsidR="00883773">
      <w:pPr>
        <w:spacing w:after="0" w:line="240" w:lineRule="auto"/>
        <w:jc w:val="both"/>
      </w:pPr>
      <w:r>
        <w:t># 3D-визуализация</w:t>
      </w:r>
    </w:p>
    <w:p w:rsidP="00883773" w:rsidR="00883773">
      <w:pPr>
        <w:spacing w:after="0" w:line="240" w:lineRule="auto"/>
        <w:jc w:val="both"/>
      </w:pPr>
      <w:r>
        <w:t>x, y = np.meshgrid(np.arange(w), np.arange(h))</w:t>
      </w:r>
    </w:p>
    <w:p w:rsidP="00883773" w:rsidR="00883773">
      <w:pPr>
        <w:spacing w:after="0" w:line="240" w:lineRule="auto"/>
        <w:jc w:val="both"/>
      </w:pPr>
      <w:r>
        <w:t>fig = plt.figure(figsize=(12, 6))</w:t>
      </w:r>
    </w:p>
    <w:p w:rsidP="00883773" w:rsidR="00883773">
      <w:pPr>
        <w:spacing w:after="0" w:line="240" w:lineRule="auto"/>
        <w:jc w:val="both"/>
      </w:pPr>
      <w:r>
        <w:t>ax = fig.add_subplot(111, projection='3d')</w:t>
      </w:r>
    </w:p>
    <w:p w:rsidP="00883773" w:rsidR="00883773">
      <w:pPr>
        <w:spacing w:after="0" w:line="240" w:lineRule="auto"/>
        <w:jc w:val="both"/>
      </w:pPr>
      <w:r>
        <w:t>ax.plot_surface(x, y, pred_orig, cmap='terrain', linewidth=0, antialiased=False)</w:t>
      </w:r>
    </w:p>
    <w:p w:rsidP="00883773" w:rsidR="00883773" w:rsidRPr="00883773">
      <w:pPr>
        <w:spacing w:after="0" w:line="240" w:lineRule="auto"/>
        <w:jc w:val="both"/>
        <w:rPr>
          <w:lang w:val="ru-RU"/>
        </w:rPr>
      </w:pPr>
      <w:r>
        <w:t>ax</w:t>
      </w:r>
      <w:r w:rsidRPr="00883773">
        <w:rPr>
          <w:lang w:val="ru-RU"/>
        </w:rPr>
        <w:t>.</w:t>
      </w:r>
      <w:r>
        <w:t>set</w:t>
      </w:r>
      <w:r w:rsidRPr="00883773">
        <w:rPr>
          <w:lang w:val="ru-RU"/>
        </w:rPr>
        <w:t>_</w:t>
      </w:r>
      <w:r>
        <w:t>title</w:t>
      </w:r>
      <w:r w:rsidRPr="00883773">
        <w:rPr>
          <w:lang w:val="ru-RU"/>
        </w:rPr>
        <w:t>("Прогнозируемая модель рельефа (</w:t>
      </w:r>
      <w:r>
        <w:t>DEM</w:t>
      </w:r>
      <w:r w:rsidRPr="00883773">
        <w:rPr>
          <w:lang w:val="ru-RU"/>
        </w:rPr>
        <w:t xml:space="preserve"> </w:t>
      </w:r>
      <w:r>
        <w:t>t</w:t>
      </w:r>
      <w:r w:rsidRPr="00883773">
        <w:rPr>
          <w:lang w:val="ru-RU"/>
        </w:rPr>
        <w:t>+1)")</w:t>
      </w:r>
    </w:p>
    <w:p w:rsidP="00883773" w:rsidR="00883773">
      <w:pPr>
        <w:spacing w:after="0" w:line="240" w:lineRule="auto"/>
        <w:jc w:val="both"/>
      </w:pPr>
      <w:r>
        <w:t>ax.set_xlabel("X")</w:t>
      </w:r>
    </w:p>
    <w:p w:rsidP="00883773" w:rsidR="00883773">
      <w:pPr>
        <w:spacing w:after="0" w:line="240" w:lineRule="auto"/>
        <w:jc w:val="both"/>
      </w:pPr>
      <w:r>
        <w:t>ax.set_ylabel("Y")</w:t>
      </w:r>
    </w:p>
    <w:p w:rsidP="00883773" w:rsidR="00883773">
      <w:pPr>
        <w:spacing w:after="0" w:line="240" w:lineRule="auto"/>
        <w:jc w:val="both"/>
      </w:pPr>
      <w:r>
        <w:t>ax.set_zlabel("Высота (м)")/plt.tight_layout()/plt.show()</w:t>
      </w:r>
    </w:p>
    <w:p w:rsidR="00901504">
      <w:r>
        <w:br w:type="page"/>
      </w:r>
    </w:p>
    <w:p w:rsidP="00901504" w:rsidR="00883773" w:rsidRPr="00FE2E66">
      <w:pPr>
        <w:pStyle w:val="Heading1"/>
        <w:jc w:val="right"/>
        <w:rPr>
          <w:rFonts w:cs="Times New Roman"/>
          <w:szCs w:val="28"/>
          <w:lang w:val="ru-RU"/>
        </w:rPr>
      </w:pPr>
      <w:bookmarkStart w:id="35" w:name="_Toc228359857"/>
      <w:r w:rsidRPr="00FE2E66">
        <w:rPr>
          <w:rFonts w:cs="Times New Roman"/>
          <w:szCs w:val="28"/>
          <w:lang w:val="ru-RU"/>
        </w:rPr>
        <w:t>Приложение Д</w:t>
      </w:r>
      <w:bookmarkEnd w:id="35"/>
    </w:p>
    <w:p w:rsidP="00901504" w:rsidR="00901504" w:rsidRPr="00901504">
      <w:pPr>
        <w:spacing w:after="0" w:line="240" w:lineRule="auto"/>
        <w:rPr>
          <w:rFonts w:cs="Times New Roman"/>
          <w:szCs w:val="28"/>
          <w:lang w:val="ru-RU"/>
        </w:rPr>
      </w:pPr>
      <w:r w:rsidRPr="00901504">
        <w:rPr>
          <w:rFonts w:cs="Times New Roman"/>
          <w:szCs w:val="28"/>
          <w:lang w:val="ru-RU"/>
        </w:rPr>
        <w:t xml:space="preserve">Пример </w:t>
      </w:r>
      <w:r w:rsidRPr="00901504">
        <w:rPr>
          <w:rFonts w:cs="Times New Roman"/>
          <w:szCs w:val="28"/>
        </w:rPr>
        <w:t>Python</w:t>
      </w:r>
      <w:r w:rsidRPr="00901504">
        <w:rPr>
          <w:rFonts w:cs="Times New Roman"/>
          <w:szCs w:val="28"/>
          <w:lang w:val="ru-RU"/>
        </w:rPr>
        <w:t>-кода для интеграции</w:t>
      </w:r>
    </w:p>
    <w:p w:rsidP="00901504" w:rsidR="00901504" w:rsidRPr="00FE2E66">
      <w:pPr>
        <w:spacing w:after="0" w:line="240" w:lineRule="auto"/>
        <w:rPr>
          <w:rFonts w:cs="Times New Roman"/>
          <w:szCs w:val="28"/>
        </w:rPr>
      </w:pPr>
      <w:r w:rsidRPr="00901504">
        <w:rPr>
          <w:rFonts w:cs="Times New Roman"/>
          <w:szCs w:val="28"/>
        </w:rPr>
        <w:t>python</w:t>
      </w:r>
    </w:p>
    <w:p w:rsidP="00901504" w:rsidR="00901504" w:rsidRPr="00901504">
      <w:pPr>
        <w:spacing w:after="0" w:line="240" w:lineRule="auto"/>
        <w:rPr>
          <w:rFonts w:cs="Times New Roman"/>
          <w:szCs w:val="28"/>
        </w:rPr>
      </w:pPr>
      <w:r w:rsidRPr="00901504">
        <w:rPr>
          <w:rFonts w:cs="Times New Roman"/>
          <w:szCs w:val="28"/>
        </w:rPr>
        <w:t>import numpy as np</w:t>
      </w:r>
    </w:p>
    <w:p w:rsidP="00901504" w:rsidR="00901504" w:rsidRPr="00901504">
      <w:pPr>
        <w:spacing w:after="0" w:line="240" w:lineRule="auto"/>
        <w:rPr>
          <w:rFonts w:cs="Times New Roman"/>
          <w:szCs w:val="28"/>
        </w:rPr>
      </w:pPr>
      <w:r w:rsidRPr="00901504">
        <w:rPr>
          <w:rFonts w:cs="Times New Roman"/>
          <w:szCs w:val="28"/>
        </w:rPr>
        <w:t>import torch</w:t>
      </w:r>
    </w:p>
    <w:p w:rsidP="00901504" w:rsidR="00901504" w:rsidRPr="00901504">
      <w:pPr>
        <w:spacing w:after="0" w:line="240" w:lineRule="auto"/>
        <w:rPr>
          <w:rFonts w:cs="Times New Roman"/>
          <w:szCs w:val="28"/>
        </w:rPr>
      </w:pPr>
      <w:r w:rsidRPr="00901504">
        <w:rPr>
          <w:rFonts w:cs="Times New Roman"/>
          <w:szCs w:val="28"/>
        </w:rPr>
        <w:t>import torch.nn as nn</w:t>
      </w:r>
    </w:p>
    <w:p w:rsidP="00901504" w:rsidR="00901504" w:rsidRPr="00901504">
      <w:pPr>
        <w:spacing w:after="0" w:line="240" w:lineRule="auto"/>
        <w:rPr>
          <w:rFonts w:cs="Times New Roman"/>
          <w:szCs w:val="28"/>
        </w:rPr>
      </w:pPr>
      <w:r w:rsidRPr="00901504">
        <w:rPr>
          <w:rFonts w:cs="Times New Roman"/>
          <w:szCs w:val="28"/>
        </w:rPr>
        <w:t>import rasterio</w:t>
      </w:r>
    </w:p>
    <w:p w:rsidP="00901504" w:rsidR="00901504" w:rsidRPr="00901504">
      <w:pPr>
        <w:spacing w:after="0" w:line="240" w:lineRule="auto"/>
        <w:rPr>
          <w:rFonts w:cs="Times New Roman"/>
          <w:szCs w:val="28"/>
        </w:rPr>
      </w:pPr>
      <w:r w:rsidRPr="00901504">
        <w:rPr>
          <w:rFonts w:cs="Times New Roman"/>
          <w:szCs w:val="28"/>
        </w:rPr>
        <w:t>from rasterio.plot import show</w:t>
      </w:r>
    </w:p>
    <w:p w:rsidP="00901504" w:rsidR="00901504" w:rsidRPr="00901504">
      <w:pPr>
        <w:spacing w:after="0" w:line="240" w:lineRule="auto"/>
        <w:rPr>
          <w:rFonts w:cs="Times New Roman"/>
          <w:szCs w:val="28"/>
        </w:rPr>
      </w:pPr>
      <w:r w:rsidRPr="00901504">
        <w:rPr>
          <w:rFonts w:cs="Times New Roman"/>
          <w:szCs w:val="28"/>
        </w:rPr>
        <w:t>Загрузка NDVI-данных ---</w:t>
      </w:r>
    </w:p>
    <w:p w:rsidP="00901504" w:rsidR="00901504" w:rsidRPr="00901504">
      <w:pPr>
        <w:spacing w:after="0" w:line="240" w:lineRule="auto"/>
        <w:rPr>
          <w:rFonts w:cs="Times New Roman"/>
          <w:szCs w:val="28"/>
        </w:rPr>
      </w:pPr>
      <w:r w:rsidRPr="00901504">
        <w:rPr>
          <w:rFonts w:cs="Times New Roman"/>
          <w:szCs w:val="28"/>
        </w:rPr>
        <w:t>with rasterio.open('sentinel_ndvi.tif') as src:</w:t>
      </w:r>
    </w:p>
    <w:p w:rsidP="00901504" w:rsidR="00901504" w:rsidRPr="00901504">
      <w:pPr>
        <w:spacing w:after="0" w:line="240" w:lineRule="auto"/>
        <w:rPr>
          <w:rFonts w:cs="Times New Roman"/>
          <w:szCs w:val="28"/>
          <w:lang w:val="ru-RU"/>
        </w:rPr>
      </w:pPr>
      <w:r w:rsidRPr="00901504">
        <w:rPr>
          <w:rFonts w:cs="Times New Roman"/>
          <w:szCs w:val="28"/>
        </w:rPr>
        <w:t>ndvi</w:t>
      </w:r>
      <w:r w:rsidRPr="00901504">
        <w:rPr>
          <w:rFonts w:cs="Times New Roman"/>
          <w:szCs w:val="28"/>
          <w:lang w:val="ru-RU"/>
        </w:rPr>
        <w:t>_</w:t>
      </w:r>
      <w:r w:rsidRPr="00901504">
        <w:rPr>
          <w:rFonts w:cs="Times New Roman"/>
          <w:szCs w:val="28"/>
        </w:rPr>
        <w:t>data</w:t>
      </w:r>
      <w:r w:rsidRPr="00901504">
        <w:rPr>
          <w:rFonts w:cs="Times New Roman"/>
          <w:szCs w:val="28"/>
          <w:lang w:val="ru-RU"/>
        </w:rPr>
        <w:t xml:space="preserve"> = </w:t>
      </w:r>
      <w:r w:rsidRPr="00901504">
        <w:rPr>
          <w:rFonts w:cs="Times New Roman"/>
          <w:szCs w:val="28"/>
        </w:rPr>
        <w:t>src</w:t>
      </w:r>
      <w:r w:rsidRPr="00901504">
        <w:rPr>
          <w:rFonts w:cs="Times New Roman"/>
          <w:szCs w:val="28"/>
          <w:lang w:val="ru-RU"/>
        </w:rPr>
        <w:t>.</w:t>
      </w:r>
      <w:r w:rsidRPr="00901504">
        <w:rPr>
          <w:rFonts w:cs="Times New Roman"/>
          <w:szCs w:val="28"/>
        </w:rPr>
        <w:t>read</w:t>
      </w:r>
      <w:r w:rsidRPr="00901504">
        <w:rPr>
          <w:rFonts w:cs="Times New Roman"/>
          <w:szCs w:val="28"/>
          <w:lang w:val="ru-RU"/>
        </w:rPr>
        <w:t>(1)</w:t>
      </w:r>
    </w:p>
    <w:p w:rsidP="00901504" w:rsidR="00901504" w:rsidRPr="00901504">
      <w:pPr>
        <w:spacing w:after="0" w:line="240" w:lineRule="auto"/>
        <w:rPr>
          <w:rFonts w:cs="Times New Roman"/>
          <w:szCs w:val="28"/>
          <w:lang w:val="ru-RU"/>
        </w:rPr>
      </w:pPr>
      <w:r w:rsidRPr="00901504">
        <w:rPr>
          <w:rFonts w:cs="Times New Roman"/>
          <w:szCs w:val="28"/>
          <w:lang w:val="ru-RU"/>
        </w:rPr>
        <w:t>Нормализация данных ---</w:t>
      </w:r>
    </w:p>
    <w:p w:rsidP="00901504" w:rsidR="00901504" w:rsidRPr="00901504">
      <w:pPr>
        <w:spacing w:after="0" w:line="240" w:lineRule="auto"/>
        <w:rPr>
          <w:rFonts w:cs="Times New Roman"/>
          <w:szCs w:val="28"/>
        </w:rPr>
      </w:pPr>
      <w:r w:rsidRPr="00901504">
        <w:rPr>
          <w:rFonts w:cs="Times New Roman"/>
          <w:szCs w:val="28"/>
        </w:rPr>
        <w:t xml:space="preserve">ndvi_tensor = torch.tensor(ndvi_data, </w:t>
      </w:r>
    </w:p>
    <w:p w:rsidP="00901504" w:rsidR="00901504" w:rsidRPr="00901504">
      <w:pPr>
        <w:spacing w:after="0" w:line="240" w:lineRule="auto"/>
        <w:rPr>
          <w:rFonts w:cs="Times New Roman"/>
          <w:szCs w:val="28"/>
        </w:rPr>
      </w:pPr>
      <w:r w:rsidRPr="00901504">
        <w:rPr>
          <w:rFonts w:cs="Times New Roman"/>
          <w:szCs w:val="28"/>
        </w:rPr>
        <w:t>dtype=torch.float32).unsqueeze(0).unsqueeze(0)</w:t>
      </w:r>
    </w:p>
    <w:p w:rsidP="00901504" w:rsidR="00901504" w:rsidRPr="00901504">
      <w:pPr>
        <w:spacing w:after="0" w:line="240" w:lineRule="auto"/>
        <w:rPr>
          <w:rFonts w:cs="Times New Roman"/>
          <w:szCs w:val="28"/>
        </w:rPr>
      </w:pPr>
      <w:r w:rsidRPr="00901504">
        <w:rPr>
          <w:rFonts w:cs="Times New Roman"/>
          <w:szCs w:val="28"/>
        </w:rPr>
        <w:t>ndvi_tensor = (ndvi_tensor - ndvi_tensor.min()) / (ndvi_tensor.max() - ndvi_tensor.min())</w:t>
      </w:r>
    </w:p>
    <w:p w:rsidP="00901504" w:rsidR="00901504" w:rsidRPr="00901504">
      <w:pPr>
        <w:spacing w:after="0" w:line="240" w:lineRule="auto"/>
        <w:rPr>
          <w:rFonts w:cs="Times New Roman"/>
          <w:szCs w:val="28"/>
          <w:lang w:val="ru-RU"/>
        </w:rPr>
      </w:pPr>
      <w:r w:rsidRPr="00901504">
        <w:rPr>
          <w:rFonts w:cs="Times New Roman"/>
          <w:szCs w:val="28"/>
          <w:lang w:val="ru-RU"/>
        </w:rPr>
        <w:t>Определение гибридной модели ---</w:t>
      </w:r>
    </w:p>
    <w:p w:rsidP="00901504" w:rsidR="00901504" w:rsidRPr="00901504">
      <w:pPr>
        <w:spacing w:after="0" w:line="240" w:lineRule="auto"/>
        <w:rPr>
          <w:rFonts w:cs="Times New Roman"/>
          <w:szCs w:val="28"/>
          <w:lang w:val="ru-RU"/>
        </w:rPr>
      </w:pPr>
      <w:r w:rsidRPr="00901504">
        <w:rPr>
          <w:rFonts w:cs="Times New Roman"/>
          <w:szCs w:val="28"/>
        </w:rPr>
        <w:t>class</w:t>
      </w:r>
      <w:r w:rsidRPr="00901504">
        <w:rPr>
          <w:rFonts w:cs="Times New Roman"/>
          <w:szCs w:val="28"/>
          <w:lang w:val="ru-RU"/>
        </w:rPr>
        <w:t xml:space="preserve"> </w:t>
      </w:r>
      <w:r w:rsidRPr="00901504">
        <w:rPr>
          <w:rFonts w:cs="Times New Roman"/>
          <w:szCs w:val="28"/>
        </w:rPr>
        <w:t>CNN</w:t>
      </w:r>
      <w:r w:rsidRPr="00901504">
        <w:rPr>
          <w:rFonts w:cs="Times New Roman"/>
          <w:szCs w:val="28"/>
          <w:lang w:val="ru-RU"/>
        </w:rPr>
        <w:t>_</w:t>
      </w:r>
      <w:r w:rsidRPr="00901504">
        <w:rPr>
          <w:rFonts w:cs="Times New Roman"/>
          <w:szCs w:val="28"/>
        </w:rPr>
        <w:t>LSTM</w:t>
      </w:r>
      <w:r w:rsidRPr="00901504">
        <w:rPr>
          <w:rFonts w:cs="Times New Roman"/>
          <w:szCs w:val="28"/>
          <w:lang w:val="ru-RU"/>
        </w:rPr>
        <w:t>(</w:t>
      </w:r>
      <w:r w:rsidRPr="00901504">
        <w:rPr>
          <w:rFonts w:cs="Times New Roman"/>
          <w:szCs w:val="28"/>
        </w:rPr>
        <w:t>nn</w:t>
      </w:r>
      <w:r w:rsidRPr="00901504">
        <w:rPr>
          <w:rFonts w:cs="Times New Roman"/>
          <w:szCs w:val="28"/>
          <w:lang w:val="ru-RU"/>
        </w:rPr>
        <w:t>.</w:t>
      </w:r>
      <w:r w:rsidRPr="00901504">
        <w:rPr>
          <w:rFonts w:cs="Times New Roman"/>
          <w:szCs w:val="28"/>
        </w:rPr>
        <w:t>Module</w:t>
      </w:r>
      <w:r w:rsidRPr="00901504">
        <w:rPr>
          <w:rFonts w:cs="Times New Roman"/>
          <w:szCs w:val="28"/>
          <w:lang w:val="ru-RU"/>
        </w:rPr>
        <w:t>):</w:t>
      </w:r>
    </w:p>
    <w:p w:rsidP="00901504" w:rsidR="00901504" w:rsidRPr="00901504">
      <w:pPr>
        <w:spacing w:after="0" w:line="240" w:lineRule="auto"/>
        <w:rPr>
          <w:rFonts w:cs="Times New Roman"/>
          <w:szCs w:val="28"/>
        </w:rPr>
      </w:pPr>
      <w:r w:rsidRPr="00901504">
        <w:rPr>
          <w:rFonts w:cs="Times New Roman"/>
          <w:szCs w:val="28"/>
        </w:rPr>
        <w:t>def __init__(self):</w:t>
      </w:r>
    </w:p>
    <w:p w:rsidP="00901504" w:rsidR="00901504" w:rsidRPr="00901504">
      <w:pPr>
        <w:spacing w:after="0" w:line="240" w:lineRule="auto"/>
        <w:rPr>
          <w:rFonts w:cs="Times New Roman"/>
          <w:szCs w:val="28"/>
        </w:rPr>
      </w:pPr>
      <w:r w:rsidRPr="00901504">
        <w:rPr>
          <w:rFonts w:cs="Times New Roman"/>
          <w:szCs w:val="28"/>
        </w:rPr>
        <w:t>super(CNN_LSTM, self).__init__()</w:t>
      </w:r>
    </w:p>
    <w:p w:rsidP="00901504" w:rsidR="00901504" w:rsidRPr="00901504">
      <w:pPr>
        <w:spacing w:after="0" w:line="240" w:lineRule="auto"/>
        <w:rPr>
          <w:rFonts w:cs="Times New Roman"/>
          <w:szCs w:val="28"/>
        </w:rPr>
      </w:pPr>
      <w:r w:rsidRPr="00901504">
        <w:rPr>
          <w:rFonts w:cs="Times New Roman"/>
          <w:szCs w:val="28"/>
        </w:rPr>
        <w:t>self.cnn = nn.Sequential(</w:t>
      </w:r>
    </w:p>
    <w:p w:rsidP="00901504" w:rsidR="00901504" w:rsidRPr="00901504">
      <w:pPr>
        <w:spacing w:after="0" w:line="240" w:lineRule="auto"/>
        <w:rPr>
          <w:rFonts w:cs="Times New Roman"/>
          <w:szCs w:val="28"/>
        </w:rPr>
      </w:pPr>
      <w:r w:rsidRPr="00901504">
        <w:rPr>
          <w:rFonts w:cs="Times New Roman"/>
          <w:szCs w:val="28"/>
        </w:rPr>
        <w:t>nn.Conv2d(1, 16, 3, padding=1),</w:t>
      </w:r>
    </w:p>
    <w:p w:rsidP="00901504" w:rsidR="00901504" w:rsidRPr="00901504">
      <w:pPr>
        <w:spacing w:after="0" w:line="240" w:lineRule="auto"/>
        <w:rPr>
          <w:rFonts w:cs="Times New Roman"/>
          <w:szCs w:val="28"/>
        </w:rPr>
      </w:pPr>
      <w:r w:rsidRPr="00901504">
        <w:rPr>
          <w:rFonts w:cs="Times New Roman"/>
          <w:szCs w:val="28"/>
        </w:rPr>
        <w:t>nn.ReLU(),</w:t>
      </w:r>
    </w:p>
    <w:p w:rsidP="00901504" w:rsidR="00901504" w:rsidRPr="00901504">
      <w:pPr>
        <w:spacing w:after="0" w:line="240" w:lineRule="auto"/>
        <w:rPr>
          <w:rFonts w:cs="Times New Roman"/>
          <w:szCs w:val="28"/>
        </w:rPr>
      </w:pPr>
      <w:r w:rsidRPr="00901504">
        <w:rPr>
          <w:rFonts w:cs="Times New Roman"/>
          <w:szCs w:val="28"/>
        </w:rPr>
        <w:t>nn.MaxPool2d(2),</w:t>
      </w:r>
    </w:p>
    <w:p w:rsidP="00901504" w:rsidR="00901504" w:rsidRPr="00901504">
      <w:pPr>
        <w:spacing w:after="0" w:line="240" w:lineRule="auto"/>
        <w:rPr>
          <w:rFonts w:cs="Times New Roman"/>
          <w:szCs w:val="28"/>
        </w:rPr>
      </w:pPr>
      <w:r w:rsidRPr="00901504">
        <w:rPr>
          <w:rFonts w:cs="Times New Roman"/>
          <w:szCs w:val="28"/>
        </w:rPr>
        <w:t>nn.Conv2d(16, 32, 3, padding=1),</w:t>
      </w:r>
    </w:p>
    <w:p w:rsidP="00901504" w:rsidR="00901504" w:rsidRPr="00901504">
      <w:pPr>
        <w:spacing w:after="0" w:line="240" w:lineRule="auto"/>
        <w:rPr>
          <w:rFonts w:cs="Times New Roman"/>
          <w:szCs w:val="28"/>
        </w:rPr>
      </w:pPr>
      <w:r w:rsidRPr="00901504">
        <w:rPr>
          <w:rFonts w:cs="Times New Roman"/>
          <w:szCs w:val="28"/>
        </w:rPr>
        <w:t>nn.ReLU(),</w:t>
      </w:r>
    </w:p>
    <w:p w:rsidP="00901504" w:rsidR="00901504" w:rsidRPr="00901504">
      <w:pPr>
        <w:spacing w:after="0" w:line="240" w:lineRule="auto"/>
        <w:rPr>
          <w:rFonts w:cs="Times New Roman"/>
          <w:szCs w:val="28"/>
        </w:rPr>
      </w:pPr>
      <w:r w:rsidRPr="00901504">
        <w:rPr>
          <w:rFonts w:cs="Times New Roman"/>
          <w:szCs w:val="28"/>
        </w:rPr>
        <w:t>nn.MaxPool2d(2)</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self.lstm = nn.LSTM(32*64*64, 128, batch_first=True)</w:t>
      </w:r>
    </w:p>
    <w:p w:rsidP="00901504" w:rsidR="00901504" w:rsidRPr="00901504">
      <w:pPr>
        <w:spacing w:after="0" w:line="240" w:lineRule="auto"/>
        <w:rPr>
          <w:rFonts w:cs="Times New Roman"/>
          <w:szCs w:val="28"/>
        </w:rPr>
      </w:pPr>
      <w:r w:rsidRPr="00901504">
        <w:rPr>
          <w:rFonts w:cs="Times New Roman"/>
          <w:szCs w:val="28"/>
        </w:rPr>
        <w:t>self.fc = nn.Linear(128, 1)</w:t>
      </w:r>
    </w:p>
    <w:p w:rsidP="00901504" w:rsidR="00901504" w:rsidRPr="00901504">
      <w:pPr>
        <w:spacing w:after="0" w:line="240" w:lineRule="auto"/>
        <w:rPr>
          <w:rFonts w:cs="Times New Roman"/>
          <w:szCs w:val="28"/>
        </w:rPr>
      </w:pPr>
      <w:r w:rsidRPr="00901504">
        <w:rPr>
          <w:rFonts w:cs="Times New Roman"/>
          <w:szCs w:val="28"/>
        </w:rPr>
        <w:t>def forward(self, x_seq):</w:t>
      </w:r>
    </w:p>
    <w:p w:rsidP="00901504" w:rsidR="00901504" w:rsidRPr="00901504">
      <w:pPr>
        <w:spacing w:after="0" w:line="240" w:lineRule="auto"/>
        <w:rPr>
          <w:rFonts w:cs="Times New Roman"/>
          <w:szCs w:val="28"/>
        </w:rPr>
      </w:pPr>
      <w:r w:rsidRPr="00901504">
        <w:rPr>
          <w:rFonts w:cs="Times New Roman"/>
          <w:szCs w:val="28"/>
        </w:rPr>
        <w:t>batch_size, seq_len, c, h, w = x_seq.size()</w:t>
      </w:r>
    </w:p>
    <w:p w:rsidP="00901504" w:rsidR="00901504" w:rsidRPr="00901504">
      <w:pPr>
        <w:spacing w:after="0" w:line="240" w:lineRule="auto"/>
        <w:rPr>
          <w:rFonts w:cs="Times New Roman"/>
          <w:szCs w:val="28"/>
        </w:rPr>
      </w:pPr>
      <w:r w:rsidRPr="00901504">
        <w:rPr>
          <w:rFonts w:cs="Times New Roman"/>
          <w:szCs w:val="28"/>
        </w:rPr>
        <w:t>cnn_out = []</w:t>
      </w:r>
    </w:p>
    <w:p w:rsidP="00901504" w:rsidR="00901504" w:rsidRPr="00901504">
      <w:pPr>
        <w:spacing w:after="0" w:line="240" w:lineRule="auto"/>
        <w:rPr>
          <w:rFonts w:cs="Times New Roman"/>
          <w:szCs w:val="28"/>
        </w:rPr>
      </w:pPr>
      <w:r w:rsidRPr="00901504">
        <w:rPr>
          <w:rFonts w:cs="Times New Roman"/>
          <w:szCs w:val="28"/>
        </w:rPr>
        <w:t>for t in range(seq_len):</w:t>
      </w:r>
    </w:p>
    <w:p w:rsidP="00901504" w:rsidR="00901504" w:rsidRPr="00901504">
      <w:pPr>
        <w:spacing w:after="0" w:line="240" w:lineRule="auto"/>
        <w:rPr>
          <w:rFonts w:cs="Times New Roman"/>
          <w:szCs w:val="28"/>
        </w:rPr>
      </w:pPr>
      <w:r w:rsidRPr="00901504">
        <w:rPr>
          <w:rFonts w:cs="Times New Roman"/>
          <w:szCs w:val="28"/>
        </w:rPr>
        <w:t>x = self.cnn(x_seq[:, t, :, :, :])</w:t>
      </w:r>
    </w:p>
    <w:p w:rsidP="00901504" w:rsidR="00901504" w:rsidRPr="00901504">
      <w:pPr>
        <w:spacing w:after="0" w:line="240" w:lineRule="auto"/>
        <w:rPr>
          <w:rFonts w:cs="Times New Roman"/>
          <w:szCs w:val="28"/>
        </w:rPr>
      </w:pPr>
      <w:r w:rsidRPr="00901504">
        <w:rPr>
          <w:rFonts w:cs="Times New Roman"/>
          <w:szCs w:val="28"/>
        </w:rPr>
        <w:t>cnn_out.append(x.view(batch_size, -1))</w:t>
      </w:r>
    </w:p>
    <w:p w:rsidP="00901504" w:rsidR="00901504" w:rsidRPr="00901504">
      <w:pPr>
        <w:spacing w:after="0" w:line="240" w:lineRule="auto"/>
        <w:rPr>
          <w:rFonts w:cs="Times New Roman"/>
          <w:szCs w:val="28"/>
        </w:rPr>
      </w:pPr>
      <w:r w:rsidRPr="00901504">
        <w:rPr>
          <w:rFonts w:cs="Times New Roman"/>
          <w:szCs w:val="28"/>
        </w:rPr>
        <w:t>cnn_seq = torch.stack(cnn_out, dim=1)</w:t>
      </w:r>
    </w:p>
    <w:p w:rsidP="00901504" w:rsidR="00901504" w:rsidRPr="00901504">
      <w:pPr>
        <w:spacing w:after="0" w:line="240" w:lineRule="auto"/>
        <w:rPr>
          <w:rFonts w:cs="Times New Roman"/>
          <w:szCs w:val="28"/>
        </w:rPr>
      </w:pPr>
      <w:r w:rsidRPr="00901504">
        <w:rPr>
          <w:rFonts w:cs="Times New Roman"/>
          <w:szCs w:val="28"/>
        </w:rPr>
        <w:t>lstm_out, _ = self.lstm(cnn_seq)</w:t>
      </w:r>
    </w:p>
    <w:p w:rsidP="00901504" w:rsidR="00901504" w:rsidRPr="00901504">
      <w:pPr>
        <w:spacing w:after="0" w:line="240" w:lineRule="auto"/>
        <w:rPr>
          <w:rFonts w:cs="Times New Roman"/>
          <w:szCs w:val="28"/>
        </w:rPr>
      </w:pPr>
      <w:r w:rsidRPr="00901504">
        <w:rPr>
          <w:rFonts w:cs="Times New Roman"/>
          <w:szCs w:val="28"/>
        </w:rPr>
        <w:t>return self.fc(lstm_out[:, -1, :])</w:t>
      </w:r>
    </w:p>
    <w:p w:rsidP="00901504" w:rsidR="00901504" w:rsidRPr="00901504">
      <w:pPr>
        <w:spacing w:after="0" w:line="240" w:lineRule="auto"/>
        <w:rPr>
          <w:rFonts w:cs="Times New Roman"/>
          <w:szCs w:val="28"/>
          <w:lang w:val="ru-RU"/>
        </w:rPr>
      </w:pPr>
      <w:r w:rsidRPr="00901504">
        <w:rPr>
          <w:rFonts w:cs="Times New Roman"/>
          <w:szCs w:val="28"/>
          <w:lang w:val="ru-RU"/>
        </w:rPr>
        <w:t xml:space="preserve">Пример данных (последовательность </w:t>
      </w:r>
      <w:r w:rsidRPr="00901504">
        <w:rPr>
          <w:rFonts w:cs="Times New Roman"/>
          <w:szCs w:val="28"/>
        </w:rPr>
        <w:t>NDVI</w:t>
      </w:r>
      <w:r w:rsidRPr="00901504">
        <w:rPr>
          <w:rFonts w:cs="Times New Roman"/>
          <w:szCs w:val="28"/>
          <w:lang w:val="ru-RU"/>
        </w:rPr>
        <w:t>-карт) ---</w:t>
      </w:r>
    </w:p>
    <w:p w:rsidP="00901504" w:rsidR="00901504" w:rsidRPr="00901504">
      <w:pPr>
        <w:spacing w:after="0" w:line="240" w:lineRule="auto"/>
        <w:rPr>
          <w:rFonts w:cs="Times New Roman"/>
          <w:szCs w:val="28"/>
        </w:rPr>
      </w:pPr>
      <w:r w:rsidRPr="00901504">
        <w:rPr>
          <w:rFonts w:cs="Times New Roman"/>
          <w:szCs w:val="28"/>
        </w:rPr>
        <w:t>sequence = torch.randn(1, 5, 1, 256, 256)</w:t>
      </w:r>
    </w:p>
    <w:p w:rsidP="00901504" w:rsidR="00901504" w:rsidRPr="00901504">
      <w:pPr>
        <w:spacing w:after="0" w:line="240" w:lineRule="auto"/>
        <w:rPr>
          <w:rFonts w:cs="Times New Roman"/>
          <w:szCs w:val="28"/>
        </w:rPr>
      </w:pPr>
      <w:r w:rsidRPr="00901504">
        <w:rPr>
          <w:rFonts w:cs="Times New Roman"/>
          <w:szCs w:val="28"/>
        </w:rPr>
        <w:t>model = CNN_LSTM()</w:t>
      </w:r>
    </w:p>
    <w:p w:rsidP="00901504" w:rsidR="00901504" w:rsidRPr="00FE2E66">
      <w:pPr>
        <w:spacing w:after="0" w:line="240" w:lineRule="auto"/>
        <w:rPr>
          <w:rFonts w:cs="Times New Roman"/>
          <w:szCs w:val="28"/>
        </w:rPr>
      </w:pPr>
      <w:r w:rsidRPr="00901504">
        <w:rPr>
          <w:rFonts w:cs="Times New Roman"/>
          <w:szCs w:val="28"/>
        </w:rPr>
        <w:t>output</w:t>
      </w:r>
      <w:r w:rsidRPr="00FE2E66">
        <w:rPr>
          <w:rFonts w:cs="Times New Roman"/>
          <w:szCs w:val="28"/>
        </w:rPr>
        <w:t xml:space="preserve"> = </w:t>
      </w:r>
      <w:r w:rsidRPr="00901504">
        <w:rPr>
          <w:rFonts w:cs="Times New Roman"/>
          <w:szCs w:val="28"/>
        </w:rPr>
        <w:t>model</w:t>
      </w:r>
      <w:r w:rsidRPr="00FE2E66">
        <w:rPr>
          <w:rFonts w:cs="Times New Roman"/>
          <w:szCs w:val="28"/>
        </w:rPr>
        <w:t>(</w:t>
      </w:r>
      <w:r w:rsidRPr="00901504">
        <w:rPr>
          <w:rFonts w:cs="Times New Roman"/>
          <w:szCs w:val="28"/>
        </w:rPr>
        <w:t>sequence</w:t>
      </w:r>
      <w:r w:rsidRPr="00FE2E66">
        <w:rPr>
          <w:rFonts w:cs="Times New Roman"/>
          <w:szCs w:val="28"/>
        </w:rPr>
        <w:t>)</w:t>
      </w:r>
    </w:p>
    <w:p w:rsidP="00901504" w:rsidR="00901504" w:rsidRPr="00FE2E66">
      <w:pPr>
        <w:spacing w:after="0" w:line="240" w:lineRule="auto"/>
        <w:rPr>
          <w:rFonts w:cs="Times New Roman"/>
          <w:szCs w:val="28"/>
        </w:rPr>
      </w:pPr>
      <w:r w:rsidRPr="00901504">
        <w:rPr>
          <w:rFonts w:cs="Times New Roman"/>
          <w:szCs w:val="28"/>
        </w:rPr>
        <w:t>print</w:t>
      </w:r>
      <w:r w:rsidRPr="00FE2E66">
        <w:rPr>
          <w:rFonts w:cs="Times New Roman"/>
          <w:szCs w:val="28"/>
        </w:rPr>
        <w:t>("</w:t>
      </w:r>
      <w:r w:rsidRPr="00901504">
        <w:rPr>
          <w:rFonts w:cs="Times New Roman"/>
          <w:szCs w:val="28"/>
          <w:lang w:val="ru-RU"/>
        </w:rPr>
        <w:t>Прогноз</w:t>
      </w:r>
      <w:r w:rsidRPr="00FE2E66">
        <w:rPr>
          <w:rFonts w:cs="Times New Roman"/>
          <w:szCs w:val="28"/>
        </w:rPr>
        <w:t xml:space="preserve"> </w:t>
      </w:r>
      <w:r w:rsidRPr="00901504">
        <w:rPr>
          <w:rFonts w:cs="Times New Roman"/>
          <w:szCs w:val="28"/>
          <w:lang w:val="ru-RU"/>
        </w:rPr>
        <w:t>состояния</w:t>
      </w:r>
      <w:r w:rsidRPr="00FE2E66">
        <w:rPr>
          <w:rFonts w:cs="Times New Roman"/>
          <w:szCs w:val="28"/>
        </w:rPr>
        <w:t xml:space="preserve"> </w:t>
      </w:r>
      <w:r w:rsidRPr="00901504">
        <w:rPr>
          <w:rFonts w:cs="Times New Roman"/>
          <w:szCs w:val="28"/>
          <w:lang w:val="ru-RU"/>
        </w:rPr>
        <w:t>объекта</w:t>
      </w:r>
      <w:r w:rsidRPr="00FE2E66">
        <w:rPr>
          <w:rFonts w:cs="Times New Roman"/>
          <w:szCs w:val="28"/>
        </w:rPr>
        <w:t xml:space="preserve">:", </w:t>
      </w:r>
      <w:r w:rsidRPr="00901504">
        <w:rPr>
          <w:rFonts w:cs="Times New Roman"/>
          <w:szCs w:val="28"/>
        </w:rPr>
        <w:t>output</w:t>
      </w:r>
      <w:r w:rsidRPr="00FE2E66">
        <w:rPr>
          <w:rFonts w:cs="Times New Roman"/>
          <w:szCs w:val="28"/>
        </w:rPr>
        <w:t>.</w:t>
      </w:r>
      <w:r w:rsidRPr="00901504">
        <w:rPr>
          <w:rFonts w:cs="Times New Roman"/>
          <w:szCs w:val="28"/>
        </w:rPr>
        <w:t>item</w:t>
      </w:r>
      <w:r w:rsidRPr="00FE2E66">
        <w:rPr>
          <w:rFonts w:cs="Times New Roman"/>
          <w:szCs w:val="28"/>
        </w:rPr>
        <w:t>())</w:t>
      </w:r>
    </w:p>
    <w:p w:rsidP="00901504" w:rsidR="00901504" w:rsidRPr="00901504">
      <w:pPr>
        <w:spacing w:after="0" w:line="240" w:lineRule="auto"/>
        <w:rPr>
          <w:rFonts w:cs="Times New Roman"/>
          <w:szCs w:val="28"/>
          <w:lang w:val="ru-RU"/>
        </w:rPr>
      </w:pPr>
      <w:r w:rsidRPr="00901504">
        <w:rPr>
          <w:rFonts w:cs="Times New Roman"/>
          <w:szCs w:val="28"/>
          <w:lang w:val="ru-RU"/>
        </w:rPr>
        <w:t>Применение в ГИС-среде. Интеграция осуществляется через:</w:t>
      </w:r>
    </w:p>
    <w:p w:rsidP="00901504" w:rsidR="00901504" w:rsidRPr="00901504">
      <w:pPr>
        <w:spacing w:after="0" w:line="240" w:lineRule="auto"/>
        <w:rPr>
          <w:rFonts w:cs="Times New Roman"/>
          <w:szCs w:val="28"/>
          <w:lang w:val="ru-RU"/>
        </w:rPr>
      </w:pPr>
      <w:r w:rsidRPr="00901504">
        <w:rPr>
          <w:rFonts w:cs="Times New Roman"/>
          <w:szCs w:val="28"/>
          <w:lang w:val="ru-RU"/>
        </w:rPr>
        <w:t>- **</w:t>
      </w:r>
      <w:r w:rsidRPr="00901504">
        <w:rPr>
          <w:rFonts w:cs="Times New Roman"/>
          <w:szCs w:val="28"/>
        </w:rPr>
        <w:t>GeoServer</w:t>
      </w:r>
      <w:r w:rsidRPr="00901504">
        <w:rPr>
          <w:rFonts w:cs="Times New Roman"/>
          <w:szCs w:val="28"/>
          <w:lang w:val="ru-RU"/>
        </w:rPr>
        <w:t xml:space="preserve"> / </w:t>
      </w:r>
      <w:r w:rsidRPr="00901504">
        <w:rPr>
          <w:rFonts w:cs="Times New Roman"/>
          <w:szCs w:val="28"/>
        </w:rPr>
        <w:t>PostGIS</w:t>
      </w:r>
      <w:r w:rsidRPr="00901504">
        <w:rPr>
          <w:rFonts w:cs="Times New Roman"/>
          <w:szCs w:val="28"/>
          <w:lang w:val="ru-RU"/>
        </w:rPr>
        <w:t xml:space="preserve">** </w:t>
      </w:r>
      <w:r>
        <w:rPr>
          <w:rFonts w:cs="Times New Roman"/>
          <w:szCs w:val="28"/>
          <w:lang w:val="ru-RU"/>
        </w:rPr>
        <w:t>-</w:t>
      </w:r>
      <w:r w:rsidRPr="00901504">
        <w:rPr>
          <w:rFonts w:cs="Times New Roman"/>
          <w:szCs w:val="28"/>
          <w:lang w:val="ru-RU"/>
        </w:rPr>
        <w:t xml:space="preserve"> хранение и публикация прогнозных карт;</w:t>
      </w:r>
    </w:p>
    <w:p w:rsidP="00901504" w:rsidR="00901504" w:rsidRPr="00901504">
      <w:pPr>
        <w:spacing w:after="0" w:line="240" w:lineRule="auto"/>
        <w:rPr>
          <w:rFonts w:cs="Times New Roman"/>
          <w:szCs w:val="28"/>
          <w:lang w:val="ru-RU"/>
        </w:rPr>
      </w:pPr>
      <w:r w:rsidRPr="00901504">
        <w:rPr>
          <w:rFonts w:cs="Times New Roman"/>
          <w:szCs w:val="28"/>
          <w:lang w:val="ru-RU"/>
        </w:rPr>
        <w:t>- **</w:t>
      </w:r>
      <w:r w:rsidRPr="00901504">
        <w:rPr>
          <w:rFonts w:cs="Times New Roman"/>
          <w:szCs w:val="28"/>
        </w:rPr>
        <w:t>QGIS</w:t>
      </w:r>
      <w:r w:rsidRPr="00901504">
        <w:rPr>
          <w:rFonts w:cs="Times New Roman"/>
          <w:szCs w:val="28"/>
          <w:lang w:val="ru-RU"/>
        </w:rPr>
        <w:t xml:space="preserve"> / </w:t>
      </w:r>
      <w:r w:rsidRPr="00901504">
        <w:rPr>
          <w:rFonts w:cs="Times New Roman"/>
          <w:szCs w:val="28"/>
        </w:rPr>
        <w:t>ArcGIS</w:t>
      </w:r>
      <w:r w:rsidRPr="00901504">
        <w:rPr>
          <w:rFonts w:cs="Times New Roman"/>
          <w:szCs w:val="28"/>
          <w:lang w:val="ru-RU"/>
        </w:rPr>
        <w:t xml:space="preserve">** </w:t>
      </w:r>
      <w:r>
        <w:rPr>
          <w:rFonts w:cs="Times New Roman"/>
          <w:szCs w:val="28"/>
          <w:lang w:val="ru-RU"/>
        </w:rPr>
        <w:t>-</w:t>
      </w:r>
      <w:r w:rsidRPr="00901504">
        <w:rPr>
          <w:rFonts w:cs="Times New Roman"/>
          <w:szCs w:val="28"/>
          <w:lang w:val="ru-RU"/>
        </w:rPr>
        <w:t xml:space="preserve"> визуализация результатов и анализ пространственных изменений;</w:t>
      </w:r>
    </w:p>
    <w:p w:rsidP="00901504" w:rsidR="00901504" w:rsidRPr="00901504">
      <w:pPr>
        <w:spacing w:after="0" w:line="240" w:lineRule="auto"/>
        <w:rPr>
          <w:rFonts w:cs="Times New Roman"/>
          <w:szCs w:val="28"/>
          <w:lang w:val="ru-RU"/>
        </w:rPr>
      </w:pPr>
      <w:r w:rsidRPr="00901504">
        <w:rPr>
          <w:rFonts w:cs="Times New Roman"/>
          <w:szCs w:val="28"/>
          <w:lang w:val="ru-RU"/>
        </w:rPr>
        <w:t>- **</w:t>
      </w:r>
      <w:r w:rsidRPr="00901504">
        <w:rPr>
          <w:rFonts w:cs="Times New Roman"/>
          <w:szCs w:val="28"/>
        </w:rPr>
        <w:t>API</w:t>
      </w:r>
      <w:r w:rsidRPr="00901504">
        <w:rPr>
          <w:rFonts w:cs="Times New Roman"/>
          <w:szCs w:val="28"/>
          <w:lang w:val="ru-RU"/>
        </w:rPr>
        <w:t>-интерфейсы (</w:t>
      </w:r>
      <w:r w:rsidRPr="00901504">
        <w:rPr>
          <w:rFonts w:cs="Times New Roman"/>
          <w:szCs w:val="28"/>
        </w:rPr>
        <w:t>REST</w:t>
      </w:r>
      <w:r w:rsidRPr="00901504">
        <w:rPr>
          <w:rFonts w:cs="Times New Roman"/>
          <w:szCs w:val="28"/>
          <w:lang w:val="ru-RU"/>
        </w:rPr>
        <w:t xml:space="preserve"> / </w:t>
      </w:r>
      <w:r w:rsidRPr="00901504">
        <w:rPr>
          <w:rFonts w:cs="Times New Roman"/>
          <w:szCs w:val="28"/>
        </w:rPr>
        <w:t>OGC</w:t>
      </w:r>
      <w:r w:rsidRPr="00901504">
        <w:rPr>
          <w:rFonts w:cs="Times New Roman"/>
          <w:szCs w:val="28"/>
          <w:lang w:val="ru-RU"/>
        </w:rPr>
        <w:t xml:space="preserve"> </w:t>
      </w:r>
      <w:r w:rsidRPr="00901504">
        <w:rPr>
          <w:rFonts w:cs="Times New Roman"/>
          <w:szCs w:val="28"/>
        </w:rPr>
        <w:t>WMS</w:t>
      </w:r>
      <w:r w:rsidRPr="00901504">
        <w:rPr>
          <w:rFonts w:cs="Times New Roman"/>
          <w:szCs w:val="28"/>
          <w:lang w:val="ru-RU"/>
        </w:rPr>
        <w:t>/</w:t>
      </w:r>
      <w:r w:rsidRPr="00901504">
        <w:rPr>
          <w:rFonts w:cs="Times New Roman"/>
          <w:szCs w:val="28"/>
        </w:rPr>
        <w:t>WFS</w:t>
      </w:r>
      <w:r w:rsidRPr="00901504">
        <w:rPr>
          <w:rFonts w:cs="Times New Roman"/>
          <w:szCs w:val="28"/>
          <w:lang w:val="ru-RU"/>
        </w:rPr>
        <w:t xml:space="preserve">)** </w:t>
      </w:r>
      <w:r>
        <w:rPr>
          <w:rFonts w:cs="Times New Roman"/>
          <w:szCs w:val="28"/>
          <w:lang w:val="ru-RU"/>
        </w:rPr>
        <w:t>-</w:t>
      </w:r>
      <w:r w:rsidRPr="00901504">
        <w:rPr>
          <w:rFonts w:cs="Times New Roman"/>
          <w:szCs w:val="28"/>
          <w:lang w:val="ru-RU"/>
        </w:rPr>
        <w:t xml:space="preserve"> автоматическая передача прогнозов и обратной связи в интеллектуальный модуль.</w:t>
      </w:r>
    </w:p>
    <w:p w:rsidP="00901504" w:rsidR="00901504" w:rsidRPr="00901504">
      <w:pPr>
        <w:spacing w:after="0" w:line="240" w:lineRule="auto"/>
        <w:rPr>
          <w:rFonts w:cs="Times New Roman"/>
          <w:szCs w:val="28"/>
          <w:lang w:val="ru-RU"/>
        </w:rPr>
      </w:pPr>
    </w:p>
    <w:p w:rsidP="00901504" w:rsidR="00901504" w:rsidRPr="00901504">
      <w:pPr>
        <w:spacing w:after="0" w:line="240" w:lineRule="auto"/>
        <w:rPr>
          <w:rFonts w:cs="Times New Roman"/>
          <w:szCs w:val="28"/>
          <w:lang w:val="ru-RU"/>
        </w:rPr>
      </w:pPr>
      <w:r w:rsidRPr="00901504">
        <w:rPr>
          <w:rFonts w:cs="Times New Roman"/>
          <w:szCs w:val="28"/>
          <w:lang w:val="ru-RU"/>
        </w:rPr>
        <w:t>Детекция объектов и аномалий</w:t>
      </w:r>
    </w:p>
    <w:p w:rsidP="00901504" w:rsidR="00901504" w:rsidRPr="00901504">
      <w:pPr>
        <w:spacing w:after="0" w:line="240" w:lineRule="auto"/>
        <w:rPr>
          <w:rFonts w:cs="Times New Roman"/>
          <w:szCs w:val="28"/>
          <w:lang w:val="ru-RU"/>
        </w:rPr>
      </w:pPr>
      <w:r w:rsidRPr="00901504">
        <w:rPr>
          <w:rFonts w:cs="Times New Roman"/>
          <w:szCs w:val="28"/>
          <w:lang w:val="ru-RU"/>
        </w:rPr>
        <w:t>Структура проекта</w:t>
      </w:r>
    </w:p>
    <w:p w:rsidP="00901504" w:rsidR="00901504" w:rsidRPr="00901504">
      <w:pPr>
        <w:spacing w:after="0" w:line="240" w:lineRule="auto"/>
        <w:rPr>
          <w:rFonts w:cs="Times New Roman"/>
          <w:szCs w:val="28"/>
          <w:lang w:val="ru-RU"/>
        </w:rPr>
      </w:pPr>
      <w:r w:rsidRPr="00901504">
        <w:rPr>
          <w:rFonts w:cs="Times New Roman"/>
          <w:szCs w:val="28"/>
        </w:rPr>
        <w:t>bash</w:t>
      </w:r>
    </w:p>
    <w:p w:rsidP="00901504" w:rsidR="00901504" w:rsidRPr="00901504">
      <w:pPr>
        <w:spacing w:after="0" w:line="240" w:lineRule="auto"/>
        <w:rPr>
          <w:rFonts w:cs="Times New Roman"/>
          <w:szCs w:val="28"/>
          <w:lang w:val="ru-RU"/>
        </w:rPr>
      </w:pPr>
      <w:r w:rsidRPr="00901504">
        <w:rPr>
          <w:rFonts w:cs="Times New Roman"/>
          <w:szCs w:val="28"/>
        </w:rPr>
        <w:t>neuro</w:t>
      </w:r>
      <w:r w:rsidRPr="00901504">
        <w:rPr>
          <w:rFonts w:cs="Times New Roman"/>
          <w:szCs w:val="28"/>
          <w:lang w:val="ru-RU"/>
        </w:rPr>
        <w:t>_</w:t>
      </w:r>
      <w:r w:rsidRPr="00901504">
        <w:rPr>
          <w:rFonts w:cs="Times New Roman"/>
          <w:szCs w:val="28"/>
        </w:rPr>
        <w:t>scout</w:t>
      </w:r>
      <w:r w:rsidRPr="00901504">
        <w:rPr>
          <w:rFonts w:cs="Times New Roman"/>
          <w:szCs w:val="28"/>
          <w:lang w:val="ru-RU"/>
        </w:rPr>
        <w:t>_</w:t>
      </w:r>
      <w:r w:rsidRPr="00901504">
        <w:rPr>
          <w:rFonts w:cs="Times New Roman"/>
          <w:szCs w:val="28"/>
        </w:rPr>
        <w:t>drone</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 xml:space="preserve">Подключение </w:t>
      </w:r>
      <w:r w:rsidRPr="00901504">
        <w:rPr>
          <w:rFonts w:cs="Times New Roman"/>
          <w:szCs w:val="28"/>
        </w:rPr>
        <w:t>RTSP</w:t>
      </w:r>
      <w:r w:rsidRPr="00901504">
        <w:rPr>
          <w:rFonts w:cs="Times New Roman"/>
          <w:szCs w:val="28"/>
          <w:lang w:val="ru-RU"/>
        </w:rPr>
        <w:t>-камеры</w:t>
      </w:r>
    </w:p>
    <w:p w:rsidP="00901504" w:rsidR="00901504" w:rsidRPr="00901504">
      <w:pPr>
        <w:spacing w:after="0" w:line="240" w:lineRule="auto"/>
        <w:rPr>
          <w:rFonts w:cs="Times New Roman"/>
          <w:szCs w:val="28"/>
        </w:rPr>
      </w:pPr>
      <w:r w:rsidRPr="00901504">
        <w:rPr>
          <w:rFonts w:cs="Times New Roman"/>
          <w:szCs w:val="28"/>
        </w:rPr>
        <w:t># camera_stream.py</w:t>
      </w:r>
    </w:p>
    <w:p w:rsidP="00901504" w:rsidR="00901504" w:rsidRPr="00901504">
      <w:pPr>
        <w:spacing w:after="0" w:line="240" w:lineRule="auto"/>
        <w:rPr>
          <w:rFonts w:cs="Times New Roman"/>
          <w:szCs w:val="28"/>
        </w:rPr>
      </w:pPr>
      <w:r w:rsidRPr="00901504">
        <w:rPr>
          <w:rFonts w:cs="Times New Roman"/>
          <w:szCs w:val="28"/>
        </w:rPr>
        <w:t>import cv2</w:t>
      </w:r>
    </w:p>
    <w:p w:rsidP="00901504" w:rsidR="00901504" w:rsidRPr="00901504">
      <w:pPr>
        <w:spacing w:after="0" w:line="240" w:lineRule="auto"/>
        <w:rPr>
          <w:rFonts w:cs="Times New Roman"/>
          <w:szCs w:val="28"/>
        </w:rPr>
      </w:pPr>
      <w:r w:rsidRPr="00901504">
        <w:rPr>
          <w:rFonts w:cs="Times New Roman"/>
          <w:szCs w:val="28"/>
        </w:rPr>
        <w:t>def get_rtsp_stream(rtsp_url):</w:t>
      </w:r>
    </w:p>
    <w:p w:rsidP="00901504" w:rsidR="00901504" w:rsidRPr="00901504">
      <w:pPr>
        <w:spacing w:after="0" w:line="240" w:lineRule="auto"/>
        <w:rPr>
          <w:rFonts w:cs="Times New Roman"/>
          <w:szCs w:val="28"/>
        </w:rPr>
      </w:pPr>
      <w:r w:rsidRPr="00901504">
        <w:rPr>
          <w:rFonts w:cs="Times New Roman"/>
          <w:szCs w:val="28"/>
        </w:rPr>
        <w:t>return cv2.VideoCapture(rtsp_url)</w:t>
      </w:r>
    </w:p>
    <w:p w:rsidP="00901504" w:rsidR="00901504" w:rsidRPr="00901504">
      <w:pPr>
        <w:spacing w:after="0" w:line="240" w:lineRule="auto"/>
        <w:rPr>
          <w:rFonts w:cs="Times New Roman"/>
          <w:szCs w:val="28"/>
          <w:lang w:val="ru-RU"/>
        </w:rPr>
      </w:pPr>
      <w:r w:rsidRPr="00901504">
        <w:rPr>
          <w:rFonts w:cs="Times New Roman"/>
          <w:szCs w:val="28"/>
          <w:lang w:val="ru-RU"/>
        </w:rPr>
        <w:t># Пример использования:</w:t>
      </w:r>
    </w:p>
    <w:p w:rsidP="00901504" w:rsidR="00901504" w:rsidRPr="00901504">
      <w:pPr>
        <w:spacing w:after="0" w:line="240" w:lineRule="auto"/>
        <w:rPr>
          <w:rFonts w:cs="Times New Roman"/>
          <w:szCs w:val="28"/>
          <w:lang w:val="ru-RU"/>
        </w:rPr>
      </w:pPr>
      <w:r w:rsidRPr="00901504">
        <w:rPr>
          <w:rFonts w:cs="Times New Roman"/>
          <w:szCs w:val="28"/>
          <w:lang w:val="ru-RU"/>
        </w:rPr>
        <w:t xml:space="preserve"># </w:t>
      </w:r>
      <w:r w:rsidRPr="00901504">
        <w:rPr>
          <w:rFonts w:cs="Times New Roman"/>
          <w:szCs w:val="28"/>
        </w:rPr>
        <w:t>stream</w:t>
      </w:r>
      <w:r w:rsidRPr="00901504">
        <w:rPr>
          <w:rFonts w:cs="Times New Roman"/>
          <w:szCs w:val="28"/>
          <w:lang w:val="ru-RU"/>
        </w:rPr>
        <w:t xml:space="preserve"> = </w:t>
      </w:r>
      <w:r w:rsidRPr="00901504">
        <w:rPr>
          <w:rFonts w:cs="Times New Roman"/>
          <w:szCs w:val="28"/>
        </w:rPr>
        <w:t>get</w:t>
      </w:r>
      <w:r w:rsidRPr="00901504">
        <w:rPr>
          <w:rFonts w:cs="Times New Roman"/>
          <w:szCs w:val="28"/>
          <w:lang w:val="ru-RU"/>
        </w:rPr>
        <w:t>_</w:t>
      </w:r>
      <w:r w:rsidRPr="00901504">
        <w:rPr>
          <w:rFonts w:cs="Times New Roman"/>
          <w:szCs w:val="28"/>
        </w:rPr>
        <w:t>rtsp</w:t>
      </w:r>
      <w:r w:rsidRPr="00901504">
        <w:rPr>
          <w:rFonts w:cs="Times New Roman"/>
          <w:szCs w:val="28"/>
          <w:lang w:val="ru-RU"/>
        </w:rPr>
        <w:t>_</w:t>
      </w:r>
      <w:r w:rsidRPr="00901504">
        <w:rPr>
          <w:rFonts w:cs="Times New Roman"/>
          <w:szCs w:val="28"/>
        </w:rPr>
        <w:t>stream</w:t>
      </w:r>
      <w:r w:rsidRPr="00901504">
        <w:rPr>
          <w:rFonts w:cs="Times New Roman"/>
          <w:szCs w:val="28"/>
          <w:lang w:val="ru-RU"/>
        </w:rPr>
        <w:t>("</w:t>
      </w:r>
      <w:r w:rsidRPr="00901504">
        <w:rPr>
          <w:rFonts w:cs="Times New Roman"/>
          <w:szCs w:val="28"/>
        </w:rPr>
        <w:t>rtsp</w:t>
      </w:r>
      <w:r w:rsidRPr="00901504">
        <w:rPr>
          <w:rFonts w:cs="Times New Roman"/>
          <w:szCs w:val="28"/>
          <w:lang w:val="ru-RU"/>
        </w:rPr>
        <w:t>://</w:t>
      </w:r>
      <w:r w:rsidRPr="00901504">
        <w:rPr>
          <w:rFonts w:cs="Times New Roman"/>
          <w:szCs w:val="28"/>
        </w:rPr>
        <w:t>user</w:t>
      </w:r>
      <w:r w:rsidRPr="00901504">
        <w:rPr>
          <w:rFonts w:cs="Times New Roman"/>
          <w:szCs w:val="28"/>
          <w:lang w:val="ru-RU"/>
        </w:rPr>
        <w:t>:</w:t>
      </w:r>
      <w:r w:rsidRPr="00901504">
        <w:rPr>
          <w:rFonts w:cs="Times New Roman"/>
          <w:szCs w:val="28"/>
        </w:rPr>
        <w:t>pass</w:t>
      </w:r>
      <w:r w:rsidRPr="00901504">
        <w:rPr>
          <w:rFonts w:cs="Times New Roman"/>
          <w:szCs w:val="28"/>
          <w:lang w:val="ru-RU"/>
        </w:rPr>
        <w:t>@</w:t>
      </w:r>
      <w:r w:rsidRPr="00901504">
        <w:rPr>
          <w:rFonts w:cs="Times New Roman"/>
          <w:szCs w:val="28"/>
        </w:rPr>
        <w:t>ip</w:t>
      </w:r>
      <w:r w:rsidRPr="00901504">
        <w:rPr>
          <w:rFonts w:cs="Times New Roman"/>
          <w:szCs w:val="28"/>
          <w:lang w:val="ru-RU"/>
        </w:rPr>
        <w:t>:554/</w:t>
      </w:r>
      <w:r w:rsidRPr="00901504">
        <w:rPr>
          <w:rFonts w:cs="Times New Roman"/>
          <w:szCs w:val="28"/>
        </w:rPr>
        <w:t>stream</w:t>
      </w:r>
      <w:r w:rsidRPr="00901504">
        <w:rPr>
          <w:rFonts w:cs="Times New Roman"/>
          <w:szCs w:val="28"/>
          <w:lang w:val="ru-RU"/>
        </w:rPr>
        <w:t>1")</w:t>
      </w:r>
    </w:p>
    <w:p w:rsidP="00901504" w:rsidR="00901504" w:rsidRPr="00901504">
      <w:pPr>
        <w:spacing w:after="0" w:line="240" w:lineRule="auto"/>
        <w:rPr>
          <w:rFonts w:cs="Times New Roman"/>
          <w:szCs w:val="28"/>
        </w:rPr>
      </w:pPr>
      <w:r w:rsidRPr="00901504">
        <w:rPr>
          <w:rFonts w:cs="Times New Roman"/>
          <w:szCs w:val="28"/>
        </w:rPr>
        <w:t>Проанализировано</w:t>
      </w:r>
    </w:p>
    <w:p w:rsidP="00901504" w:rsidR="00901504" w:rsidRPr="00901504">
      <w:pPr>
        <w:spacing w:after="0" w:line="240" w:lineRule="auto"/>
        <w:rPr>
          <w:rFonts w:cs="Times New Roman"/>
          <w:szCs w:val="28"/>
        </w:rPr>
      </w:pPr>
      <w:r w:rsidRPr="00901504">
        <w:rPr>
          <w:rFonts w:cs="Times New Roman"/>
          <w:szCs w:val="28"/>
        </w:rPr>
        <w:t>python</w:t>
      </w:r>
    </w:p>
    <w:p w:rsidP="00901504" w:rsidR="00901504" w:rsidRPr="00901504">
      <w:pPr>
        <w:spacing w:after="0" w:line="240" w:lineRule="auto"/>
        <w:rPr>
          <w:rFonts w:cs="Times New Roman"/>
          <w:szCs w:val="28"/>
        </w:rPr>
      </w:pPr>
      <w:r w:rsidRPr="00901504">
        <w:rPr>
          <w:rFonts w:cs="Times New Roman"/>
          <w:szCs w:val="28"/>
        </w:rPr>
        <w:t>from graphviz import Digraph</w:t>
      </w:r>
    </w:p>
    <w:p w:rsidP="00901504" w:rsidR="00901504" w:rsidRPr="00901504">
      <w:pPr>
        <w:spacing w:after="0" w:line="240" w:lineRule="auto"/>
        <w:rPr>
          <w:rFonts w:cs="Times New Roman"/>
          <w:szCs w:val="28"/>
        </w:rPr>
      </w:pPr>
      <w:r w:rsidRPr="00901504">
        <w:rPr>
          <w:rFonts w:cs="Times New Roman"/>
          <w:szCs w:val="28"/>
        </w:rPr>
        <w:t># Создание диаграммы</w:t>
      </w:r>
    </w:p>
    <w:p w:rsidP="00901504" w:rsidR="00901504" w:rsidRPr="00901504">
      <w:pPr>
        <w:spacing w:after="0" w:line="240" w:lineRule="auto"/>
        <w:rPr>
          <w:rFonts w:cs="Times New Roman"/>
          <w:szCs w:val="28"/>
        </w:rPr>
      </w:pPr>
      <w:r w:rsidRPr="00901504">
        <w:rPr>
          <w:rFonts w:cs="Times New Roman"/>
          <w:szCs w:val="28"/>
        </w:rPr>
        <w:t>dot = Digraph(format='png')</w:t>
      </w:r>
    </w:p>
    <w:p w:rsidP="00901504" w:rsidR="00901504" w:rsidRPr="00901504">
      <w:pPr>
        <w:spacing w:after="0" w:line="240" w:lineRule="auto"/>
        <w:rPr>
          <w:rFonts w:cs="Times New Roman"/>
          <w:szCs w:val="28"/>
        </w:rPr>
      </w:pPr>
      <w:r w:rsidRPr="00901504">
        <w:rPr>
          <w:rFonts w:cs="Times New Roman"/>
          <w:szCs w:val="28"/>
        </w:rPr>
        <w:t>dot.attr(bgcolor='white', rankdir='TB', style='filled', fillcolor='azure1', fontname='Arial')</w:t>
      </w:r>
    </w:p>
    <w:p w:rsidP="00901504" w:rsidR="00901504" w:rsidRPr="00901504">
      <w:pPr>
        <w:spacing w:after="0" w:line="240" w:lineRule="auto"/>
        <w:rPr>
          <w:rFonts w:cs="Times New Roman"/>
          <w:szCs w:val="28"/>
        </w:rPr>
      </w:pPr>
      <w:r w:rsidRPr="00901504">
        <w:rPr>
          <w:rFonts w:cs="Times New Roman"/>
          <w:szCs w:val="28"/>
        </w:rPr>
        <w:t># Узлы</w:t>
      </w:r>
    </w:p>
    <w:p w:rsidP="00901504" w:rsidR="00901504" w:rsidRPr="00901504">
      <w:pPr>
        <w:spacing w:after="0" w:line="240" w:lineRule="auto"/>
        <w:rPr>
          <w:rFonts w:cs="Times New Roman"/>
          <w:szCs w:val="28"/>
        </w:rPr>
      </w:pPr>
      <w:r w:rsidRPr="00901504">
        <w:rPr>
          <w:rFonts w:cs="Times New Roman"/>
          <w:szCs w:val="28"/>
        </w:rPr>
        <w:t>dot.node('A', 'Запуск потока с камеры\n(get_rtsp_stream)',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dot.node('B', 'Получение кадра\nret, frame = cap.read()',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dot.node('C', 'Если кадр не получен?', shape='diamond', style='filled', fillcolor='lightcyan')</w:t>
      </w:r>
    </w:p>
    <w:p w:rsidP="00901504" w:rsidR="00901504" w:rsidRPr="00901504">
      <w:pPr>
        <w:spacing w:after="0" w:line="240" w:lineRule="auto"/>
        <w:rPr>
          <w:rFonts w:cs="Times New Roman"/>
          <w:szCs w:val="28"/>
        </w:rPr>
      </w:pPr>
      <w:r w:rsidRPr="00901504">
        <w:rPr>
          <w:rFonts w:cs="Times New Roman"/>
          <w:szCs w:val="28"/>
        </w:rPr>
        <w:t>dot.node('D', 'continue',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dot.node('E', 'Обнаружение объектов\n(detect)',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dot.node('F', 'Проверка аномалий текстуры\n(detect_texture_anomaly)',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dot.node('G', 'Получение координат GPS\n(get_gps_coords)',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dot.node('H', 'Обнаружены объекты\nили аномалия?', shape='diamond', style='filled', fillcolor='lightcyan')</w:t>
      </w:r>
    </w:p>
    <w:p w:rsidP="00901504" w:rsidR="00901504" w:rsidRPr="00901504">
      <w:pPr>
        <w:spacing w:after="0" w:line="240" w:lineRule="auto"/>
        <w:rPr>
          <w:rFonts w:cs="Times New Roman"/>
          <w:szCs w:val="28"/>
        </w:rPr>
      </w:pPr>
      <w:r w:rsidRPr="00901504">
        <w:rPr>
          <w:rFonts w:cs="Times New Roman"/>
          <w:szCs w:val="28"/>
        </w:rPr>
        <w:t>dot.node('I', 'Формирование\nсообщения Telegram',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dot.node('J', 'Отправка сообщения\n(send_telegram_alert)', shape='box', style='filled', fillcolor='paleturquoise')</w:t>
      </w:r>
    </w:p>
    <w:p w:rsidP="00901504" w:rsidR="00901504" w:rsidRPr="00901504">
      <w:pPr>
        <w:spacing w:after="0" w:line="240" w:lineRule="auto"/>
        <w:rPr>
          <w:rFonts w:cs="Times New Roman"/>
          <w:szCs w:val="28"/>
        </w:rPr>
      </w:pPr>
      <w:r w:rsidRPr="00901504">
        <w:rPr>
          <w:rFonts w:cs="Times New Roman"/>
          <w:szCs w:val="28"/>
        </w:rPr>
        <w:t>dot.node('K', 'Управление Gimbal\n(set_gimbal_angle)', shape='box', style='filled', fillcolor='paleturquoise')</w:t>
      </w:r>
    </w:p>
    <w:p w:rsidP="00901504" w:rsidR="00901504" w:rsidRPr="00901504">
      <w:pPr>
        <w:spacing w:after="0" w:line="240" w:lineRule="auto"/>
        <w:rPr>
          <w:rFonts w:cs="Times New Roman"/>
          <w:szCs w:val="28"/>
        </w:rPr>
      </w:pPr>
      <w:r w:rsidRPr="00901504">
        <w:rPr>
          <w:rFonts w:cs="Times New Roman"/>
          <w:szCs w:val="28"/>
        </w:rPr>
        <w:t># Ребра</w:t>
      </w:r>
    </w:p>
    <w:p w:rsidP="00901504" w:rsidR="00901504" w:rsidRPr="00901504">
      <w:pPr>
        <w:spacing w:after="0" w:line="240" w:lineRule="auto"/>
        <w:rPr>
          <w:rFonts w:cs="Times New Roman"/>
          <w:szCs w:val="28"/>
        </w:rPr>
      </w:pPr>
      <w:r w:rsidRPr="00901504">
        <w:rPr>
          <w:rFonts w:cs="Times New Roman"/>
          <w:szCs w:val="28"/>
        </w:rPr>
        <w:t>dot.edges([('A', 'B'), ('B', 'C')])</w:t>
      </w:r>
    </w:p>
    <w:p w:rsidP="00901504" w:rsidR="00901504" w:rsidRPr="00901504">
      <w:pPr>
        <w:spacing w:after="0" w:line="240" w:lineRule="auto"/>
        <w:rPr>
          <w:rFonts w:cs="Times New Roman"/>
          <w:szCs w:val="28"/>
        </w:rPr>
      </w:pPr>
      <w:r w:rsidRPr="00901504">
        <w:rPr>
          <w:rFonts w:cs="Times New Roman"/>
          <w:szCs w:val="28"/>
        </w:rPr>
        <w:t>dot.edge('C', 'D', label='Да')</w:t>
      </w:r>
    </w:p>
    <w:p w:rsidP="00901504" w:rsidR="00901504" w:rsidRPr="00901504">
      <w:pPr>
        <w:spacing w:after="0" w:line="240" w:lineRule="auto"/>
        <w:rPr>
          <w:rFonts w:cs="Times New Roman"/>
          <w:szCs w:val="28"/>
        </w:rPr>
      </w:pPr>
      <w:r w:rsidRPr="00901504">
        <w:rPr>
          <w:rFonts w:cs="Times New Roman"/>
          <w:szCs w:val="28"/>
        </w:rPr>
        <w:t>dot.edge('C', 'E', label='Нет')</w:t>
      </w:r>
    </w:p>
    <w:p w:rsidP="00901504" w:rsidR="00901504" w:rsidRPr="00901504">
      <w:pPr>
        <w:spacing w:after="0" w:line="240" w:lineRule="auto"/>
        <w:rPr>
          <w:rFonts w:cs="Times New Roman"/>
          <w:szCs w:val="28"/>
        </w:rPr>
      </w:pPr>
      <w:r w:rsidRPr="00901504">
        <w:rPr>
          <w:rFonts w:cs="Times New Roman"/>
          <w:szCs w:val="28"/>
        </w:rPr>
        <w:t>dot.edge('E', 'F')</w:t>
      </w:r>
    </w:p>
    <w:p w:rsidP="00901504" w:rsidR="00901504" w:rsidRPr="00901504">
      <w:pPr>
        <w:spacing w:after="0" w:line="240" w:lineRule="auto"/>
        <w:rPr>
          <w:rFonts w:cs="Times New Roman"/>
          <w:szCs w:val="28"/>
        </w:rPr>
      </w:pPr>
      <w:r w:rsidRPr="00901504">
        <w:rPr>
          <w:rFonts w:cs="Times New Roman"/>
          <w:szCs w:val="28"/>
        </w:rPr>
        <w:t>dot.edge('F', 'G')</w:t>
      </w:r>
    </w:p>
    <w:p w:rsidP="00901504" w:rsidR="00901504" w:rsidRPr="00901504">
      <w:pPr>
        <w:spacing w:after="0" w:line="240" w:lineRule="auto"/>
        <w:rPr>
          <w:rFonts w:cs="Times New Roman"/>
          <w:szCs w:val="28"/>
        </w:rPr>
      </w:pPr>
      <w:r w:rsidRPr="00901504">
        <w:rPr>
          <w:rFonts w:cs="Times New Roman"/>
          <w:szCs w:val="28"/>
        </w:rPr>
        <w:t>dot.edge('G', 'H')</w:t>
      </w:r>
    </w:p>
    <w:p w:rsidP="00901504" w:rsidR="00901504" w:rsidRPr="00901504">
      <w:pPr>
        <w:spacing w:after="0" w:line="240" w:lineRule="auto"/>
        <w:rPr>
          <w:rFonts w:cs="Times New Roman"/>
          <w:szCs w:val="28"/>
        </w:rPr>
      </w:pPr>
      <w:r w:rsidRPr="00901504">
        <w:rPr>
          <w:rFonts w:cs="Times New Roman"/>
          <w:szCs w:val="28"/>
        </w:rPr>
        <w:t>dot.edge('H', 'I', label='Да')</w:t>
      </w:r>
    </w:p>
    <w:p w:rsidP="00901504" w:rsidR="00901504" w:rsidRPr="00901504">
      <w:pPr>
        <w:spacing w:after="0" w:line="240" w:lineRule="auto"/>
        <w:rPr>
          <w:rFonts w:cs="Times New Roman"/>
          <w:szCs w:val="28"/>
        </w:rPr>
      </w:pPr>
      <w:r w:rsidRPr="00901504">
        <w:rPr>
          <w:rFonts w:cs="Times New Roman"/>
          <w:szCs w:val="28"/>
        </w:rPr>
        <w:t>dot.edge('H', 'B', label='Нет')</w:t>
      </w:r>
    </w:p>
    <w:p w:rsidP="00901504" w:rsidR="00901504" w:rsidRPr="00901504">
      <w:pPr>
        <w:spacing w:after="0" w:line="240" w:lineRule="auto"/>
        <w:rPr>
          <w:rFonts w:cs="Times New Roman"/>
          <w:szCs w:val="28"/>
        </w:rPr>
      </w:pPr>
      <w:r w:rsidRPr="00901504">
        <w:rPr>
          <w:rFonts w:cs="Times New Roman"/>
          <w:szCs w:val="28"/>
        </w:rPr>
        <w:t>dot.edge('I', 'J')</w:t>
      </w:r>
    </w:p>
    <w:p w:rsidP="00901504" w:rsidR="00901504" w:rsidRPr="00901504">
      <w:pPr>
        <w:spacing w:after="0" w:line="240" w:lineRule="auto"/>
        <w:rPr>
          <w:rFonts w:cs="Times New Roman"/>
          <w:szCs w:val="28"/>
        </w:rPr>
      </w:pPr>
      <w:r w:rsidRPr="00901504">
        <w:rPr>
          <w:rFonts w:cs="Times New Roman"/>
          <w:szCs w:val="28"/>
        </w:rPr>
        <w:t>dot.edge('I', 'K', label='если есть объект')</w:t>
      </w:r>
    </w:p>
    <w:p w:rsidP="00901504" w:rsidR="00901504" w:rsidRPr="00901504">
      <w:pPr>
        <w:spacing w:after="0" w:line="240" w:lineRule="auto"/>
        <w:rPr>
          <w:rFonts w:cs="Times New Roman"/>
          <w:szCs w:val="28"/>
        </w:rPr>
      </w:pPr>
      <w:r w:rsidRPr="00901504">
        <w:rPr>
          <w:rFonts w:cs="Times New Roman"/>
          <w:szCs w:val="28"/>
        </w:rPr>
        <w:t># Сохранение диаграммы</w:t>
      </w:r>
    </w:p>
    <w:p w:rsidP="00901504" w:rsidR="00901504" w:rsidRPr="00901504">
      <w:pPr>
        <w:spacing w:after="0" w:line="240" w:lineRule="auto"/>
        <w:rPr>
          <w:rFonts w:cs="Times New Roman"/>
          <w:szCs w:val="28"/>
        </w:rPr>
      </w:pPr>
      <w:r w:rsidRPr="00901504">
        <w:rPr>
          <w:rFonts w:cs="Times New Roman"/>
          <w:szCs w:val="28"/>
        </w:rPr>
        <w:t>output_path = '/mnt/data/surveillance_flowchart'</w:t>
      </w:r>
    </w:p>
    <w:p w:rsidP="00901504" w:rsidR="00901504" w:rsidRPr="00901504">
      <w:pPr>
        <w:spacing w:after="0" w:line="240" w:lineRule="auto"/>
        <w:rPr>
          <w:rFonts w:cs="Times New Roman"/>
          <w:szCs w:val="28"/>
        </w:rPr>
      </w:pPr>
      <w:r w:rsidRPr="00901504">
        <w:rPr>
          <w:rFonts w:cs="Times New Roman"/>
          <w:szCs w:val="28"/>
        </w:rPr>
        <w:t>dot.render(output_path)</w:t>
      </w:r>
    </w:p>
    <w:p w:rsidP="00901504" w:rsidR="00901504" w:rsidRPr="00901504">
      <w:pPr>
        <w:spacing w:after="0" w:line="240" w:lineRule="auto"/>
        <w:rPr>
          <w:rFonts w:cs="Times New Roman"/>
          <w:szCs w:val="28"/>
        </w:rPr>
      </w:pPr>
      <w:r w:rsidRPr="00901504">
        <w:rPr>
          <w:rFonts w:cs="Times New Roman"/>
          <w:szCs w:val="28"/>
        </w:rPr>
        <w:t>output_path + '.png'</w:t>
      </w:r>
    </w:p>
    <w:p w:rsidP="00901504" w:rsidR="00901504" w:rsidRPr="00901504">
      <w:pPr>
        <w:spacing w:after="0" w:line="240" w:lineRule="auto"/>
        <w:rPr>
          <w:rFonts w:cs="Times New Roman"/>
          <w:szCs w:val="28"/>
        </w:rPr>
      </w:pPr>
    </w:p>
    <w:p w:rsidP="00901504" w:rsidR="00901504" w:rsidRPr="00901504">
      <w:pPr>
        <w:spacing w:after="0" w:line="240" w:lineRule="auto"/>
        <w:rPr>
          <w:rFonts w:cs="Times New Roman"/>
          <w:szCs w:val="28"/>
        </w:rPr>
      </w:pPr>
    </w:p>
    <w:p w:rsidP="00901504" w:rsidR="00901504" w:rsidRPr="00901504">
      <w:pPr>
        <w:spacing w:after="0" w:line="240" w:lineRule="auto"/>
        <w:rPr>
          <w:rFonts w:cs="Times New Roman"/>
          <w:szCs w:val="28"/>
          <w:lang w:val="ru-RU"/>
        </w:rPr>
      </w:pPr>
      <w:r w:rsidRPr="00901504">
        <w:rPr>
          <w:rFonts w:cs="Times New Roman"/>
          <w:szCs w:val="28"/>
          <w:lang w:val="ru-RU"/>
        </w:rPr>
        <w:t>Принцип работы визуализации маршрута БПЛА, его ориентации и поверхности рельефа (</w:t>
      </w:r>
      <w:r w:rsidRPr="00901504">
        <w:rPr>
          <w:rFonts w:cs="Times New Roman"/>
          <w:szCs w:val="28"/>
        </w:rPr>
        <w:t>DEM</w:t>
      </w:r>
      <w:r w:rsidRPr="00901504">
        <w:rPr>
          <w:rFonts w:cs="Times New Roman"/>
          <w:szCs w:val="28"/>
          <w:lang w:val="ru-RU"/>
        </w:rPr>
        <w:t>) с возможностью экспорта сцены в формате .</w:t>
      </w:r>
      <w:r w:rsidRPr="00901504">
        <w:rPr>
          <w:rFonts w:cs="Times New Roman"/>
          <w:szCs w:val="28"/>
        </w:rPr>
        <w:t>glb</w:t>
      </w:r>
      <w:r w:rsidRPr="00901504">
        <w:rPr>
          <w:rFonts w:cs="Times New Roman"/>
          <w:szCs w:val="28"/>
          <w:lang w:val="ru-RU"/>
        </w:rPr>
        <w:t xml:space="preserve"> с использованием </w:t>
      </w:r>
      <w:r w:rsidRPr="00901504">
        <w:rPr>
          <w:rFonts w:cs="Times New Roman"/>
          <w:szCs w:val="28"/>
        </w:rPr>
        <w:t>Three</w:t>
      </w:r>
      <w:r w:rsidRPr="00901504">
        <w:rPr>
          <w:rFonts w:cs="Times New Roman"/>
          <w:szCs w:val="28"/>
          <w:lang w:val="ru-RU"/>
        </w:rPr>
        <w:t>.</w:t>
      </w:r>
      <w:r w:rsidRPr="00901504">
        <w:rPr>
          <w:rFonts w:cs="Times New Roman"/>
          <w:szCs w:val="28"/>
        </w:rPr>
        <w:t>js</w:t>
      </w:r>
      <w:r w:rsidRPr="00901504">
        <w:rPr>
          <w:rFonts w:cs="Times New Roman"/>
          <w:szCs w:val="28"/>
          <w:lang w:val="ru-RU"/>
        </w:rPr>
        <w:t>:</w:t>
      </w:r>
    </w:p>
    <w:p w:rsidP="00901504" w:rsidR="00901504" w:rsidRPr="00901504">
      <w:pPr>
        <w:spacing w:after="0" w:line="240" w:lineRule="auto"/>
        <w:rPr>
          <w:rFonts w:cs="Times New Roman"/>
          <w:szCs w:val="28"/>
        </w:rPr>
      </w:pPr>
      <w:r w:rsidRPr="00901504">
        <w:rPr>
          <w:rFonts w:cs="Times New Roman"/>
          <w:szCs w:val="28"/>
        </w:rPr>
        <w:t>Шаг 1. Подключение зависимостей</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import * as THREE from 'three';</w:t>
      </w:r>
    </w:p>
    <w:p w:rsidP="00901504" w:rsidR="00901504" w:rsidRPr="00901504">
      <w:pPr>
        <w:spacing w:after="0" w:line="240" w:lineRule="auto"/>
        <w:rPr>
          <w:rFonts w:cs="Times New Roman"/>
          <w:szCs w:val="28"/>
        </w:rPr>
      </w:pPr>
      <w:r w:rsidRPr="00901504">
        <w:rPr>
          <w:rFonts w:cs="Times New Roman"/>
          <w:szCs w:val="28"/>
        </w:rPr>
        <w:t>import { OrbitControls } from 'three/examples/jsm/controls/OrbitControls';</w:t>
      </w:r>
    </w:p>
    <w:p w:rsidP="00901504" w:rsidR="00901504" w:rsidRPr="00901504">
      <w:pPr>
        <w:spacing w:after="0" w:line="240" w:lineRule="auto"/>
        <w:rPr>
          <w:rFonts w:cs="Times New Roman"/>
          <w:szCs w:val="28"/>
        </w:rPr>
      </w:pPr>
      <w:r w:rsidRPr="00901504">
        <w:rPr>
          <w:rFonts w:cs="Times New Roman"/>
          <w:szCs w:val="28"/>
        </w:rPr>
        <w:t>import { GLTFExporter } from 'three/examples/jsm/exporters/GLTFExporter';</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r>
      <w:r w:rsidRPr="00901504">
        <w:rPr>
          <w:rFonts w:cs="Times New Roman"/>
          <w:szCs w:val="28"/>
        </w:rPr>
        <w:t>THREE</w:t>
      </w:r>
      <w:r w:rsidRPr="00901504">
        <w:rPr>
          <w:rFonts w:cs="Times New Roman"/>
          <w:szCs w:val="28"/>
          <w:lang w:val="ru-RU"/>
        </w:rPr>
        <w:t>.</w:t>
      </w:r>
      <w:r w:rsidRPr="00901504">
        <w:rPr>
          <w:rFonts w:cs="Times New Roman"/>
          <w:szCs w:val="28"/>
        </w:rPr>
        <w:t>js</w:t>
      </w:r>
      <w:r w:rsidRPr="00901504">
        <w:rPr>
          <w:rFonts w:cs="Times New Roman"/>
          <w:szCs w:val="28"/>
          <w:lang w:val="ru-RU"/>
        </w:rPr>
        <w:t xml:space="preserve"> </w:t>
      </w:r>
      <w:r>
        <w:rPr>
          <w:rFonts w:cs="Times New Roman"/>
          <w:szCs w:val="28"/>
          <w:lang w:val="ru-RU"/>
        </w:rPr>
        <w:t>-</w:t>
      </w:r>
      <w:r w:rsidRPr="00901504">
        <w:rPr>
          <w:rFonts w:cs="Times New Roman"/>
          <w:szCs w:val="28"/>
          <w:lang w:val="ru-RU"/>
        </w:rPr>
        <w:t xml:space="preserve"> рендеринг 3</w:t>
      </w:r>
      <w:r w:rsidRPr="00901504">
        <w:rPr>
          <w:rFonts w:cs="Times New Roman"/>
          <w:szCs w:val="28"/>
        </w:rPr>
        <w:t>D</w:t>
      </w:r>
      <w:r w:rsidRPr="00901504">
        <w:rPr>
          <w:rFonts w:cs="Times New Roman"/>
          <w:szCs w:val="28"/>
          <w:lang w:val="ru-RU"/>
        </w:rPr>
        <w:t>-сцены.</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r>
      <w:r w:rsidRPr="00901504">
        <w:rPr>
          <w:rFonts w:cs="Times New Roman"/>
          <w:szCs w:val="28"/>
        </w:rPr>
        <w:t>OrbitControls</w:t>
      </w:r>
      <w:r w:rsidRPr="00901504">
        <w:rPr>
          <w:rFonts w:cs="Times New Roman"/>
          <w:szCs w:val="28"/>
          <w:lang w:val="ru-RU"/>
        </w:rPr>
        <w:t xml:space="preserve"> </w:t>
      </w:r>
      <w:r>
        <w:rPr>
          <w:rFonts w:cs="Times New Roman"/>
          <w:szCs w:val="28"/>
          <w:lang w:val="ru-RU"/>
        </w:rPr>
        <w:t>-</w:t>
      </w:r>
      <w:r w:rsidRPr="00901504">
        <w:rPr>
          <w:rFonts w:cs="Times New Roman"/>
          <w:szCs w:val="28"/>
          <w:lang w:val="ru-RU"/>
        </w:rPr>
        <w:t xml:space="preserve"> управление камерой мышью.</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r>
      <w:r w:rsidRPr="00901504">
        <w:rPr>
          <w:rFonts w:cs="Times New Roman"/>
          <w:szCs w:val="28"/>
        </w:rPr>
        <w:t>GLTFExporter</w:t>
      </w:r>
      <w:r w:rsidRPr="00901504">
        <w:rPr>
          <w:rFonts w:cs="Times New Roman"/>
          <w:szCs w:val="28"/>
          <w:lang w:val="ru-RU"/>
        </w:rPr>
        <w:t xml:space="preserve"> </w:t>
      </w:r>
      <w:r>
        <w:rPr>
          <w:rFonts w:cs="Times New Roman"/>
          <w:szCs w:val="28"/>
          <w:lang w:val="ru-RU"/>
        </w:rPr>
        <w:t>-</w:t>
      </w:r>
      <w:r w:rsidRPr="00901504">
        <w:rPr>
          <w:rFonts w:cs="Times New Roman"/>
          <w:szCs w:val="28"/>
          <w:lang w:val="ru-RU"/>
        </w:rPr>
        <w:t xml:space="preserve"> экспорт в .</w:t>
      </w:r>
      <w:r w:rsidRPr="00901504">
        <w:rPr>
          <w:rFonts w:cs="Times New Roman"/>
          <w:szCs w:val="28"/>
        </w:rPr>
        <w:t>glb</w:t>
      </w:r>
      <w:r w:rsidRPr="00901504">
        <w:rPr>
          <w:rFonts w:cs="Times New Roman"/>
          <w:szCs w:val="28"/>
          <w:lang w:val="ru-RU"/>
        </w:rPr>
        <w:t>.</w:t>
      </w:r>
    </w:p>
    <w:p w:rsidP="00901504" w:rsidR="00901504" w:rsidRPr="00901504">
      <w:pPr>
        <w:spacing w:after="0" w:line="240" w:lineRule="auto"/>
        <w:rPr>
          <w:rFonts w:cs="Times New Roman"/>
          <w:szCs w:val="28"/>
        </w:rPr>
      </w:pPr>
      <w:r w:rsidRPr="00901504">
        <w:rPr>
          <w:rFonts w:cs="Times New Roman"/>
          <w:szCs w:val="28"/>
        </w:rPr>
        <w:t>Шаг 2. Создание сцены</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scene = new THREE.Scene();</w:t>
      </w:r>
    </w:p>
    <w:p w:rsidP="00901504" w:rsidR="00901504" w:rsidRPr="00901504">
      <w:pPr>
        <w:spacing w:after="0" w:line="240" w:lineRule="auto"/>
        <w:rPr>
          <w:rFonts w:cs="Times New Roman"/>
          <w:szCs w:val="28"/>
        </w:rPr>
      </w:pPr>
      <w:r w:rsidRPr="00901504">
        <w:rPr>
          <w:rFonts w:cs="Times New Roman"/>
          <w:szCs w:val="28"/>
        </w:rPr>
        <w:t>scene.background = new THREE.Color(0xbfd1e5);</w:t>
      </w:r>
    </w:p>
    <w:p w:rsidP="00901504" w:rsidR="00901504" w:rsidRPr="00901504">
      <w:pPr>
        <w:spacing w:after="0" w:line="240" w:lineRule="auto"/>
        <w:rPr>
          <w:rFonts w:cs="Times New Roman"/>
          <w:szCs w:val="28"/>
          <w:lang w:val="ru-RU"/>
        </w:rPr>
      </w:pPr>
      <w:r w:rsidRPr="00901504">
        <w:rPr>
          <w:rFonts w:cs="Times New Roman"/>
          <w:szCs w:val="28"/>
          <w:lang w:val="ru-RU"/>
        </w:rPr>
        <w:t>Задаем цвет фона и создаем сцену.</w:t>
      </w:r>
    </w:p>
    <w:p w:rsidP="00901504" w:rsidR="00901504" w:rsidRPr="00901504">
      <w:pPr>
        <w:spacing w:after="0" w:line="240" w:lineRule="auto"/>
        <w:rPr>
          <w:rFonts w:cs="Times New Roman"/>
          <w:szCs w:val="28"/>
        </w:rPr>
      </w:pPr>
      <w:r w:rsidRPr="00901504">
        <w:rPr>
          <w:rFonts w:cs="Times New Roman"/>
          <w:szCs w:val="28"/>
        </w:rPr>
        <w:t>Шаг 3. Камера и рендерер</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 xml:space="preserve">camera = new THREE.PerspectiveCamera(75, </w:t>
      </w:r>
    </w:p>
    <w:p w:rsidP="00901504" w:rsidR="00901504" w:rsidRPr="00901504">
      <w:pPr>
        <w:spacing w:after="0" w:line="240" w:lineRule="auto"/>
        <w:rPr>
          <w:rFonts w:cs="Times New Roman"/>
          <w:szCs w:val="28"/>
        </w:rPr>
      </w:pPr>
      <w:r w:rsidRPr="00901504">
        <w:rPr>
          <w:rFonts w:cs="Times New Roman"/>
          <w:szCs w:val="28"/>
        </w:rPr>
        <w:t>window.innerWidth/window.innerHeight, 0.1, 1000);</w:t>
      </w:r>
    </w:p>
    <w:p w:rsidP="00901504" w:rsidR="00901504" w:rsidRPr="00901504">
      <w:pPr>
        <w:spacing w:after="0" w:line="240" w:lineRule="auto"/>
        <w:rPr>
          <w:rFonts w:cs="Times New Roman"/>
          <w:szCs w:val="28"/>
        </w:rPr>
      </w:pPr>
      <w:r w:rsidRPr="00901504">
        <w:rPr>
          <w:rFonts w:cs="Times New Roman"/>
          <w:szCs w:val="28"/>
        </w:rPr>
        <w:t>camera.position.set(0, 20, 50);</w:t>
      </w:r>
    </w:p>
    <w:p w:rsidP="00901504" w:rsidR="00901504" w:rsidRPr="00901504">
      <w:pPr>
        <w:spacing w:after="0" w:line="240" w:lineRule="auto"/>
        <w:rPr>
          <w:rFonts w:cs="Times New Roman"/>
          <w:szCs w:val="28"/>
        </w:rPr>
      </w:pPr>
      <w:r w:rsidRPr="00901504">
        <w:rPr>
          <w:rFonts w:cs="Times New Roman"/>
          <w:szCs w:val="28"/>
        </w:rPr>
        <w:t>renderer = new THREE.WebGLRenderer({ antialias: true });</w:t>
      </w:r>
    </w:p>
    <w:p w:rsidP="00901504" w:rsidR="00901504" w:rsidRPr="00901504">
      <w:pPr>
        <w:spacing w:after="0" w:line="240" w:lineRule="auto"/>
        <w:rPr>
          <w:rFonts w:cs="Times New Roman"/>
          <w:szCs w:val="28"/>
        </w:rPr>
      </w:pPr>
      <w:r w:rsidRPr="00901504">
        <w:rPr>
          <w:rFonts w:cs="Times New Roman"/>
          <w:szCs w:val="28"/>
        </w:rPr>
        <w:t>renderer.setSize(window.innerWidth, window.innerHeight);</w:t>
      </w:r>
    </w:p>
    <w:p w:rsidP="00901504" w:rsidR="00901504" w:rsidRPr="00901504">
      <w:pPr>
        <w:spacing w:after="0" w:line="240" w:lineRule="auto"/>
        <w:rPr>
          <w:rFonts w:cs="Times New Roman"/>
          <w:szCs w:val="28"/>
        </w:rPr>
      </w:pPr>
      <w:r w:rsidRPr="00901504">
        <w:rPr>
          <w:rFonts w:cs="Times New Roman"/>
          <w:szCs w:val="28"/>
        </w:rPr>
        <w:t>document.body.appendChild(renderer.domElement);</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t>Камера "от первого лица", движется за дроном.</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t>Рендерим в браузер (</w:t>
      </w:r>
      <w:r w:rsidRPr="00901504">
        <w:rPr>
          <w:rFonts w:cs="Times New Roman"/>
          <w:szCs w:val="28"/>
        </w:rPr>
        <w:t>canvas</w:t>
      </w:r>
      <w:r w:rsidRPr="00901504">
        <w:rPr>
          <w:rFonts w:cs="Times New Roman"/>
          <w:szCs w:val="28"/>
          <w:lang w:val="ru-RU"/>
        </w:rPr>
        <w:t xml:space="preserve"> в &lt;</w:t>
      </w:r>
      <w:r w:rsidRPr="00901504">
        <w:rPr>
          <w:rFonts w:cs="Times New Roman"/>
          <w:szCs w:val="28"/>
        </w:rPr>
        <w:t>body</w:t>
      </w:r>
      <w:r w:rsidRPr="00901504">
        <w:rPr>
          <w:rFonts w:cs="Times New Roman"/>
          <w:szCs w:val="28"/>
          <w:lang w:val="ru-RU"/>
        </w:rPr>
        <w:t>&gt;).</w:t>
      </w:r>
    </w:p>
    <w:p w:rsidP="00901504" w:rsidR="00901504" w:rsidRPr="00901504">
      <w:pPr>
        <w:spacing w:after="0" w:line="240" w:lineRule="auto"/>
        <w:rPr>
          <w:rFonts w:cs="Times New Roman"/>
          <w:szCs w:val="28"/>
        </w:rPr>
      </w:pPr>
      <w:r w:rsidRPr="00901504">
        <w:rPr>
          <w:rFonts w:cs="Times New Roman"/>
          <w:szCs w:val="28"/>
        </w:rPr>
        <w:t>Шаг 4. Свет и навигация</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const controls = new OrbitControls(camera, renderer.domElement);</w:t>
      </w:r>
    </w:p>
    <w:p w:rsidP="00901504" w:rsidR="00901504" w:rsidRPr="00901504">
      <w:pPr>
        <w:spacing w:after="0" w:line="240" w:lineRule="auto"/>
        <w:rPr>
          <w:rFonts w:cs="Times New Roman"/>
          <w:szCs w:val="28"/>
        </w:rPr>
      </w:pPr>
      <w:r w:rsidRPr="00901504">
        <w:rPr>
          <w:rFonts w:cs="Times New Roman"/>
          <w:szCs w:val="28"/>
        </w:rPr>
        <w:t>const light = new THREE.DirectionalLight(0xffffff, 1);</w:t>
      </w:r>
    </w:p>
    <w:p w:rsidP="00901504" w:rsidR="00901504" w:rsidRPr="00901504">
      <w:pPr>
        <w:spacing w:after="0" w:line="240" w:lineRule="auto"/>
        <w:rPr>
          <w:rFonts w:cs="Times New Roman"/>
          <w:szCs w:val="28"/>
        </w:rPr>
      </w:pPr>
      <w:r w:rsidRPr="00901504">
        <w:rPr>
          <w:rFonts w:cs="Times New Roman"/>
          <w:szCs w:val="28"/>
        </w:rPr>
        <w:t>light.position.set(10, 20, 10);</w:t>
      </w:r>
    </w:p>
    <w:p w:rsidP="00901504" w:rsidR="00901504" w:rsidRPr="00901504">
      <w:pPr>
        <w:spacing w:after="0" w:line="240" w:lineRule="auto"/>
        <w:rPr>
          <w:rFonts w:cs="Times New Roman"/>
          <w:szCs w:val="28"/>
        </w:rPr>
      </w:pPr>
      <w:r w:rsidRPr="00901504">
        <w:rPr>
          <w:rFonts w:cs="Times New Roman"/>
          <w:szCs w:val="28"/>
        </w:rPr>
        <w:t>scene.add(light);</w:t>
      </w:r>
    </w:p>
    <w:p w:rsidP="00901504" w:rsidR="00901504" w:rsidRPr="00901504">
      <w:pPr>
        <w:spacing w:after="0" w:line="240" w:lineRule="auto"/>
        <w:rPr>
          <w:rFonts w:cs="Times New Roman"/>
          <w:szCs w:val="28"/>
        </w:rPr>
      </w:pPr>
      <w:r w:rsidRPr="00901504">
        <w:rPr>
          <w:rFonts w:cs="Times New Roman"/>
          <w:szCs w:val="28"/>
        </w:rPr>
        <w:t>const grid = new THREE.GridHelper(200, 20);</w:t>
      </w:r>
    </w:p>
    <w:p w:rsidP="00901504" w:rsidR="00901504" w:rsidRPr="00901504">
      <w:pPr>
        <w:spacing w:after="0" w:line="240" w:lineRule="auto"/>
        <w:rPr>
          <w:rFonts w:cs="Times New Roman"/>
          <w:szCs w:val="28"/>
          <w:lang w:val="ru-RU"/>
        </w:rPr>
      </w:pPr>
      <w:r w:rsidRPr="00901504">
        <w:rPr>
          <w:rFonts w:cs="Times New Roman"/>
          <w:szCs w:val="28"/>
        </w:rPr>
        <w:t>scene</w:t>
      </w:r>
      <w:r w:rsidRPr="00901504">
        <w:rPr>
          <w:rFonts w:cs="Times New Roman"/>
          <w:szCs w:val="28"/>
          <w:lang w:val="ru-RU"/>
        </w:rPr>
        <w:t>.</w:t>
      </w:r>
      <w:r w:rsidRPr="00901504">
        <w:rPr>
          <w:rFonts w:cs="Times New Roman"/>
          <w:szCs w:val="28"/>
        </w:rPr>
        <w:t>add</w:t>
      </w:r>
      <w:r w:rsidRPr="00901504">
        <w:rPr>
          <w:rFonts w:cs="Times New Roman"/>
          <w:szCs w:val="28"/>
          <w:lang w:val="ru-RU"/>
        </w:rPr>
        <w:t>(</w:t>
      </w:r>
      <w:r w:rsidRPr="00901504">
        <w:rPr>
          <w:rFonts w:cs="Times New Roman"/>
          <w:szCs w:val="28"/>
        </w:rPr>
        <w:t>grid</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Направленный свет и вспомогательная сетка.</w:t>
      </w:r>
    </w:p>
    <w:p w:rsidP="00901504" w:rsidR="00901504" w:rsidRPr="00901504">
      <w:pPr>
        <w:spacing w:after="0" w:line="240" w:lineRule="auto"/>
        <w:rPr>
          <w:rFonts w:cs="Times New Roman"/>
          <w:szCs w:val="28"/>
          <w:lang w:val="ru-RU"/>
        </w:rPr>
      </w:pPr>
      <w:r w:rsidRPr="00901504">
        <w:rPr>
          <w:rFonts w:cs="Times New Roman"/>
          <w:szCs w:val="28"/>
          <w:lang w:val="ru-RU"/>
        </w:rPr>
        <w:t xml:space="preserve">Шаг 5. Модель БПЛА (временно </w:t>
      </w:r>
      <w:r>
        <w:rPr>
          <w:rFonts w:cs="Times New Roman"/>
          <w:szCs w:val="28"/>
          <w:lang w:val="ru-RU"/>
        </w:rPr>
        <w:t>-</w:t>
      </w:r>
      <w:r w:rsidRPr="00901504">
        <w:rPr>
          <w:rFonts w:cs="Times New Roman"/>
          <w:szCs w:val="28"/>
          <w:lang w:val="ru-RU"/>
        </w:rPr>
        <w:t xml:space="preserve"> </w:t>
      </w:r>
      <w:r w:rsidRPr="00901504">
        <w:rPr>
          <w:rFonts w:cs="Times New Roman"/>
          <w:szCs w:val="28"/>
        </w:rPr>
        <w:t>Box</w:t>
      </w:r>
      <w:r w:rsidRPr="00901504">
        <w:rPr>
          <w:rFonts w:cs="Times New Roman"/>
          <w:szCs w:val="28"/>
          <w:lang w:val="ru-RU"/>
        </w:rPr>
        <w:t>)</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const geometry = new THREE.BoxGeometry(2, 1, 3);</w:t>
      </w:r>
    </w:p>
    <w:p w:rsidP="00901504" w:rsidR="00901504" w:rsidRPr="00901504">
      <w:pPr>
        <w:spacing w:after="0" w:line="240" w:lineRule="auto"/>
        <w:rPr>
          <w:rFonts w:cs="Times New Roman"/>
          <w:szCs w:val="28"/>
        </w:rPr>
      </w:pPr>
      <w:r w:rsidRPr="00901504">
        <w:rPr>
          <w:rFonts w:cs="Times New Roman"/>
          <w:szCs w:val="28"/>
        </w:rPr>
        <w:t>const material = new THREE.MeshStandardMaterial({ color: 0xff5533 });</w:t>
      </w:r>
    </w:p>
    <w:p w:rsidP="00901504" w:rsidR="00901504" w:rsidRPr="00901504">
      <w:pPr>
        <w:spacing w:after="0" w:line="240" w:lineRule="auto"/>
        <w:rPr>
          <w:rFonts w:cs="Times New Roman"/>
          <w:szCs w:val="28"/>
        </w:rPr>
      </w:pPr>
      <w:r w:rsidRPr="00901504">
        <w:rPr>
          <w:rFonts w:cs="Times New Roman"/>
          <w:szCs w:val="28"/>
        </w:rPr>
        <w:t>drone = new THREE.Mesh(geometry, material);</w:t>
      </w:r>
    </w:p>
    <w:p w:rsidP="00901504" w:rsidR="00901504" w:rsidRPr="00901504">
      <w:pPr>
        <w:spacing w:after="0" w:line="240" w:lineRule="auto"/>
        <w:rPr>
          <w:rFonts w:cs="Times New Roman"/>
          <w:szCs w:val="28"/>
          <w:lang w:val="ru-RU"/>
        </w:rPr>
      </w:pPr>
      <w:r w:rsidRPr="00901504">
        <w:rPr>
          <w:rFonts w:cs="Times New Roman"/>
          <w:szCs w:val="28"/>
        </w:rPr>
        <w:t>scene</w:t>
      </w:r>
      <w:r w:rsidRPr="00901504">
        <w:rPr>
          <w:rFonts w:cs="Times New Roman"/>
          <w:szCs w:val="28"/>
          <w:lang w:val="ru-RU"/>
        </w:rPr>
        <w:t>.</w:t>
      </w:r>
      <w:r w:rsidRPr="00901504">
        <w:rPr>
          <w:rFonts w:cs="Times New Roman"/>
          <w:szCs w:val="28"/>
        </w:rPr>
        <w:t>add</w:t>
      </w:r>
      <w:r w:rsidRPr="00901504">
        <w:rPr>
          <w:rFonts w:cs="Times New Roman"/>
          <w:szCs w:val="28"/>
          <w:lang w:val="ru-RU"/>
        </w:rPr>
        <w:t>(</w:t>
      </w:r>
      <w:r w:rsidRPr="00901504">
        <w:rPr>
          <w:rFonts w:cs="Times New Roman"/>
          <w:szCs w:val="28"/>
        </w:rPr>
        <w:t>drone</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 xml:space="preserve">Пока используется </w:t>
      </w:r>
      <w:r w:rsidRPr="00901504">
        <w:rPr>
          <w:rFonts w:cs="Times New Roman"/>
          <w:szCs w:val="28"/>
        </w:rPr>
        <w:t>BoxGeometry</w:t>
      </w:r>
      <w:r w:rsidRPr="00901504">
        <w:rPr>
          <w:rFonts w:cs="Times New Roman"/>
          <w:szCs w:val="28"/>
          <w:lang w:val="ru-RU"/>
        </w:rPr>
        <w:t>, его можно заменить на .</w:t>
      </w:r>
      <w:r w:rsidRPr="00901504">
        <w:rPr>
          <w:rFonts w:cs="Times New Roman"/>
          <w:szCs w:val="28"/>
        </w:rPr>
        <w:t>glb</w:t>
      </w:r>
      <w:r w:rsidRPr="00901504">
        <w:rPr>
          <w:rFonts w:cs="Times New Roman"/>
          <w:szCs w:val="28"/>
          <w:lang w:val="ru-RU"/>
        </w:rPr>
        <w:t xml:space="preserve"> или .</w:t>
      </w:r>
      <w:r w:rsidRPr="00901504">
        <w:rPr>
          <w:rFonts w:cs="Times New Roman"/>
          <w:szCs w:val="28"/>
        </w:rPr>
        <w:t>obj</w:t>
      </w:r>
      <w:r w:rsidRPr="00901504">
        <w:rPr>
          <w:rFonts w:cs="Times New Roman"/>
          <w:szCs w:val="28"/>
          <w:lang w:val="ru-RU"/>
        </w:rPr>
        <w:t xml:space="preserve"> модель.</w:t>
      </w:r>
    </w:p>
    <w:p w:rsidP="00901504" w:rsidR="00901504" w:rsidRPr="00901504">
      <w:pPr>
        <w:spacing w:after="0" w:line="240" w:lineRule="auto"/>
        <w:rPr>
          <w:rFonts w:cs="Times New Roman"/>
          <w:szCs w:val="28"/>
        </w:rPr>
      </w:pPr>
      <w:r w:rsidRPr="00901504">
        <w:rPr>
          <w:rFonts w:cs="Times New Roman"/>
          <w:szCs w:val="28"/>
        </w:rPr>
        <w:t>Шаг 6. Поверхность DEM</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const demGeo = new THREE.PlaneGeometry(400, 400, 20, 20);</w:t>
      </w:r>
    </w:p>
    <w:p w:rsidP="00901504" w:rsidR="00901504" w:rsidRPr="00901504">
      <w:pPr>
        <w:spacing w:after="0" w:line="240" w:lineRule="auto"/>
        <w:rPr>
          <w:rFonts w:cs="Times New Roman"/>
          <w:szCs w:val="28"/>
        </w:rPr>
      </w:pPr>
      <w:r w:rsidRPr="00901504">
        <w:rPr>
          <w:rFonts w:cs="Times New Roman"/>
          <w:szCs w:val="28"/>
        </w:rPr>
        <w:t>const demMat = new THREE.MeshStandardMaterial({ color: 0x8ac926, wireframe: true });</w:t>
      </w:r>
    </w:p>
    <w:p w:rsidP="00901504" w:rsidR="00901504" w:rsidRPr="00901504">
      <w:pPr>
        <w:spacing w:after="0" w:line="240" w:lineRule="auto"/>
        <w:rPr>
          <w:rFonts w:cs="Times New Roman"/>
          <w:szCs w:val="28"/>
        </w:rPr>
      </w:pPr>
      <w:r w:rsidRPr="00901504">
        <w:rPr>
          <w:rFonts w:cs="Times New Roman"/>
          <w:szCs w:val="28"/>
        </w:rPr>
        <w:t>const demMesh = new THREE.Mesh(demGeo, demMat);</w:t>
      </w:r>
    </w:p>
    <w:p w:rsidP="00901504" w:rsidR="00901504" w:rsidRPr="00901504">
      <w:pPr>
        <w:spacing w:after="0" w:line="240" w:lineRule="auto"/>
        <w:rPr>
          <w:rFonts w:cs="Times New Roman"/>
          <w:szCs w:val="28"/>
        </w:rPr>
      </w:pPr>
      <w:r w:rsidRPr="00901504">
        <w:rPr>
          <w:rFonts w:cs="Times New Roman"/>
          <w:szCs w:val="28"/>
        </w:rPr>
        <w:t>demMesh.rotation.x = -Math.PI / 2;</w:t>
      </w:r>
    </w:p>
    <w:p w:rsidP="00901504" w:rsidR="00901504" w:rsidRPr="00901504">
      <w:pPr>
        <w:spacing w:after="0" w:line="240" w:lineRule="auto"/>
        <w:rPr>
          <w:rFonts w:cs="Times New Roman"/>
          <w:szCs w:val="28"/>
          <w:lang w:val="ru-RU"/>
        </w:rPr>
      </w:pPr>
      <w:r w:rsidRPr="00901504">
        <w:rPr>
          <w:rFonts w:cs="Times New Roman"/>
          <w:szCs w:val="28"/>
        </w:rPr>
        <w:t>scene</w:t>
      </w:r>
      <w:r w:rsidRPr="00901504">
        <w:rPr>
          <w:rFonts w:cs="Times New Roman"/>
          <w:szCs w:val="28"/>
          <w:lang w:val="ru-RU"/>
        </w:rPr>
        <w:t>.</w:t>
      </w:r>
      <w:r w:rsidRPr="00901504">
        <w:rPr>
          <w:rFonts w:cs="Times New Roman"/>
          <w:szCs w:val="28"/>
        </w:rPr>
        <w:t>add</w:t>
      </w:r>
      <w:r w:rsidRPr="00901504">
        <w:rPr>
          <w:rFonts w:cs="Times New Roman"/>
          <w:szCs w:val="28"/>
          <w:lang w:val="ru-RU"/>
        </w:rPr>
        <w:t>(</w:t>
      </w:r>
      <w:r w:rsidRPr="00901504">
        <w:rPr>
          <w:rFonts w:cs="Times New Roman"/>
          <w:szCs w:val="28"/>
        </w:rPr>
        <w:t>demMesh</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 xml:space="preserve">Плоская поверхность с имитацией рельефа. Можно заменить на реальные данные </w:t>
      </w:r>
      <w:r w:rsidRPr="00901504">
        <w:rPr>
          <w:rFonts w:cs="Times New Roman"/>
          <w:szCs w:val="28"/>
        </w:rPr>
        <w:t>DEM</w:t>
      </w:r>
      <w:r w:rsidRPr="00901504">
        <w:rPr>
          <w:rFonts w:cs="Times New Roman"/>
          <w:szCs w:val="28"/>
          <w:lang w:val="ru-RU"/>
        </w:rPr>
        <w:t>, если будет высотная карта.</w:t>
      </w:r>
    </w:p>
    <w:p w:rsidP="00901504" w:rsidR="00901504" w:rsidRPr="00901504">
      <w:pPr>
        <w:spacing w:after="0" w:line="240" w:lineRule="auto"/>
        <w:rPr>
          <w:rFonts w:cs="Times New Roman"/>
          <w:szCs w:val="28"/>
          <w:lang w:val="ru-RU"/>
        </w:rPr>
      </w:pPr>
      <w:r w:rsidRPr="00901504">
        <w:rPr>
          <w:rFonts w:cs="Times New Roman"/>
          <w:szCs w:val="28"/>
          <w:lang w:val="ru-RU"/>
        </w:rPr>
        <w:t xml:space="preserve">Шаг 7. Загрузка </w:t>
      </w:r>
      <w:r w:rsidRPr="00901504">
        <w:rPr>
          <w:rFonts w:cs="Times New Roman"/>
          <w:szCs w:val="28"/>
        </w:rPr>
        <w:t>GPS</w:t>
      </w:r>
      <w:r w:rsidRPr="00901504">
        <w:rPr>
          <w:rFonts w:cs="Times New Roman"/>
          <w:szCs w:val="28"/>
          <w:lang w:val="ru-RU"/>
        </w:rPr>
        <w:t xml:space="preserve"> и кватернионов</w:t>
      </w:r>
    </w:p>
    <w:p w:rsidP="00901504" w:rsidR="00901504" w:rsidRPr="00901504">
      <w:pPr>
        <w:spacing w:after="0" w:line="240" w:lineRule="auto"/>
        <w:rPr>
          <w:rFonts w:cs="Times New Roman"/>
          <w:szCs w:val="28"/>
          <w:lang w:val="ru-RU"/>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function loadFlightData(jsonData) {</w:t>
      </w:r>
    </w:p>
    <w:p w:rsidP="00901504" w:rsidR="00901504" w:rsidRPr="00901504">
      <w:pPr>
        <w:spacing w:after="0" w:line="240" w:lineRule="auto"/>
        <w:rPr>
          <w:rFonts w:cs="Times New Roman"/>
          <w:szCs w:val="28"/>
        </w:rPr>
      </w:pPr>
      <w:r w:rsidRPr="00901504">
        <w:rPr>
          <w:rFonts w:cs="Times New Roman"/>
          <w:szCs w:val="28"/>
        </w:rPr>
        <w:t xml:space="preserve">    gpsPositions = jsonData.gps.map(([lat, lon, alt]) =&gt; new THREE.Vector3(lon * 100, alt, lat * 100));</w:t>
      </w:r>
    </w:p>
    <w:p w:rsidP="00901504" w:rsidR="00901504" w:rsidRPr="00901504">
      <w:pPr>
        <w:spacing w:after="0" w:line="240" w:lineRule="auto"/>
        <w:rPr>
          <w:rFonts w:cs="Times New Roman"/>
          <w:szCs w:val="28"/>
        </w:rPr>
      </w:pPr>
      <w:r w:rsidRPr="00901504">
        <w:rPr>
          <w:rFonts w:cs="Times New Roman"/>
          <w:szCs w:val="28"/>
        </w:rPr>
        <w:t xml:space="preserve">    quaternions = jsonData.quaternions.map(([w, x, y, z]) =&gt; new THREE.Quaternion(x, y, z, w));</w:t>
      </w:r>
    </w:p>
    <w:p w:rsidP="00901504" w:rsidR="00901504" w:rsidRPr="00901504">
      <w:pPr>
        <w:spacing w:after="0" w:line="240" w:lineRule="auto"/>
        <w:rPr>
          <w:rFonts w:cs="Times New Roman"/>
          <w:szCs w:val="28"/>
          <w:lang w:val="ru-RU"/>
        </w:rPr>
      </w:pP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t xml:space="preserve">Преобразуем координаты в </w:t>
      </w:r>
      <w:r w:rsidRPr="00901504">
        <w:rPr>
          <w:rFonts w:cs="Times New Roman"/>
          <w:szCs w:val="28"/>
        </w:rPr>
        <w:t>THREE</w:t>
      </w:r>
      <w:r w:rsidRPr="00901504">
        <w:rPr>
          <w:rFonts w:cs="Times New Roman"/>
          <w:szCs w:val="28"/>
          <w:lang w:val="ru-RU"/>
        </w:rPr>
        <w:t>.</w:t>
      </w:r>
      <w:r w:rsidRPr="00901504">
        <w:rPr>
          <w:rFonts w:cs="Times New Roman"/>
          <w:szCs w:val="28"/>
        </w:rPr>
        <w:t>Vector</w:t>
      </w:r>
      <w:r w:rsidRPr="00901504">
        <w:rPr>
          <w:rFonts w:cs="Times New Roman"/>
          <w:szCs w:val="28"/>
          <w:lang w:val="ru-RU"/>
        </w:rPr>
        <w:t>3.</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t xml:space="preserve">Кватернионы </w:t>
      </w:r>
      <w:r>
        <w:rPr>
          <w:rFonts w:cs="Times New Roman"/>
          <w:szCs w:val="28"/>
          <w:lang w:val="ru-RU"/>
        </w:rPr>
        <w:t>-</w:t>
      </w:r>
      <w:r w:rsidRPr="00901504">
        <w:rPr>
          <w:rFonts w:cs="Times New Roman"/>
          <w:szCs w:val="28"/>
          <w:lang w:val="ru-RU"/>
        </w:rPr>
        <w:t xml:space="preserve"> повороты модели.</w:t>
      </w:r>
    </w:p>
    <w:p w:rsidP="00901504" w:rsidR="00901504" w:rsidRPr="00FE2E66">
      <w:pPr>
        <w:spacing w:after="0" w:line="240" w:lineRule="auto"/>
        <w:rPr>
          <w:rFonts w:cs="Times New Roman"/>
          <w:szCs w:val="28"/>
          <w:lang w:val="ru-RU"/>
        </w:rPr>
      </w:pPr>
      <w:r w:rsidRPr="00FE2E66">
        <w:rPr>
          <w:rFonts w:cs="Times New Roman"/>
          <w:szCs w:val="28"/>
          <w:lang w:val="ru-RU"/>
        </w:rPr>
        <w:t>Шаг 8. Отрисовка маршрута</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const pathMat = new THREE.LineBasicMaterial({ color: 0x0000ff });</w:t>
      </w:r>
    </w:p>
    <w:p w:rsidP="00901504" w:rsidR="00901504" w:rsidRPr="00901504">
      <w:pPr>
        <w:spacing w:after="0" w:line="240" w:lineRule="auto"/>
        <w:rPr>
          <w:rFonts w:cs="Times New Roman"/>
          <w:szCs w:val="28"/>
        </w:rPr>
      </w:pPr>
      <w:r w:rsidRPr="00901504">
        <w:rPr>
          <w:rFonts w:cs="Times New Roman"/>
          <w:szCs w:val="28"/>
        </w:rPr>
        <w:t>const pathGeo = new THREE.BufferGeometry().setFromPoints(gpsPositions);</w:t>
      </w:r>
    </w:p>
    <w:p w:rsidP="00901504" w:rsidR="00901504" w:rsidRPr="00901504">
      <w:pPr>
        <w:spacing w:after="0" w:line="240" w:lineRule="auto"/>
        <w:rPr>
          <w:rFonts w:cs="Times New Roman"/>
          <w:szCs w:val="28"/>
        </w:rPr>
      </w:pPr>
      <w:r w:rsidRPr="00901504">
        <w:rPr>
          <w:rFonts w:cs="Times New Roman"/>
          <w:szCs w:val="28"/>
        </w:rPr>
        <w:t>const flightPath = new THREE.Line(pathGeo, pathMat);</w:t>
      </w:r>
    </w:p>
    <w:p w:rsidP="00901504" w:rsidR="00901504" w:rsidRPr="00901504">
      <w:pPr>
        <w:spacing w:after="0" w:line="240" w:lineRule="auto"/>
        <w:rPr>
          <w:rFonts w:cs="Times New Roman"/>
          <w:szCs w:val="28"/>
          <w:lang w:val="ru-RU"/>
        </w:rPr>
      </w:pPr>
      <w:r w:rsidRPr="00901504">
        <w:rPr>
          <w:rFonts w:cs="Times New Roman"/>
          <w:szCs w:val="28"/>
        </w:rPr>
        <w:t>scene</w:t>
      </w:r>
      <w:r w:rsidRPr="00901504">
        <w:rPr>
          <w:rFonts w:cs="Times New Roman"/>
          <w:szCs w:val="28"/>
          <w:lang w:val="ru-RU"/>
        </w:rPr>
        <w:t>.</w:t>
      </w:r>
      <w:r w:rsidRPr="00901504">
        <w:rPr>
          <w:rFonts w:cs="Times New Roman"/>
          <w:szCs w:val="28"/>
        </w:rPr>
        <w:t>add</w:t>
      </w:r>
      <w:r w:rsidRPr="00901504">
        <w:rPr>
          <w:rFonts w:cs="Times New Roman"/>
          <w:szCs w:val="28"/>
          <w:lang w:val="ru-RU"/>
        </w:rPr>
        <w:t>(</w:t>
      </w:r>
      <w:r w:rsidRPr="00901504">
        <w:rPr>
          <w:rFonts w:cs="Times New Roman"/>
          <w:szCs w:val="28"/>
        </w:rPr>
        <w:t>flightPath</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Визуализируем полет в виде синей линии.</w:t>
      </w:r>
    </w:p>
    <w:p w:rsidP="00901504" w:rsidR="00901504" w:rsidRPr="00901504">
      <w:pPr>
        <w:spacing w:after="0" w:line="240" w:lineRule="auto"/>
        <w:rPr>
          <w:rFonts w:cs="Times New Roman"/>
          <w:szCs w:val="28"/>
        </w:rPr>
      </w:pPr>
      <w:r w:rsidRPr="00901504">
        <w:rPr>
          <w:rFonts w:cs="Times New Roman"/>
          <w:szCs w:val="28"/>
        </w:rPr>
        <w:t>Шаг 9. Анимация полета</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function animate() {</w:t>
      </w:r>
    </w:p>
    <w:p w:rsidP="00901504" w:rsidR="00901504" w:rsidRPr="00901504">
      <w:pPr>
        <w:spacing w:after="0" w:line="240" w:lineRule="auto"/>
        <w:rPr>
          <w:rFonts w:cs="Times New Roman"/>
          <w:szCs w:val="28"/>
        </w:rPr>
      </w:pPr>
      <w:r w:rsidRPr="00901504">
        <w:rPr>
          <w:rFonts w:cs="Times New Roman"/>
          <w:szCs w:val="28"/>
        </w:rPr>
        <w:t xml:space="preserve">    requestAnimationFrame(animate);</w:t>
      </w:r>
    </w:p>
    <w:p w:rsidP="00901504" w:rsidR="00901504" w:rsidRPr="00901504">
      <w:pPr>
        <w:spacing w:after="0" w:line="240" w:lineRule="auto"/>
        <w:rPr>
          <w:rFonts w:cs="Times New Roman"/>
          <w:szCs w:val="28"/>
        </w:rPr>
      </w:pPr>
      <w:r w:rsidRPr="00901504">
        <w:rPr>
          <w:rFonts w:cs="Times New Roman"/>
          <w:szCs w:val="28"/>
        </w:rPr>
        <w:t xml:space="preserve">    if (drone &amp;&amp; gpsPositions.length &gt; 0) {</w:t>
      </w:r>
    </w:p>
    <w:p w:rsidP="00901504" w:rsidR="00901504" w:rsidRPr="00901504">
      <w:pPr>
        <w:spacing w:after="0" w:line="240" w:lineRule="auto"/>
        <w:rPr>
          <w:rFonts w:cs="Times New Roman"/>
          <w:szCs w:val="28"/>
        </w:rPr>
      </w:pPr>
      <w:r w:rsidRPr="00901504">
        <w:rPr>
          <w:rFonts w:cs="Times New Roman"/>
          <w:szCs w:val="28"/>
        </w:rPr>
        <w:t xml:space="preserve">        let i = Math.floor(clock.getElapsedTime() * 2) % gpsPositions.length;</w:t>
      </w:r>
    </w:p>
    <w:p w:rsidP="00901504" w:rsidR="00901504" w:rsidRPr="00901504">
      <w:pPr>
        <w:spacing w:after="0" w:line="240" w:lineRule="auto"/>
        <w:rPr>
          <w:rFonts w:cs="Times New Roman"/>
          <w:szCs w:val="28"/>
        </w:rPr>
      </w:pPr>
      <w:r w:rsidRPr="00901504">
        <w:rPr>
          <w:rFonts w:cs="Times New Roman"/>
          <w:szCs w:val="28"/>
        </w:rPr>
        <w:t xml:space="preserve">        drone.position.copy(gpsPositions[i]);</w:t>
      </w:r>
    </w:p>
    <w:p w:rsidP="00901504" w:rsidR="00901504" w:rsidRPr="00901504">
      <w:pPr>
        <w:spacing w:after="0" w:line="240" w:lineRule="auto"/>
        <w:rPr>
          <w:rFonts w:cs="Times New Roman"/>
          <w:szCs w:val="28"/>
        </w:rPr>
      </w:pPr>
      <w:r w:rsidRPr="00901504">
        <w:rPr>
          <w:rFonts w:cs="Times New Roman"/>
          <w:szCs w:val="28"/>
        </w:rPr>
        <w:t xml:space="preserve">        drone.quaternion.copy(quaternions[i]);</w:t>
      </w:r>
    </w:p>
    <w:p w:rsidP="00901504" w:rsidR="00901504" w:rsidRPr="00901504">
      <w:pPr>
        <w:spacing w:after="0" w:line="240" w:lineRule="auto"/>
        <w:rPr>
          <w:rFonts w:cs="Times New Roman"/>
          <w:szCs w:val="28"/>
        </w:rPr>
      </w:pPr>
      <w:r w:rsidRPr="00901504">
        <w:rPr>
          <w:rFonts w:cs="Times New Roman"/>
          <w:szCs w:val="28"/>
        </w:rPr>
        <w:t xml:space="preserve">        camera.position.lerp(drone.position.clone().add(new THREE.Vector3(0, 5, -10).applyQuaternion(drone.quaternion)), 0.05);</w:t>
      </w:r>
    </w:p>
    <w:p w:rsidP="00901504" w:rsidR="00901504" w:rsidRPr="00901504">
      <w:pPr>
        <w:spacing w:after="0" w:line="240" w:lineRule="auto"/>
        <w:rPr>
          <w:rFonts w:cs="Times New Roman"/>
          <w:szCs w:val="28"/>
        </w:rPr>
      </w:pPr>
      <w:r w:rsidRPr="00901504">
        <w:rPr>
          <w:rFonts w:cs="Times New Roman"/>
          <w:szCs w:val="28"/>
        </w:rPr>
        <w:t xml:space="preserve">        camera.lookAt(drone.position);</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 xml:space="preserve">    renderer.render(scene, camera);</w:t>
      </w:r>
    </w:p>
    <w:p w:rsidP="00901504" w:rsidR="00901504" w:rsidRPr="00901504">
      <w:pPr>
        <w:spacing w:after="0" w:line="240" w:lineRule="auto"/>
        <w:rPr>
          <w:rFonts w:cs="Times New Roman"/>
          <w:szCs w:val="28"/>
          <w:lang w:val="ru-RU"/>
        </w:rPr>
      </w:pP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t>Дрон "летит" по маршруту с анимацией ориентации.</w:t>
      </w:r>
    </w:p>
    <w:p w:rsidP="00901504" w:rsidR="00901504" w:rsidRPr="00901504">
      <w:pPr>
        <w:spacing w:after="0" w:line="240" w:lineRule="auto"/>
        <w:rPr>
          <w:rFonts w:cs="Times New Roman"/>
          <w:szCs w:val="28"/>
          <w:lang w:val="ru-RU"/>
        </w:rPr>
      </w:pPr>
      <w:r w:rsidRPr="00901504">
        <w:rPr>
          <w:rFonts w:cs="Times New Roman"/>
          <w:szCs w:val="28"/>
          <w:lang w:val="ru-RU"/>
        </w:rPr>
        <w:t>-</w:t>
      </w:r>
      <w:r w:rsidRPr="00901504">
        <w:rPr>
          <w:rFonts w:cs="Times New Roman"/>
          <w:szCs w:val="28"/>
          <w:lang w:val="ru-RU"/>
        </w:rPr>
        <w:tab/>
        <w:t>Камера следует за дроном.</w:t>
      </w:r>
    </w:p>
    <w:p w:rsidP="00901504" w:rsidR="00901504" w:rsidRPr="00901504">
      <w:pPr>
        <w:spacing w:after="0" w:line="240" w:lineRule="auto"/>
        <w:rPr>
          <w:rFonts w:cs="Times New Roman"/>
          <w:szCs w:val="28"/>
        </w:rPr>
      </w:pPr>
      <w:r w:rsidRPr="00901504">
        <w:rPr>
          <w:rFonts w:cs="Times New Roman"/>
          <w:szCs w:val="28"/>
          <w:lang w:val="ru-RU"/>
        </w:rPr>
        <w:t xml:space="preserve">Шаг 10. </w:t>
      </w:r>
      <w:r w:rsidRPr="00901504">
        <w:rPr>
          <w:rFonts w:cs="Times New Roman"/>
          <w:szCs w:val="28"/>
        </w:rPr>
        <w:t>Кнопка экспорта</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function exportSceneToGLB() {</w:t>
      </w:r>
    </w:p>
    <w:p w:rsidP="00901504" w:rsidR="00901504" w:rsidRPr="00901504">
      <w:pPr>
        <w:spacing w:after="0" w:line="240" w:lineRule="auto"/>
        <w:rPr>
          <w:rFonts w:cs="Times New Roman"/>
          <w:szCs w:val="28"/>
        </w:rPr>
      </w:pPr>
      <w:r w:rsidRPr="00901504">
        <w:rPr>
          <w:rFonts w:cs="Times New Roman"/>
          <w:szCs w:val="28"/>
        </w:rPr>
        <w:t xml:space="preserve">    const exporter = new GLTFExporter();</w:t>
      </w:r>
    </w:p>
    <w:p w:rsidP="00901504" w:rsidR="00901504" w:rsidRPr="00901504">
      <w:pPr>
        <w:spacing w:after="0" w:line="240" w:lineRule="auto"/>
        <w:rPr>
          <w:rFonts w:cs="Times New Roman"/>
          <w:szCs w:val="28"/>
        </w:rPr>
      </w:pPr>
      <w:r w:rsidRPr="00901504">
        <w:rPr>
          <w:rFonts w:cs="Times New Roman"/>
          <w:szCs w:val="28"/>
        </w:rPr>
        <w:t xml:space="preserve">    exporter.parse(</w:t>
      </w:r>
    </w:p>
    <w:p w:rsidP="00901504" w:rsidR="00901504" w:rsidRPr="00901504">
      <w:pPr>
        <w:spacing w:after="0" w:line="240" w:lineRule="auto"/>
        <w:rPr>
          <w:rFonts w:cs="Times New Roman"/>
          <w:szCs w:val="28"/>
        </w:rPr>
      </w:pPr>
      <w:r w:rsidRPr="00901504">
        <w:rPr>
          <w:rFonts w:cs="Times New Roman"/>
          <w:szCs w:val="28"/>
        </w:rPr>
        <w:t xml:space="preserve">        scene,</w:t>
      </w:r>
    </w:p>
    <w:p w:rsidP="00901504" w:rsidR="00901504" w:rsidRPr="00901504">
      <w:pPr>
        <w:spacing w:after="0" w:line="240" w:lineRule="auto"/>
        <w:rPr>
          <w:rFonts w:cs="Times New Roman"/>
          <w:szCs w:val="28"/>
        </w:rPr>
      </w:pPr>
      <w:r w:rsidRPr="00901504">
        <w:rPr>
          <w:rFonts w:cs="Times New Roman"/>
          <w:szCs w:val="28"/>
        </w:rPr>
        <w:t xml:space="preserve">        function (gltf) {</w:t>
      </w:r>
    </w:p>
    <w:p w:rsidP="00901504" w:rsidR="00901504" w:rsidRPr="00901504">
      <w:pPr>
        <w:spacing w:after="0" w:line="240" w:lineRule="auto"/>
        <w:rPr>
          <w:rFonts w:cs="Times New Roman"/>
          <w:szCs w:val="28"/>
        </w:rPr>
      </w:pPr>
      <w:r w:rsidRPr="00901504">
        <w:rPr>
          <w:rFonts w:cs="Times New Roman"/>
          <w:szCs w:val="28"/>
        </w:rPr>
        <w:t xml:space="preserve">            const blob = new Blob([gltf], { type: 'application/octet-stream' });</w:t>
      </w:r>
    </w:p>
    <w:p w:rsidP="00901504" w:rsidR="00901504" w:rsidRPr="00901504">
      <w:pPr>
        <w:spacing w:after="0" w:line="240" w:lineRule="auto"/>
        <w:rPr>
          <w:rFonts w:cs="Times New Roman"/>
          <w:szCs w:val="28"/>
        </w:rPr>
      </w:pPr>
      <w:r w:rsidRPr="00901504">
        <w:rPr>
          <w:rFonts w:cs="Times New Roman"/>
          <w:szCs w:val="28"/>
        </w:rPr>
        <w:t xml:space="preserve">            const link = document.createElement('a');</w:t>
      </w:r>
    </w:p>
    <w:p w:rsidP="00901504" w:rsidR="00901504" w:rsidRPr="00901504">
      <w:pPr>
        <w:spacing w:after="0" w:line="240" w:lineRule="auto"/>
        <w:rPr>
          <w:rFonts w:cs="Times New Roman"/>
          <w:szCs w:val="28"/>
        </w:rPr>
      </w:pPr>
      <w:r w:rsidRPr="00901504">
        <w:rPr>
          <w:rFonts w:cs="Times New Roman"/>
          <w:szCs w:val="28"/>
        </w:rPr>
        <w:t xml:space="preserve">            link.href = URL.createObjectURL(blob);</w:t>
      </w:r>
    </w:p>
    <w:p w:rsidP="00901504" w:rsidR="00901504" w:rsidRPr="00901504">
      <w:pPr>
        <w:spacing w:after="0" w:line="240" w:lineRule="auto"/>
        <w:rPr>
          <w:rFonts w:cs="Times New Roman"/>
          <w:szCs w:val="28"/>
        </w:rPr>
      </w:pPr>
      <w:r w:rsidRPr="00901504">
        <w:rPr>
          <w:rFonts w:cs="Times New Roman"/>
          <w:szCs w:val="28"/>
        </w:rPr>
        <w:t xml:space="preserve">            link.download = 'drone_scene.glb';</w:t>
      </w:r>
    </w:p>
    <w:p w:rsidP="00901504" w:rsidR="00901504" w:rsidRPr="00901504">
      <w:pPr>
        <w:spacing w:after="0" w:line="240" w:lineRule="auto"/>
        <w:rPr>
          <w:rFonts w:cs="Times New Roman"/>
          <w:szCs w:val="28"/>
          <w:lang w:val="ru-RU"/>
        </w:rPr>
      </w:pPr>
      <w:r w:rsidRPr="00901504">
        <w:rPr>
          <w:rFonts w:cs="Times New Roman"/>
          <w:szCs w:val="28"/>
        </w:rPr>
        <w:t xml:space="preserve">            link</w:t>
      </w:r>
      <w:r w:rsidRPr="00901504">
        <w:rPr>
          <w:rFonts w:cs="Times New Roman"/>
          <w:szCs w:val="28"/>
          <w:lang w:val="ru-RU"/>
        </w:rPr>
        <w:t>.</w:t>
      </w:r>
      <w:r w:rsidRPr="00901504">
        <w:rPr>
          <w:rFonts w:cs="Times New Roman"/>
          <w:szCs w:val="28"/>
        </w:rPr>
        <w:t>click</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 xml:space="preserve">        },</w:t>
      </w:r>
    </w:p>
    <w:p w:rsidP="00901504" w:rsidR="00901504" w:rsidRPr="00901504">
      <w:pPr>
        <w:spacing w:after="0" w:line="240" w:lineRule="auto"/>
        <w:rPr>
          <w:rFonts w:cs="Times New Roman"/>
          <w:szCs w:val="28"/>
          <w:lang w:val="ru-RU"/>
        </w:rPr>
      </w:pPr>
      <w:r w:rsidRPr="00901504">
        <w:rPr>
          <w:rFonts w:cs="Times New Roman"/>
          <w:szCs w:val="28"/>
          <w:lang w:val="ru-RU"/>
        </w:rPr>
        <w:t xml:space="preserve">        { </w:t>
      </w:r>
      <w:r w:rsidRPr="00901504">
        <w:rPr>
          <w:rFonts w:cs="Times New Roman"/>
          <w:szCs w:val="28"/>
        </w:rPr>
        <w:t>binary</w:t>
      </w:r>
      <w:r w:rsidRPr="00901504">
        <w:rPr>
          <w:rFonts w:cs="Times New Roman"/>
          <w:szCs w:val="28"/>
          <w:lang w:val="ru-RU"/>
        </w:rPr>
        <w:t xml:space="preserve">: </w:t>
      </w:r>
      <w:r w:rsidRPr="00901504">
        <w:rPr>
          <w:rFonts w:cs="Times New Roman"/>
          <w:szCs w:val="28"/>
        </w:rPr>
        <w:t>true</w:t>
      </w:r>
      <w:r w:rsidRPr="00901504">
        <w:rPr>
          <w:rFonts w:cs="Times New Roman"/>
          <w:szCs w:val="28"/>
          <w:lang w:val="ru-RU"/>
        </w:rPr>
        <w:t xml:space="preserve"> }</w:t>
      </w:r>
    </w:p>
    <w:p w:rsidP="00901504" w:rsidR="00901504" w:rsidRPr="00901504">
      <w:pPr>
        <w:spacing w:after="0" w:line="240" w:lineRule="auto"/>
        <w:rPr>
          <w:rFonts w:cs="Times New Roman"/>
          <w:szCs w:val="28"/>
          <w:lang w:val="ru-RU"/>
        </w:rPr>
      </w:pPr>
      <w:r w:rsidRPr="00901504">
        <w:rPr>
          <w:rFonts w:cs="Times New Roman"/>
          <w:szCs w:val="28"/>
          <w:lang w:val="ru-RU"/>
        </w:rPr>
        <w:t xml:space="preserve">    );</w:t>
      </w:r>
    </w:p>
    <w:p w:rsidP="00901504" w:rsidR="00901504" w:rsidRPr="00901504">
      <w:pPr>
        <w:spacing w:after="0" w:line="240" w:lineRule="auto"/>
        <w:rPr>
          <w:rFonts w:cs="Times New Roman"/>
          <w:szCs w:val="28"/>
          <w:lang w:val="ru-RU"/>
        </w:rPr>
      </w:pP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Экспорт всей сцены как .</w:t>
      </w:r>
      <w:r w:rsidRPr="00901504">
        <w:rPr>
          <w:rFonts w:cs="Times New Roman"/>
          <w:szCs w:val="28"/>
        </w:rPr>
        <w:t>glb</w:t>
      </w:r>
      <w:r w:rsidRPr="00901504">
        <w:rPr>
          <w:rFonts w:cs="Times New Roman"/>
          <w:szCs w:val="28"/>
          <w:lang w:val="ru-RU"/>
        </w:rPr>
        <w:t xml:space="preserve"> с анимацией и объектами.</w:t>
      </w:r>
    </w:p>
    <w:p w:rsidP="00901504" w:rsidR="00901504" w:rsidRPr="00901504">
      <w:pPr>
        <w:spacing w:after="0" w:line="240" w:lineRule="auto"/>
        <w:rPr>
          <w:rFonts w:cs="Times New Roman"/>
          <w:szCs w:val="28"/>
        </w:rPr>
      </w:pPr>
      <w:r w:rsidRPr="00901504">
        <w:rPr>
          <w:rFonts w:cs="Times New Roman"/>
          <w:szCs w:val="28"/>
        </w:rPr>
        <w:t>Шаг 11. Интерфейс кнопки</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function createExportButton() {</w:t>
      </w:r>
    </w:p>
    <w:p w:rsidP="00901504" w:rsidR="00901504" w:rsidRPr="00901504">
      <w:pPr>
        <w:spacing w:after="0" w:line="240" w:lineRule="auto"/>
        <w:rPr>
          <w:rFonts w:cs="Times New Roman"/>
          <w:szCs w:val="28"/>
        </w:rPr>
      </w:pPr>
      <w:r w:rsidRPr="00901504">
        <w:rPr>
          <w:rFonts w:cs="Times New Roman"/>
          <w:szCs w:val="28"/>
        </w:rPr>
        <w:t xml:space="preserve">    exportButton = document.createElement('button');</w:t>
      </w:r>
    </w:p>
    <w:p w:rsidP="00901504" w:rsidR="00901504" w:rsidRPr="00901504">
      <w:pPr>
        <w:spacing w:after="0" w:line="240" w:lineRule="auto"/>
        <w:rPr>
          <w:rFonts w:cs="Times New Roman"/>
          <w:szCs w:val="28"/>
        </w:rPr>
      </w:pPr>
      <w:r w:rsidRPr="00901504">
        <w:rPr>
          <w:rFonts w:cs="Times New Roman"/>
          <w:szCs w:val="28"/>
        </w:rPr>
        <w:t xml:space="preserve">  exportButton.innerText = 'Экспортировать сцену';</w:t>
      </w:r>
    </w:p>
    <w:p w:rsidP="00901504" w:rsidR="00901504" w:rsidRPr="00901504">
      <w:pPr>
        <w:spacing w:after="0" w:line="240" w:lineRule="auto"/>
        <w:rPr>
          <w:rFonts w:cs="Times New Roman"/>
          <w:szCs w:val="28"/>
        </w:rPr>
      </w:pPr>
      <w:r w:rsidRPr="00901504">
        <w:rPr>
          <w:rFonts w:cs="Times New Roman"/>
          <w:szCs w:val="28"/>
        </w:rPr>
        <w:t xml:space="preserve">    exportButton.style.position = 'absolute';</w:t>
      </w:r>
    </w:p>
    <w:p w:rsidP="00901504" w:rsidR="00901504" w:rsidRPr="00901504">
      <w:pPr>
        <w:spacing w:after="0" w:line="240" w:lineRule="auto"/>
        <w:rPr>
          <w:rFonts w:cs="Times New Roman"/>
          <w:szCs w:val="28"/>
        </w:rPr>
      </w:pPr>
      <w:r w:rsidRPr="00901504">
        <w:rPr>
          <w:rFonts w:cs="Times New Roman"/>
          <w:szCs w:val="28"/>
        </w:rPr>
        <w:t xml:space="preserve">    exportButton.style.top = '20px';</w:t>
      </w:r>
    </w:p>
    <w:p w:rsidP="00901504" w:rsidR="00901504" w:rsidRPr="00901504">
      <w:pPr>
        <w:spacing w:after="0" w:line="240" w:lineRule="auto"/>
        <w:rPr>
          <w:rFonts w:cs="Times New Roman"/>
          <w:szCs w:val="28"/>
        </w:rPr>
      </w:pPr>
      <w:r w:rsidRPr="00901504">
        <w:rPr>
          <w:rFonts w:cs="Times New Roman"/>
          <w:szCs w:val="28"/>
        </w:rPr>
        <w:t xml:space="preserve">    exportButton.style.left = '20px';</w:t>
      </w:r>
    </w:p>
    <w:p w:rsidP="00901504" w:rsidR="00901504" w:rsidRPr="00901504">
      <w:pPr>
        <w:spacing w:after="0" w:line="240" w:lineRule="auto"/>
        <w:rPr>
          <w:rFonts w:cs="Times New Roman"/>
          <w:szCs w:val="28"/>
        </w:rPr>
      </w:pPr>
      <w:r w:rsidRPr="00901504">
        <w:rPr>
          <w:rFonts w:cs="Times New Roman"/>
          <w:szCs w:val="28"/>
        </w:rPr>
        <w:t xml:space="preserve">    exportButton.style.padding = '10px';</w:t>
      </w:r>
    </w:p>
    <w:p w:rsidP="00901504" w:rsidR="00901504" w:rsidRPr="00901504">
      <w:pPr>
        <w:spacing w:after="0" w:line="240" w:lineRule="auto"/>
        <w:rPr>
          <w:rFonts w:cs="Times New Roman"/>
          <w:szCs w:val="28"/>
        </w:rPr>
      </w:pPr>
      <w:r w:rsidRPr="00901504">
        <w:rPr>
          <w:rFonts w:cs="Times New Roman"/>
          <w:szCs w:val="28"/>
        </w:rPr>
        <w:t xml:space="preserve">    exportButton.style.zIndex = '1';</w:t>
      </w:r>
    </w:p>
    <w:p w:rsidP="00901504" w:rsidR="00901504" w:rsidRPr="00901504">
      <w:pPr>
        <w:spacing w:after="0" w:line="240" w:lineRule="auto"/>
        <w:rPr>
          <w:rFonts w:cs="Times New Roman"/>
          <w:szCs w:val="28"/>
        </w:rPr>
      </w:pPr>
      <w:r w:rsidRPr="00901504">
        <w:rPr>
          <w:rFonts w:cs="Times New Roman"/>
          <w:szCs w:val="28"/>
        </w:rPr>
        <w:t xml:space="preserve">    document.body.appendChild(exportButton);</w:t>
      </w:r>
    </w:p>
    <w:p w:rsidP="00901504" w:rsidR="00901504" w:rsidRPr="00901504">
      <w:pPr>
        <w:spacing w:after="0" w:line="240" w:lineRule="auto"/>
        <w:rPr>
          <w:rFonts w:cs="Times New Roman"/>
          <w:szCs w:val="28"/>
        </w:rPr>
      </w:pPr>
      <w:r w:rsidRPr="00901504">
        <w:rPr>
          <w:rFonts w:cs="Times New Roman"/>
          <w:szCs w:val="28"/>
        </w:rPr>
        <w:t xml:space="preserve">    exportButton.onclick = exportSceneToGLB;</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Шаг 12. Загрузка flight_data.json</w:t>
      </w:r>
    </w:p>
    <w:p w:rsidP="00901504" w:rsidR="00901504" w:rsidRPr="00901504">
      <w:pPr>
        <w:spacing w:after="0" w:line="240" w:lineRule="auto"/>
        <w:rPr>
          <w:rFonts w:cs="Times New Roman"/>
          <w:szCs w:val="28"/>
        </w:rPr>
      </w:pPr>
      <w:r w:rsidRPr="00901504">
        <w:rPr>
          <w:rFonts w:cs="Times New Roman"/>
          <w:szCs w:val="28"/>
        </w:rPr>
        <w:t>js</w:t>
      </w:r>
    </w:p>
    <w:p w:rsidP="00901504" w:rsidR="00901504" w:rsidRPr="00901504">
      <w:pPr>
        <w:spacing w:after="0" w:line="240" w:lineRule="auto"/>
        <w:rPr>
          <w:rFonts w:cs="Times New Roman"/>
          <w:szCs w:val="28"/>
        </w:rPr>
      </w:pPr>
      <w:r w:rsidRPr="00901504">
        <w:rPr>
          <w:rFonts w:cs="Times New Roman"/>
          <w:szCs w:val="28"/>
        </w:rPr>
        <w:t>fetch('flight_data.json')</w:t>
      </w:r>
    </w:p>
    <w:p w:rsidP="00901504" w:rsidR="00901504" w:rsidRPr="00901504">
      <w:pPr>
        <w:spacing w:after="0" w:line="240" w:lineRule="auto"/>
        <w:rPr>
          <w:rFonts w:cs="Times New Roman"/>
          <w:szCs w:val="28"/>
        </w:rPr>
      </w:pPr>
      <w:r w:rsidRPr="00901504">
        <w:rPr>
          <w:rFonts w:cs="Times New Roman"/>
          <w:szCs w:val="28"/>
        </w:rPr>
        <w:t xml:space="preserve">    .then(response =&gt; response.json())</w:t>
      </w:r>
    </w:p>
    <w:p w:rsidP="00901504" w:rsidR="00901504" w:rsidRPr="00901504">
      <w:pPr>
        <w:spacing w:after="0" w:line="240" w:lineRule="auto"/>
        <w:rPr>
          <w:rFonts w:cs="Times New Roman"/>
          <w:szCs w:val="28"/>
        </w:rPr>
      </w:pPr>
      <w:r w:rsidRPr="00901504">
        <w:rPr>
          <w:rFonts w:cs="Times New Roman"/>
          <w:szCs w:val="28"/>
        </w:rPr>
        <w:t xml:space="preserve">    .then(data =&gt; {</w:t>
      </w:r>
    </w:p>
    <w:p w:rsidP="00901504" w:rsidR="00901504" w:rsidRPr="00901504">
      <w:pPr>
        <w:spacing w:after="0" w:line="240" w:lineRule="auto"/>
        <w:rPr>
          <w:rFonts w:cs="Times New Roman"/>
          <w:szCs w:val="28"/>
        </w:rPr>
      </w:pPr>
      <w:r w:rsidRPr="00901504">
        <w:rPr>
          <w:rFonts w:cs="Times New Roman"/>
          <w:szCs w:val="28"/>
        </w:rPr>
        <w:t xml:space="preserve">        loadFlightData(data);</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Формат файла:</w:t>
      </w:r>
    </w:p>
    <w:p w:rsidP="00901504" w:rsidR="00901504" w:rsidRPr="00901504">
      <w:pPr>
        <w:spacing w:after="0" w:line="240" w:lineRule="auto"/>
        <w:rPr>
          <w:rFonts w:cs="Times New Roman"/>
          <w:szCs w:val="28"/>
        </w:rPr>
      </w:pPr>
      <w:r w:rsidRPr="00901504">
        <w:rPr>
          <w:rFonts w:cs="Times New Roman"/>
          <w:szCs w:val="28"/>
        </w:rPr>
        <w:t>json</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 xml:space="preserve">  "gps": [[lat, lon, alt], ...],</w:t>
      </w:r>
    </w:p>
    <w:p w:rsidP="00901504" w:rsidR="00901504" w:rsidRPr="00901504">
      <w:pPr>
        <w:spacing w:after="0" w:line="240" w:lineRule="auto"/>
        <w:rPr>
          <w:rFonts w:cs="Times New Roman"/>
          <w:szCs w:val="28"/>
        </w:rPr>
      </w:pPr>
      <w:r w:rsidRPr="00901504">
        <w:rPr>
          <w:rFonts w:cs="Times New Roman"/>
          <w:szCs w:val="28"/>
        </w:rPr>
        <w:t xml:space="preserve">  "quaternions": [[w, x, y, z], ...]</w:t>
      </w:r>
    </w:p>
    <w:p w:rsidP="00901504" w:rsidR="00901504" w:rsidRPr="00901504">
      <w:pPr>
        <w:spacing w:after="0" w:line="240" w:lineRule="auto"/>
        <w:rPr>
          <w:rFonts w:cs="Times New Roman"/>
          <w:szCs w:val="28"/>
          <w:lang w:val="ru-RU"/>
        </w:rPr>
      </w:pP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 xml:space="preserve">перенести визуализацию ориентации БПЛА с </w:t>
      </w:r>
      <w:r w:rsidRPr="00901504">
        <w:rPr>
          <w:rFonts w:cs="Times New Roman"/>
          <w:szCs w:val="28"/>
        </w:rPr>
        <w:t>tkinter</w:t>
      </w:r>
      <w:r w:rsidRPr="00901504">
        <w:rPr>
          <w:rFonts w:cs="Times New Roman"/>
          <w:szCs w:val="28"/>
          <w:lang w:val="ru-RU"/>
        </w:rPr>
        <w:t xml:space="preserve"> и </w:t>
      </w:r>
      <w:r w:rsidRPr="00901504">
        <w:rPr>
          <w:rFonts w:cs="Times New Roman"/>
          <w:szCs w:val="28"/>
        </w:rPr>
        <w:t>matplotlib</w:t>
      </w:r>
      <w:r w:rsidRPr="00901504">
        <w:rPr>
          <w:rFonts w:cs="Times New Roman"/>
          <w:szCs w:val="28"/>
          <w:lang w:val="ru-RU"/>
        </w:rPr>
        <w:t xml:space="preserve"> в полноценную </w:t>
      </w:r>
      <w:r w:rsidRPr="00901504">
        <w:rPr>
          <w:rFonts w:cs="Times New Roman"/>
          <w:szCs w:val="28"/>
        </w:rPr>
        <w:t>WebGL</w:t>
      </w:r>
      <w:r w:rsidRPr="00901504">
        <w:rPr>
          <w:rFonts w:cs="Times New Roman"/>
          <w:szCs w:val="28"/>
          <w:lang w:val="ru-RU"/>
        </w:rPr>
        <w:t xml:space="preserve">-сцену на сайте с </w:t>
      </w:r>
      <w:r w:rsidRPr="00901504">
        <w:rPr>
          <w:rFonts w:cs="Times New Roman"/>
          <w:szCs w:val="28"/>
        </w:rPr>
        <w:t>Three</w:t>
      </w:r>
      <w:r w:rsidRPr="00901504">
        <w:rPr>
          <w:rFonts w:cs="Times New Roman"/>
          <w:szCs w:val="28"/>
          <w:lang w:val="ru-RU"/>
        </w:rPr>
        <w:t>.</w:t>
      </w:r>
      <w:r w:rsidRPr="00901504">
        <w:rPr>
          <w:rFonts w:cs="Times New Roman"/>
          <w:szCs w:val="28"/>
        </w:rPr>
        <w:t>js</w:t>
      </w:r>
      <w:r w:rsidRPr="00901504">
        <w:rPr>
          <w:rFonts w:cs="Times New Roman"/>
          <w:szCs w:val="28"/>
          <w:lang w:val="ru-RU"/>
        </w:rPr>
        <w:t xml:space="preserve">. </w:t>
      </w:r>
      <w:r w:rsidR="006B7DD9">
        <w:rPr>
          <w:rFonts w:cs="Times New Roman"/>
          <w:szCs w:val="28"/>
          <w:lang w:val="ru-RU"/>
        </w:rPr>
        <w:t>Н</w:t>
      </w:r>
      <w:r w:rsidRPr="00901504">
        <w:rPr>
          <w:rFonts w:cs="Times New Roman"/>
          <w:szCs w:val="28"/>
          <w:lang w:val="ru-RU"/>
        </w:rPr>
        <w:t>ужно объединить код в структуру, которую можно использовать в веб-приложении.</w:t>
      </w:r>
    </w:p>
    <w:p w:rsidP="00901504" w:rsidR="00901504" w:rsidRPr="00901504">
      <w:pPr>
        <w:spacing w:after="0" w:line="240" w:lineRule="auto"/>
        <w:rPr>
          <w:rFonts w:cs="Times New Roman"/>
          <w:szCs w:val="28"/>
          <w:lang w:val="ru-RU"/>
        </w:rPr>
      </w:pPr>
      <w:r w:rsidRPr="00901504">
        <w:rPr>
          <w:rFonts w:cs="Times New Roman"/>
          <w:szCs w:val="28"/>
          <w:lang w:val="ru-RU"/>
        </w:rPr>
        <w:t>Протестировать локально или встроить на сайт:</w:t>
      </w:r>
    </w:p>
    <w:p w:rsidP="00901504" w:rsidR="00901504" w:rsidRPr="00901504">
      <w:pPr>
        <w:spacing w:after="0" w:line="240" w:lineRule="auto"/>
        <w:rPr>
          <w:rFonts w:cs="Times New Roman"/>
          <w:szCs w:val="28"/>
        </w:rPr>
      </w:pPr>
      <w:r w:rsidRPr="00901504">
        <w:rPr>
          <w:rFonts w:cs="Times New Roman"/>
          <w:szCs w:val="28"/>
        </w:rPr>
        <w:t>index.html</w:t>
      </w:r>
    </w:p>
    <w:p w:rsidP="00901504" w:rsidR="00901504" w:rsidRPr="00901504">
      <w:pPr>
        <w:spacing w:after="0" w:line="240" w:lineRule="auto"/>
        <w:rPr>
          <w:rFonts w:cs="Times New Roman"/>
          <w:szCs w:val="28"/>
        </w:rPr>
      </w:pPr>
      <w:r w:rsidRPr="00901504">
        <w:rPr>
          <w:rFonts w:cs="Times New Roman"/>
          <w:szCs w:val="28"/>
        </w:rPr>
        <w:t>html</w:t>
      </w:r>
    </w:p>
    <w:p w:rsidP="00901504" w:rsidR="00901504" w:rsidRPr="00901504">
      <w:pPr>
        <w:spacing w:after="0" w:line="240" w:lineRule="auto"/>
        <w:rPr>
          <w:rFonts w:cs="Times New Roman"/>
          <w:szCs w:val="28"/>
        </w:rPr>
      </w:pPr>
      <w:r w:rsidRPr="00901504">
        <w:rPr>
          <w:rFonts w:cs="Times New Roman"/>
          <w:szCs w:val="28"/>
        </w:rPr>
        <w:t>&lt;!DOCTYPE html&gt;</w:t>
      </w:r>
    </w:p>
    <w:p w:rsidP="00901504" w:rsidR="00901504" w:rsidRPr="00901504">
      <w:pPr>
        <w:spacing w:after="0" w:line="240" w:lineRule="auto"/>
        <w:rPr>
          <w:rFonts w:cs="Times New Roman"/>
          <w:szCs w:val="28"/>
        </w:rPr>
      </w:pPr>
      <w:r w:rsidRPr="00901504">
        <w:rPr>
          <w:rFonts w:cs="Times New Roman"/>
          <w:szCs w:val="28"/>
        </w:rPr>
        <w:t>&lt;html lang="en"&gt;</w:t>
      </w:r>
    </w:p>
    <w:p w:rsidP="00901504" w:rsidR="00901504" w:rsidRPr="00901504">
      <w:pPr>
        <w:spacing w:after="0" w:line="240" w:lineRule="auto"/>
        <w:rPr>
          <w:rFonts w:cs="Times New Roman"/>
          <w:szCs w:val="28"/>
        </w:rPr>
      </w:pPr>
      <w:r w:rsidRPr="00901504">
        <w:rPr>
          <w:rFonts w:cs="Times New Roman"/>
          <w:szCs w:val="28"/>
        </w:rPr>
        <w:t>&lt;head&gt;</w:t>
      </w:r>
    </w:p>
    <w:p w:rsidP="00901504" w:rsidR="00901504" w:rsidRPr="00901504">
      <w:pPr>
        <w:spacing w:after="0" w:line="240" w:lineRule="auto"/>
        <w:rPr>
          <w:rFonts w:cs="Times New Roman"/>
          <w:szCs w:val="28"/>
        </w:rPr>
      </w:pPr>
      <w:r w:rsidRPr="00901504">
        <w:rPr>
          <w:rFonts w:cs="Times New Roman"/>
          <w:szCs w:val="28"/>
        </w:rPr>
        <w:t xml:space="preserve">  &lt;meta charset="UTF-8" /&gt;</w:t>
      </w:r>
    </w:p>
    <w:p w:rsidP="00901504" w:rsidR="00901504" w:rsidRPr="00901504">
      <w:pPr>
        <w:spacing w:after="0" w:line="240" w:lineRule="auto"/>
        <w:rPr>
          <w:rFonts w:cs="Times New Roman"/>
          <w:szCs w:val="28"/>
          <w:lang w:val="ru-RU"/>
        </w:rPr>
      </w:pPr>
      <w:r w:rsidRPr="00901504">
        <w:rPr>
          <w:rFonts w:cs="Times New Roman"/>
          <w:szCs w:val="28"/>
        </w:rPr>
        <w:t xml:space="preserve">  </w:t>
      </w:r>
      <w:r w:rsidRPr="00901504">
        <w:rPr>
          <w:rFonts w:cs="Times New Roman"/>
          <w:szCs w:val="28"/>
          <w:lang w:val="ru-RU"/>
        </w:rPr>
        <w:t>&lt;</w:t>
      </w:r>
      <w:r w:rsidRPr="00901504">
        <w:rPr>
          <w:rFonts w:cs="Times New Roman"/>
          <w:szCs w:val="28"/>
        </w:rPr>
        <w:t>title</w:t>
      </w:r>
      <w:r w:rsidRPr="00901504">
        <w:rPr>
          <w:rFonts w:cs="Times New Roman"/>
          <w:szCs w:val="28"/>
          <w:lang w:val="ru-RU"/>
        </w:rPr>
        <w:t>&gt;Визуализация ориентации БПЛА&lt;/</w:t>
      </w:r>
      <w:r w:rsidRPr="00901504">
        <w:rPr>
          <w:rFonts w:cs="Times New Roman"/>
          <w:szCs w:val="28"/>
        </w:rPr>
        <w:t>title</w:t>
      </w:r>
      <w:r w:rsidRPr="00901504">
        <w:rPr>
          <w:rFonts w:cs="Times New Roman"/>
          <w:szCs w:val="28"/>
          <w:lang w:val="ru-RU"/>
        </w:rPr>
        <w:t>&gt;</w:t>
      </w:r>
    </w:p>
    <w:p w:rsidP="00901504" w:rsidR="00901504" w:rsidRPr="00901504">
      <w:pPr>
        <w:spacing w:after="0" w:line="240" w:lineRule="auto"/>
        <w:rPr>
          <w:rFonts w:cs="Times New Roman"/>
          <w:szCs w:val="28"/>
        </w:rPr>
      </w:pPr>
      <w:r w:rsidRPr="00901504">
        <w:rPr>
          <w:rFonts w:cs="Times New Roman"/>
          <w:szCs w:val="28"/>
          <w:lang w:val="ru-RU"/>
        </w:rPr>
        <w:t xml:space="preserve">  </w:t>
      </w:r>
      <w:r w:rsidRPr="00901504">
        <w:rPr>
          <w:rFonts w:cs="Times New Roman"/>
          <w:szCs w:val="28"/>
        </w:rPr>
        <w:t>&lt;style&gt;</w:t>
      </w:r>
    </w:p>
    <w:p w:rsidP="00901504" w:rsidR="00901504" w:rsidRPr="00901504">
      <w:pPr>
        <w:spacing w:after="0" w:line="240" w:lineRule="auto"/>
        <w:rPr>
          <w:rFonts w:cs="Times New Roman"/>
          <w:szCs w:val="28"/>
        </w:rPr>
      </w:pPr>
      <w:r w:rsidRPr="00901504">
        <w:rPr>
          <w:rFonts w:cs="Times New Roman"/>
          <w:szCs w:val="28"/>
        </w:rPr>
        <w:t xml:space="preserve">    body { margin: 0; overflow: hidden; }</w:t>
      </w:r>
    </w:p>
    <w:p w:rsidP="00901504" w:rsidR="00901504" w:rsidRPr="00901504">
      <w:pPr>
        <w:spacing w:after="0" w:line="240" w:lineRule="auto"/>
        <w:rPr>
          <w:rFonts w:cs="Times New Roman"/>
          <w:szCs w:val="28"/>
        </w:rPr>
      </w:pPr>
      <w:r w:rsidRPr="00901504">
        <w:rPr>
          <w:rFonts w:cs="Times New Roman"/>
          <w:szCs w:val="28"/>
        </w:rPr>
        <w:t xml:space="preserve">    canvas { display: block; }</w:t>
      </w:r>
    </w:p>
    <w:p w:rsidP="00901504" w:rsidR="00901504" w:rsidRPr="00901504">
      <w:pPr>
        <w:spacing w:after="0" w:line="240" w:lineRule="auto"/>
        <w:rPr>
          <w:rFonts w:cs="Times New Roman"/>
          <w:szCs w:val="28"/>
        </w:rPr>
      </w:pPr>
      <w:r w:rsidRPr="00901504">
        <w:rPr>
          <w:rFonts w:cs="Times New Roman"/>
          <w:szCs w:val="28"/>
        </w:rPr>
        <w:t xml:space="preserve">  &lt;/style&gt;</w:t>
      </w:r>
    </w:p>
    <w:p w:rsidP="00901504" w:rsidR="00901504" w:rsidRPr="00901504">
      <w:pPr>
        <w:spacing w:after="0" w:line="240" w:lineRule="auto"/>
        <w:rPr>
          <w:rFonts w:cs="Times New Roman"/>
          <w:szCs w:val="28"/>
        </w:rPr>
      </w:pPr>
      <w:r w:rsidRPr="00901504">
        <w:rPr>
          <w:rFonts w:cs="Times New Roman"/>
          <w:szCs w:val="28"/>
        </w:rPr>
        <w:t>&lt;/head&gt;</w:t>
      </w:r>
    </w:p>
    <w:p w:rsidP="00901504" w:rsidR="00901504" w:rsidRPr="00901504">
      <w:pPr>
        <w:spacing w:after="0" w:line="240" w:lineRule="auto"/>
        <w:rPr>
          <w:rFonts w:cs="Times New Roman"/>
          <w:szCs w:val="28"/>
        </w:rPr>
      </w:pPr>
      <w:r w:rsidRPr="00901504">
        <w:rPr>
          <w:rFonts w:cs="Times New Roman"/>
          <w:szCs w:val="28"/>
        </w:rPr>
        <w:t>&lt;body&gt;</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&lt;script type="module"&gt;</w:t>
      </w:r>
    </w:p>
    <w:p w:rsidP="00901504" w:rsidR="00901504" w:rsidRPr="00901504">
      <w:pPr>
        <w:spacing w:after="0" w:line="240" w:lineRule="auto"/>
        <w:rPr>
          <w:rFonts w:cs="Times New Roman"/>
          <w:szCs w:val="28"/>
        </w:rPr>
      </w:pPr>
      <w:r w:rsidRPr="00901504">
        <w:rPr>
          <w:rFonts w:cs="Times New Roman"/>
          <w:szCs w:val="28"/>
        </w:rPr>
        <w:t>import * as THREE from 'https://cdn.jsdelivr.net/npm/three@0.160.1/build/three.module.js';</w:t>
      </w:r>
    </w:p>
    <w:p w:rsidP="00901504" w:rsidR="00901504" w:rsidRPr="00901504">
      <w:pPr>
        <w:spacing w:after="0" w:line="240" w:lineRule="auto"/>
        <w:rPr>
          <w:rFonts w:cs="Times New Roman"/>
          <w:szCs w:val="28"/>
        </w:rPr>
      </w:pPr>
      <w:r w:rsidRPr="00901504">
        <w:rPr>
          <w:rFonts w:cs="Times New Roman"/>
          <w:szCs w:val="28"/>
        </w:rPr>
        <w:t>import { OrbitControls } from 'https://cdn.jsdelivr.net/npm/three@0.160.1/examples/jsm/controls/OrbitControls.js';</w:t>
      </w:r>
    </w:p>
    <w:p w:rsidP="00901504" w:rsidR="00901504" w:rsidRPr="00901504">
      <w:pPr>
        <w:spacing w:after="0" w:line="240" w:lineRule="auto"/>
        <w:rPr>
          <w:rFonts w:cs="Times New Roman"/>
          <w:szCs w:val="28"/>
        </w:rPr>
      </w:pPr>
      <w:r w:rsidRPr="00901504">
        <w:rPr>
          <w:rFonts w:cs="Times New Roman"/>
          <w:szCs w:val="28"/>
        </w:rPr>
        <w:t>import { GLTFLoader } from 'https://cdn.jsdelivr.net/npm/three@0.160.1/examples/jsm/loaders/GLTFLoader.js';</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let scene, camera, renderer, drone;</w:t>
      </w:r>
    </w:p>
    <w:p w:rsidP="00901504" w:rsidR="00901504" w:rsidRPr="00901504">
      <w:pPr>
        <w:spacing w:after="0" w:line="240" w:lineRule="auto"/>
        <w:rPr>
          <w:rFonts w:cs="Times New Roman"/>
          <w:szCs w:val="28"/>
        </w:rPr>
      </w:pPr>
      <w:r w:rsidRPr="00901504">
        <w:rPr>
          <w:rFonts w:cs="Times New Roman"/>
          <w:szCs w:val="28"/>
        </w:rPr>
        <w:t>let gpsPositions = [];</w:t>
      </w:r>
    </w:p>
    <w:p w:rsidP="00901504" w:rsidR="00901504" w:rsidRPr="00901504">
      <w:pPr>
        <w:spacing w:after="0" w:line="240" w:lineRule="auto"/>
        <w:rPr>
          <w:rFonts w:cs="Times New Roman"/>
          <w:szCs w:val="28"/>
        </w:rPr>
      </w:pPr>
      <w:r w:rsidRPr="00901504">
        <w:rPr>
          <w:rFonts w:cs="Times New Roman"/>
          <w:szCs w:val="28"/>
        </w:rPr>
        <w:t>let quaternions = [];</w:t>
      </w:r>
    </w:p>
    <w:p w:rsidP="00901504" w:rsidR="00901504" w:rsidRPr="00901504">
      <w:pPr>
        <w:spacing w:after="0" w:line="240" w:lineRule="auto"/>
        <w:rPr>
          <w:rFonts w:cs="Times New Roman"/>
          <w:szCs w:val="28"/>
        </w:rPr>
      </w:pPr>
      <w:r w:rsidRPr="00901504">
        <w:rPr>
          <w:rFonts w:cs="Times New Roman"/>
          <w:szCs w:val="28"/>
        </w:rPr>
        <w:t>let clock = new THREE.Clock();</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init();</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function init() {</w:t>
      </w:r>
    </w:p>
    <w:p w:rsidP="00901504" w:rsidR="00901504" w:rsidRPr="00901504">
      <w:pPr>
        <w:spacing w:after="0" w:line="240" w:lineRule="auto"/>
        <w:rPr>
          <w:rFonts w:cs="Times New Roman"/>
          <w:szCs w:val="28"/>
        </w:rPr>
      </w:pPr>
      <w:r w:rsidRPr="00901504">
        <w:rPr>
          <w:rFonts w:cs="Times New Roman"/>
          <w:szCs w:val="28"/>
        </w:rPr>
        <w:t xml:space="preserve">    scene = new THREE.Scene();</w:t>
      </w:r>
    </w:p>
    <w:p w:rsidP="00901504" w:rsidR="00901504" w:rsidRPr="00901504">
      <w:pPr>
        <w:spacing w:after="0" w:line="240" w:lineRule="auto"/>
        <w:rPr>
          <w:rFonts w:cs="Times New Roman"/>
          <w:szCs w:val="28"/>
        </w:rPr>
      </w:pPr>
      <w:r w:rsidRPr="00901504">
        <w:rPr>
          <w:rFonts w:cs="Times New Roman"/>
          <w:szCs w:val="28"/>
        </w:rPr>
        <w:t xml:space="preserve">    scene.background = new THREE.Color(0xbfd1e5);</w:t>
      </w:r>
    </w:p>
    <w:p w:rsidP="00901504" w:rsidR="00901504" w:rsidRPr="00901504">
      <w:pPr>
        <w:spacing w:after="0" w:line="240" w:lineRule="auto"/>
        <w:rPr>
          <w:rFonts w:cs="Times New Roman"/>
          <w:szCs w:val="28"/>
        </w:rPr>
      </w:pPr>
      <w:r w:rsidRPr="00901504">
        <w:rPr>
          <w:rFonts w:cs="Times New Roman"/>
          <w:szCs w:val="28"/>
        </w:rPr>
        <w:t xml:space="preserve">     camera = new THREE.PerspectiveCamera(75, window.innerWidth/window.innerHeight, 0.1, 1000);</w:t>
      </w:r>
    </w:p>
    <w:p w:rsidP="00901504" w:rsidR="00901504" w:rsidRPr="00901504">
      <w:pPr>
        <w:spacing w:after="0" w:line="240" w:lineRule="auto"/>
        <w:rPr>
          <w:rFonts w:cs="Times New Roman"/>
          <w:szCs w:val="28"/>
        </w:rPr>
      </w:pPr>
      <w:r w:rsidRPr="00901504">
        <w:rPr>
          <w:rFonts w:cs="Times New Roman"/>
          <w:szCs w:val="28"/>
        </w:rPr>
        <w:t xml:space="preserve">    camera.position.set(0, 20, 50);</w:t>
      </w:r>
    </w:p>
    <w:p w:rsidP="00901504" w:rsidR="00901504" w:rsidRPr="00901504">
      <w:pPr>
        <w:spacing w:after="0" w:line="240" w:lineRule="auto"/>
        <w:rPr>
          <w:rFonts w:cs="Times New Roman"/>
          <w:szCs w:val="28"/>
        </w:rPr>
      </w:pPr>
      <w:r w:rsidRPr="00901504">
        <w:rPr>
          <w:rFonts w:cs="Times New Roman"/>
          <w:szCs w:val="28"/>
        </w:rPr>
        <w:t xml:space="preserve">     renderer = new THREE.WebGLRenderer({ antialias: true });</w:t>
      </w:r>
    </w:p>
    <w:p w:rsidP="00901504" w:rsidR="00901504" w:rsidRPr="00901504">
      <w:pPr>
        <w:spacing w:after="0" w:line="240" w:lineRule="auto"/>
        <w:rPr>
          <w:rFonts w:cs="Times New Roman"/>
          <w:szCs w:val="28"/>
        </w:rPr>
      </w:pPr>
      <w:r w:rsidRPr="00901504">
        <w:rPr>
          <w:rFonts w:cs="Times New Roman"/>
          <w:szCs w:val="28"/>
        </w:rPr>
        <w:t xml:space="preserve">    renderer.setSize(window.innerWidth, window.innerHeight);</w:t>
      </w:r>
    </w:p>
    <w:p w:rsidP="00901504" w:rsidR="00901504" w:rsidRPr="00901504">
      <w:pPr>
        <w:spacing w:after="0" w:line="240" w:lineRule="auto"/>
        <w:rPr>
          <w:rFonts w:cs="Times New Roman"/>
          <w:szCs w:val="28"/>
        </w:rPr>
      </w:pPr>
      <w:r w:rsidRPr="00901504">
        <w:rPr>
          <w:rFonts w:cs="Times New Roman"/>
          <w:szCs w:val="28"/>
        </w:rPr>
        <w:t xml:space="preserve">    document.body.appendChild(renderer.domElement);</w:t>
      </w:r>
    </w:p>
    <w:p w:rsidP="00901504" w:rsidR="00901504" w:rsidRPr="00901504">
      <w:pPr>
        <w:spacing w:after="0" w:line="240" w:lineRule="auto"/>
        <w:rPr>
          <w:rFonts w:cs="Times New Roman"/>
          <w:szCs w:val="28"/>
        </w:rPr>
      </w:pPr>
      <w:r w:rsidRPr="00901504">
        <w:rPr>
          <w:rFonts w:cs="Times New Roman"/>
          <w:szCs w:val="28"/>
        </w:rPr>
        <w:t xml:space="preserve">     const controls = new OrbitControls(camera, renderer.domElement);</w:t>
      </w:r>
    </w:p>
    <w:p w:rsidP="00901504" w:rsidR="00901504" w:rsidRPr="00901504">
      <w:pPr>
        <w:spacing w:after="0" w:line="240" w:lineRule="auto"/>
        <w:rPr>
          <w:rFonts w:cs="Times New Roman"/>
          <w:szCs w:val="28"/>
        </w:rPr>
      </w:pPr>
      <w:r w:rsidRPr="00901504">
        <w:rPr>
          <w:rFonts w:cs="Times New Roman"/>
          <w:szCs w:val="28"/>
        </w:rPr>
        <w:t xml:space="preserve">    controls.update();</w:t>
      </w:r>
    </w:p>
    <w:p w:rsidP="00901504" w:rsidR="00901504" w:rsidRPr="00901504">
      <w:pPr>
        <w:spacing w:after="0" w:line="240" w:lineRule="auto"/>
        <w:rPr>
          <w:rFonts w:cs="Times New Roman"/>
          <w:szCs w:val="28"/>
        </w:rPr>
      </w:pPr>
      <w:r w:rsidRPr="00901504">
        <w:rPr>
          <w:rFonts w:cs="Times New Roman"/>
          <w:szCs w:val="28"/>
        </w:rPr>
        <w:t xml:space="preserve">     const light = new THREE.DirectionalLight(0xffffff, 1);</w:t>
      </w:r>
    </w:p>
    <w:p w:rsidP="00901504" w:rsidR="00901504" w:rsidRPr="00901504">
      <w:pPr>
        <w:spacing w:after="0" w:line="240" w:lineRule="auto"/>
        <w:rPr>
          <w:rFonts w:cs="Times New Roman"/>
          <w:szCs w:val="28"/>
        </w:rPr>
      </w:pPr>
      <w:r w:rsidRPr="00901504">
        <w:rPr>
          <w:rFonts w:cs="Times New Roman"/>
          <w:szCs w:val="28"/>
        </w:rPr>
        <w:t xml:space="preserve">    light.position.set(10, 20, 10);</w:t>
      </w:r>
    </w:p>
    <w:p w:rsidP="00901504" w:rsidR="00901504" w:rsidRPr="00901504">
      <w:pPr>
        <w:spacing w:after="0" w:line="240" w:lineRule="auto"/>
        <w:rPr>
          <w:rFonts w:cs="Times New Roman"/>
          <w:szCs w:val="28"/>
        </w:rPr>
      </w:pPr>
      <w:r w:rsidRPr="00901504">
        <w:rPr>
          <w:rFonts w:cs="Times New Roman"/>
          <w:szCs w:val="28"/>
        </w:rPr>
        <w:t xml:space="preserve">    scene.add(light);</w:t>
      </w:r>
    </w:p>
    <w:p w:rsidP="00901504" w:rsidR="00901504" w:rsidRPr="00901504">
      <w:pPr>
        <w:spacing w:after="0" w:line="240" w:lineRule="auto"/>
        <w:rPr>
          <w:rFonts w:cs="Times New Roman"/>
          <w:szCs w:val="28"/>
        </w:rPr>
      </w:pPr>
      <w:r w:rsidRPr="00901504">
        <w:rPr>
          <w:rFonts w:cs="Times New Roman"/>
          <w:szCs w:val="28"/>
        </w:rPr>
        <w:t xml:space="preserve">     const grid = new THREE.GridHelper(200, 20);</w:t>
      </w:r>
    </w:p>
    <w:p w:rsidP="00901504" w:rsidR="00901504" w:rsidRPr="00901504">
      <w:pPr>
        <w:spacing w:after="0" w:line="240" w:lineRule="auto"/>
        <w:rPr>
          <w:rFonts w:cs="Times New Roman"/>
          <w:szCs w:val="28"/>
          <w:lang w:val="ru-RU"/>
        </w:rPr>
      </w:pPr>
      <w:r w:rsidRPr="00901504">
        <w:rPr>
          <w:rFonts w:cs="Times New Roman"/>
          <w:szCs w:val="28"/>
        </w:rPr>
        <w:t xml:space="preserve">    scene</w:t>
      </w:r>
      <w:r w:rsidRPr="00901504">
        <w:rPr>
          <w:rFonts w:cs="Times New Roman"/>
          <w:szCs w:val="28"/>
          <w:lang w:val="ru-RU"/>
        </w:rPr>
        <w:t>.</w:t>
      </w:r>
      <w:r w:rsidRPr="00901504">
        <w:rPr>
          <w:rFonts w:cs="Times New Roman"/>
          <w:szCs w:val="28"/>
        </w:rPr>
        <w:t>add</w:t>
      </w:r>
      <w:r w:rsidRPr="00901504">
        <w:rPr>
          <w:rFonts w:cs="Times New Roman"/>
          <w:szCs w:val="28"/>
          <w:lang w:val="ru-RU"/>
        </w:rPr>
        <w:t>(</w:t>
      </w:r>
      <w:r w:rsidRPr="00901504">
        <w:rPr>
          <w:rFonts w:cs="Times New Roman"/>
          <w:szCs w:val="28"/>
        </w:rPr>
        <w:t>grid</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 xml:space="preserve">     // Загрузка 3</w:t>
      </w:r>
      <w:r w:rsidRPr="00901504">
        <w:rPr>
          <w:rFonts w:cs="Times New Roman"/>
          <w:szCs w:val="28"/>
        </w:rPr>
        <w:t>D</w:t>
      </w:r>
      <w:r w:rsidRPr="00901504">
        <w:rPr>
          <w:rFonts w:cs="Times New Roman"/>
          <w:szCs w:val="28"/>
          <w:lang w:val="ru-RU"/>
        </w:rPr>
        <w:t xml:space="preserve"> модели дрона</w:t>
      </w:r>
    </w:p>
    <w:p w:rsidP="00901504" w:rsidR="00901504" w:rsidRPr="00901504">
      <w:pPr>
        <w:spacing w:after="0" w:line="240" w:lineRule="auto"/>
        <w:rPr>
          <w:rFonts w:cs="Times New Roman"/>
          <w:szCs w:val="28"/>
        </w:rPr>
      </w:pPr>
      <w:r w:rsidRPr="00901504">
        <w:rPr>
          <w:rFonts w:cs="Times New Roman"/>
          <w:szCs w:val="28"/>
          <w:lang w:val="ru-RU"/>
        </w:rPr>
        <w:t xml:space="preserve">    </w:t>
      </w:r>
      <w:r w:rsidRPr="00901504">
        <w:rPr>
          <w:rFonts w:cs="Times New Roman"/>
          <w:szCs w:val="28"/>
        </w:rPr>
        <w:t>const loader = new GLTFLoader();</w:t>
      </w:r>
    </w:p>
    <w:p w:rsidP="00901504" w:rsidR="00901504" w:rsidRPr="00901504">
      <w:pPr>
        <w:spacing w:after="0" w:line="240" w:lineRule="auto"/>
        <w:rPr>
          <w:rFonts w:cs="Times New Roman"/>
          <w:szCs w:val="28"/>
        </w:rPr>
      </w:pPr>
      <w:r w:rsidRPr="00901504">
        <w:rPr>
          <w:rFonts w:cs="Times New Roman"/>
          <w:szCs w:val="28"/>
        </w:rPr>
        <w:t xml:space="preserve">    loader.load('drone_model.glb', function(gltf) {</w:t>
      </w:r>
    </w:p>
    <w:p w:rsidP="00901504" w:rsidR="00901504" w:rsidRPr="00901504">
      <w:pPr>
        <w:spacing w:after="0" w:line="240" w:lineRule="auto"/>
        <w:rPr>
          <w:rFonts w:cs="Times New Roman"/>
          <w:szCs w:val="28"/>
        </w:rPr>
      </w:pPr>
      <w:r w:rsidRPr="00901504">
        <w:rPr>
          <w:rFonts w:cs="Times New Roman"/>
          <w:szCs w:val="28"/>
        </w:rPr>
        <w:t xml:space="preserve">        drone = gltf.scene;</w:t>
      </w:r>
    </w:p>
    <w:p w:rsidP="00901504" w:rsidR="00901504" w:rsidRPr="00901504">
      <w:pPr>
        <w:spacing w:after="0" w:line="240" w:lineRule="auto"/>
        <w:rPr>
          <w:rFonts w:cs="Times New Roman"/>
          <w:szCs w:val="28"/>
        </w:rPr>
      </w:pPr>
      <w:r w:rsidRPr="00901504">
        <w:rPr>
          <w:rFonts w:cs="Times New Roman"/>
          <w:szCs w:val="28"/>
        </w:rPr>
        <w:t xml:space="preserve">        drone.scale.set(2, 2, 2);</w:t>
      </w:r>
    </w:p>
    <w:p w:rsidP="00901504" w:rsidR="00901504" w:rsidRPr="00901504">
      <w:pPr>
        <w:spacing w:after="0" w:line="240" w:lineRule="auto"/>
        <w:rPr>
          <w:rFonts w:cs="Times New Roman"/>
          <w:szCs w:val="28"/>
        </w:rPr>
      </w:pPr>
      <w:r w:rsidRPr="00901504">
        <w:rPr>
          <w:rFonts w:cs="Times New Roman"/>
          <w:szCs w:val="28"/>
        </w:rPr>
        <w:t xml:space="preserve">        scene.add(drone);</w:t>
      </w:r>
    </w:p>
    <w:p w:rsidP="00901504" w:rsidR="00901504" w:rsidRPr="00901504">
      <w:pPr>
        <w:spacing w:after="0" w:line="240" w:lineRule="auto"/>
        <w:rPr>
          <w:rFonts w:cs="Times New Roman"/>
          <w:szCs w:val="28"/>
        </w:rPr>
      </w:pPr>
      <w:r w:rsidRPr="00901504">
        <w:rPr>
          <w:rFonts w:cs="Times New Roman"/>
          <w:szCs w:val="28"/>
        </w:rPr>
        <w:t xml:space="preserve">    }, undefined, function(error) {</w:t>
      </w:r>
    </w:p>
    <w:p w:rsidP="00901504" w:rsidR="00901504" w:rsidRPr="00901504">
      <w:pPr>
        <w:spacing w:after="0" w:line="240" w:lineRule="auto"/>
        <w:rPr>
          <w:rFonts w:cs="Times New Roman"/>
          <w:szCs w:val="28"/>
        </w:rPr>
      </w:pPr>
      <w:r w:rsidRPr="00901504">
        <w:rPr>
          <w:rFonts w:cs="Times New Roman"/>
          <w:szCs w:val="28"/>
        </w:rPr>
        <w:t xml:space="preserve">        console.error("Ошибка загрузки модели: ", error);</w:t>
      </w:r>
    </w:p>
    <w:p w:rsidP="00901504" w:rsidR="00901504" w:rsidRPr="00901504">
      <w:pPr>
        <w:spacing w:after="0" w:line="240" w:lineRule="auto"/>
        <w:rPr>
          <w:rFonts w:cs="Times New Roman"/>
          <w:szCs w:val="28"/>
        </w:rPr>
      </w:pPr>
      <w:r w:rsidRPr="00901504">
        <w:rPr>
          <w:rFonts w:cs="Times New Roman"/>
          <w:szCs w:val="28"/>
        </w:rPr>
        <w:t xml:space="preserve">        // Временный куб вместо дрона</w:t>
      </w:r>
    </w:p>
    <w:p w:rsidP="00901504" w:rsidR="00901504" w:rsidRPr="00901504">
      <w:pPr>
        <w:spacing w:after="0" w:line="240" w:lineRule="auto"/>
        <w:rPr>
          <w:rFonts w:cs="Times New Roman"/>
          <w:szCs w:val="28"/>
        </w:rPr>
      </w:pPr>
      <w:r w:rsidRPr="00901504">
        <w:rPr>
          <w:rFonts w:cs="Times New Roman"/>
          <w:szCs w:val="28"/>
        </w:rPr>
        <w:t xml:space="preserve">        const geometry = new THREE.BoxGeometry(5, 2, 5);</w:t>
      </w:r>
    </w:p>
    <w:p w:rsidP="00901504" w:rsidR="00901504" w:rsidRPr="00901504">
      <w:pPr>
        <w:spacing w:after="0" w:line="240" w:lineRule="auto"/>
        <w:rPr>
          <w:rFonts w:cs="Times New Roman"/>
          <w:szCs w:val="28"/>
        </w:rPr>
      </w:pPr>
      <w:r w:rsidRPr="00901504">
        <w:rPr>
          <w:rFonts w:cs="Times New Roman"/>
          <w:szCs w:val="28"/>
        </w:rPr>
        <w:t xml:space="preserve">        const material = new THREE.MeshStandardMaterial({ color: 0xff0000 });</w:t>
      </w:r>
    </w:p>
    <w:p w:rsidP="00901504" w:rsidR="00901504" w:rsidRPr="00901504">
      <w:pPr>
        <w:spacing w:after="0" w:line="240" w:lineRule="auto"/>
        <w:rPr>
          <w:rFonts w:cs="Times New Roman"/>
          <w:szCs w:val="28"/>
        </w:rPr>
      </w:pPr>
      <w:r w:rsidRPr="00901504">
        <w:rPr>
          <w:rFonts w:cs="Times New Roman"/>
          <w:szCs w:val="28"/>
        </w:rPr>
        <w:t xml:space="preserve">        drone = new THREE.Mesh(geometry, material);</w:t>
      </w:r>
    </w:p>
    <w:p w:rsidP="00901504" w:rsidR="00901504" w:rsidRPr="00FE2E66">
      <w:pPr>
        <w:spacing w:after="0" w:line="240" w:lineRule="auto"/>
        <w:rPr>
          <w:rFonts w:cs="Times New Roman"/>
          <w:szCs w:val="28"/>
        </w:rPr>
      </w:pPr>
      <w:r w:rsidRPr="00901504">
        <w:rPr>
          <w:rFonts w:cs="Times New Roman"/>
          <w:szCs w:val="28"/>
        </w:rPr>
        <w:t xml:space="preserve">        scene</w:t>
      </w:r>
      <w:r w:rsidRPr="00FE2E66">
        <w:rPr>
          <w:rFonts w:cs="Times New Roman"/>
          <w:szCs w:val="28"/>
        </w:rPr>
        <w:t>.</w:t>
      </w:r>
      <w:r w:rsidRPr="00901504">
        <w:rPr>
          <w:rFonts w:cs="Times New Roman"/>
          <w:szCs w:val="28"/>
        </w:rPr>
        <w:t>add</w:t>
      </w:r>
      <w:r w:rsidRPr="00FE2E66">
        <w:rPr>
          <w:rFonts w:cs="Times New Roman"/>
          <w:szCs w:val="28"/>
        </w:rPr>
        <w:t>(</w:t>
      </w:r>
      <w:r w:rsidRPr="00901504">
        <w:rPr>
          <w:rFonts w:cs="Times New Roman"/>
          <w:szCs w:val="28"/>
        </w:rPr>
        <w:t>drone</w:t>
      </w:r>
      <w:r w:rsidRPr="00FE2E66">
        <w:rPr>
          <w:rFonts w:cs="Times New Roman"/>
          <w:szCs w:val="28"/>
        </w:rPr>
        <w:t>);</w:t>
      </w:r>
    </w:p>
    <w:p w:rsidP="00901504" w:rsidR="00901504" w:rsidRPr="00FE2E66">
      <w:pPr>
        <w:spacing w:after="0" w:line="240" w:lineRule="auto"/>
        <w:rPr>
          <w:rFonts w:cs="Times New Roman"/>
          <w:szCs w:val="28"/>
        </w:rPr>
      </w:pPr>
      <w:r w:rsidRPr="00FE2E66">
        <w:rPr>
          <w:rFonts w:cs="Times New Roman"/>
          <w:szCs w:val="28"/>
        </w:rPr>
        <w:t xml:space="preserve">    });</w:t>
      </w:r>
    </w:p>
    <w:p w:rsidP="00901504" w:rsidR="00901504" w:rsidRPr="00FE2E66">
      <w:pPr>
        <w:spacing w:after="0" w:line="240" w:lineRule="auto"/>
        <w:rPr>
          <w:rFonts w:cs="Times New Roman"/>
          <w:szCs w:val="28"/>
        </w:rPr>
      </w:pPr>
      <w:r w:rsidRPr="00FE2E66">
        <w:rPr>
          <w:rFonts w:cs="Times New Roman"/>
          <w:szCs w:val="28"/>
        </w:rPr>
        <w:t xml:space="preserve"> </w:t>
      </w:r>
    </w:p>
    <w:p w:rsidP="00901504" w:rsidR="00901504" w:rsidRPr="00FE2E66">
      <w:pPr>
        <w:spacing w:after="0" w:line="240" w:lineRule="auto"/>
        <w:rPr>
          <w:rFonts w:cs="Times New Roman"/>
          <w:szCs w:val="28"/>
        </w:rPr>
      </w:pPr>
      <w:r w:rsidRPr="00FE2E66">
        <w:rPr>
          <w:rFonts w:cs="Times New Roman"/>
          <w:szCs w:val="28"/>
        </w:rPr>
        <w:t xml:space="preserve">    // </w:t>
      </w:r>
      <w:r w:rsidRPr="00901504">
        <w:rPr>
          <w:rFonts w:cs="Times New Roman"/>
          <w:szCs w:val="28"/>
          <w:lang w:val="ru-RU"/>
        </w:rPr>
        <w:t>Загрузка</w:t>
      </w:r>
      <w:r w:rsidRPr="00FE2E66">
        <w:rPr>
          <w:rFonts w:cs="Times New Roman"/>
          <w:szCs w:val="28"/>
        </w:rPr>
        <w:t xml:space="preserve"> </w:t>
      </w:r>
      <w:r w:rsidRPr="00901504">
        <w:rPr>
          <w:rFonts w:cs="Times New Roman"/>
          <w:szCs w:val="28"/>
          <w:lang w:val="ru-RU"/>
        </w:rPr>
        <w:t>данных</w:t>
      </w:r>
    </w:p>
    <w:p w:rsidP="00901504" w:rsidR="00901504" w:rsidRPr="00901504">
      <w:pPr>
        <w:spacing w:after="0" w:line="240" w:lineRule="auto"/>
        <w:rPr>
          <w:rFonts w:cs="Times New Roman"/>
          <w:szCs w:val="28"/>
        </w:rPr>
      </w:pPr>
      <w:r w:rsidRPr="00FE2E66">
        <w:rPr>
          <w:rFonts w:cs="Times New Roman"/>
          <w:szCs w:val="28"/>
        </w:rPr>
        <w:t xml:space="preserve">    </w:t>
      </w:r>
      <w:r w:rsidRPr="00901504">
        <w:rPr>
          <w:rFonts w:cs="Times New Roman"/>
          <w:szCs w:val="28"/>
        </w:rPr>
        <w:t>fetch('flight_data.json')</w:t>
      </w:r>
    </w:p>
    <w:p w:rsidP="00901504" w:rsidR="00901504" w:rsidRPr="00901504">
      <w:pPr>
        <w:spacing w:after="0" w:line="240" w:lineRule="auto"/>
        <w:rPr>
          <w:rFonts w:cs="Times New Roman"/>
          <w:szCs w:val="28"/>
        </w:rPr>
      </w:pPr>
      <w:r w:rsidRPr="00901504">
        <w:rPr>
          <w:rFonts w:cs="Times New Roman"/>
          <w:szCs w:val="28"/>
        </w:rPr>
        <w:t xml:space="preserve">        .then(response =&gt; response.json())</w:t>
      </w:r>
    </w:p>
    <w:p w:rsidP="00901504" w:rsidR="00901504" w:rsidRPr="00901504">
      <w:pPr>
        <w:spacing w:after="0" w:line="240" w:lineRule="auto"/>
        <w:rPr>
          <w:rFonts w:cs="Times New Roman"/>
          <w:szCs w:val="28"/>
        </w:rPr>
      </w:pPr>
      <w:r w:rsidRPr="00901504">
        <w:rPr>
          <w:rFonts w:cs="Times New Roman"/>
          <w:szCs w:val="28"/>
        </w:rPr>
        <w:t xml:space="preserve">        .then(data =&gt; {</w:t>
      </w:r>
    </w:p>
    <w:p w:rsidP="00901504" w:rsidR="00901504" w:rsidRPr="00901504">
      <w:pPr>
        <w:spacing w:after="0" w:line="240" w:lineRule="auto"/>
        <w:rPr>
          <w:rFonts w:cs="Times New Roman"/>
          <w:szCs w:val="28"/>
        </w:rPr>
      </w:pPr>
      <w:r w:rsidRPr="00901504">
        <w:rPr>
          <w:rFonts w:cs="Times New Roman"/>
          <w:szCs w:val="28"/>
        </w:rPr>
        <w:t xml:space="preserve">            loadFlightData(data);</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 xml:space="preserve">     animate();</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 xml:space="preserve"> function loadFlightData(data) {</w:t>
      </w:r>
    </w:p>
    <w:p w:rsidP="00901504" w:rsidR="00901504" w:rsidRPr="00901504">
      <w:pPr>
        <w:spacing w:after="0" w:line="240" w:lineRule="auto"/>
        <w:rPr>
          <w:rFonts w:cs="Times New Roman"/>
          <w:szCs w:val="28"/>
        </w:rPr>
      </w:pPr>
      <w:r w:rsidRPr="00901504">
        <w:rPr>
          <w:rFonts w:cs="Times New Roman"/>
          <w:szCs w:val="28"/>
        </w:rPr>
        <w:t xml:space="preserve">    gpsPositions = data.gps.map(([lat, lon, alt]) =&gt; new THREE.Vector3(lon * 100, alt, lat * 100));</w:t>
      </w:r>
    </w:p>
    <w:p w:rsidP="00901504" w:rsidR="00901504" w:rsidRPr="00901504">
      <w:pPr>
        <w:spacing w:after="0" w:line="240" w:lineRule="auto"/>
        <w:rPr>
          <w:rFonts w:cs="Times New Roman"/>
          <w:szCs w:val="28"/>
        </w:rPr>
      </w:pPr>
      <w:r w:rsidRPr="00901504">
        <w:rPr>
          <w:rFonts w:cs="Times New Roman"/>
          <w:szCs w:val="28"/>
        </w:rPr>
        <w:t xml:space="preserve">    quaternions = data.quaternions.map(([w, x, y, z]) =&gt; new THREE.Quaternion(x, y, z, w));</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function animate() {</w:t>
      </w:r>
    </w:p>
    <w:p w:rsidP="00901504" w:rsidR="00901504" w:rsidRPr="00901504">
      <w:pPr>
        <w:spacing w:after="0" w:line="240" w:lineRule="auto"/>
        <w:rPr>
          <w:rFonts w:cs="Times New Roman"/>
          <w:szCs w:val="28"/>
        </w:rPr>
      </w:pPr>
      <w:r w:rsidRPr="00901504">
        <w:rPr>
          <w:rFonts w:cs="Times New Roman"/>
          <w:szCs w:val="28"/>
        </w:rPr>
        <w:t xml:space="preserve">    requestAnimationFrame(animate);</w:t>
      </w:r>
    </w:p>
    <w:p w:rsidP="00901504" w:rsidR="00901504" w:rsidRPr="00901504">
      <w:pPr>
        <w:spacing w:after="0" w:line="240" w:lineRule="auto"/>
        <w:rPr>
          <w:rFonts w:cs="Times New Roman"/>
          <w:szCs w:val="28"/>
        </w:rPr>
      </w:pPr>
      <w:r w:rsidRPr="00901504">
        <w:rPr>
          <w:rFonts w:cs="Times New Roman"/>
          <w:szCs w:val="28"/>
        </w:rPr>
        <w:t xml:space="preserve">    if (drone &amp;&amp; gpsPositions.length &gt; 0) {</w:t>
      </w:r>
    </w:p>
    <w:p w:rsidP="00901504" w:rsidR="00901504" w:rsidRPr="00901504">
      <w:pPr>
        <w:spacing w:after="0" w:line="240" w:lineRule="auto"/>
        <w:rPr>
          <w:rFonts w:cs="Times New Roman"/>
          <w:szCs w:val="28"/>
        </w:rPr>
      </w:pPr>
      <w:r w:rsidRPr="00901504">
        <w:rPr>
          <w:rFonts w:cs="Times New Roman"/>
          <w:szCs w:val="28"/>
        </w:rPr>
        <w:t xml:space="preserve">        let i = Math.floor(clock.getElapsedTime() * 2) % gpsPositions.length;</w:t>
      </w:r>
    </w:p>
    <w:p w:rsidP="00901504" w:rsidR="00901504" w:rsidRPr="00901504">
      <w:pPr>
        <w:spacing w:after="0" w:line="240" w:lineRule="auto"/>
        <w:rPr>
          <w:rFonts w:cs="Times New Roman"/>
          <w:szCs w:val="28"/>
        </w:rPr>
      </w:pPr>
      <w:r w:rsidRPr="00901504">
        <w:rPr>
          <w:rFonts w:cs="Times New Roman"/>
          <w:szCs w:val="28"/>
        </w:rPr>
        <w:t xml:space="preserve">        drone.position.copy(gpsPositions[i]);</w:t>
      </w:r>
    </w:p>
    <w:p w:rsidP="00901504" w:rsidR="00901504" w:rsidRPr="00901504">
      <w:pPr>
        <w:spacing w:after="0" w:line="240" w:lineRule="auto"/>
        <w:rPr>
          <w:rFonts w:cs="Times New Roman"/>
          <w:szCs w:val="28"/>
        </w:rPr>
      </w:pPr>
      <w:r w:rsidRPr="00901504">
        <w:rPr>
          <w:rFonts w:cs="Times New Roman"/>
          <w:szCs w:val="28"/>
        </w:rPr>
        <w:t xml:space="preserve">        drone.quaternion.copy(quaternions[i]);</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 xml:space="preserve">    renderer.render(scene, camera);</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&lt;/script&gt;</w:t>
      </w:r>
    </w:p>
    <w:p w:rsidP="00901504" w:rsidR="00901504" w:rsidRPr="00901504">
      <w:pPr>
        <w:spacing w:after="0" w:line="240" w:lineRule="auto"/>
        <w:rPr>
          <w:rFonts w:cs="Times New Roman"/>
          <w:szCs w:val="28"/>
        </w:rPr>
      </w:pPr>
      <w:r w:rsidRPr="00901504">
        <w:rPr>
          <w:rFonts w:cs="Times New Roman"/>
          <w:szCs w:val="28"/>
        </w:rPr>
        <w:t>&lt;/body&gt;</w:t>
      </w:r>
    </w:p>
    <w:p w:rsidP="00901504" w:rsidR="00901504" w:rsidRPr="00901504">
      <w:pPr>
        <w:spacing w:after="0" w:line="240" w:lineRule="auto"/>
        <w:rPr>
          <w:rFonts w:cs="Times New Roman"/>
          <w:szCs w:val="28"/>
        </w:rPr>
      </w:pPr>
      <w:r w:rsidRPr="00901504">
        <w:rPr>
          <w:rFonts w:cs="Times New Roman"/>
          <w:szCs w:val="28"/>
        </w:rPr>
        <w:t>&lt;/html&gt;</w:t>
      </w:r>
    </w:p>
    <w:p w:rsidP="00901504" w:rsidR="00901504" w:rsidRPr="00901504">
      <w:pPr>
        <w:spacing w:after="0" w:line="240" w:lineRule="auto"/>
        <w:rPr>
          <w:rFonts w:cs="Times New Roman"/>
          <w:szCs w:val="28"/>
        </w:rPr>
      </w:pPr>
      <w:r w:rsidRPr="00901504">
        <w:rPr>
          <w:rFonts w:cs="Times New Roman"/>
          <w:szCs w:val="28"/>
        </w:rPr>
        <w:t xml:space="preserve"> flight_data.json (пример)</w:t>
      </w:r>
    </w:p>
    <w:p w:rsidP="00901504" w:rsidR="00901504" w:rsidRPr="00901504">
      <w:pPr>
        <w:spacing w:after="0" w:line="240" w:lineRule="auto"/>
        <w:rPr>
          <w:rFonts w:cs="Times New Roman"/>
          <w:szCs w:val="28"/>
        </w:rPr>
      </w:pPr>
      <w:r w:rsidRPr="00901504">
        <w:rPr>
          <w:rFonts w:cs="Times New Roman"/>
          <w:szCs w:val="28"/>
        </w:rPr>
        <w:t>json</w:t>
      </w:r>
    </w:p>
    <w:p w:rsidP="00901504" w:rsidR="00901504" w:rsidRPr="00901504">
      <w:pPr>
        <w:spacing w:after="0" w:line="240" w:lineRule="auto"/>
        <w:rPr>
          <w:rFonts w:cs="Times New Roman"/>
          <w:szCs w:val="28"/>
        </w:rPr>
      </w:pPr>
      <w:r w:rsidRPr="00901504">
        <w:rPr>
          <w:rFonts w:cs="Times New Roman"/>
          <w:szCs w:val="28"/>
        </w:rPr>
        <w:t>КопироватьРедактировать</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 xml:space="preserve">  "gps": [</w:t>
      </w:r>
    </w:p>
    <w:p w:rsidP="00901504" w:rsidR="00901504" w:rsidRPr="00901504">
      <w:pPr>
        <w:spacing w:after="0" w:line="240" w:lineRule="auto"/>
        <w:rPr>
          <w:rFonts w:cs="Times New Roman"/>
          <w:szCs w:val="28"/>
        </w:rPr>
      </w:pPr>
      <w:r w:rsidRPr="00901504">
        <w:rPr>
          <w:rFonts w:cs="Times New Roman"/>
          <w:szCs w:val="28"/>
        </w:rPr>
        <w:t xml:space="preserve">    [43.25, 76.92, 120],</w:t>
      </w:r>
    </w:p>
    <w:p w:rsidP="00901504" w:rsidR="00901504" w:rsidRPr="00901504">
      <w:pPr>
        <w:spacing w:after="0" w:line="240" w:lineRule="auto"/>
        <w:rPr>
          <w:rFonts w:cs="Times New Roman"/>
          <w:szCs w:val="28"/>
        </w:rPr>
      </w:pPr>
      <w:r w:rsidRPr="00901504">
        <w:rPr>
          <w:rFonts w:cs="Times New Roman"/>
          <w:szCs w:val="28"/>
        </w:rPr>
        <w:t xml:space="preserve">    [43.251, 76.921, 122],</w:t>
      </w:r>
    </w:p>
    <w:p w:rsidP="00901504" w:rsidR="00901504" w:rsidRPr="00901504">
      <w:pPr>
        <w:spacing w:after="0" w:line="240" w:lineRule="auto"/>
        <w:rPr>
          <w:rFonts w:cs="Times New Roman"/>
          <w:szCs w:val="28"/>
        </w:rPr>
      </w:pPr>
      <w:r w:rsidRPr="00901504">
        <w:rPr>
          <w:rFonts w:cs="Times New Roman"/>
          <w:szCs w:val="28"/>
        </w:rPr>
        <w:t xml:space="preserve">    [43.252, 76.922, 123]</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 xml:space="preserve">  "quaternions": [</w:t>
      </w:r>
    </w:p>
    <w:p w:rsidP="00901504" w:rsidR="00901504" w:rsidRPr="00901504">
      <w:pPr>
        <w:spacing w:after="0" w:line="240" w:lineRule="auto"/>
        <w:rPr>
          <w:rFonts w:cs="Times New Roman"/>
          <w:szCs w:val="28"/>
        </w:rPr>
      </w:pPr>
      <w:r w:rsidRPr="00901504">
        <w:rPr>
          <w:rFonts w:cs="Times New Roman"/>
          <w:szCs w:val="28"/>
        </w:rPr>
        <w:t xml:space="preserve">    [1, 0, 0, 0],</w:t>
      </w:r>
    </w:p>
    <w:p w:rsidP="00901504" w:rsidR="00901504" w:rsidRPr="00901504">
      <w:pPr>
        <w:spacing w:after="0" w:line="240" w:lineRule="auto"/>
        <w:rPr>
          <w:rFonts w:cs="Times New Roman"/>
          <w:szCs w:val="28"/>
        </w:rPr>
      </w:pPr>
      <w:r w:rsidRPr="00901504">
        <w:rPr>
          <w:rFonts w:cs="Times New Roman"/>
          <w:szCs w:val="28"/>
        </w:rPr>
        <w:t xml:space="preserve">    [0.92388, 0.38268, 0, 0],</w:t>
      </w:r>
    </w:p>
    <w:p w:rsidP="00901504" w:rsidR="00901504" w:rsidRPr="00901504">
      <w:pPr>
        <w:spacing w:after="0" w:line="240" w:lineRule="auto"/>
        <w:rPr>
          <w:rFonts w:cs="Times New Roman"/>
          <w:szCs w:val="28"/>
        </w:rPr>
      </w:pPr>
      <w:r w:rsidRPr="00901504">
        <w:rPr>
          <w:rFonts w:cs="Times New Roman"/>
          <w:szCs w:val="28"/>
        </w:rPr>
        <w:t xml:space="preserve">    [0.7071, 0.7071, 0, 0]</w:t>
      </w:r>
    </w:p>
    <w:p w:rsidP="00901504" w:rsidR="00901504" w:rsidRPr="00901504">
      <w:pPr>
        <w:spacing w:after="0" w:line="240" w:lineRule="auto"/>
        <w:rPr>
          <w:rFonts w:cs="Times New Roman"/>
          <w:szCs w:val="28"/>
        </w:rPr>
      </w:pPr>
      <w:r w:rsidRPr="00901504">
        <w:rPr>
          <w:rFonts w:cs="Times New Roman"/>
          <w:szCs w:val="28"/>
        </w:rPr>
        <w:t xml:space="preserve">  ]</w:t>
      </w:r>
    </w:p>
    <w:p w:rsidP="00901504" w:rsidR="00901504" w:rsidRPr="00901504">
      <w:pPr>
        <w:spacing w:after="0" w:line="240" w:lineRule="auto"/>
        <w:rPr>
          <w:rFonts w:cs="Times New Roman"/>
          <w:szCs w:val="28"/>
        </w:rPr>
      </w:pPr>
      <w:r w:rsidRPr="00901504">
        <w:rPr>
          <w:rFonts w:cs="Times New Roman"/>
          <w:szCs w:val="28"/>
        </w:rPr>
        <w:t>}</w:t>
      </w:r>
    </w:p>
    <w:p w:rsidP="00901504" w:rsidR="00901504" w:rsidRPr="00901504">
      <w:pPr>
        <w:spacing w:after="0" w:line="240" w:lineRule="auto"/>
        <w:rPr>
          <w:rFonts w:cs="Times New Roman"/>
          <w:szCs w:val="28"/>
        </w:rPr>
      </w:pPr>
      <w:r w:rsidRPr="00901504">
        <w:rPr>
          <w:rFonts w:cs="Times New Roman"/>
          <w:szCs w:val="28"/>
        </w:rPr>
        <w:t>Если нет drone_model.glb:</w:t>
      </w:r>
    </w:p>
    <w:p w:rsidP="00901504" w:rsidR="00901504" w:rsidRPr="00901504">
      <w:pPr>
        <w:spacing w:after="0" w:line="240" w:lineRule="auto"/>
        <w:rPr>
          <w:rFonts w:cs="Times New Roman"/>
          <w:szCs w:val="28"/>
          <w:lang w:val="ru-RU"/>
        </w:rPr>
      </w:pPr>
      <w:r w:rsidRPr="00901504">
        <w:rPr>
          <w:rFonts w:cs="Times New Roman"/>
          <w:szCs w:val="28"/>
          <w:lang w:val="ru-RU"/>
        </w:rPr>
        <w:t>Ты можешь либо:</w:t>
      </w:r>
    </w:p>
    <w:p w:rsidP="00901504" w:rsidR="00901504" w:rsidRPr="00901504">
      <w:pPr>
        <w:spacing w:after="0" w:line="240" w:lineRule="auto"/>
        <w:rPr>
          <w:rFonts w:cs="Times New Roman"/>
          <w:szCs w:val="28"/>
          <w:lang w:val="ru-RU"/>
        </w:rPr>
      </w:pPr>
      <w:r w:rsidRPr="00901504">
        <w:rPr>
          <w:rFonts w:cs="Times New Roman"/>
          <w:szCs w:val="28"/>
          <w:lang w:val="ru-RU"/>
        </w:rPr>
        <w:t xml:space="preserve">Заменить его на </w:t>
      </w:r>
      <w:r w:rsidRPr="00901504">
        <w:rPr>
          <w:rFonts w:cs="Times New Roman"/>
          <w:szCs w:val="28"/>
        </w:rPr>
        <w:t>BoxGeometry</w:t>
      </w:r>
      <w:r w:rsidRPr="00901504">
        <w:rPr>
          <w:rFonts w:cs="Times New Roman"/>
          <w:szCs w:val="28"/>
          <w:lang w:val="ru-RU"/>
        </w:rPr>
        <w:t xml:space="preserve"> (см. </w:t>
      </w:r>
      <w:r w:rsidRPr="00901504">
        <w:rPr>
          <w:rFonts w:cs="Times New Roman"/>
          <w:szCs w:val="28"/>
        </w:rPr>
        <w:t>onError</w:t>
      </w:r>
      <w:r w:rsidRPr="00901504">
        <w:rPr>
          <w:rFonts w:cs="Times New Roman"/>
          <w:szCs w:val="28"/>
          <w:lang w:val="ru-RU"/>
        </w:rPr>
        <w:t xml:space="preserve"> в коде),</w:t>
      </w:r>
    </w:p>
    <w:p w:rsidP="00901504" w:rsidR="00901504" w:rsidRPr="00901504">
      <w:pPr>
        <w:spacing w:after="0" w:line="240" w:lineRule="auto"/>
        <w:rPr>
          <w:rFonts w:cs="Times New Roman"/>
          <w:szCs w:val="28"/>
          <w:lang w:val="ru-RU"/>
        </w:rPr>
      </w:pPr>
      <w:r w:rsidRPr="00901504">
        <w:rPr>
          <w:rFonts w:cs="Times New Roman"/>
          <w:szCs w:val="28"/>
          <w:lang w:val="ru-RU"/>
        </w:rPr>
        <w:t>Или загрузить любую .</w:t>
      </w:r>
      <w:r w:rsidRPr="00901504">
        <w:rPr>
          <w:rFonts w:cs="Times New Roman"/>
          <w:szCs w:val="28"/>
        </w:rPr>
        <w:t>glb</w:t>
      </w:r>
      <w:r w:rsidRPr="00901504">
        <w:rPr>
          <w:rFonts w:cs="Times New Roman"/>
          <w:szCs w:val="28"/>
          <w:lang w:val="ru-RU"/>
        </w:rPr>
        <w:t xml:space="preserve"> модель дрона и положить в ту же папку.</w:t>
      </w:r>
    </w:p>
    <w:p w:rsidP="00901504" w:rsidR="00901504" w:rsidRPr="00901504">
      <w:pPr>
        <w:spacing w:after="0" w:line="240" w:lineRule="auto"/>
        <w:rPr>
          <w:rFonts w:cs="Times New Roman"/>
          <w:szCs w:val="28"/>
          <w:lang w:val="ru-RU"/>
        </w:rPr>
      </w:pPr>
      <w:r w:rsidRPr="00901504">
        <w:rPr>
          <w:rFonts w:cs="Times New Roman"/>
          <w:szCs w:val="28"/>
          <w:lang w:val="ru-RU"/>
        </w:rPr>
        <w:t>Как запустить:</w:t>
      </w:r>
    </w:p>
    <w:p w:rsidP="00901504" w:rsidR="00901504" w:rsidRPr="00901504">
      <w:pPr>
        <w:spacing w:after="0" w:line="240" w:lineRule="auto"/>
        <w:rPr>
          <w:rFonts w:cs="Times New Roman"/>
          <w:szCs w:val="28"/>
          <w:lang w:val="ru-RU"/>
        </w:rPr>
      </w:pPr>
      <w:r w:rsidRPr="00901504">
        <w:rPr>
          <w:rFonts w:cs="Times New Roman"/>
          <w:szCs w:val="28"/>
          <w:lang w:val="ru-RU"/>
        </w:rPr>
        <w:t>1.</w:t>
      </w:r>
      <w:r w:rsidRPr="00901504">
        <w:rPr>
          <w:rFonts w:cs="Times New Roman"/>
          <w:szCs w:val="28"/>
          <w:lang w:val="ru-RU"/>
        </w:rPr>
        <w:tab/>
        <w:t>Созда</w:t>
      </w:r>
      <w:r w:rsidR="009D6175">
        <w:rPr>
          <w:rFonts w:cs="Times New Roman"/>
          <w:szCs w:val="28"/>
          <w:lang w:val="ru-RU"/>
        </w:rPr>
        <w:t>ть</w:t>
      </w:r>
      <w:r w:rsidRPr="00901504">
        <w:rPr>
          <w:rFonts w:cs="Times New Roman"/>
          <w:szCs w:val="28"/>
          <w:lang w:val="ru-RU"/>
        </w:rPr>
        <w:t xml:space="preserve"> папку и положи</w:t>
      </w:r>
      <w:r w:rsidR="009D6175">
        <w:rPr>
          <w:rFonts w:cs="Times New Roman"/>
          <w:szCs w:val="28"/>
          <w:lang w:val="ru-RU"/>
        </w:rPr>
        <w:t>ть</w:t>
      </w:r>
      <w:r w:rsidRPr="00901504">
        <w:rPr>
          <w:rFonts w:cs="Times New Roman"/>
          <w:szCs w:val="28"/>
          <w:lang w:val="ru-RU"/>
        </w:rPr>
        <w:t xml:space="preserve"> туда </w:t>
      </w:r>
      <w:r w:rsidRPr="00901504">
        <w:rPr>
          <w:rFonts w:cs="Times New Roman"/>
          <w:szCs w:val="28"/>
        </w:rPr>
        <w:t>index</w:t>
      </w:r>
      <w:r w:rsidRPr="00901504">
        <w:rPr>
          <w:rFonts w:cs="Times New Roman"/>
          <w:szCs w:val="28"/>
          <w:lang w:val="ru-RU"/>
        </w:rPr>
        <w:t>.</w:t>
      </w:r>
      <w:r w:rsidRPr="00901504">
        <w:rPr>
          <w:rFonts w:cs="Times New Roman"/>
          <w:szCs w:val="28"/>
        </w:rPr>
        <w:t>html</w:t>
      </w:r>
      <w:r w:rsidRPr="00901504">
        <w:rPr>
          <w:rFonts w:cs="Times New Roman"/>
          <w:szCs w:val="28"/>
          <w:lang w:val="ru-RU"/>
        </w:rPr>
        <w:t xml:space="preserve">, </w:t>
      </w:r>
      <w:r w:rsidRPr="00901504">
        <w:rPr>
          <w:rFonts w:cs="Times New Roman"/>
          <w:szCs w:val="28"/>
        </w:rPr>
        <w:t>flight</w:t>
      </w:r>
      <w:r w:rsidRPr="00901504">
        <w:rPr>
          <w:rFonts w:cs="Times New Roman"/>
          <w:szCs w:val="28"/>
          <w:lang w:val="ru-RU"/>
        </w:rPr>
        <w:t>_</w:t>
      </w:r>
      <w:r w:rsidRPr="00901504">
        <w:rPr>
          <w:rFonts w:cs="Times New Roman"/>
          <w:szCs w:val="28"/>
        </w:rPr>
        <w:t>data</w:t>
      </w:r>
      <w:r w:rsidRPr="00901504">
        <w:rPr>
          <w:rFonts w:cs="Times New Roman"/>
          <w:szCs w:val="28"/>
          <w:lang w:val="ru-RU"/>
        </w:rPr>
        <w:t>.</w:t>
      </w:r>
      <w:r w:rsidRPr="00901504">
        <w:rPr>
          <w:rFonts w:cs="Times New Roman"/>
          <w:szCs w:val="28"/>
        </w:rPr>
        <w:t>json</w:t>
      </w:r>
      <w:r w:rsidRPr="00901504">
        <w:rPr>
          <w:rFonts w:cs="Times New Roman"/>
          <w:szCs w:val="28"/>
          <w:lang w:val="ru-RU"/>
        </w:rPr>
        <w:t xml:space="preserve">, (и </w:t>
      </w:r>
      <w:r w:rsidRPr="00901504">
        <w:rPr>
          <w:rFonts w:cs="Times New Roman"/>
          <w:szCs w:val="28"/>
        </w:rPr>
        <w:t>drone</w:t>
      </w:r>
      <w:r w:rsidRPr="00901504">
        <w:rPr>
          <w:rFonts w:cs="Times New Roman"/>
          <w:szCs w:val="28"/>
          <w:lang w:val="ru-RU"/>
        </w:rPr>
        <w:t>_</w:t>
      </w:r>
      <w:r w:rsidRPr="00901504">
        <w:rPr>
          <w:rFonts w:cs="Times New Roman"/>
          <w:szCs w:val="28"/>
        </w:rPr>
        <w:t>model</w:t>
      </w:r>
      <w:r w:rsidRPr="00901504">
        <w:rPr>
          <w:rFonts w:cs="Times New Roman"/>
          <w:szCs w:val="28"/>
          <w:lang w:val="ru-RU"/>
        </w:rPr>
        <w:t>.</w:t>
      </w:r>
      <w:r w:rsidRPr="00901504">
        <w:rPr>
          <w:rFonts w:cs="Times New Roman"/>
          <w:szCs w:val="28"/>
        </w:rPr>
        <w:t>glb</w:t>
      </w:r>
      <w:r w:rsidRPr="00901504">
        <w:rPr>
          <w:rFonts w:cs="Times New Roman"/>
          <w:szCs w:val="28"/>
          <w:lang w:val="ru-RU"/>
        </w:rPr>
        <w:t>, если есть).</w:t>
      </w:r>
    </w:p>
    <w:p w:rsidP="00901504" w:rsidR="00901504" w:rsidRPr="00901504">
      <w:pPr>
        <w:spacing w:after="0" w:line="240" w:lineRule="auto"/>
        <w:rPr>
          <w:rFonts w:cs="Times New Roman"/>
          <w:szCs w:val="28"/>
          <w:lang w:val="ru-RU"/>
        </w:rPr>
      </w:pPr>
      <w:r w:rsidRPr="00901504">
        <w:rPr>
          <w:rFonts w:cs="Times New Roman"/>
          <w:szCs w:val="28"/>
          <w:lang w:val="ru-RU"/>
        </w:rPr>
        <w:t>2.</w:t>
      </w:r>
      <w:r w:rsidRPr="00901504">
        <w:rPr>
          <w:rFonts w:cs="Times New Roman"/>
          <w:szCs w:val="28"/>
          <w:lang w:val="ru-RU"/>
        </w:rPr>
        <w:tab/>
        <w:t>Откр</w:t>
      </w:r>
      <w:r w:rsidR="009D6175">
        <w:rPr>
          <w:rFonts w:cs="Times New Roman"/>
          <w:szCs w:val="28"/>
          <w:lang w:val="ru-RU"/>
        </w:rPr>
        <w:t>ыть</w:t>
      </w:r>
      <w:r w:rsidRPr="00901504">
        <w:rPr>
          <w:rFonts w:cs="Times New Roman"/>
          <w:szCs w:val="28"/>
          <w:lang w:val="ru-RU"/>
        </w:rPr>
        <w:t xml:space="preserve"> терминал в этой папке.</w:t>
      </w:r>
    </w:p>
    <w:p w:rsidP="00901504" w:rsidR="00901504" w:rsidRPr="00901504">
      <w:pPr>
        <w:spacing w:after="0" w:line="240" w:lineRule="auto"/>
        <w:rPr>
          <w:rFonts w:cs="Times New Roman"/>
          <w:szCs w:val="28"/>
          <w:lang w:val="ru-RU"/>
        </w:rPr>
      </w:pPr>
      <w:r w:rsidRPr="00901504">
        <w:rPr>
          <w:rFonts w:cs="Times New Roman"/>
          <w:szCs w:val="28"/>
          <w:lang w:val="ru-RU"/>
        </w:rPr>
        <w:t>3.</w:t>
      </w:r>
      <w:r w:rsidRPr="00901504">
        <w:rPr>
          <w:rFonts w:cs="Times New Roman"/>
          <w:szCs w:val="28"/>
          <w:lang w:val="ru-RU"/>
        </w:rPr>
        <w:tab/>
        <w:t>Запусти</w:t>
      </w:r>
      <w:r w:rsidR="009D6175">
        <w:rPr>
          <w:rFonts w:cs="Times New Roman"/>
          <w:szCs w:val="28"/>
          <w:lang w:val="ru-RU"/>
        </w:rPr>
        <w:t>ть</w:t>
      </w:r>
      <w:r w:rsidRPr="00901504">
        <w:rPr>
          <w:rFonts w:cs="Times New Roman"/>
          <w:szCs w:val="28"/>
          <w:lang w:val="ru-RU"/>
        </w:rPr>
        <w:t xml:space="preserve"> простой сервер:</w:t>
      </w:r>
    </w:p>
    <w:p w:rsidP="00901504" w:rsidR="00901504" w:rsidRPr="00901504">
      <w:pPr>
        <w:spacing w:after="0" w:line="240" w:lineRule="auto"/>
        <w:rPr>
          <w:rFonts w:cs="Times New Roman"/>
          <w:szCs w:val="28"/>
          <w:lang w:val="ru-RU"/>
        </w:rPr>
      </w:pPr>
      <w:r w:rsidRPr="00901504">
        <w:rPr>
          <w:rFonts w:cs="Times New Roman"/>
          <w:szCs w:val="28"/>
        </w:rPr>
        <w:t>bash</w:t>
      </w:r>
    </w:p>
    <w:p w:rsidP="00901504" w:rsidR="00901504" w:rsidRPr="00901504">
      <w:pPr>
        <w:spacing w:after="0" w:line="240" w:lineRule="auto"/>
        <w:rPr>
          <w:rFonts w:cs="Times New Roman"/>
          <w:szCs w:val="28"/>
          <w:lang w:val="ru-RU"/>
        </w:rPr>
      </w:pPr>
      <w:r w:rsidRPr="00901504">
        <w:rPr>
          <w:rFonts w:cs="Times New Roman"/>
          <w:szCs w:val="28"/>
        </w:rPr>
        <w:t>python</w:t>
      </w:r>
      <w:r w:rsidRPr="00901504">
        <w:rPr>
          <w:rFonts w:cs="Times New Roman"/>
          <w:szCs w:val="28"/>
          <w:lang w:val="ru-RU"/>
        </w:rPr>
        <w:t>3 -</w:t>
      </w:r>
      <w:r w:rsidRPr="00901504">
        <w:rPr>
          <w:rFonts w:cs="Times New Roman"/>
          <w:szCs w:val="28"/>
        </w:rPr>
        <w:t>m</w:t>
      </w:r>
      <w:r w:rsidRPr="00901504">
        <w:rPr>
          <w:rFonts w:cs="Times New Roman"/>
          <w:szCs w:val="28"/>
          <w:lang w:val="ru-RU"/>
        </w:rPr>
        <w:t xml:space="preserve"> </w:t>
      </w:r>
      <w:r w:rsidRPr="00901504">
        <w:rPr>
          <w:rFonts w:cs="Times New Roman"/>
          <w:szCs w:val="28"/>
        </w:rPr>
        <w:t>http</w:t>
      </w:r>
      <w:r w:rsidRPr="00901504">
        <w:rPr>
          <w:rFonts w:cs="Times New Roman"/>
          <w:szCs w:val="28"/>
          <w:lang w:val="ru-RU"/>
        </w:rPr>
        <w:t>.</w:t>
      </w:r>
      <w:r w:rsidRPr="00901504">
        <w:rPr>
          <w:rFonts w:cs="Times New Roman"/>
          <w:szCs w:val="28"/>
        </w:rPr>
        <w:t>server</w:t>
      </w:r>
    </w:p>
    <w:p w:rsidP="00901504" w:rsidR="00901504" w:rsidRPr="00901504">
      <w:pPr>
        <w:spacing w:after="0" w:line="240" w:lineRule="auto"/>
        <w:rPr>
          <w:rFonts w:cs="Times New Roman"/>
          <w:szCs w:val="28"/>
          <w:lang w:val="ru-RU"/>
        </w:rPr>
      </w:pPr>
      <w:r w:rsidRPr="00901504">
        <w:rPr>
          <w:rFonts w:cs="Times New Roman"/>
          <w:szCs w:val="28"/>
          <w:lang w:val="ru-RU"/>
        </w:rPr>
        <w:t xml:space="preserve">Перейди в браузере на: </w:t>
      </w:r>
      <w:r w:rsidRPr="00901504">
        <w:rPr>
          <w:rFonts w:cs="Times New Roman"/>
          <w:szCs w:val="28"/>
        </w:rPr>
        <w:t>http</w:t>
      </w:r>
      <w:r w:rsidRPr="00901504">
        <w:rPr>
          <w:rFonts w:cs="Times New Roman"/>
          <w:szCs w:val="28"/>
          <w:lang w:val="ru-RU"/>
        </w:rPr>
        <w:t>://</w:t>
      </w:r>
      <w:r w:rsidRPr="00901504">
        <w:rPr>
          <w:rFonts w:cs="Times New Roman"/>
          <w:szCs w:val="28"/>
        </w:rPr>
        <w:t>localhost</w:t>
      </w:r>
      <w:r w:rsidRPr="00901504">
        <w:rPr>
          <w:rFonts w:cs="Times New Roman"/>
          <w:szCs w:val="28"/>
          <w:lang w:val="ru-RU"/>
        </w:rPr>
        <w:t>:8000/</w:t>
      </w:r>
    </w:p>
    <w:p w:rsidP="00901504" w:rsidR="00901504" w:rsidRPr="00901504">
      <w:pPr>
        <w:spacing w:after="0" w:line="240" w:lineRule="auto"/>
        <w:rPr>
          <w:rFonts w:cs="Times New Roman"/>
          <w:szCs w:val="28"/>
          <w:lang w:val="ru-RU"/>
        </w:rPr>
      </w:pPr>
      <w:r w:rsidRPr="00901504">
        <w:rPr>
          <w:rFonts w:cs="Times New Roman"/>
          <w:szCs w:val="28"/>
          <w:lang w:val="ru-RU"/>
        </w:rPr>
        <w:t>Внутри:</w:t>
      </w:r>
    </w:p>
    <w:p w:rsidP="00901504" w:rsidR="00901504" w:rsidRPr="00901504">
      <w:pPr>
        <w:spacing w:after="0" w:line="240" w:lineRule="auto"/>
        <w:rPr>
          <w:rFonts w:cs="Times New Roman"/>
          <w:szCs w:val="28"/>
          <w:lang w:val="ru-RU"/>
        </w:rPr>
      </w:pPr>
      <w:r w:rsidRPr="00901504">
        <w:rPr>
          <w:rFonts w:cs="Times New Roman"/>
          <w:szCs w:val="28"/>
        </w:rPr>
        <w:t>index</w:t>
      </w:r>
      <w:r w:rsidRPr="00901504">
        <w:rPr>
          <w:rFonts w:cs="Times New Roman"/>
          <w:szCs w:val="28"/>
          <w:lang w:val="ru-RU"/>
        </w:rPr>
        <w:t>.</w:t>
      </w:r>
      <w:r w:rsidRPr="00901504">
        <w:rPr>
          <w:rFonts w:cs="Times New Roman"/>
          <w:szCs w:val="28"/>
        </w:rPr>
        <w:t>html</w:t>
      </w:r>
      <w:r w:rsidRPr="00901504">
        <w:rPr>
          <w:rFonts w:cs="Times New Roman"/>
          <w:szCs w:val="28"/>
          <w:lang w:val="ru-RU"/>
        </w:rPr>
        <w:t xml:space="preserve"> </w:t>
      </w:r>
      <w:r>
        <w:rPr>
          <w:rFonts w:cs="Times New Roman"/>
          <w:szCs w:val="28"/>
          <w:lang w:val="ru-RU"/>
        </w:rPr>
        <w:t>-</w:t>
      </w:r>
      <w:r w:rsidRPr="00901504">
        <w:rPr>
          <w:rFonts w:cs="Times New Roman"/>
          <w:szCs w:val="28"/>
          <w:lang w:val="ru-RU"/>
        </w:rPr>
        <w:t xml:space="preserve"> </w:t>
      </w:r>
      <w:r w:rsidRPr="00901504">
        <w:rPr>
          <w:rFonts w:cs="Times New Roman"/>
          <w:szCs w:val="28"/>
        </w:rPr>
        <w:t>WebGL</w:t>
      </w:r>
      <w:r w:rsidRPr="00901504">
        <w:rPr>
          <w:rFonts w:cs="Times New Roman"/>
          <w:szCs w:val="28"/>
          <w:lang w:val="ru-RU"/>
        </w:rPr>
        <w:t xml:space="preserve">-сцена на </w:t>
      </w:r>
      <w:r w:rsidRPr="00901504">
        <w:rPr>
          <w:rFonts w:cs="Times New Roman"/>
          <w:szCs w:val="28"/>
        </w:rPr>
        <w:t>Three</w:t>
      </w:r>
      <w:r w:rsidRPr="00901504">
        <w:rPr>
          <w:rFonts w:cs="Times New Roman"/>
          <w:szCs w:val="28"/>
          <w:lang w:val="ru-RU"/>
        </w:rPr>
        <w:t>.</w:t>
      </w:r>
      <w:r w:rsidRPr="00901504">
        <w:rPr>
          <w:rFonts w:cs="Times New Roman"/>
          <w:szCs w:val="28"/>
        </w:rPr>
        <w:t>js</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lang w:val="ru-RU"/>
        </w:rPr>
        <w:t>Пример сообщения:</w:t>
      </w:r>
    </w:p>
    <w:p w:rsidP="00901504" w:rsidR="00901504" w:rsidRPr="00901504">
      <w:pPr>
        <w:spacing w:after="0" w:line="240" w:lineRule="auto"/>
        <w:rPr>
          <w:rFonts w:cs="Times New Roman"/>
          <w:szCs w:val="28"/>
          <w:lang w:val="ru-RU"/>
        </w:rPr>
      </w:pPr>
      <w:r w:rsidRPr="00901504">
        <w:rPr>
          <w:rFonts w:cs="Times New Roman"/>
          <w:szCs w:val="28"/>
        </w:rPr>
        <w:t>less</w:t>
      </w:r>
    </w:p>
    <w:p w:rsidP="00901504" w:rsidR="00901504" w:rsidRPr="00901504">
      <w:pPr>
        <w:spacing w:after="0" w:line="240" w:lineRule="auto"/>
        <w:rPr>
          <w:rFonts w:cs="Times New Roman"/>
          <w:szCs w:val="28"/>
          <w:lang w:val="ru-RU"/>
        </w:rPr>
      </w:pPr>
      <w:r w:rsidRPr="00901504">
        <w:rPr>
          <w:rFonts w:cs="Times New Roman"/>
          <w:szCs w:val="28"/>
          <w:lang w:val="ru-RU"/>
        </w:rPr>
        <w:t>Координаты: 52.353210, 76.953219</w:t>
      </w:r>
    </w:p>
    <w:p w:rsidP="00901504" w:rsidR="00901504" w:rsidRPr="00901504">
      <w:pPr>
        <w:spacing w:after="0" w:line="240" w:lineRule="auto"/>
        <w:rPr>
          <w:rFonts w:cs="Times New Roman"/>
          <w:szCs w:val="28"/>
          <w:lang w:val="ru-RU"/>
        </w:rPr>
      </w:pPr>
      <w:r w:rsidRPr="00901504">
        <w:rPr>
          <w:rFonts w:cs="Times New Roman"/>
          <w:szCs w:val="28"/>
          <w:lang w:val="ru-RU"/>
        </w:rPr>
        <w:t>Объекты: [0, 2]</w:t>
      </w:r>
    </w:p>
    <w:p w:rsidP="00901504" w:rsidR="00901504" w:rsidRPr="00901504">
      <w:pPr>
        <w:spacing w:after="0" w:line="240" w:lineRule="auto"/>
        <w:rPr>
          <w:rFonts w:cs="Times New Roman"/>
          <w:szCs w:val="28"/>
          <w:lang w:val="ru-RU"/>
        </w:rPr>
      </w:pPr>
      <w:r w:rsidRPr="00901504">
        <w:rPr>
          <w:rFonts w:cs="Times New Roman"/>
          <w:szCs w:val="28"/>
          <w:lang w:val="ru-RU"/>
        </w:rPr>
        <w:t xml:space="preserve"> Аномалия рельефа!</w:t>
      </w:r>
    </w:p>
    <w:p w:rsidP="00901504" w:rsidR="00901504" w:rsidRPr="00901504">
      <w:pPr>
        <w:spacing w:after="0" w:line="240" w:lineRule="auto"/>
        <w:rPr>
          <w:rFonts w:cs="Times New Roman"/>
          <w:szCs w:val="28"/>
          <w:lang w:val="ru-RU"/>
        </w:rPr>
      </w:pPr>
      <w:r>
        <w:rPr>
          <w:rFonts w:cs="Times New Roman"/>
          <w:szCs w:val="28"/>
          <w:lang w:val="ru-RU"/>
        </w:rPr>
        <w:t>С</w:t>
      </w:r>
      <w:r w:rsidRPr="00901504">
        <w:rPr>
          <w:rFonts w:cs="Times New Roman"/>
          <w:szCs w:val="28"/>
          <w:lang w:val="ru-RU"/>
        </w:rPr>
        <w:t>имуляция вывода</w:t>
      </w:r>
    </w:p>
    <w:p w:rsidP="00901504" w:rsidR="00901504" w:rsidRPr="00901504">
      <w:pPr>
        <w:spacing w:after="0" w:line="240" w:lineRule="auto"/>
        <w:rPr>
          <w:rFonts w:cs="Times New Roman"/>
          <w:szCs w:val="28"/>
          <w:lang w:val="ru-RU"/>
        </w:rPr>
      </w:pPr>
      <w:r w:rsidRPr="00901504">
        <w:rPr>
          <w:rFonts w:cs="Times New Roman"/>
          <w:szCs w:val="28"/>
          <w:lang w:val="ru-RU"/>
        </w:rPr>
        <w:t>Входной кадр:</w:t>
      </w:r>
    </w:p>
    <w:p w:rsidP="00901504" w:rsidR="00901504" w:rsidRPr="00901504">
      <w:pPr>
        <w:spacing w:after="0" w:line="240" w:lineRule="auto"/>
        <w:rPr>
          <w:rFonts w:cs="Times New Roman"/>
          <w:szCs w:val="28"/>
          <w:lang w:val="ru-RU"/>
        </w:rPr>
      </w:pPr>
      <w:r w:rsidRPr="00901504">
        <w:rPr>
          <w:rFonts w:cs="Times New Roman"/>
          <w:szCs w:val="28"/>
          <w:lang w:val="ru-RU"/>
        </w:rPr>
        <w:t>На изображении обнаружены: человек (</w:t>
      </w:r>
      <w:r w:rsidRPr="00901504">
        <w:rPr>
          <w:rFonts w:cs="Times New Roman"/>
          <w:szCs w:val="28"/>
        </w:rPr>
        <w:t>class</w:t>
      </w:r>
      <w:r w:rsidRPr="00901504">
        <w:rPr>
          <w:rFonts w:cs="Times New Roman"/>
          <w:szCs w:val="28"/>
          <w:lang w:val="ru-RU"/>
        </w:rPr>
        <w:t>_</w:t>
      </w:r>
      <w:r w:rsidRPr="00901504">
        <w:rPr>
          <w:rFonts w:cs="Times New Roman"/>
          <w:szCs w:val="28"/>
        </w:rPr>
        <w:t>id</w:t>
      </w:r>
      <w:r w:rsidRPr="00901504">
        <w:rPr>
          <w:rFonts w:cs="Times New Roman"/>
          <w:szCs w:val="28"/>
          <w:lang w:val="ru-RU"/>
        </w:rPr>
        <w:t>=0), автомобиль (</w:t>
      </w:r>
      <w:r w:rsidRPr="00901504">
        <w:rPr>
          <w:rFonts w:cs="Times New Roman"/>
          <w:szCs w:val="28"/>
        </w:rPr>
        <w:t>class</w:t>
      </w:r>
      <w:r w:rsidRPr="00901504">
        <w:rPr>
          <w:rFonts w:cs="Times New Roman"/>
          <w:szCs w:val="28"/>
          <w:lang w:val="ru-RU"/>
        </w:rPr>
        <w:t>_</w:t>
      </w:r>
      <w:r w:rsidRPr="00901504">
        <w:rPr>
          <w:rFonts w:cs="Times New Roman"/>
          <w:szCs w:val="28"/>
        </w:rPr>
        <w:t>id</w:t>
      </w:r>
      <w:r w:rsidRPr="00901504">
        <w:rPr>
          <w:rFonts w:cs="Times New Roman"/>
          <w:szCs w:val="28"/>
          <w:lang w:val="ru-RU"/>
        </w:rPr>
        <w:t>=2).</w:t>
      </w:r>
    </w:p>
    <w:p w:rsidP="00901504" w:rsidR="00901504" w:rsidRPr="00901504">
      <w:pPr>
        <w:spacing w:after="0" w:line="240" w:lineRule="auto"/>
        <w:rPr>
          <w:rFonts w:cs="Times New Roman"/>
          <w:szCs w:val="28"/>
          <w:lang w:val="ru-RU"/>
        </w:rPr>
      </w:pPr>
      <w:r w:rsidRPr="00901504">
        <w:rPr>
          <w:rFonts w:cs="Times New Roman"/>
          <w:szCs w:val="28"/>
          <w:lang w:val="ru-RU"/>
        </w:rPr>
        <w:t>Текстура (например, резко контрастная зона) признана аномальной.</w:t>
      </w:r>
    </w:p>
    <w:p w:rsidP="00901504" w:rsidR="00901504" w:rsidRPr="00901504">
      <w:pPr>
        <w:spacing w:after="0" w:line="240" w:lineRule="auto"/>
        <w:rPr>
          <w:rFonts w:cs="Times New Roman"/>
          <w:szCs w:val="28"/>
          <w:lang w:val="ru-RU"/>
        </w:rPr>
      </w:pPr>
      <w:r w:rsidRPr="00901504">
        <w:rPr>
          <w:rFonts w:cs="Times New Roman"/>
          <w:szCs w:val="28"/>
        </w:rPr>
        <w:t>GPS</w:t>
      </w:r>
      <w:r w:rsidRPr="00901504">
        <w:rPr>
          <w:rFonts w:cs="Times New Roman"/>
          <w:szCs w:val="28"/>
          <w:lang w:val="ru-RU"/>
        </w:rPr>
        <w:t>:</w:t>
      </w:r>
    </w:p>
    <w:p w:rsidP="00901504" w:rsidR="00901504" w:rsidRPr="00901504">
      <w:pPr>
        <w:spacing w:after="0" w:line="240" w:lineRule="auto"/>
        <w:rPr>
          <w:rFonts w:cs="Times New Roman"/>
          <w:szCs w:val="28"/>
          <w:lang w:val="ru-RU"/>
        </w:rPr>
      </w:pPr>
      <w:r w:rsidRPr="00901504">
        <w:rPr>
          <w:rFonts w:cs="Times New Roman"/>
          <w:szCs w:val="28"/>
        </w:rPr>
        <w:t>makefile</w:t>
      </w:r>
    </w:p>
    <w:p w:rsidP="00901504" w:rsidR="00901504" w:rsidRPr="00901504">
      <w:pPr>
        <w:spacing w:after="0" w:line="240" w:lineRule="auto"/>
        <w:rPr>
          <w:rFonts w:cs="Times New Roman"/>
          <w:szCs w:val="28"/>
          <w:lang w:val="ru-RU"/>
        </w:rPr>
      </w:pPr>
      <w:r w:rsidRPr="00901504">
        <w:rPr>
          <w:rFonts w:cs="Times New Roman"/>
          <w:szCs w:val="28"/>
          <w:lang w:val="ru-RU"/>
        </w:rPr>
        <w:t>Широта: 52.353210, Долгота: 76.953219</w:t>
      </w:r>
    </w:p>
    <w:p w:rsidP="00901504" w:rsidR="00901504" w:rsidRPr="00901504">
      <w:pPr>
        <w:spacing w:after="0" w:line="240" w:lineRule="auto"/>
        <w:rPr>
          <w:rFonts w:cs="Times New Roman"/>
          <w:szCs w:val="28"/>
          <w:lang w:val="ru-RU"/>
        </w:rPr>
      </w:pPr>
      <w:r w:rsidRPr="00901504">
        <w:rPr>
          <w:rFonts w:cs="Times New Roman"/>
          <w:szCs w:val="28"/>
        </w:rPr>
        <w:t>Telegram</w:t>
      </w:r>
      <w:r w:rsidRPr="00901504">
        <w:rPr>
          <w:rFonts w:cs="Times New Roman"/>
          <w:szCs w:val="28"/>
          <w:lang w:val="ru-RU"/>
        </w:rPr>
        <w:t>-уведомление:</w:t>
      </w:r>
    </w:p>
    <w:p w:rsidP="00901504" w:rsidR="00901504" w:rsidRPr="00901504">
      <w:pPr>
        <w:spacing w:after="0" w:line="240" w:lineRule="auto"/>
        <w:rPr>
          <w:rFonts w:cs="Times New Roman"/>
          <w:szCs w:val="28"/>
          <w:lang w:val="ru-RU"/>
        </w:rPr>
      </w:pPr>
      <w:r w:rsidRPr="00901504">
        <w:rPr>
          <w:rFonts w:cs="Times New Roman"/>
          <w:szCs w:val="28"/>
        </w:rPr>
        <w:t>less</w:t>
      </w:r>
    </w:p>
    <w:p w:rsidP="00901504" w:rsidR="00901504" w:rsidRPr="00901504">
      <w:pPr>
        <w:spacing w:after="0" w:line="240" w:lineRule="auto"/>
        <w:rPr>
          <w:rFonts w:cs="Times New Roman"/>
          <w:szCs w:val="28"/>
          <w:lang w:val="ru-RU"/>
        </w:rPr>
      </w:pPr>
      <w:r w:rsidRPr="00901504">
        <w:rPr>
          <w:rFonts w:cs="Times New Roman"/>
          <w:szCs w:val="28"/>
          <w:lang w:val="ru-RU"/>
        </w:rPr>
        <w:t>Событие! Координаты: 52.353210, 76.953219</w:t>
      </w:r>
    </w:p>
    <w:p w:rsidP="00901504" w:rsidR="00901504" w:rsidRPr="00901504">
      <w:pPr>
        <w:spacing w:after="0" w:line="240" w:lineRule="auto"/>
        <w:rPr>
          <w:rFonts w:cs="Times New Roman"/>
          <w:szCs w:val="28"/>
          <w:lang w:val="ru-RU"/>
        </w:rPr>
      </w:pPr>
      <w:r w:rsidRPr="00901504">
        <w:rPr>
          <w:rFonts w:cs="Times New Roman"/>
          <w:szCs w:val="28"/>
          <w:lang w:val="ru-RU"/>
        </w:rPr>
        <w:t>Объекты: [0, 2]</w:t>
      </w:r>
    </w:p>
    <w:p w:rsidP="00901504" w:rsidR="00901504" w:rsidRPr="00901504">
      <w:pPr>
        <w:spacing w:after="0" w:line="240" w:lineRule="auto"/>
        <w:rPr>
          <w:rFonts w:cs="Times New Roman"/>
          <w:szCs w:val="28"/>
          <w:lang w:val="ru-RU"/>
        </w:rPr>
      </w:pPr>
      <w:r w:rsidRPr="00901504">
        <w:rPr>
          <w:rFonts w:cs="Times New Roman"/>
          <w:szCs w:val="28"/>
          <w:lang w:val="ru-RU"/>
        </w:rPr>
        <w:t>Аномалия рельефа!</w:t>
      </w:r>
    </w:p>
    <w:p w:rsidP="00901504" w:rsidR="00901504" w:rsidRPr="00901504">
      <w:pPr>
        <w:spacing w:after="0" w:line="240" w:lineRule="auto"/>
        <w:rPr>
          <w:rFonts w:cs="Times New Roman"/>
          <w:szCs w:val="28"/>
          <w:lang w:val="ru-RU"/>
        </w:rPr>
      </w:pPr>
      <w:r w:rsidRPr="00901504">
        <w:rPr>
          <w:rFonts w:cs="Times New Roman"/>
          <w:szCs w:val="28"/>
        </w:rPr>
        <w:t>Gimbal</w:t>
      </w:r>
      <w:r w:rsidRPr="00901504">
        <w:rPr>
          <w:rFonts w:cs="Times New Roman"/>
          <w:szCs w:val="28"/>
          <w:lang w:val="ru-RU"/>
        </w:rPr>
        <w:t>:</w:t>
      </w:r>
    </w:p>
    <w:p w:rsidP="00901504" w:rsidR="00901504">
      <w:pPr>
        <w:spacing w:after="0" w:line="240" w:lineRule="auto"/>
        <w:rPr>
          <w:rFonts w:cs="Times New Roman"/>
          <w:szCs w:val="28"/>
          <w:lang w:val="ru-RU"/>
        </w:rPr>
      </w:pPr>
      <w:r w:rsidRPr="00901504">
        <w:rPr>
          <w:rFonts w:cs="Times New Roman"/>
          <w:szCs w:val="28"/>
          <w:lang w:val="ru-RU"/>
        </w:rPr>
        <w:t xml:space="preserve">Камера поворачивается в сторону центра </w:t>
      </w:r>
      <w:r w:rsidRPr="00901504">
        <w:rPr>
          <w:rFonts w:cs="Times New Roman"/>
          <w:szCs w:val="28"/>
        </w:rPr>
        <w:t>bbox</w:t>
      </w:r>
      <w:r w:rsidRPr="00901504">
        <w:rPr>
          <w:rFonts w:cs="Times New Roman"/>
          <w:szCs w:val="28"/>
          <w:lang w:val="ru-RU"/>
        </w:rPr>
        <w:t xml:space="preserve"> первого объекта (</w:t>
      </w:r>
      <w:r w:rsidRPr="00901504">
        <w:rPr>
          <w:rFonts w:cs="Times New Roman"/>
          <w:szCs w:val="28"/>
        </w:rPr>
        <w:t>class</w:t>
      </w:r>
      <w:r w:rsidRPr="00901504">
        <w:rPr>
          <w:rFonts w:cs="Times New Roman"/>
          <w:szCs w:val="28"/>
          <w:lang w:val="ru-RU"/>
        </w:rPr>
        <w:t>_</w:t>
      </w:r>
      <w:r w:rsidRPr="00901504">
        <w:rPr>
          <w:rFonts w:cs="Times New Roman"/>
          <w:szCs w:val="28"/>
        </w:rPr>
        <w:t>id</w:t>
      </w:r>
      <w:r w:rsidRPr="00901504">
        <w:rPr>
          <w:rFonts w:cs="Times New Roman"/>
          <w:szCs w:val="28"/>
          <w:lang w:val="ru-RU"/>
        </w:rPr>
        <w:t xml:space="preserve">=0), </w:t>
      </w:r>
      <w:r w:rsidRPr="00901504">
        <w:rPr>
          <w:rFonts w:cs="Times New Roman"/>
          <w:szCs w:val="28"/>
        </w:rPr>
        <w:t>yaw</w:t>
      </w:r>
      <w:r w:rsidRPr="00901504">
        <w:rPr>
          <w:rFonts w:cs="Times New Roman"/>
          <w:szCs w:val="28"/>
          <w:lang w:val="ru-RU"/>
        </w:rPr>
        <w:t xml:space="preserve"> ≈ -15°.</w:t>
      </w:r>
    </w:p>
    <w:p w:rsidR="00901504">
      <w:pPr>
        <w:rPr>
          <w:rFonts w:cs="Times New Roman"/>
          <w:szCs w:val="28"/>
          <w:lang w:val="ru-RU"/>
        </w:rPr>
      </w:pPr>
      <w:r>
        <w:rPr>
          <w:rFonts w:cs="Times New Roman"/>
          <w:szCs w:val="28"/>
          <w:lang w:val="ru-RU"/>
        </w:rPr>
        <w:br w:type="page"/>
      </w:r>
    </w:p>
    <w:p w:rsidP="00901504" w:rsidR="00901504">
      <w:pPr>
        <w:pStyle w:val="Heading1"/>
        <w:jc w:val="right"/>
        <w:rPr>
          <w:lang w:val="ru-RU"/>
        </w:rPr>
      </w:pPr>
      <w:bookmarkStart w:id="36" w:name="_Toc228359858"/>
      <w:r w:rsidRPr="00901504">
        <w:rPr>
          <w:lang w:val="ru-RU"/>
        </w:rPr>
        <w:t>Приложение Е</w:t>
      </w:r>
      <w:bookmarkEnd w:id="36"/>
    </w:p>
    <w:p w:rsidP="00901504" w:rsidR="00901504" w:rsidRPr="00FE2E66">
      <w:pPr>
        <w:spacing w:after="0" w:line="240" w:lineRule="auto"/>
        <w:rPr>
          <w:lang w:val="ru-RU"/>
        </w:rPr>
      </w:pPr>
      <w:r w:rsidRPr="00901504">
        <w:t>Python</w:t>
      </w:r>
      <w:r w:rsidRPr="00FE2E66">
        <w:rPr>
          <w:lang w:val="ru-RU"/>
        </w:rPr>
        <w:t>-</w:t>
      </w:r>
      <w:r w:rsidRPr="00901504">
        <w:rPr>
          <w:lang w:val="ru-RU"/>
        </w:rPr>
        <w:t>код</w:t>
      </w:r>
      <w:r w:rsidRPr="00FE2E66">
        <w:rPr>
          <w:lang w:val="ru-RU"/>
        </w:rPr>
        <w:t xml:space="preserve"> </w:t>
      </w:r>
      <w:r w:rsidRPr="00901504">
        <w:rPr>
          <w:lang w:val="ru-RU"/>
        </w:rPr>
        <w:t>для</w:t>
      </w:r>
      <w:r w:rsidRPr="00FE2E66">
        <w:rPr>
          <w:lang w:val="ru-RU"/>
        </w:rPr>
        <w:t xml:space="preserve"> </w:t>
      </w:r>
      <w:r w:rsidRPr="00901504">
        <w:rPr>
          <w:lang w:val="ru-RU"/>
        </w:rPr>
        <w:t>интеграции</w:t>
      </w:r>
      <w:r w:rsidRPr="00FE2E66">
        <w:rPr>
          <w:lang w:val="ru-RU"/>
        </w:rPr>
        <w:t xml:space="preserve"> </w:t>
      </w:r>
    </w:p>
    <w:p w:rsidP="00901504" w:rsidR="00901504" w:rsidRPr="00901504">
      <w:pPr>
        <w:spacing w:after="0" w:line="240" w:lineRule="auto"/>
      </w:pPr>
      <w:r w:rsidRPr="00901504">
        <w:t>import numpy as np</w:t>
      </w:r>
    </w:p>
    <w:p w:rsidP="00901504" w:rsidR="00901504" w:rsidRPr="00901504">
      <w:pPr>
        <w:spacing w:after="0" w:line="240" w:lineRule="auto"/>
      </w:pPr>
      <w:r w:rsidRPr="00901504">
        <w:t>import torch</w:t>
      </w:r>
    </w:p>
    <w:p w:rsidP="00901504" w:rsidR="00901504" w:rsidRPr="00901504">
      <w:pPr>
        <w:spacing w:after="0" w:line="240" w:lineRule="auto"/>
      </w:pPr>
      <w:r w:rsidRPr="00901504">
        <w:t>import torch.nn as nn</w:t>
      </w:r>
    </w:p>
    <w:p w:rsidP="00901504" w:rsidR="00901504" w:rsidRPr="00901504">
      <w:pPr>
        <w:spacing w:after="0" w:line="240" w:lineRule="auto"/>
      </w:pPr>
      <w:r w:rsidRPr="00901504">
        <w:t>import rasterio</w:t>
      </w:r>
    </w:p>
    <w:p w:rsidP="00901504" w:rsidR="00901504" w:rsidRPr="00901504">
      <w:pPr>
        <w:spacing w:after="0" w:line="240" w:lineRule="auto"/>
      </w:pPr>
      <w:r w:rsidRPr="00901504">
        <w:t>from rasterio.plot import show</w:t>
      </w:r>
    </w:p>
    <w:p w:rsidP="00901504" w:rsidR="00901504" w:rsidRPr="00901504">
      <w:pPr>
        <w:spacing w:after="0" w:line="240" w:lineRule="auto"/>
      </w:pPr>
      <w:r w:rsidRPr="00901504">
        <w:rPr>
          <w:lang w:val="ru-RU"/>
        </w:rPr>
        <w:t>Загрузка</w:t>
      </w:r>
      <w:r w:rsidRPr="00901504">
        <w:t xml:space="preserve"> NDVI-</w:t>
      </w:r>
      <w:r w:rsidRPr="00901504">
        <w:rPr>
          <w:lang w:val="ru-RU"/>
        </w:rPr>
        <w:t>данных</w:t>
      </w:r>
      <w:r w:rsidRPr="00901504">
        <w:t xml:space="preserve"> ---</w:t>
      </w:r>
    </w:p>
    <w:p w:rsidP="00901504" w:rsidR="00901504" w:rsidRPr="00901504">
      <w:pPr>
        <w:spacing w:after="0" w:line="240" w:lineRule="auto"/>
      </w:pPr>
      <w:r w:rsidRPr="00901504">
        <w:t>with rasterio.open('sentinel_ndvi.tif') as src:</w:t>
      </w:r>
    </w:p>
    <w:p w:rsidP="00901504" w:rsidR="00901504" w:rsidRPr="00901504">
      <w:pPr>
        <w:spacing w:after="0" w:line="240" w:lineRule="auto"/>
        <w:rPr>
          <w:lang w:val="ru-RU"/>
        </w:rPr>
      </w:pPr>
      <w:r w:rsidRPr="00901504">
        <w:rPr>
          <w:lang w:val="ru-RU"/>
        </w:rPr>
        <w:t>ndvi_data = src.read(1)</w:t>
      </w:r>
    </w:p>
    <w:p w:rsidP="00901504" w:rsidR="00901504" w:rsidRPr="00901504">
      <w:pPr>
        <w:spacing w:after="0" w:line="240" w:lineRule="auto"/>
        <w:rPr>
          <w:lang w:val="ru-RU"/>
        </w:rPr>
      </w:pPr>
      <w:r w:rsidRPr="00901504">
        <w:rPr>
          <w:lang w:val="ru-RU"/>
        </w:rPr>
        <w:t>Нормализация данных ---</w:t>
      </w:r>
    </w:p>
    <w:p w:rsidP="00901504" w:rsidR="00901504" w:rsidRPr="00901504">
      <w:pPr>
        <w:spacing w:after="0" w:line="240" w:lineRule="auto"/>
      </w:pPr>
      <w:r w:rsidRPr="00901504">
        <w:t xml:space="preserve">ndvi_tensor = torch.tensor(ndvi_data, </w:t>
      </w:r>
    </w:p>
    <w:p w:rsidP="00901504" w:rsidR="00901504" w:rsidRPr="00901504">
      <w:pPr>
        <w:spacing w:after="0" w:line="240" w:lineRule="auto"/>
      </w:pPr>
      <w:r w:rsidRPr="00901504">
        <w:t>dtype=torch.float32).unsqueeze(0).unsqueeze(0)</w:t>
      </w:r>
    </w:p>
    <w:p w:rsidP="00901504" w:rsidR="00901504" w:rsidRPr="00901504">
      <w:pPr>
        <w:spacing w:after="0" w:line="240" w:lineRule="auto"/>
      </w:pPr>
      <w:r w:rsidRPr="00901504">
        <w:t>ndvi_tensor = (ndvi_tensor - ndvi_tensor.min()) / (ndvi_tensor.max() - ndvi_tensor.min())</w:t>
      </w:r>
    </w:p>
    <w:p w:rsidP="00901504" w:rsidR="00901504" w:rsidRPr="00901504">
      <w:pPr>
        <w:spacing w:after="0" w:line="240" w:lineRule="auto"/>
        <w:rPr>
          <w:lang w:val="ru-RU"/>
        </w:rPr>
      </w:pPr>
      <w:r w:rsidRPr="00901504">
        <w:rPr>
          <w:lang w:val="ru-RU"/>
        </w:rPr>
        <w:t>Определение гибридной модели ---</w:t>
      </w:r>
    </w:p>
    <w:p w:rsidP="00901504" w:rsidR="00901504" w:rsidRPr="00901504">
      <w:pPr>
        <w:spacing w:after="0" w:line="240" w:lineRule="auto"/>
        <w:rPr>
          <w:lang w:val="ru-RU"/>
        </w:rPr>
      </w:pPr>
      <w:r w:rsidRPr="00901504">
        <w:rPr>
          <w:lang w:val="ru-RU"/>
        </w:rPr>
        <w:t>class CNN_LSTM(nn.Module):</w:t>
      </w:r>
    </w:p>
    <w:p w:rsidP="00901504" w:rsidR="00901504" w:rsidRPr="00901504">
      <w:pPr>
        <w:spacing w:after="0" w:line="240" w:lineRule="auto"/>
      </w:pPr>
      <w:r w:rsidRPr="00901504">
        <w:t>def __init__(self):</w:t>
      </w:r>
    </w:p>
    <w:p w:rsidP="00901504" w:rsidR="00901504" w:rsidRPr="00901504">
      <w:pPr>
        <w:spacing w:after="0" w:line="240" w:lineRule="auto"/>
      </w:pPr>
      <w:r w:rsidRPr="00901504">
        <w:t>super(CNN_LSTM, self).__init__()</w:t>
      </w:r>
    </w:p>
    <w:p w:rsidP="00901504" w:rsidR="00901504" w:rsidRPr="00901504">
      <w:pPr>
        <w:spacing w:after="0" w:line="240" w:lineRule="auto"/>
      </w:pPr>
      <w:r w:rsidRPr="00901504">
        <w:t>self.cnn = nn.Sequential(</w:t>
      </w:r>
    </w:p>
    <w:p w:rsidP="00901504" w:rsidR="00901504" w:rsidRPr="00901504">
      <w:pPr>
        <w:spacing w:after="0" w:line="240" w:lineRule="auto"/>
      </w:pPr>
      <w:r w:rsidRPr="00901504">
        <w:t>nn.Conv2d(1, 16, 3, padding=1),</w:t>
      </w:r>
    </w:p>
    <w:p w:rsidP="00901504" w:rsidR="00901504" w:rsidRPr="00901504">
      <w:pPr>
        <w:spacing w:after="0" w:line="240" w:lineRule="auto"/>
      </w:pPr>
      <w:r w:rsidRPr="00901504">
        <w:t>nn.ReLU(),</w:t>
      </w:r>
    </w:p>
    <w:p w:rsidP="00901504" w:rsidR="00901504" w:rsidRPr="00901504">
      <w:pPr>
        <w:spacing w:after="0" w:line="240" w:lineRule="auto"/>
      </w:pPr>
      <w:r w:rsidRPr="00901504">
        <w:t>nn.MaxPool2d(2),</w:t>
      </w:r>
    </w:p>
    <w:p w:rsidP="00901504" w:rsidR="00901504" w:rsidRPr="00901504">
      <w:pPr>
        <w:spacing w:after="0" w:line="240" w:lineRule="auto"/>
      </w:pPr>
      <w:r w:rsidRPr="00901504">
        <w:t>nn.Conv2d(16, 32, 3, padding=1),</w:t>
      </w:r>
    </w:p>
    <w:p w:rsidP="00901504" w:rsidR="00901504" w:rsidRPr="00901504">
      <w:pPr>
        <w:spacing w:after="0" w:line="240" w:lineRule="auto"/>
      </w:pPr>
      <w:r w:rsidRPr="00901504">
        <w:t>nn.ReLU(),</w:t>
      </w:r>
    </w:p>
    <w:p w:rsidP="00901504" w:rsidR="00901504" w:rsidRPr="00901504">
      <w:pPr>
        <w:spacing w:after="0" w:line="240" w:lineRule="auto"/>
      </w:pPr>
      <w:r w:rsidRPr="00901504">
        <w:t>nn.MaxPool2d(2)</w:t>
      </w:r>
    </w:p>
    <w:p w:rsidP="00901504" w:rsidR="00901504" w:rsidRPr="00901504">
      <w:pPr>
        <w:spacing w:after="0" w:line="240" w:lineRule="auto"/>
      </w:pPr>
      <w:r w:rsidRPr="00901504">
        <w:t>)</w:t>
      </w:r>
    </w:p>
    <w:p w:rsidP="00901504" w:rsidR="00901504" w:rsidRPr="00901504">
      <w:pPr>
        <w:spacing w:after="0" w:line="240" w:lineRule="auto"/>
      </w:pPr>
      <w:r w:rsidRPr="00901504">
        <w:t>self.lstm = nn.LSTM(32*64*64, 128, batch_first=True)</w:t>
      </w:r>
    </w:p>
    <w:p w:rsidP="00901504" w:rsidR="00901504" w:rsidRPr="00901504">
      <w:pPr>
        <w:spacing w:after="0" w:line="240" w:lineRule="auto"/>
      </w:pPr>
      <w:r w:rsidRPr="00901504">
        <w:t>self.fc = nn.Linear(128, 1)</w:t>
      </w:r>
    </w:p>
    <w:p w:rsidP="00901504" w:rsidR="00901504" w:rsidRPr="00901504">
      <w:pPr>
        <w:spacing w:after="0" w:line="240" w:lineRule="auto"/>
      </w:pPr>
      <w:r w:rsidRPr="00901504">
        <w:t>def forward(self, x_seq):</w:t>
      </w:r>
    </w:p>
    <w:p w:rsidP="00901504" w:rsidR="00901504" w:rsidRPr="00901504">
      <w:pPr>
        <w:spacing w:after="0" w:line="240" w:lineRule="auto"/>
      </w:pPr>
      <w:r w:rsidRPr="00901504">
        <w:t>batch_size, seq_len, c, h, w = x_seq.size()</w:t>
      </w:r>
    </w:p>
    <w:p w:rsidP="00901504" w:rsidR="00901504" w:rsidRPr="00901504">
      <w:pPr>
        <w:spacing w:after="0" w:line="240" w:lineRule="auto"/>
      </w:pPr>
      <w:r w:rsidRPr="00901504">
        <w:t>cnn_out = []</w:t>
      </w:r>
    </w:p>
    <w:p w:rsidP="00901504" w:rsidR="00901504" w:rsidRPr="00901504">
      <w:pPr>
        <w:spacing w:after="0" w:line="240" w:lineRule="auto"/>
      </w:pPr>
      <w:r w:rsidRPr="00901504">
        <w:t>for t in range(seq_len):</w:t>
      </w:r>
    </w:p>
    <w:p w:rsidP="00901504" w:rsidR="00901504" w:rsidRPr="00901504">
      <w:pPr>
        <w:spacing w:after="0" w:line="240" w:lineRule="auto"/>
      </w:pPr>
      <w:r w:rsidRPr="00901504">
        <w:t>x = self.cnn(x_seq[:, t, :, :, :])</w:t>
      </w:r>
    </w:p>
    <w:p w:rsidP="00901504" w:rsidR="00901504" w:rsidRPr="00901504">
      <w:pPr>
        <w:spacing w:after="0" w:line="240" w:lineRule="auto"/>
      </w:pPr>
      <w:r w:rsidRPr="00901504">
        <w:t>cnn_out.append(x.view(batch_size, -1))</w:t>
      </w:r>
    </w:p>
    <w:p w:rsidP="00901504" w:rsidR="00901504" w:rsidRPr="00901504">
      <w:pPr>
        <w:spacing w:after="0" w:line="240" w:lineRule="auto"/>
      </w:pPr>
      <w:r w:rsidRPr="00901504">
        <w:t>cnn_seq = torch.stack(cnn_out, dim=1)</w:t>
      </w:r>
    </w:p>
    <w:p w:rsidP="00901504" w:rsidR="00901504" w:rsidRPr="00901504">
      <w:pPr>
        <w:spacing w:after="0" w:line="240" w:lineRule="auto"/>
      </w:pPr>
      <w:r w:rsidRPr="00901504">
        <w:t>lstm_out, _ = self.lstm(cnn_seq)</w:t>
      </w:r>
    </w:p>
    <w:p w:rsidP="00901504" w:rsidR="00901504" w:rsidRPr="00901504">
      <w:pPr>
        <w:spacing w:after="0" w:line="240" w:lineRule="auto"/>
      </w:pPr>
      <w:r w:rsidRPr="00901504">
        <w:t>return self.fc(lstm_out[:, -1, :])</w:t>
      </w:r>
    </w:p>
    <w:p w:rsidP="00901504" w:rsidR="00901504" w:rsidRPr="00901504">
      <w:pPr>
        <w:spacing w:after="0" w:line="240" w:lineRule="auto"/>
        <w:rPr>
          <w:lang w:val="ru-RU"/>
        </w:rPr>
      </w:pPr>
      <w:r w:rsidRPr="00901504">
        <w:rPr>
          <w:lang w:val="ru-RU"/>
        </w:rPr>
        <w:t>Пример данных (последовательность NDVI-карт) ---</w:t>
      </w:r>
    </w:p>
    <w:p w:rsidP="00901504" w:rsidR="00901504" w:rsidRPr="00901504">
      <w:pPr>
        <w:spacing w:after="0" w:line="240" w:lineRule="auto"/>
      </w:pPr>
      <w:r w:rsidRPr="00901504">
        <w:t>sequence = torch.randn(1, 5, 1, 256, 256)</w:t>
      </w:r>
    </w:p>
    <w:p w:rsidP="00901504" w:rsidR="00901504" w:rsidRPr="00901504">
      <w:pPr>
        <w:spacing w:after="0" w:line="240" w:lineRule="auto"/>
      </w:pPr>
      <w:r w:rsidRPr="00901504">
        <w:t>model = CNN_LSTM()</w:t>
      </w:r>
    </w:p>
    <w:p w:rsidP="00901504" w:rsidR="00901504" w:rsidRPr="00901504">
      <w:pPr>
        <w:spacing w:after="0" w:line="240" w:lineRule="auto"/>
      </w:pPr>
      <w:r w:rsidRPr="00901504">
        <w:t>output = model(sequence)</w:t>
      </w:r>
    </w:p>
    <w:p w:rsidP="00901504" w:rsidR="00901504" w:rsidRPr="00901504">
      <w:pPr>
        <w:spacing w:after="0" w:line="240" w:lineRule="auto"/>
      </w:pPr>
      <w:r w:rsidRPr="00901504">
        <w:t>print("</w:t>
      </w:r>
      <w:r w:rsidRPr="00901504">
        <w:rPr>
          <w:lang w:val="ru-RU"/>
        </w:rPr>
        <w:t>Прогноз</w:t>
      </w:r>
      <w:r w:rsidRPr="00901504">
        <w:t xml:space="preserve"> </w:t>
      </w:r>
      <w:r w:rsidRPr="00901504">
        <w:rPr>
          <w:lang w:val="ru-RU"/>
        </w:rPr>
        <w:t>состояния</w:t>
      </w:r>
      <w:r w:rsidRPr="00901504">
        <w:t xml:space="preserve"> </w:t>
      </w:r>
      <w:r w:rsidRPr="00901504">
        <w:rPr>
          <w:lang w:val="ru-RU"/>
        </w:rPr>
        <w:t>объекта</w:t>
      </w:r>
      <w:r w:rsidRPr="00901504">
        <w:t>:", output.item())</w:t>
      </w:r>
    </w:p>
    <w:p w:rsidP="00901504" w:rsidR="00901504" w:rsidRPr="00FE2E66">
      <w:pPr>
        <w:spacing w:after="0" w:line="240" w:lineRule="auto"/>
      </w:pPr>
      <w:r w:rsidRPr="00FE2E66">
        <w:t xml:space="preserve">1. </w:t>
      </w:r>
      <w:r w:rsidRPr="00901504">
        <w:rPr>
          <w:lang w:val="ru-RU"/>
        </w:rPr>
        <w:t>Подключение</w:t>
      </w:r>
      <w:r w:rsidRPr="00FE2E66">
        <w:t xml:space="preserve"> </w:t>
      </w:r>
      <w:r w:rsidRPr="00901504">
        <w:rPr>
          <w:lang w:val="ru-RU"/>
        </w:rPr>
        <w:t>к</w:t>
      </w:r>
      <w:r w:rsidRPr="00FE2E66">
        <w:t xml:space="preserve"> RTSP-</w:t>
      </w:r>
      <w:r w:rsidRPr="00901504">
        <w:rPr>
          <w:lang w:val="ru-RU"/>
        </w:rPr>
        <w:t>камере</w:t>
      </w:r>
    </w:p>
    <w:p w:rsidP="00901504" w:rsidR="00901504" w:rsidRPr="00901504">
      <w:pPr>
        <w:spacing w:after="0" w:line="240" w:lineRule="auto"/>
      </w:pPr>
      <w:r w:rsidRPr="00901504">
        <w:t>python</w:t>
      </w:r>
    </w:p>
    <w:p w:rsidP="00901504" w:rsidR="00901504" w:rsidRPr="00901504">
      <w:pPr>
        <w:spacing w:after="0" w:line="240" w:lineRule="auto"/>
      </w:pPr>
      <w:r w:rsidRPr="00901504">
        <w:t># camera_stream.py</w:t>
      </w:r>
    </w:p>
    <w:p w:rsidP="00901504" w:rsidR="00901504" w:rsidRPr="00901504">
      <w:pPr>
        <w:spacing w:after="0" w:line="240" w:lineRule="auto"/>
      </w:pPr>
      <w:r w:rsidRPr="00901504">
        <w:t>import cv2</w:t>
      </w:r>
    </w:p>
    <w:p w:rsidP="00901504" w:rsidR="00901504" w:rsidRPr="00901504">
      <w:pPr>
        <w:spacing w:after="0" w:line="240" w:lineRule="auto"/>
      </w:pPr>
      <w:r w:rsidRPr="00901504">
        <w:t>def get_rtsp_stream(rtsp_url):</w:t>
      </w:r>
    </w:p>
    <w:p w:rsidP="00901504" w:rsidR="00901504" w:rsidRPr="00901504">
      <w:pPr>
        <w:spacing w:after="0" w:line="240" w:lineRule="auto"/>
      </w:pPr>
      <w:r w:rsidRPr="00901504">
        <w:t xml:space="preserve">    return cv2.VideoCapture(rtsp_url)</w:t>
      </w:r>
    </w:p>
    <w:p w:rsidP="00901504" w:rsidR="00901504" w:rsidRPr="00901504">
      <w:pPr>
        <w:spacing w:after="0" w:line="240" w:lineRule="auto"/>
        <w:rPr>
          <w:lang w:val="ru-RU"/>
        </w:rPr>
      </w:pPr>
      <w:r w:rsidRPr="00901504">
        <w:rPr>
          <w:lang w:val="ru-RU"/>
        </w:rPr>
        <w:t>2. Детекция объектов и аномалий</w:t>
      </w:r>
    </w:p>
    <w:p w:rsidP="00901504" w:rsidR="00901504" w:rsidRPr="00901504">
      <w:pPr>
        <w:spacing w:after="0" w:line="240" w:lineRule="auto"/>
        <w:rPr>
          <w:lang w:val="ru-RU"/>
        </w:rPr>
      </w:pPr>
      <w:r w:rsidRPr="00901504">
        <w:rPr>
          <w:lang w:val="ru-RU"/>
        </w:rPr>
        <w:t>python</w:t>
      </w:r>
    </w:p>
    <w:p w:rsidP="00901504" w:rsidR="00901504" w:rsidRPr="00901504">
      <w:pPr>
        <w:spacing w:after="0" w:line="240" w:lineRule="auto"/>
        <w:rPr>
          <w:lang w:val="ru-RU"/>
        </w:rPr>
      </w:pPr>
      <w:r w:rsidRPr="00901504">
        <w:rPr>
          <w:lang w:val="ru-RU"/>
        </w:rPr>
        <w:t># detect_and_analyze.py</w:t>
      </w:r>
    </w:p>
    <w:p w:rsidP="00901504" w:rsidR="00901504" w:rsidRPr="00901504">
      <w:pPr>
        <w:spacing w:after="0" w:line="240" w:lineRule="auto"/>
      </w:pPr>
      <w:r w:rsidRPr="00901504">
        <w:t>from ultralytics import YOLO</w:t>
      </w:r>
    </w:p>
    <w:p w:rsidP="00901504" w:rsidR="00901504" w:rsidRPr="00901504">
      <w:pPr>
        <w:spacing w:after="0" w:line="240" w:lineRule="auto"/>
      </w:pPr>
      <w:r w:rsidRPr="00901504">
        <w:t>import cv2</w:t>
      </w:r>
    </w:p>
    <w:p w:rsidP="00901504" w:rsidR="00901504" w:rsidRPr="00901504">
      <w:pPr>
        <w:spacing w:after="0" w:line="240" w:lineRule="auto"/>
      </w:pPr>
      <w:r w:rsidRPr="00901504">
        <w:t>import numpy as np</w:t>
      </w:r>
    </w:p>
    <w:p w:rsidP="00901504" w:rsidR="00901504" w:rsidRPr="00901504">
      <w:pPr>
        <w:spacing w:after="0" w:line="240" w:lineRule="auto"/>
      </w:pPr>
      <w:r w:rsidRPr="00901504">
        <w:t>model = YOLO("yolov8n.pt")</w:t>
      </w:r>
    </w:p>
    <w:p w:rsidP="00901504" w:rsidR="00901504" w:rsidRPr="00901504">
      <w:pPr>
        <w:spacing w:after="0" w:line="240" w:lineRule="auto"/>
      </w:pPr>
      <w:r w:rsidRPr="00901504">
        <w:t>def detect(frame):</w:t>
      </w:r>
    </w:p>
    <w:p w:rsidP="00901504" w:rsidR="00901504" w:rsidRPr="00901504">
      <w:pPr>
        <w:spacing w:after="0" w:line="240" w:lineRule="auto"/>
      </w:pPr>
      <w:r w:rsidRPr="00901504">
        <w:t xml:space="preserve">    results = model(frame)[0]</w:t>
      </w:r>
    </w:p>
    <w:p w:rsidP="00901504" w:rsidR="00901504" w:rsidRPr="00901504">
      <w:pPr>
        <w:spacing w:after="0" w:line="240" w:lineRule="auto"/>
      </w:pPr>
      <w:r w:rsidRPr="00901504">
        <w:t xml:space="preserve">    objects = []</w:t>
      </w:r>
    </w:p>
    <w:p w:rsidP="00901504" w:rsidR="00901504" w:rsidRPr="00901504">
      <w:pPr>
        <w:spacing w:after="0" w:line="240" w:lineRule="auto"/>
      </w:pPr>
      <w:r w:rsidRPr="00901504">
        <w:t xml:space="preserve">    for box in results.boxes:</w:t>
      </w:r>
    </w:p>
    <w:p w:rsidP="00901504" w:rsidR="00901504" w:rsidRPr="00901504">
      <w:pPr>
        <w:spacing w:after="0" w:line="240" w:lineRule="auto"/>
      </w:pPr>
      <w:r w:rsidRPr="00901504">
        <w:t xml:space="preserve">        cls = int(box.cls[0])</w:t>
      </w:r>
    </w:p>
    <w:p w:rsidP="00901504" w:rsidR="00901504" w:rsidRPr="00901504">
      <w:pPr>
        <w:spacing w:after="0" w:line="240" w:lineRule="auto"/>
      </w:pPr>
      <w:r w:rsidRPr="00901504">
        <w:t xml:space="preserve">        conf = float(box.conf[0])</w:t>
      </w:r>
    </w:p>
    <w:p w:rsidP="00901504" w:rsidR="00901504" w:rsidRPr="00901504">
      <w:pPr>
        <w:spacing w:after="0" w:line="240" w:lineRule="auto"/>
      </w:pPr>
      <w:r w:rsidRPr="00901504">
        <w:t xml:space="preserve">        x1, y1, x2, y2 = map(int, box.xyxy[0])</w:t>
      </w:r>
    </w:p>
    <w:p w:rsidP="00901504" w:rsidR="00901504" w:rsidRPr="00901504">
      <w:pPr>
        <w:spacing w:after="0" w:line="240" w:lineRule="auto"/>
      </w:pPr>
      <w:r w:rsidRPr="00901504">
        <w:t xml:space="preserve">        objects.append({</w:t>
      </w:r>
    </w:p>
    <w:p w:rsidP="00901504" w:rsidR="00901504" w:rsidRPr="00901504">
      <w:pPr>
        <w:spacing w:after="0" w:line="240" w:lineRule="auto"/>
      </w:pPr>
      <w:r w:rsidRPr="00901504">
        <w:t xml:space="preserve">            'bbox': (x1, y1, x2, y2),</w:t>
      </w:r>
    </w:p>
    <w:p w:rsidP="00901504" w:rsidR="00901504" w:rsidRPr="00901504">
      <w:pPr>
        <w:spacing w:after="0" w:line="240" w:lineRule="auto"/>
      </w:pPr>
      <w:r w:rsidRPr="00901504">
        <w:t xml:space="preserve">            'class_id': cls,</w:t>
      </w:r>
    </w:p>
    <w:p w:rsidP="00901504" w:rsidR="00901504" w:rsidRPr="00901504">
      <w:pPr>
        <w:spacing w:after="0" w:line="240" w:lineRule="auto"/>
      </w:pPr>
      <w:r w:rsidRPr="00901504">
        <w:t xml:space="preserve">            'confidence': conf</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return objects</w:t>
      </w:r>
    </w:p>
    <w:p w:rsidP="00901504" w:rsidR="00901504" w:rsidRPr="00901504">
      <w:pPr>
        <w:spacing w:after="0" w:line="240" w:lineRule="auto"/>
      </w:pPr>
      <w:r w:rsidRPr="00901504">
        <w:t>def detect_texture_anomaly(frame, threshold=50):</w:t>
      </w:r>
    </w:p>
    <w:p w:rsidP="00901504" w:rsidR="00901504" w:rsidRPr="00901504">
      <w:pPr>
        <w:spacing w:after="0" w:line="240" w:lineRule="auto"/>
      </w:pPr>
      <w:r w:rsidRPr="00901504">
        <w:t xml:space="preserve">    gray = cv2.cvtColor(frame, cv2.COLOR_BGR2GRAY)</w:t>
      </w:r>
    </w:p>
    <w:p w:rsidP="00901504" w:rsidR="00901504" w:rsidRPr="00901504">
      <w:pPr>
        <w:spacing w:after="0" w:line="240" w:lineRule="auto"/>
      </w:pPr>
      <w:r w:rsidRPr="00901504">
        <w:t xml:space="preserve">    stddev = np.std(gray)</w:t>
      </w:r>
    </w:p>
    <w:p w:rsidP="00901504" w:rsidR="00901504" w:rsidRPr="00901504">
      <w:pPr>
        <w:spacing w:after="0" w:line="240" w:lineRule="auto"/>
      </w:pPr>
      <w:r w:rsidRPr="00901504">
        <w:t xml:space="preserve">    return stddev &gt; threshold</w:t>
      </w:r>
    </w:p>
    <w:p w:rsidP="00901504" w:rsidR="00901504" w:rsidRPr="00901504">
      <w:pPr>
        <w:spacing w:after="0" w:line="240" w:lineRule="auto"/>
      </w:pPr>
      <w:r w:rsidRPr="00901504">
        <w:t xml:space="preserve">3. </w:t>
      </w:r>
      <w:r w:rsidRPr="00901504">
        <w:rPr>
          <w:lang w:val="ru-RU"/>
        </w:rPr>
        <w:t>Получение</w:t>
      </w:r>
      <w:r w:rsidRPr="00901504">
        <w:t xml:space="preserve"> </w:t>
      </w:r>
      <w:r w:rsidRPr="00901504">
        <w:rPr>
          <w:lang w:val="ru-RU"/>
        </w:rPr>
        <w:t>координат</w:t>
      </w:r>
      <w:r w:rsidRPr="00901504">
        <w:t xml:space="preserve"> GPS</w:t>
      </w:r>
    </w:p>
    <w:p w:rsidP="00901504" w:rsidR="00901504" w:rsidRPr="00901504">
      <w:pPr>
        <w:spacing w:after="0" w:line="240" w:lineRule="auto"/>
      </w:pPr>
      <w:r w:rsidRPr="00901504">
        <w:t>python</w:t>
      </w:r>
    </w:p>
    <w:p w:rsidP="00901504" w:rsidR="00901504" w:rsidRPr="00901504">
      <w:pPr>
        <w:spacing w:after="0" w:line="240" w:lineRule="auto"/>
      </w:pPr>
      <w:r w:rsidRPr="00901504">
        <w:t># gps_tracker.py</w:t>
      </w:r>
    </w:p>
    <w:p w:rsidP="00901504" w:rsidR="00901504" w:rsidRPr="00901504">
      <w:pPr>
        <w:spacing w:after="0" w:line="240" w:lineRule="auto"/>
      </w:pPr>
      <w:r w:rsidRPr="00901504">
        <w:t>import serial</w:t>
      </w:r>
    </w:p>
    <w:p w:rsidP="00901504" w:rsidR="00901504" w:rsidRPr="00901504">
      <w:pPr>
        <w:spacing w:after="0" w:line="240" w:lineRule="auto"/>
      </w:pPr>
      <w:r w:rsidRPr="00901504">
        <w:t>def get_gps_coords(serial_port="/dev/ttyTHS1", baud=9600):</w:t>
      </w:r>
    </w:p>
    <w:p w:rsidP="00901504" w:rsidR="00901504" w:rsidRPr="00901504">
      <w:pPr>
        <w:spacing w:after="0" w:line="240" w:lineRule="auto"/>
      </w:pPr>
      <w:r w:rsidRPr="00901504">
        <w:t xml:space="preserve">    gps = serial.Serial(serial_port, baud, timeout=1)</w:t>
      </w:r>
    </w:p>
    <w:p w:rsidP="00901504" w:rsidR="00901504" w:rsidRPr="00901504">
      <w:pPr>
        <w:spacing w:after="0" w:line="240" w:lineRule="auto"/>
      </w:pPr>
      <w:r w:rsidRPr="00901504">
        <w:t xml:space="preserve">    while True:</w:t>
      </w:r>
    </w:p>
    <w:p w:rsidP="00901504" w:rsidR="00901504" w:rsidRPr="00901504">
      <w:pPr>
        <w:spacing w:after="0" w:line="240" w:lineRule="auto"/>
      </w:pPr>
      <w:r w:rsidRPr="00901504">
        <w:t xml:space="preserve">        line = gps.readline().decode("utf-8", errors="ignore")</w:t>
      </w:r>
    </w:p>
    <w:p w:rsidP="00901504" w:rsidR="00901504" w:rsidRPr="00901504">
      <w:pPr>
        <w:spacing w:after="0" w:line="240" w:lineRule="auto"/>
      </w:pPr>
      <w:r w:rsidRPr="00901504">
        <w:t xml:space="preserve">        if "$GPGGA" in line:</w:t>
      </w:r>
    </w:p>
    <w:p w:rsidP="00901504" w:rsidR="00901504" w:rsidRPr="00901504">
      <w:pPr>
        <w:spacing w:after="0" w:line="240" w:lineRule="auto"/>
      </w:pPr>
      <w:r w:rsidRPr="00901504">
        <w:t xml:space="preserve">            parts = line.split(",")</w:t>
      </w:r>
    </w:p>
    <w:p w:rsidP="00901504" w:rsidR="00901504" w:rsidRPr="00901504">
      <w:pPr>
        <w:spacing w:after="0" w:line="240" w:lineRule="auto"/>
      </w:pPr>
      <w:r w:rsidRPr="00901504">
        <w:t xml:space="preserve">            if parts[2] and parts[4]:</w:t>
      </w:r>
    </w:p>
    <w:p w:rsidP="00901504" w:rsidR="00901504" w:rsidRPr="00901504">
      <w:pPr>
        <w:spacing w:after="0" w:line="240" w:lineRule="auto"/>
      </w:pPr>
      <w:r w:rsidRPr="00901504">
        <w:t xml:space="preserve">                lat = float(parts[2]) / 100.0</w:t>
      </w:r>
    </w:p>
    <w:p w:rsidP="00901504" w:rsidR="00901504" w:rsidRPr="00901504">
      <w:pPr>
        <w:spacing w:after="0" w:line="240" w:lineRule="auto"/>
      </w:pPr>
      <w:r w:rsidRPr="00901504">
        <w:t xml:space="preserve">                lon = float(parts[4]) / 100.0</w:t>
      </w:r>
    </w:p>
    <w:p w:rsidP="00901504" w:rsidR="00901504" w:rsidRPr="00901504">
      <w:pPr>
        <w:spacing w:after="0" w:line="240" w:lineRule="auto"/>
      </w:pPr>
      <w:r w:rsidRPr="00901504">
        <w:t xml:space="preserve">                return lat, lon</w:t>
      </w:r>
    </w:p>
    <w:p w:rsidP="00901504" w:rsidR="00901504" w:rsidRPr="00FE2E66">
      <w:pPr>
        <w:spacing w:after="0" w:line="240" w:lineRule="auto"/>
      </w:pPr>
      <w:r w:rsidRPr="00FE2E66">
        <w:t xml:space="preserve">4. </w:t>
      </w:r>
      <w:r w:rsidRPr="00901504">
        <w:rPr>
          <w:lang w:val="ru-RU"/>
        </w:rPr>
        <w:t>Управление</w:t>
      </w:r>
      <w:r w:rsidRPr="00FE2E66">
        <w:t xml:space="preserve"> Gimbal</w:t>
      </w:r>
    </w:p>
    <w:p w:rsidP="00901504" w:rsidR="00901504" w:rsidRPr="00FE2E66">
      <w:pPr>
        <w:spacing w:after="0" w:line="240" w:lineRule="auto"/>
      </w:pPr>
      <w:r w:rsidRPr="00FE2E66">
        <w:t>python</w:t>
      </w:r>
    </w:p>
    <w:p w:rsidP="00901504" w:rsidR="00901504" w:rsidRPr="00901504">
      <w:pPr>
        <w:spacing w:after="0" w:line="240" w:lineRule="auto"/>
      </w:pPr>
      <w:r w:rsidRPr="00901504">
        <w:t># gimbal_control.py</w:t>
      </w:r>
    </w:p>
    <w:p w:rsidP="00901504" w:rsidR="00901504" w:rsidRPr="00901504">
      <w:pPr>
        <w:spacing w:after="0" w:line="240" w:lineRule="auto"/>
      </w:pPr>
      <w:r w:rsidRPr="00901504">
        <w:t>from pymavlink import mavutil</w:t>
      </w:r>
    </w:p>
    <w:p w:rsidP="00901504" w:rsidR="00901504" w:rsidRPr="00901504">
      <w:pPr>
        <w:spacing w:after="0" w:line="240" w:lineRule="auto"/>
      </w:pPr>
      <w:r w:rsidRPr="00901504">
        <w:t xml:space="preserve"># </w:t>
      </w:r>
      <w:r w:rsidRPr="00901504">
        <w:rPr>
          <w:lang w:val="ru-RU"/>
        </w:rPr>
        <w:t>Подключение</w:t>
      </w:r>
      <w:r w:rsidRPr="00901504">
        <w:t xml:space="preserve"> </w:t>
      </w:r>
      <w:r w:rsidRPr="00901504">
        <w:rPr>
          <w:lang w:val="ru-RU"/>
        </w:rPr>
        <w:t>к</w:t>
      </w:r>
      <w:r w:rsidRPr="00901504">
        <w:t xml:space="preserve"> </w:t>
      </w:r>
      <w:r w:rsidRPr="00901504">
        <w:rPr>
          <w:lang w:val="ru-RU"/>
        </w:rPr>
        <w:t>дрону</w:t>
      </w:r>
    </w:p>
    <w:p w:rsidP="00901504" w:rsidR="00901504" w:rsidRPr="00901504">
      <w:pPr>
        <w:spacing w:after="0" w:line="240" w:lineRule="auto"/>
      </w:pPr>
      <w:r w:rsidRPr="00901504">
        <w:t>master = mavutil.mavlink_connection('udpout:127.0.0.1:14550')</w:t>
      </w:r>
    </w:p>
    <w:p w:rsidP="00901504" w:rsidR="00901504" w:rsidRPr="00901504">
      <w:pPr>
        <w:spacing w:after="0" w:line="240" w:lineRule="auto"/>
      </w:pPr>
      <w:r w:rsidRPr="00901504">
        <w:t>master.wait_heartbeat()</w:t>
      </w:r>
    </w:p>
    <w:p w:rsidP="00901504" w:rsidR="00901504" w:rsidRPr="00901504">
      <w:pPr>
        <w:spacing w:after="0" w:line="240" w:lineRule="auto"/>
      </w:pPr>
      <w:r w:rsidRPr="00901504">
        <w:t>def set_gimbal_angle(pitch=0, yaw=0):</w:t>
      </w:r>
    </w:p>
    <w:p w:rsidP="00901504" w:rsidR="00901504" w:rsidRPr="00901504">
      <w:pPr>
        <w:spacing w:after="0" w:line="240" w:lineRule="auto"/>
      </w:pPr>
      <w:r w:rsidRPr="00901504">
        <w:t xml:space="preserve">    master.mav.command_long_send(</w:t>
      </w:r>
    </w:p>
    <w:p w:rsidP="00901504" w:rsidR="00901504" w:rsidRPr="00901504">
      <w:pPr>
        <w:spacing w:after="0" w:line="240" w:lineRule="auto"/>
      </w:pPr>
      <w:r w:rsidRPr="00901504">
        <w:t xml:space="preserve">        master.target_system,</w:t>
      </w:r>
    </w:p>
    <w:p w:rsidP="00901504" w:rsidR="00901504" w:rsidRPr="00901504">
      <w:pPr>
        <w:spacing w:after="0" w:line="240" w:lineRule="auto"/>
      </w:pPr>
      <w:r w:rsidRPr="00901504">
        <w:t xml:space="preserve">        master.target_component,</w:t>
      </w:r>
    </w:p>
    <w:p w:rsidP="00901504" w:rsidR="00901504" w:rsidRPr="00901504">
      <w:pPr>
        <w:spacing w:after="0" w:line="240" w:lineRule="auto"/>
      </w:pPr>
      <w:r w:rsidRPr="00901504">
        <w:t xml:space="preserve">        mavutil.mavlink.MAV_CMD_DO_MOUNT_CONTROL,</w:t>
      </w:r>
    </w:p>
    <w:p w:rsidP="00901504" w:rsidR="00901504" w:rsidRPr="00901504">
      <w:pPr>
        <w:spacing w:after="0" w:line="240" w:lineRule="auto"/>
      </w:pPr>
      <w:r w:rsidRPr="00901504">
        <w:t xml:space="preserve">        0,</w:t>
      </w:r>
    </w:p>
    <w:p w:rsidP="00901504" w:rsidR="00901504" w:rsidRPr="00901504">
      <w:pPr>
        <w:spacing w:after="0" w:line="240" w:lineRule="auto"/>
      </w:pPr>
      <w:r w:rsidRPr="00901504">
        <w:t xml:space="preserve">        pitch, 0, yaw, 0, 0, 0,</w:t>
      </w:r>
    </w:p>
    <w:p w:rsidP="00901504" w:rsidR="00901504" w:rsidRPr="00901504">
      <w:pPr>
        <w:spacing w:after="0" w:line="240" w:lineRule="auto"/>
      </w:pPr>
      <w:r w:rsidRPr="00901504">
        <w:t xml:space="preserve">        mavutil.mavlink.MAV_MOUNT_MODE_MAVLINK_TARGETING</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5. </w:t>
      </w:r>
      <w:r w:rsidRPr="00901504">
        <w:rPr>
          <w:lang w:val="ru-RU"/>
        </w:rPr>
        <w:t>Отправка</w:t>
      </w:r>
      <w:r w:rsidRPr="00901504">
        <w:t xml:space="preserve"> </w:t>
      </w:r>
      <w:r w:rsidRPr="00901504">
        <w:rPr>
          <w:lang w:val="ru-RU"/>
        </w:rPr>
        <w:t>тревог</w:t>
      </w:r>
    </w:p>
    <w:p w:rsidP="00901504" w:rsidR="00901504" w:rsidRPr="00901504">
      <w:pPr>
        <w:spacing w:after="0" w:line="240" w:lineRule="auto"/>
      </w:pPr>
      <w:r w:rsidRPr="00901504">
        <w:t>python</w:t>
      </w:r>
    </w:p>
    <w:p w:rsidP="00901504" w:rsidR="00901504" w:rsidRPr="00901504">
      <w:pPr>
        <w:spacing w:after="0" w:line="240" w:lineRule="auto"/>
      </w:pPr>
      <w:r w:rsidRPr="00901504">
        <w:t># alert_sender.py</w:t>
      </w:r>
    </w:p>
    <w:p w:rsidP="00901504" w:rsidR="00901504" w:rsidRPr="00901504">
      <w:pPr>
        <w:spacing w:after="0" w:line="240" w:lineRule="auto"/>
      </w:pPr>
      <w:r w:rsidRPr="00901504">
        <w:t>import requests</w:t>
      </w:r>
    </w:p>
    <w:p w:rsidP="00901504" w:rsidR="00901504" w:rsidRPr="00901504">
      <w:pPr>
        <w:spacing w:after="0" w:line="240" w:lineRule="auto"/>
      </w:pPr>
      <w:r w:rsidRPr="00901504">
        <w:t>def send_telegram_alert(bot_token, chat_id, message):</w:t>
      </w:r>
    </w:p>
    <w:p w:rsidP="00901504" w:rsidR="00901504" w:rsidRPr="00901504">
      <w:pPr>
        <w:spacing w:after="0" w:line="240" w:lineRule="auto"/>
      </w:pPr>
      <w:r w:rsidRPr="00901504">
        <w:t xml:space="preserve">    url = f"https://api.telegram.org/bot{bot_token}/sendMessage"</w:t>
      </w:r>
    </w:p>
    <w:p w:rsidP="00901504" w:rsidR="00901504" w:rsidRPr="00901504">
      <w:pPr>
        <w:spacing w:after="0" w:line="240" w:lineRule="auto"/>
      </w:pPr>
      <w:r w:rsidRPr="00901504">
        <w:t xml:space="preserve">    data = {'chat_id': chat_id, 'text': message}</w:t>
      </w:r>
    </w:p>
    <w:p w:rsidP="00901504" w:rsidR="00901504" w:rsidRPr="00901504">
      <w:pPr>
        <w:spacing w:after="0" w:line="240" w:lineRule="auto"/>
      </w:pPr>
      <w:r w:rsidRPr="00901504">
        <w:t xml:space="preserve">    requests.post(url, data=data)</w:t>
      </w:r>
    </w:p>
    <w:p w:rsidP="00901504" w:rsidR="00901504" w:rsidRPr="00901504">
      <w:pPr>
        <w:spacing w:after="0" w:line="240" w:lineRule="auto"/>
      </w:pPr>
      <w:r w:rsidRPr="00901504">
        <w:rPr>
          <w:lang w:val="ru-RU"/>
        </w:rPr>
        <w:t>Основной</w:t>
      </w:r>
      <w:r w:rsidRPr="00901504">
        <w:t xml:space="preserve"> </w:t>
      </w:r>
      <w:r w:rsidRPr="00901504">
        <w:rPr>
          <w:lang w:val="ru-RU"/>
        </w:rPr>
        <w:t>цикл</w:t>
      </w:r>
    </w:p>
    <w:p w:rsidP="00901504" w:rsidR="00901504" w:rsidRPr="00901504">
      <w:pPr>
        <w:spacing w:after="0" w:line="240" w:lineRule="auto"/>
      </w:pPr>
      <w:r w:rsidRPr="00901504">
        <w:t>python</w:t>
      </w:r>
    </w:p>
    <w:p w:rsidP="00901504" w:rsidR="00901504" w:rsidRPr="00901504">
      <w:pPr>
        <w:spacing w:after="0" w:line="240" w:lineRule="auto"/>
      </w:pPr>
    </w:p>
    <w:p w:rsidP="00901504" w:rsidR="00901504" w:rsidRPr="00901504">
      <w:pPr>
        <w:spacing w:after="0" w:line="240" w:lineRule="auto"/>
      </w:pPr>
      <w:r w:rsidRPr="00901504">
        <w:t># main_loop.py</w:t>
      </w:r>
    </w:p>
    <w:p w:rsidP="00901504" w:rsidR="00901504" w:rsidRPr="00901504">
      <w:pPr>
        <w:spacing w:after="0" w:line="240" w:lineRule="auto"/>
      </w:pPr>
      <w:r w:rsidRPr="00901504">
        <w:t>from camera_stream import get_rtsp_stream</w:t>
      </w:r>
    </w:p>
    <w:p w:rsidP="00901504" w:rsidR="00901504" w:rsidRPr="00901504">
      <w:pPr>
        <w:spacing w:after="0" w:line="240" w:lineRule="auto"/>
      </w:pPr>
      <w:r w:rsidRPr="00901504">
        <w:t>from detect_and_analyze import detect, detect_texture_anomaly</w:t>
      </w:r>
    </w:p>
    <w:p w:rsidP="00901504" w:rsidR="00901504" w:rsidRPr="00901504">
      <w:pPr>
        <w:spacing w:after="0" w:line="240" w:lineRule="auto"/>
      </w:pPr>
      <w:r w:rsidRPr="00901504">
        <w:t>from gimbal_control import set_gimbal_angle</w:t>
      </w:r>
    </w:p>
    <w:p w:rsidP="00901504" w:rsidR="00901504" w:rsidRPr="00901504">
      <w:pPr>
        <w:spacing w:after="0" w:line="240" w:lineRule="auto"/>
      </w:pPr>
      <w:r w:rsidRPr="00901504">
        <w:t>from gps_tracker import get_gps_coords</w:t>
      </w:r>
    </w:p>
    <w:p w:rsidP="00901504" w:rsidR="00901504" w:rsidRPr="00901504">
      <w:pPr>
        <w:spacing w:after="0" w:line="240" w:lineRule="auto"/>
      </w:pPr>
      <w:r w:rsidRPr="00901504">
        <w:t>from alert_sender import send_telegram_alert</w:t>
      </w:r>
    </w:p>
    <w:p w:rsidP="00901504" w:rsidR="00901504" w:rsidRPr="00901504">
      <w:pPr>
        <w:spacing w:after="0" w:line="240" w:lineRule="auto"/>
      </w:pPr>
      <w:r w:rsidRPr="00901504">
        <w:t>import cv2</w:t>
      </w:r>
    </w:p>
    <w:p w:rsidP="00901504" w:rsidR="00901504" w:rsidRPr="00901504">
      <w:pPr>
        <w:spacing w:after="0" w:line="240" w:lineRule="auto"/>
      </w:pPr>
      <w:r w:rsidRPr="00901504">
        <w:t>RTSP_URL = "rtsp://..."</w:t>
      </w:r>
    </w:p>
    <w:p w:rsidP="00901504" w:rsidR="00901504" w:rsidRPr="00901504">
      <w:pPr>
        <w:spacing w:after="0" w:line="240" w:lineRule="auto"/>
      </w:pPr>
      <w:r w:rsidRPr="00901504">
        <w:t>BOT_TOKEN = "123456:ABC..."</w:t>
      </w:r>
    </w:p>
    <w:p w:rsidP="00901504" w:rsidR="00901504" w:rsidRPr="00901504">
      <w:pPr>
        <w:spacing w:after="0" w:line="240" w:lineRule="auto"/>
      </w:pPr>
      <w:r w:rsidRPr="00901504">
        <w:t>CHAT_ID = "99999999"</w:t>
      </w:r>
    </w:p>
    <w:p w:rsidP="00901504" w:rsidR="00901504" w:rsidRPr="00901504">
      <w:pPr>
        <w:spacing w:after="0" w:line="240" w:lineRule="auto"/>
      </w:pPr>
      <w:r w:rsidRPr="00901504">
        <w:t>cap = get_rtsp_stream(RTSP_URL)</w:t>
      </w:r>
    </w:p>
    <w:p w:rsidP="00901504" w:rsidR="00901504" w:rsidRPr="00901504">
      <w:pPr>
        <w:spacing w:after="0" w:line="240" w:lineRule="auto"/>
      </w:pPr>
      <w:r w:rsidRPr="00901504">
        <w:t>while True:</w:t>
      </w:r>
    </w:p>
    <w:p w:rsidP="00901504" w:rsidR="00901504" w:rsidRPr="00901504">
      <w:pPr>
        <w:spacing w:after="0" w:line="240" w:lineRule="auto"/>
      </w:pPr>
      <w:r w:rsidRPr="00901504">
        <w:t xml:space="preserve">    ret, frame = cap.read()</w:t>
      </w:r>
    </w:p>
    <w:p w:rsidP="00901504" w:rsidR="00901504" w:rsidRPr="00901504">
      <w:pPr>
        <w:spacing w:after="0" w:line="240" w:lineRule="auto"/>
      </w:pPr>
      <w:r w:rsidRPr="00901504">
        <w:t xml:space="preserve">    if not ret:</w:t>
      </w:r>
    </w:p>
    <w:p w:rsidP="00901504" w:rsidR="00901504" w:rsidRPr="00901504">
      <w:pPr>
        <w:spacing w:after="0" w:line="240" w:lineRule="auto"/>
      </w:pPr>
      <w:r w:rsidRPr="00901504">
        <w:t xml:space="preserve">        continue</w:t>
      </w:r>
    </w:p>
    <w:p w:rsidP="00901504" w:rsidR="00901504" w:rsidRPr="00901504">
      <w:pPr>
        <w:spacing w:after="0" w:line="240" w:lineRule="auto"/>
      </w:pPr>
      <w:r w:rsidRPr="00901504">
        <w:t xml:space="preserve">    objs = detect(frame)</w:t>
      </w:r>
    </w:p>
    <w:p w:rsidP="00901504" w:rsidR="00901504" w:rsidRPr="00901504">
      <w:pPr>
        <w:spacing w:after="0" w:line="240" w:lineRule="auto"/>
      </w:pPr>
      <w:r w:rsidRPr="00901504">
        <w:t xml:space="preserve">    anomaly = detect_texture_anomaly(frame)</w:t>
      </w:r>
    </w:p>
    <w:p w:rsidP="00901504" w:rsidR="00901504" w:rsidRPr="00DB2321">
      <w:pPr>
        <w:spacing w:after="0" w:line="240" w:lineRule="auto"/>
      </w:pPr>
      <w:r w:rsidRPr="00DB2321">
        <w:t xml:space="preserve">    lat, lon = get_gps_coords()</w:t>
      </w:r>
    </w:p>
    <w:p w:rsidP="00901504" w:rsidR="00901504" w:rsidRPr="00901504">
      <w:pPr>
        <w:spacing w:after="0" w:line="240" w:lineRule="auto"/>
      </w:pPr>
      <w:r w:rsidRPr="00DB2321">
        <w:t xml:space="preserve">    </w:t>
      </w:r>
      <w:r w:rsidRPr="00901504">
        <w:t>if objs or anomaly:</w:t>
      </w:r>
    </w:p>
    <w:p w:rsidP="00901504" w:rsidR="00901504" w:rsidRPr="00901504">
      <w:pPr>
        <w:spacing w:after="0" w:line="240" w:lineRule="auto"/>
      </w:pPr>
      <w:r w:rsidRPr="00901504">
        <w:t xml:space="preserve">        message = f" </w:t>
      </w:r>
      <w:r w:rsidRPr="00901504">
        <w:rPr>
          <w:lang w:val="ru-RU"/>
        </w:rPr>
        <w:t>Событие</w:t>
      </w:r>
      <w:r w:rsidRPr="00901504">
        <w:t xml:space="preserve">! </w:t>
      </w:r>
      <w:r w:rsidRPr="00901504">
        <w:rPr>
          <w:lang w:val="ru-RU"/>
        </w:rPr>
        <w:t>Координаты</w:t>
      </w:r>
      <w:r w:rsidRPr="00901504">
        <w:t>: {lat:.6f}, {lon:.6f}"</w:t>
      </w:r>
    </w:p>
    <w:p w:rsidP="00901504" w:rsidR="00901504" w:rsidRPr="00901504">
      <w:pPr>
        <w:spacing w:after="0" w:line="240" w:lineRule="auto"/>
      </w:pPr>
      <w:r w:rsidRPr="00901504">
        <w:t xml:space="preserve">        if objs:</w:t>
      </w:r>
    </w:p>
    <w:p w:rsidP="00901504" w:rsidR="00901504" w:rsidRPr="00901504">
      <w:pPr>
        <w:spacing w:after="0" w:line="240" w:lineRule="auto"/>
      </w:pPr>
      <w:r w:rsidRPr="00901504">
        <w:t xml:space="preserve">            message += f"\n </w:t>
      </w:r>
      <w:r w:rsidRPr="00901504">
        <w:rPr>
          <w:lang w:val="ru-RU"/>
        </w:rPr>
        <w:t>Объекты</w:t>
      </w:r>
      <w:r w:rsidRPr="00901504">
        <w:t>: {[o['class_id'] for o in objs]}"</w:t>
      </w:r>
    </w:p>
    <w:p w:rsidP="00901504" w:rsidR="00901504" w:rsidRPr="00901504">
      <w:pPr>
        <w:spacing w:after="0" w:line="240" w:lineRule="auto"/>
      </w:pPr>
      <w:r w:rsidRPr="00901504">
        <w:t xml:space="preserve">        if anomaly:</w:t>
      </w:r>
    </w:p>
    <w:p w:rsidP="00901504" w:rsidR="00901504" w:rsidRPr="00FE2E66">
      <w:pPr>
        <w:spacing w:after="0" w:line="240" w:lineRule="auto"/>
        <w:rPr>
          <w:lang w:val="ru-RU"/>
        </w:rPr>
      </w:pPr>
      <w:r w:rsidRPr="00FE2E66">
        <w:rPr>
          <w:lang w:val="ru-RU"/>
        </w:rPr>
        <w:t xml:space="preserve">            </w:t>
      </w:r>
      <w:r w:rsidRPr="00901504">
        <w:t>message</w:t>
      </w:r>
      <w:r w:rsidRPr="00FE2E66">
        <w:rPr>
          <w:lang w:val="ru-RU"/>
        </w:rPr>
        <w:t xml:space="preserve"> += </w:t>
      </w:r>
      <w:r w:rsidRPr="00901504">
        <w:t>f</w:t>
      </w:r>
      <w:r w:rsidRPr="00FE2E66">
        <w:rPr>
          <w:lang w:val="ru-RU"/>
        </w:rPr>
        <w:t>"\</w:t>
      </w:r>
      <w:r w:rsidRPr="00901504">
        <w:t>n</w:t>
      </w:r>
      <w:r w:rsidR="00FE2E66">
        <w:rPr>
          <w:rFonts w:asciiTheme="minorHAnsi" w:cs="Segoe UI Emoji" w:hAnsiTheme="minorHAnsi"/>
          <w:lang w:val="ru-RU"/>
        </w:rPr>
        <w:t xml:space="preserve"> </w:t>
      </w:r>
      <w:r w:rsidRPr="00901504">
        <w:rPr>
          <w:lang w:val="ru-RU"/>
        </w:rPr>
        <w:t>Обнаружена</w:t>
      </w:r>
      <w:r w:rsidRPr="00FE2E66">
        <w:rPr>
          <w:lang w:val="ru-RU"/>
        </w:rPr>
        <w:t xml:space="preserve"> </w:t>
      </w:r>
      <w:r w:rsidRPr="00901504">
        <w:rPr>
          <w:lang w:val="ru-RU"/>
        </w:rPr>
        <w:t>аномалия</w:t>
      </w:r>
      <w:r w:rsidRPr="00FE2E66">
        <w:rPr>
          <w:lang w:val="ru-RU"/>
        </w:rPr>
        <w:t xml:space="preserve"> </w:t>
      </w:r>
      <w:r w:rsidRPr="00901504">
        <w:rPr>
          <w:lang w:val="ru-RU"/>
        </w:rPr>
        <w:t>рельефа</w:t>
      </w:r>
      <w:r w:rsidRPr="00FE2E66">
        <w:rPr>
          <w:lang w:val="ru-RU"/>
        </w:rPr>
        <w:t>!"</w:t>
      </w:r>
    </w:p>
    <w:p w:rsidP="00901504" w:rsidR="00901504" w:rsidRPr="00901504">
      <w:pPr>
        <w:spacing w:after="0" w:line="240" w:lineRule="auto"/>
      </w:pPr>
      <w:r w:rsidRPr="00FE2E66">
        <w:rPr>
          <w:lang w:val="ru-RU"/>
        </w:rPr>
        <w:t xml:space="preserve">        </w:t>
      </w:r>
      <w:r w:rsidRPr="00901504">
        <w:t>send_telegram_alert(BOT_TOKEN, CHAT_ID, message)</w:t>
      </w:r>
    </w:p>
    <w:p w:rsidP="00901504" w:rsidR="00901504" w:rsidRPr="00901504">
      <w:pPr>
        <w:spacing w:after="0" w:line="240" w:lineRule="auto"/>
      </w:pPr>
      <w:r w:rsidRPr="00901504">
        <w:t xml:space="preserve">        if objs:</w:t>
      </w:r>
    </w:p>
    <w:p w:rsidP="00901504" w:rsidR="00901504" w:rsidRPr="00901504">
      <w:pPr>
        <w:spacing w:after="0" w:line="240" w:lineRule="auto"/>
      </w:pPr>
      <w:r w:rsidRPr="00901504">
        <w:t xml:space="preserve">            center_x = (objs[0]['bbox'][0] + objs[0]['bbox'][2]) / 2</w:t>
      </w:r>
    </w:p>
    <w:p w:rsidP="00901504" w:rsidR="00901504" w:rsidRPr="00901504">
      <w:pPr>
        <w:spacing w:after="0" w:line="240" w:lineRule="auto"/>
        <w:rPr>
          <w:lang w:val="ru-RU"/>
        </w:rPr>
      </w:pPr>
      <w:r w:rsidRPr="00901504">
        <w:t xml:space="preserve">            </w:t>
      </w:r>
      <w:r w:rsidRPr="00901504">
        <w:rPr>
          <w:lang w:val="ru-RU"/>
        </w:rPr>
        <w:t>yaw = (center_x / 640 - 0.5) * 90  # примитивная оценка угла</w:t>
      </w:r>
    </w:p>
    <w:p w:rsidP="00901504" w:rsidR="00901504" w:rsidRPr="00901504">
      <w:pPr>
        <w:spacing w:after="0" w:line="240" w:lineRule="auto"/>
      </w:pPr>
      <w:r w:rsidRPr="00901504">
        <w:rPr>
          <w:lang w:val="ru-RU"/>
        </w:rPr>
        <w:t xml:space="preserve">            </w:t>
      </w:r>
      <w:r w:rsidRPr="00901504">
        <w:t>set_gimbal_angle(yaw=yaw)</w:t>
      </w:r>
    </w:p>
    <w:p w:rsidP="00901504" w:rsidR="00901504" w:rsidRPr="00901504">
      <w:pPr>
        <w:spacing w:after="0" w:line="240" w:lineRule="auto"/>
      </w:pPr>
      <w:r w:rsidRPr="00901504">
        <w:t xml:space="preserve">Python </w:t>
      </w:r>
    </w:p>
    <w:p w:rsidP="00901504" w:rsidR="00901504" w:rsidRPr="00901504">
      <w:pPr>
        <w:spacing w:after="0" w:line="240" w:lineRule="auto"/>
      </w:pPr>
      <w:r w:rsidRPr="00901504">
        <w:t>import numpy as np</w:t>
      </w:r>
    </w:p>
    <w:p w:rsidP="00901504" w:rsidR="00901504" w:rsidRPr="00901504">
      <w:pPr>
        <w:spacing w:after="0" w:line="240" w:lineRule="auto"/>
      </w:pPr>
      <w:r w:rsidRPr="00901504">
        <w:t>import matplotlib.pyplot as plt</w:t>
      </w:r>
    </w:p>
    <w:p w:rsidP="00901504" w:rsidR="00901504" w:rsidRPr="00901504">
      <w:pPr>
        <w:spacing w:after="0" w:line="240" w:lineRule="auto"/>
      </w:pPr>
      <w:r w:rsidRPr="00901504">
        <w:t xml:space="preserve"># </w:t>
      </w:r>
      <w:r w:rsidRPr="00901504">
        <w:rPr>
          <w:lang w:val="ru-RU"/>
        </w:rPr>
        <w:t>Параметры</w:t>
      </w:r>
      <w:r w:rsidRPr="00901504">
        <w:t xml:space="preserve"> </w:t>
      </w:r>
      <w:r w:rsidRPr="00901504">
        <w:rPr>
          <w:lang w:val="ru-RU"/>
        </w:rPr>
        <w:t>миссии</w:t>
      </w:r>
    </w:p>
    <w:p w:rsidP="00901504" w:rsidR="00901504" w:rsidRPr="00901504">
      <w:pPr>
        <w:spacing w:after="0" w:line="240" w:lineRule="auto"/>
      </w:pPr>
      <w:r w:rsidRPr="00901504">
        <w:t>waypoints = np.array([[0, 0], [100, 0], [100, 100], [0, 100]])</w:t>
      </w:r>
    </w:p>
    <w:p w:rsidP="00901504" w:rsidR="00901504" w:rsidRPr="00901504">
      <w:pPr>
        <w:spacing w:after="0" w:line="240" w:lineRule="auto"/>
        <w:rPr>
          <w:lang w:val="ru-RU"/>
        </w:rPr>
      </w:pPr>
      <w:r w:rsidRPr="00901504">
        <w:rPr>
          <w:lang w:val="ru-RU"/>
        </w:rPr>
        <w:t>speed = 10.0  # м/с</w:t>
      </w:r>
    </w:p>
    <w:p w:rsidP="00901504" w:rsidR="00901504" w:rsidRPr="00901504">
      <w:pPr>
        <w:spacing w:after="0" w:line="240" w:lineRule="auto"/>
        <w:rPr>
          <w:lang w:val="ru-RU"/>
        </w:rPr>
      </w:pPr>
      <w:r w:rsidRPr="00901504">
        <w:rPr>
          <w:lang w:val="ru-RU"/>
        </w:rPr>
        <w:t>dt = 1.0  # шаг симуляции (с)</w:t>
      </w:r>
    </w:p>
    <w:p w:rsidP="00901504" w:rsidR="00901504" w:rsidRPr="00901504">
      <w:pPr>
        <w:spacing w:after="0" w:line="240" w:lineRule="auto"/>
      </w:pPr>
      <w:r w:rsidRPr="00901504">
        <w:t xml:space="preserve"># </w:t>
      </w:r>
      <w:r w:rsidRPr="00901504">
        <w:rPr>
          <w:lang w:val="ru-RU"/>
        </w:rPr>
        <w:t>Имитация</w:t>
      </w:r>
      <w:r w:rsidRPr="00901504">
        <w:t xml:space="preserve"> </w:t>
      </w:r>
      <w:r w:rsidRPr="00901504">
        <w:rPr>
          <w:lang w:val="ru-RU"/>
        </w:rPr>
        <w:t>движения</w:t>
      </w:r>
      <w:r w:rsidRPr="00901504">
        <w:t xml:space="preserve"> </w:t>
      </w:r>
      <w:r w:rsidRPr="00901504">
        <w:rPr>
          <w:lang w:val="ru-RU"/>
        </w:rPr>
        <w:t>БПЛА</w:t>
      </w:r>
      <w:r w:rsidRPr="00901504">
        <w:t xml:space="preserve"> </w:t>
      </w:r>
      <w:r w:rsidRPr="00901504">
        <w:rPr>
          <w:lang w:val="ru-RU"/>
        </w:rPr>
        <w:t>по</w:t>
      </w:r>
      <w:r w:rsidRPr="00901504">
        <w:t xml:space="preserve"> </w:t>
      </w:r>
      <w:r w:rsidRPr="00901504">
        <w:rPr>
          <w:lang w:val="ru-RU"/>
        </w:rPr>
        <w:t>точкам</w:t>
      </w:r>
    </w:p>
    <w:p w:rsidP="00901504" w:rsidR="00901504" w:rsidRPr="00901504">
      <w:pPr>
        <w:spacing w:after="0" w:line="240" w:lineRule="auto"/>
      </w:pPr>
      <w:r w:rsidRPr="00901504">
        <w:t>def simulate_flight(waypoints, speed, dt):</w:t>
      </w:r>
    </w:p>
    <w:p w:rsidP="00901504" w:rsidR="00901504" w:rsidRPr="00901504">
      <w:pPr>
        <w:spacing w:after="0" w:line="240" w:lineRule="auto"/>
      </w:pPr>
      <w:r w:rsidRPr="00901504">
        <w:t xml:space="preserve">    path = []</w:t>
      </w:r>
    </w:p>
    <w:p w:rsidP="00901504" w:rsidR="00901504" w:rsidRPr="00901504">
      <w:pPr>
        <w:spacing w:after="0" w:line="240" w:lineRule="auto"/>
      </w:pPr>
      <w:r w:rsidRPr="00901504">
        <w:t xml:space="preserve">    shutter_times = []</w:t>
      </w:r>
    </w:p>
    <w:p w:rsidP="00901504" w:rsidR="00901504" w:rsidRPr="00901504">
      <w:pPr>
        <w:spacing w:after="0" w:line="240" w:lineRule="auto"/>
      </w:pPr>
      <w:r w:rsidRPr="00901504">
        <w:t xml:space="preserve">    t = 0</w:t>
      </w:r>
    </w:p>
    <w:p w:rsidP="00901504" w:rsidR="00901504" w:rsidRPr="00901504">
      <w:pPr>
        <w:spacing w:after="0" w:line="240" w:lineRule="auto"/>
      </w:pPr>
      <w:r w:rsidRPr="00901504">
        <w:t xml:space="preserve">    for i in range(len(waypoints)-1):</w:t>
      </w:r>
    </w:p>
    <w:p w:rsidP="00901504" w:rsidR="00901504" w:rsidRPr="00901504">
      <w:pPr>
        <w:spacing w:after="0" w:line="240" w:lineRule="auto"/>
      </w:pPr>
      <w:r w:rsidRPr="00901504">
        <w:t xml:space="preserve">        start = waypoints[i]</w:t>
      </w:r>
    </w:p>
    <w:p w:rsidP="00901504" w:rsidR="00901504" w:rsidRPr="00901504">
      <w:pPr>
        <w:spacing w:after="0" w:line="240" w:lineRule="auto"/>
      </w:pPr>
      <w:r w:rsidRPr="00901504">
        <w:t xml:space="preserve">        end = waypoints[i+1]</w:t>
      </w:r>
    </w:p>
    <w:p w:rsidP="00901504" w:rsidR="00901504" w:rsidRPr="00901504">
      <w:pPr>
        <w:spacing w:after="0" w:line="240" w:lineRule="auto"/>
      </w:pPr>
      <w:r w:rsidRPr="00901504">
        <w:t xml:space="preserve">        direction = (end - start)</w:t>
      </w:r>
    </w:p>
    <w:p w:rsidP="00901504" w:rsidR="00901504" w:rsidRPr="00901504">
      <w:pPr>
        <w:spacing w:after="0" w:line="240" w:lineRule="auto"/>
      </w:pPr>
      <w:r w:rsidRPr="00901504">
        <w:t xml:space="preserve">        distance = np.linalg.norm(direction)</w:t>
      </w:r>
    </w:p>
    <w:p w:rsidP="00901504" w:rsidR="00901504" w:rsidRPr="00901504">
      <w:pPr>
        <w:spacing w:after="0" w:line="240" w:lineRule="auto"/>
      </w:pPr>
      <w:r w:rsidRPr="00901504">
        <w:t xml:space="preserve">        steps = int(distance / (speed * dt))</w:t>
      </w:r>
    </w:p>
    <w:p w:rsidP="00901504" w:rsidR="00901504" w:rsidRPr="00901504">
      <w:pPr>
        <w:spacing w:after="0" w:line="240" w:lineRule="auto"/>
      </w:pPr>
      <w:r w:rsidRPr="00901504">
        <w:t xml:space="preserve">        unit_vec = direction / distance</w:t>
      </w:r>
    </w:p>
    <w:p w:rsidP="00901504" w:rsidR="00901504" w:rsidRPr="00901504">
      <w:pPr>
        <w:spacing w:after="0" w:line="240" w:lineRule="auto"/>
      </w:pPr>
      <w:r w:rsidRPr="00901504">
        <w:t xml:space="preserve">        for s in range(steps):</w:t>
      </w:r>
    </w:p>
    <w:p w:rsidP="00901504" w:rsidR="00901504" w:rsidRPr="00901504">
      <w:pPr>
        <w:spacing w:after="0" w:line="240" w:lineRule="auto"/>
      </w:pPr>
      <w:r w:rsidRPr="00901504">
        <w:t xml:space="preserve">            position = start + unit_vec * speed * dt * s</w:t>
      </w:r>
    </w:p>
    <w:p w:rsidP="00901504" w:rsidR="00901504" w:rsidRPr="00901504">
      <w:pPr>
        <w:spacing w:after="0" w:line="240" w:lineRule="auto"/>
        <w:rPr>
          <w:lang w:val="ru-RU"/>
        </w:rPr>
      </w:pPr>
      <w:r w:rsidRPr="00901504">
        <w:t xml:space="preserve">            </w:t>
      </w:r>
      <w:r w:rsidRPr="00901504">
        <w:rPr>
          <w:lang w:val="ru-RU"/>
        </w:rPr>
        <w:t>path.append(position)</w:t>
      </w:r>
    </w:p>
    <w:p w:rsidP="00901504" w:rsidR="00901504" w:rsidRPr="00901504">
      <w:pPr>
        <w:spacing w:after="0" w:line="240" w:lineRule="auto"/>
        <w:rPr>
          <w:lang w:val="ru-RU"/>
        </w:rPr>
      </w:pPr>
      <w:r w:rsidRPr="00901504">
        <w:rPr>
          <w:lang w:val="ru-RU"/>
        </w:rPr>
        <w:t xml:space="preserve">            # Предиктивное условие: срабатывание затвора в центре сегмента</w:t>
      </w:r>
    </w:p>
    <w:p w:rsidP="00901504" w:rsidR="00901504" w:rsidRPr="00901504">
      <w:pPr>
        <w:spacing w:after="0" w:line="240" w:lineRule="auto"/>
      </w:pPr>
      <w:r w:rsidRPr="00901504">
        <w:rPr>
          <w:lang w:val="ru-RU"/>
        </w:rPr>
        <w:t xml:space="preserve">            </w:t>
      </w:r>
      <w:r w:rsidRPr="00901504">
        <w:t>if abs(s - steps//2) &lt; 1:</w:t>
      </w:r>
    </w:p>
    <w:p w:rsidP="00901504" w:rsidR="00901504" w:rsidRPr="00901504">
      <w:pPr>
        <w:spacing w:after="0" w:line="240" w:lineRule="auto"/>
      </w:pPr>
      <w:r w:rsidRPr="00901504">
        <w:t xml:space="preserve">                shutter_times.append(t)</w:t>
      </w:r>
    </w:p>
    <w:p w:rsidP="00901504" w:rsidR="00901504" w:rsidRPr="00901504">
      <w:pPr>
        <w:spacing w:after="0" w:line="240" w:lineRule="auto"/>
      </w:pPr>
      <w:r w:rsidRPr="00901504">
        <w:t xml:space="preserve">                 t += dt</w:t>
      </w:r>
    </w:p>
    <w:p w:rsidP="00901504" w:rsidR="00901504" w:rsidRPr="00901504">
      <w:pPr>
        <w:spacing w:after="0" w:line="240" w:lineRule="auto"/>
      </w:pPr>
      <w:r w:rsidRPr="00901504">
        <w:t xml:space="preserve">    return np.array(path), shutter_times</w:t>
      </w:r>
    </w:p>
    <w:p w:rsidP="00901504" w:rsidR="00901504" w:rsidRPr="00901504">
      <w:pPr>
        <w:spacing w:after="0" w:line="240" w:lineRule="auto"/>
      </w:pPr>
      <w:r w:rsidRPr="00901504">
        <w:t xml:space="preserve"># </w:t>
      </w:r>
      <w:r w:rsidRPr="00901504">
        <w:rPr>
          <w:lang w:val="ru-RU"/>
        </w:rPr>
        <w:t>Моделируем</w:t>
      </w:r>
      <w:r w:rsidRPr="00901504">
        <w:t xml:space="preserve"> </w:t>
      </w:r>
      <w:r w:rsidRPr="00901504">
        <w:rPr>
          <w:lang w:val="ru-RU"/>
        </w:rPr>
        <w:t>полет</w:t>
      </w:r>
    </w:p>
    <w:p w:rsidP="00901504" w:rsidR="00901504" w:rsidRPr="00901504">
      <w:pPr>
        <w:spacing w:after="0" w:line="240" w:lineRule="auto"/>
      </w:pPr>
      <w:r w:rsidRPr="00901504">
        <w:t>path, shutter_times = simulate_flight(waypoints, speed, dt)</w:t>
      </w:r>
    </w:p>
    <w:p w:rsidP="00901504" w:rsidR="00901504" w:rsidRPr="00901504">
      <w:pPr>
        <w:spacing w:after="0" w:line="240" w:lineRule="auto"/>
        <w:rPr>
          <w:lang w:val="ru-RU"/>
        </w:rPr>
      </w:pPr>
      <w:r w:rsidRPr="00901504">
        <w:rPr>
          <w:lang w:val="ru-RU"/>
        </w:rPr>
        <w:t># Отображаем траекторию</w:t>
      </w:r>
    </w:p>
    <w:p w:rsidP="00901504" w:rsidR="00901504" w:rsidRPr="00901504">
      <w:pPr>
        <w:spacing w:after="0" w:line="240" w:lineRule="auto"/>
        <w:rPr>
          <w:lang w:val="ru-RU"/>
        </w:rPr>
      </w:pPr>
      <w:r w:rsidRPr="00901504">
        <w:rPr>
          <w:lang w:val="ru-RU"/>
        </w:rPr>
        <w:t>plt.figure(figsize=(6, 6))</w:t>
      </w:r>
    </w:p>
    <w:p w:rsidP="00901504" w:rsidR="00901504" w:rsidRPr="00901504">
      <w:pPr>
        <w:spacing w:after="0" w:line="240" w:lineRule="auto"/>
      </w:pPr>
      <w:r w:rsidRPr="00901504">
        <w:t>plt.plot(path[:, 0], path[:, 1], label='</w:t>
      </w:r>
      <w:r w:rsidRPr="00901504">
        <w:rPr>
          <w:lang w:val="ru-RU"/>
        </w:rPr>
        <w:t>Траектория</w:t>
      </w:r>
      <w:r w:rsidRPr="00901504">
        <w:t xml:space="preserve"> </w:t>
      </w:r>
      <w:r w:rsidRPr="00901504">
        <w:rPr>
          <w:lang w:val="ru-RU"/>
        </w:rPr>
        <w:t>БПЛА</w:t>
      </w:r>
      <w:r w:rsidRPr="00901504">
        <w:t>')</w:t>
      </w:r>
    </w:p>
    <w:p w:rsidP="00901504" w:rsidR="00901504" w:rsidRPr="00901504">
      <w:pPr>
        <w:spacing w:after="0" w:line="240" w:lineRule="auto"/>
      </w:pPr>
      <w:r w:rsidRPr="00901504">
        <w:t>plt.scatter(*zip(*waypoints), color='red', label='</w:t>
      </w:r>
      <w:r w:rsidRPr="00901504">
        <w:rPr>
          <w:lang w:val="ru-RU"/>
        </w:rPr>
        <w:t>Точки</w:t>
      </w:r>
      <w:r w:rsidRPr="00901504">
        <w:t xml:space="preserve"> </w:t>
      </w:r>
      <w:r w:rsidRPr="00901504">
        <w:rPr>
          <w:lang w:val="ru-RU"/>
        </w:rPr>
        <w:t>маршрута</w:t>
      </w:r>
      <w:r w:rsidRPr="00901504">
        <w:t>')</w:t>
      </w:r>
    </w:p>
    <w:p w:rsidP="00901504" w:rsidR="00901504" w:rsidRPr="00901504">
      <w:pPr>
        <w:spacing w:after="0" w:line="240" w:lineRule="auto"/>
      </w:pPr>
      <w:r w:rsidRPr="00901504">
        <w:t>for i, t in enumerate(shutter_times):</w:t>
      </w:r>
    </w:p>
    <w:p w:rsidP="00901504" w:rsidR="00901504" w:rsidRPr="00901504">
      <w:pPr>
        <w:spacing w:after="0" w:line="240" w:lineRule="auto"/>
      </w:pPr>
      <w:r w:rsidRPr="00901504">
        <w:t xml:space="preserve">    plt.plot(path[t][0], path[t][1], 'bo', label='</w:t>
      </w:r>
      <w:r w:rsidRPr="00901504">
        <w:rPr>
          <w:lang w:val="ru-RU"/>
        </w:rPr>
        <w:t>Срабатывание</w:t>
      </w:r>
      <w:r w:rsidRPr="00901504">
        <w:t>' if i == 0 else "")</w:t>
      </w:r>
    </w:p>
    <w:p w:rsidP="00901504" w:rsidR="00901504" w:rsidRPr="00901504">
      <w:pPr>
        <w:spacing w:after="0" w:line="240" w:lineRule="auto"/>
        <w:rPr>
          <w:lang w:val="ru-RU"/>
        </w:rPr>
      </w:pPr>
      <w:r w:rsidRPr="00901504">
        <w:rPr>
          <w:lang w:val="ru-RU"/>
        </w:rPr>
        <w:t>plt.title('Интеллектуальное управление затвором')</w:t>
      </w:r>
    </w:p>
    <w:p w:rsidP="00901504" w:rsidR="00901504" w:rsidRPr="00901504">
      <w:pPr>
        <w:spacing w:after="0" w:line="240" w:lineRule="auto"/>
      </w:pPr>
      <w:r w:rsidRPr="00901504">
        <w:t>plt.xlabel('X (</w:t>
      </w:r>
      <w:r w:rsidRPr="00901504">
        <w:rPr>
          <w:lang w:val="ru-RU"/>
        </w:rPr>
        <w:t>м</w:t>
      </w:r>
      <w:r w:rsidRPr="00901504">
        <w:t>)')</w:t>
      </w:r>
    </w:p>
    <w:p w:rsidP="00901504" w:rsidR="00901504" w:rsidRPr="00901504">
      <w:pPr>
        <w:spacing w:after="0" w:line="240" w:lineRule="auto"/>
      </w:pPr>
      <w:r w:rsidRPr="00901504">
        <w:t>plt.ylabel('Y (</w:t>
      </w:r>
      <w:r w:rsidRPr="00901504">
        <w:rPr>
          <w:lang w:val="ru-RU"/>
        </w:rPr>
        <w:t>м</w:t>
      </w:r>
      <w:r w:rsidRPr="00901504">
        <w:t>)')</w:t>
      </w:r>
    </w:p>
    <w:p w:rsidP="00901504" w:rsidR="00901504" w:rsidRPr="00901504">
      <w:pPr>
        <w:spacing w:after="0" w:line="240" w:lineRule="auto"/>
      </w:pPr>
      <w:r w:rsidRPr="00901504">
        <w:t>plt.legend()</w:t>
      </w:r>
    </w:p>
    <w:p w:rsidP="00901504" w:rsidR="00901504" w:rsidRPr="00901504">
      <w:pPr>
        <w:spacing w:after="0" w:line="240" w:lineRule="auto"/>
      </w:pPr>
      <w:r w:rsidRPr="00901504">
        <w:t>plt.grid(True)</w:t>
      </w:r>
    </w:p>
    <w:p w:rsidP="00901504" w:rsidR="00901504" w:rsidRPr="00901504">
      <w:pPr>
        <w:spacing w:after="0" w:line="240" w:lineRule="auto"/>
        <w:rPr>
          <w:lang w:val="ru-RU"/>
        </w:rPr>
      </w:pPr>
      <w:r w:rsidRPr="00901504">
        <w:rPr>
          <w:lang w:val="ru-RU"/>
        </w:rPr>
        <w:t>plt.show()</w:t>
      </w:r>
    </w:p>
    <w:p w:rsidP="00901504" w:rsidR="00901504" w:rsidRPr="00901504">
      <w:pPr>
        <w:spacing w:after="0" w:line="240" w:lineRule="auto"/>
        <w:rPr>
          <w:lang w:val="ru-RU"/>
        </w:rPr>
      </w:pPr>
      <w:r w:rsidRPr="00901504">
        <w:rPr>
          <w:lang w:val="ru-RU"/>
        </w:rPr>
        <w:t>Объяснение:</w:t>
      </w:r>
    </w:p>
    <w:p w:rsidP="00901504" w:rsidR="00901504" w:rsidRPr="00901504">
      <w:pPr>
        <w:spacing w:after="0" w:line="240" w:lineRule="auto"/>
        <w:rPr>
          <w:lang w:val="ru-RU"/>
        </w:rPr>
      </w:pPr>
      <w:r w:rsidRPr="00901504">
        <w:rPr>
          <w:lang w:val="ru-RU"/>
        </w:rPr>
        <w:t xml:space="preserve"> БПЛА летит по заданным точкам.</w:t>
      </w:r>
    </w:p>
    <w:p w:rsidP="00901504" w:rsidR="00901504" w:rsidRPr="00901504">
      <w:pPr>
        <w:spacing w:after="0" w:line="240" w:lineRule="auto"/>
        <w:rPr>
          <w:lang w:val="ru-RU"/>
        </w:rPr>
      </w:pPr>
      <w:r w:rsidRPr="00901504">
        <w:rPr>
          <w:lang w:val="ru-RU"/>
        </w:rPr>
        <w:t xml:space="preserve"> Алгоритм предсказывает момент, когда БПЛА будет в середине отрезка.</w:t>
      </w:r>
    </w:p>
    <w:p w:rsidP="00901504" w:rsidR="00901504" w:rsidRPr="00901504">
      <w:pPr>
        <w:spacing w:after="0" w:line="240" w:lineRule="auto"/>
        <w:rPr>
          <w:lang w:val="ru-RU"/>
        </w:rPr>
      </w:pPr>
      <w:r w:rsidRPr="00901504">
        <w:rPr>
          <w:lang w:val="ru-RU"/>
        </w:rPr>
        <w:t xml:space="preserve"> В этот момент виртуально срабатывает затвор.</w:t>
      </w:r>
    </w:p>
    <w:p w:rsidP="00901504" w:rsidR="00901504" w:rsidRPr="00901504">
      <w:pPr>
        <w:spacing w:after="0" w:line="240" w:lineRule="auto"/>
        <w:rPr>
          <w:lang w:val="ru-RU"/>
        </w:rPr>
      </w:pPr>
      <w:r w:rsidRPr="00901504">
        <w:rPr>
          <w:lang w:val="ru-RU"/>
        </w:rPr>
        <w:t>2. Расширение: событие "Обнаружен объект" (YOLO + правило)</w:t>
      </w:r>
    </w:p>
    <w:p w:rsidP="00901504" w:rsidR="00901504" w:rsidRPr="00901504">
      <w:pPr>
        <w:spacing w:after="0" w:line="240" w:lineRule="auto"/>
      </w:pPr>
      <w:r w:rsidRPr="00901504">
        <w:t>python</w:t>
      </w:r>
    </w:p>
    <w:p w:rsidP="00901504" w:rsidR="00901504" w:rsidRPr="00901504">
      <w:pPr>
        <w:spacing w:after="0" w:line="240" w:lineRule="auto"/>
      </w:pPr>
      <w:r w:rsidRPr="00901504">
        <w:t>def should_trigger_shutter(obj_detected, distance_to_obj):</w:t>
      </w:r>
    </w:p>
    <w:p w:rsidP="00901504" w:rsidR="00901504" w:rsidRPr="00901504">
      <w:pPr>
        <w:spacing w:after="0" w:line="240" w:lineRule="auto"/>
      </w:pPr>
      <w:r w:rsidRPr="00901504">
        <w:t xml:space="preserve">    if obj_detected and distance_to_obj &lt; 15:</w:t>
      </w:r>
    </w:p>
    <w:p w:rsidP="00901504" w:rsidR="00901504" w:rsidRPr="00901504">
      <w:pPr>
        <w:spacing w:after="0" w:line="240" w:lineRule="auto"/>
      </w:pPr>
      <w:r w:rsidRPr="00901504">
        <w:t xml:space="preserve">        return True</w:t>
      </w:r>
    </w:p>
    <w:p w:rsidP="00901504" w:rsidR="00901504" w:rsidRPr="00901504">
      <w:pPr>
        <w:spacing w:after="0" w:line="240" w:lineRule="auto"/>
      </w:pPr>
      <w:r w:rsidRPr="00901504">
        <w:t xml:space="preserve">    return False</w:t>
      </w:r>
    </w:p>
    <w:p w:rsidP="00901504" w:rsidR="00901504" w:rsidRPr="00901504">
      <w:pPr>
        <w:spacing w:after="0" w:line="240" w:lineRule="auto"/>
      </w:pPr>
      <w:r w:rsidRPr="00901504">
        <w:t xml:space="preserve"># </w:t>
      </w:r>
      <w:r w:rsidRPr="00901504">
        <w:rPr>
          <w:lang w:val="ru-RU"/>
        </w:rPr>
        <w:t>Пример</w:t>
      </w:r>
      <w:r w:rsidRPr="00901504">
        <w:t xml:space="preserve"> </w:t>
      </w:r>
      <w:r w:rsidRPr="00901504">
        <w:rPr>
          <w:lang w:val="ru-RU"/>
        </w:rPr>
        <w:t>вызова</w:t>
      </w:r>
      <w:r w:rsidRPr="00901504">
        <w:t>:</w:t>
      </w:r>
    </w:p>
    <w:p w:rsidP="00901504" w:rsidR="00901504" w:rsidRPr="00901504">
      <w:pPr>
        <w:spacing w:after="0" w:line="240" w:lineRule="auto"/>
      </w:pPr>
      <w:r w:rsidRPr="00901504">
        <w:t>object_detected = True</w:t>
      </w:r>
    </w:p>
    <w:p w:rsidP="00901504" w:rsidR="00901504" w:rsidRPr="00901504">
      <w:pPr>
        <w:spacing w:after="0" w:line="240" w:lineRule="auto"/>
      </w:pPr>
      <w:r w:rsidRPr="00901504">
        <w:t xml:space="preserve">distance = 12  # </w:t>
      </w:r>
      <w:r w:rsidRPr="00901504">
        <w:rPr>
          <w:lang w:val="ru-RU"/>
        </w:rPr>
        <w:t>м</w:t>
      </w:r>
    </w:p>
    <w:p w:rsidP="00901504" w:rsidR="00901504" w:rsidRPr="00901504">
      <w:pPr>
        <w:spacing w:after="0" w:line="240" w:lineRule="auto"/>
      </w:pPr>
      <w:r w:rsidRPr="00901504">
        <w:t>if should_trigger_shutter(object_detected, distance):</w:t>
      </w:r>
    </w:p>
    <w:p w:rsidP="00901504" w:rsidR="00901504" w:rsidRPr="00901504">
      <w:pPr>
        <w:spacing w:after="0" w:line="240" w:lineRule="auto"/>
        <w:rPr>
          <w:lang w:val="ru-RU"/>
        </w:rPr>
      </w:pPr>
      <w:r w:rsidRPr="00901504">
        <w:t xml:space="preserve">    </w:t>
      </w:r>
      <w:r w:rsidRPr="00901504">
        <w:rPr>
          <w:lang w:val="ru-RU"/>
        </w:rPr>
        <w:t>print("Срабатывание затвора: объект обнаружен на близком расстоянии!")</w:t>
      </w:r>
    </w:p>
    <w:p w:rsidP="00901504" w:rsidR="00901504" w:rsidRPr="00901504">
      <w:pPr>
        <w:spacing w:after="0" w:line="240" w:lineRule="auto"/>
        <w:rPr>
          <w:lang w:val="ru-RU"/>
        </w:rPr>
      </w:pPr>
      <w:r w:rsidRPr="00901504">
        <w:rPr>
          <w:lang w:val="ru-RU"/>
        </w:rPr>
        <w:t>Можно подключить к YOLOv8 через Ultralytics:</w:t>
      </w:r>
    </w:p>
    <w:p w:rsidP="00901504" w:rsidR="00901504" w:rsidRPr="00901504">
      <w:pPr>
        <w:spacing w:after="0" w:line="240" w:lineRule="auto"/>
      </w:pPr>
      <w:r w:rsidRPr="00901504">
        <w:t>bash</w:t>
      </w:r>
    </w:p>
    <w:p w:rsidP="00901504" w:rsidR="00901504" w:rsidRPr="00901504">
      <w:pPr>
        <w:spacing w:after="0" w:line="240" w:lineRule="auto"/>
      </w:pPr>
      <w:r w:rsidRPr="00901504">
        <w:t>pip install ultralytics</w:t>
      </w:r>
    </w:p>
    <w:p w:rsidP="00901504" w:rsidR="00901504" w:rsidRPr="00901504">
      <w:pPr>
        <w:spacing w:after="0" w:line="240" w:lineRule="auto"/>
      </w:pPr>
      <w:r w:rsidRPr="00901504">
        <w:rPr>
          <w:lang w:val="ru-RU"/>
        </w:rPr>
        <w:t>Использовать</w:t>
      </w:r>
      <w:r w:rsidRPr="00901504">
        <w:t>:</w:t>
      </w:r>
    </w:p>
    <w:p w:rsidP="00901504" w:rsidR="00901504" w:rsidRPr="00901504">
      <w:pPr>
        <w:spacing w:after="0" w:line="240" w:lineRule="auto"/>
      </w:pPr>
      <w:r w:rsidRPr="00901504">
        <w:t>python</w:t>
      </w:r>
    </w:p>
    <w:p w:rsidP="00901504" w:rsidR="00901504" w:rsidRPr="00901504">
      <w:pPr>
        <w:spacing w:after="0" w:line="240" w:lineRule="auto"/>
      </w:pPr>
      <w:r w:rsidRPr="00901504">
        <w:t>from ultralytics import YOLO</w:t>
      </w:r>
    </w:p>
    <w:p w:rsidP="00901504" w:rsidR="00901504" w:rsidRPr="00901504">
      <w:pPr>
        <w:spacing w:after="0" w:line="240" w:lineRule="auto"/>
      </w:pPr>
      <w:r w:rsidRPr="00901504">
        <w:t>model = YOLO("yolov8n.pt")</w:t>
      </w:r>
    </w:p>
    <w:p w:rsidP="00901504" w:rsidR="00901504" w:rsidRPr="00901504">
      <w:pPr>
        <w:spacing w:after="0" w:line="240" w:lineRule="auto"/>
      </w:pPr>
      <w:r w:rsidRPr="00901504">
        <w:t>results = model('frame.jpg')</w:t>
      </w:r>
    </w:p>
    <w:p w:rsidP="00901504" w:rsidR="00901504" w:rsidRPr="00901504">
      <w:pPr>
        <w:spacing w:after="0" w:line="240" w:lineRule="auto"/>
      </w:pPr>
      <w:r w:rsidRPr="00901504">
        <w:t>if results[0].boxes:</w:t>
      </w:r>
    </w:p>
    <w:p w:rsidP="00901504" w:rsidR="00901504" w:rsidRPr="00901504">
      <w:pPr>
        <w:spacing w:after="0" w:line="240" w:lineRule="auto"/>
        <w:rPr>
          <w:lang w:val="ru-RU"/>
        </w:rPr>
      </w:pPr>
      <w:r w:rsidRPr="00FE2E66">
        <w:t xml:space="preserve">    </w:t>
      </w:r>
      <w:r w:rsidRPr="00901504">
        <w:rPr>
          <w:lang w:val="ru-RU"/>
        </w:rPr>
        <w:t xml:space="preserve">print("Объект обнаружен </w:t>
      </w:r>
      <w:r>
        <w:rPr>
          <w:lang w:val="ru-RU"/>
        </w:rPr>
        <w:t>-</w:t>
      </w:r>
      <w:r w:rsidRPr="00901504">
        <w:rPr>
          <w:lang w:val="ru-RU"/>
        </w:rPr>
        <w:t xml:space="preserve"> активировать затвор")</w:t>
      </w:r>
    </w:p>
    <w:p w:rsidP="00901504" w:rsidR="00901504" w:rsidRPr="00901504">
      <w:pPr>
        <w:spacing w:after="0" w:line="240" w:lineRule="auto"/>
        <w:rPr>
          <w:lang w:val="ru-RU"/>
        </w:rPr>
      </w:pPr>
      <w:r w:rsidRPr="00901504">
        <w:rPr>
          <w:lang w:val="ru-RU"/>
        </w:rPr>
        <w:t>Генетический алгоритм: оптимизация моментов съемки</w:t>
      </w:r>
    </w:p>
    <w:p w:rsidP="00901504" w:rsidR="00901504" w:rsidRPr="00901504">
      <w:pPr>
        <w:spacing w:after="0" w:line="240" w:lineRule="auto"/>
        <w:rPr>
          <w:lang w:val="ru-RU"/>
        </w:rPr>
      </w:pPr>
      <w:r w:rsidRPr="00901504">
        <w:rPr>
          <w:lang w:val="ru-RU"/>
        </w:rPr>
        <w:t>Если интересует оптимизация выбора времен съемки (по критериям освещенности, четкости, перекрытия):</w:t>
      </w:r>
    </w:p>
    <w:p w:rsidP="00901504" w:rsidR="00901504" w:rsidRPr="00901504">
      <w:pPr>
        <w:spacing w:after="0" w:line="240" w:lineRule="auto"/>
        <w:rPr>
          <w:lang w:val="ru-RU"/>
        </w:rPr>
      </w:pPr>
      <w:r w:rsidRPr="00901504">
        <w:rPr>
          <w:lang w:val="ru-RU"/>
        </w:rPr>
        <w:t>python</w:t>
      </w:r>
    </w:p>
    <w:p w:rsidP="00901504" w:rsidR="00901504" w:rsidRPr="00901504">
      <w:pPr>
        <w:spacing w:after="0" w:line="240" w:lineRule="auto"/>
        <w:rPr>
          <w:lang w:val="ru-RU"/>
        </w:rPr>
      </w:pPr>
      <w:r w:rsidRPr="00901504">
        <w:rPr>
          <w:lang w:val="ru-RU"/>
        </w:rPr>
        <w:t># Псевдокод с DEAP или PyGAD</w:t>
      </w:r>
    </w:p>
    <w:p w:rsidP="00901504" w:rsidR="00901504" w:rsidRPr="00901504">
      <w:pPr>
        <w:spacing w:after="0" w:line="240" w:lineRule="auto"/>
        <w:rPr>
          <w:lang w:val="ru-RU"/>
        </w:rPr>
      </w:pPr>
      <w:r w:rsidRPr="00901504">
        <w:rPr>
          <w:lang w:val="ru-RU"/>
        </w:rPr>
        <w:t># Функция приспособленности:</w:t>
      </w:r>
    </w:p>
    <w:p w:rsidP="00901504" w:rsidR="00901504" w:rsidRPr="00901504">
      <w:pPr>
        <w:spacing w:after="0" w:line="240" w:lineRule="auto"/>
        <w:rPr>
          <w:lang w:val="ru-RU"/>
        </w:rPr>
      </w:pPr>
      <w:r w:rsidRPr="00901504">
        <w:rPr>
          <w:lang w:val="ru-RU"/>
        </w:rPr>
        <w:t>def fitness(candidate):</w:t>
      </w:r>
    </w:p>
    <w:p w:rsidP="00901504" w:rsidR="00901504" w:rsidRPr="00901504">
      <w:pPr>
        <w:spacing w:after="0" w:line="240" w:lineRule="auto"/>
      </w:pPr>
      <w:r w:rsidRPr="00FE2E66">
        <w:rPr>
          <w:lang w:val="ru-RU"/>
        </w:rPr>
        <w:t xml:space="preserve">    </w:t>
      </w:r>
      <w:r w:rsidRPr="00901504">
        <w:t>score = 0</w:t>
      </w:r>
    </w:p>
    <w:p w:rsidP="00901504" w:rsidR="00901504" w:rsidRPr="00901504">
      <w:pPr>
        <w:spacing w:after="0" w:line="240" w:lineRule="auto"/>
      </w:pPr>
      <w:r w:rsidRPr="00901504">
        <w:t xml:space="preserve">    for t in candidate:</w:t>
      </w:r>
    </w:p>
    <w:p w:rsidP="00901504" w:rsidR="00901504" w:rsidRPr="00901504">
      <w:pPr>
        <w:spacing w:after="0" w:line="240" w:lineRule="auto"/>
      </w:pPr>
      <w:r w:rsidRPr="00901504">
        <w:t xml:space="preserve">        illum = get_lighting_at(t)</w:t>
      </w:r>
    </w:p>
    <w:p w:rsidP="00901504" w:rsidR="00901504" w:rsidRPr="00901504">
      <w:pPr>
        <w:spacing w:after="0" w:line="240" w:lineRule="auto"/>
      </w:pPr>
      <w:r w:rsidRPr="00901504">
        <w:t xml:space="preserve">        sharp = get_camera_sharpness(t)</w:t>
      </w:r>
    </w:p>
    <w:p w:rsidP="00901504" w:rsidR="00901504" w:rsidRPr="00901504">
      <w:pPr>
        <w:spacing w:after="0" w:line="240" w:lineRule="auto"/>
      </w:pPr>
      <w:r w:rsidRPr="00901504">
        <w:t xml:space="preserve">        score += illum * 0.6 + sharp * 0.4</w:t>
      </w:r>
    </w:p>
    <w:p w:rsidP="00901504" w:rsidR="00901504" w:rsidRPr="00901504">
      <w:pPr>
        <w:spacing w:after="0" w:line="240" w:lineRule="auto"/>
      </w:pPr>
      <w:r w:rsidRPr="00901504">
        <w:t xml:space="preserve">    return score</w:t>
      </w:r>
    </w:p>
    <w:p w:rsidP="00901504" w:rsidR="00901504" w:rsidRPr="00901504">
      <w:pPr>
        <w:spacing w:after="0" w:line="240" w:lineRule="auto"/>
      </w:pPr>
      <w:r w:rsidRPr="00901504">
        <w:rPr>
          <w:lang w:val="ru-RU"/>
        </w:rPr>
        <w:t>Скрипт</w:t>
      </w:r>
      <w:r w:rsidRPr="00901504">
        <w:t>: PathController.cs</w:t>
      </w:r>
    </w:p>
    <w:p w:rsidP="00901504" w:rsidR="00901504" w:rsidRPr="00901504">
      <w:pPr>
        <w:spacing w:after="0" w:line="240" w:lineRule="auto"/>
      </w:pPr>
      <w:r w:rsidRPr="00901504">
        <w:t>csharp</w:t>
      </w:r>
    </w:p>
    <w:p w:rsidP="00901504" w:rsidR="00901504" w:rsidRPr="00901504">
      <w:pPr>
        <w:spacing w:after="0" w:line="240" w:lineRule="auto"/>
      </w:pPr>
      <w:r w:rsidRPr="00901504">
        <w:t>using UnityEngine;</w:t>
      </w:r>
    </w:p>
    <w:p w:rsidP="00901504" w:rsidR="00901504" w:rsidRPr="00901504">
      <w:pPr>
        <w:spacing w:after="0" w:line="240" w:lineRule="auto"/>
      </w:pPr>
      <w:r w:rsidRPr="00901504">
        <w:t>public class PathController : MonoBehaviour</w:t>
      </w:r>
    </w:p>
    <w:p w:rsidP="00901504" w:rsidR="00901504" w:rsidRPr="00901504">
      <w:pPr>
        <w:spacing w:after="0" w:line="240" w:lineRule="auto"/>
      </w:pPr>
      <w:r w:rsidRPr="00901504">
        <w:t>{</w:t>
      </w:r>
    </w:p>
    <w:p w:rsidP="00901504" w:rsidR="00901504" w:rsidRPr="00901504">
      <w:pPr>
        <w:spacing w:after="0" w:line="240" w:lineRule="auto"/>
      </w:pPr>
      <w:r w:rsidRPr="00901504">
        <w:t xml:space="preserve">    public Transform[] waypoints;</w:t>
      </w:r>
    </w:p>
    <w:p w:rsidP="00901504" w:rsidR="00901504" w:rsidRPr="00901504">
      <w:pPr>
        <w:spacing w:after="0" w:line="240" w:lineRule="auto"/>
      </w:pPr>
      <w:r w:rsidRPr="00901504">
        <w:t xml:space="preserve">    public float speed = 5f;</w:t>
      </w:r>
    </w:p>
    <w:p w:rsidP="00901504" w:rsidR="00901504" w:rsidRPr="00901504">
      <w:pPr>
        <w:spacing w:after="0" w:line="240" w:lineRule="auto"/>
      </w:pPr>
      <w:r w:rsidRPr="00901504">
        <w:t xml:space="preserve">    private int currentPoint = 0;</w:t>
      </w:r>
    </w:p>
    <w:p w:rsidP="00901504" w:rsidR="00901504" w:rsidRPr="00901504">
      <w:pPr>
        <w:spacing w:after="0" w:line="240" w:lineRule="auto"/>
      </w:pPr>
      <w:r w:rsidRPr="00901504">
        <w:t xml:space="preserve">    private float triggerDistance = 2f;</w:t>
      </w:r>
    </w:p>
    <w:p w:rsidP="00901504" w:rsidR="00901504" w:rsidRPr="00901504">
      <w:pPr>
        <w:spacing w:after="0" w:line="240" w:lineRule="auto"/>
      </w:pPr>
      <w:r w:rsidRPr="00901504">
        <w:t xml:space="preserve">    public GameObject captureEffectPrefab;</w:t>
      </w:r>
    </w:p>
    <w:p w:rsidP="00901504" w:rsidR="00901504" w:rsidRPr="00901504">
      <w:pPr>
        <w:spacing w:after="0" w:line="240" w:lineRule="auto"/>
      </w:pPr>
      <w:r w:rsidRPr="00901504">
        <w:t xml:space="preserve">    void Update()</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if (currentPoint &gt;= waypoints.Length) return;</w:t>
      </w:r>
    </w:p>
    <w:p w:rsidP="00901504" w:rsidR="00901504" w:rsidRPr="00901504">
      <w:pPr>
        <w:spacing w:after="0" w:line="240" w:lineRule="auto"/>
      </w:pPr>
      <w:r w:rsidRPr="00901504">
        <w:t xml:space="preserve">        Transform target = waypoints[currentPoint];</w:t>
      </w:r>
    </w:p>
    <w:p w:rsidP="00901504" w:rsidR="00901504" w:rsidRPr="00901504">
      <w:pPr>
        <w:spacing w:after="0" w:line="240" w:lineRule="auto"/>
      </w:pPr>
      <w:r w:rsidRPr="00901504">
        <w:t xml:space="preserve">        transform.position = Vector3.MoveTowards(transform.position, target.position, speed * Time.deltaTime);</w:t>
      </w:r>
    </w:p>
    <w:p w:rsidP="00901504" w:rsidR="00901504" w:rsidRPr="00901504">
      <w:pPr>
        <w:spacing w:after="0" w:line="240" w:lineRule="auto"/>
      </w:pPr>
      <w:r w:rsidRPr="00901504">
        <w:t xml:space="preserve">        transform.LookAt(target.position);</w:t>
      </w:r>
    </w:p>
    <w:p w:rsidP="00901504" w:rsidR="00901504" w:rsidRPr="00901504">
      <w:pPr>
        <w:spacing w:after="0" w:line="240" w:lineRule="auto"/>
      </w:pPr>
      <w:r w:rsidRPr="00901504">
        <w:t xml:space="preserve">        if (Vector3.Distance(transform.position, target.position) &lt; triggerDistance)</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currentPoint++;</w:t>
      </w:r>
    </w:p>
    <w:p w:rsidP="00901504" w:rsidR="00901504" w:rsidRPr="00901504">
      <w:pPr>
        <w:spacing w:after="0" w:line="240" w:lineRule="auto"/>
      </w:pPr>
      <w:r w:rsidRPr="00901504">
        <w:t xml:space="preserve">            if (currentPoint == waypoints.Length / 2)  // </w:t>
      </w:r>
      <w:r w:rsidRPr="00901504">
        <w:rPr>
          <w:lang w:val="ru-RU"/>
        </w:rPr>
        <w:t>интеллектуальная</w:t>
      </w:r>
      <w:r w:rsidRPr="00901504">
        <w:t xml:space="preserve"> </w:t>
      </w:r>
      <w:r w:rsidRPr="00901504">
        <w:rPr>
          <w:lang w:val="ru-RU"/>
        </w:rPr>
        <w:t>точка</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TriggerShutter();</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public void TriggerShutter()</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 xml:space="preserve">        Debug.Log("</w:t>
      </w:r>
      <w:r w:rsidRPr="00901504">
        <w:rPr>
          <w:lang w:val="ru-RU"/>
        </w:rPr>
        <w:t>Затвор</w:t>
      </w:r>
      <w:r w:rsidRPr="00901504">
        <w:t xml:space="preserve"> </w:t>
      </w:r>
      <w:r w:rsidRPr="00901504">
        <w:rPr>
          <w:lang w:val="ru-RU"/>
        </w:rPr>
        <w:t>сработал</w:t>
      </w:r>
      <w:r w:rsidRPr="00901504">
        <w:t>!");</w:t>
      </w:r>
    </w:p>
    <w:p w:rsidP="00901504" w:rsidR="00901504" w:rsidRPr="00901504">
      <w:pPr>
        <w:spacing w:after="0" w:line="240" w:lineRule="auto"/>
      </w:pPr>
      <w:r w:rsidRPr="00901504">
        <w:t xml:space="preserve">        Instantiate(captureEffectPrefab, transform.position, Quaternion.identity);</w:t>
      </w:r>
    </w:p>
    <w:p w:rsidP="00901504" w:rsidR="00901504" w:rsidRPr="00901504">
      <w:pPr>
        <w:spacing w:after="0" w:line="240" w:lineRule="auto"/>
      </w:pPr>
      <w:r w:rsidRPr="00901504">
        <w:t xml:space="preserve">    }</w:t>
      </w:r>
    </w:p>
    <w:p w:rsidP="00901504" w:rsidR="00901504" w:rsidRPr="00901504">
      <w:pPr>
        <w:spacing w:after="0" w:line="240" w:lineRule="auto"/>
      </w:pPr>
      <w:r w:rsidRPr="00901504">
        <w:t>}</w:t>
      </w:r>
    </w:p>
    <w:p w:rsidP="00901504" w:rsidR="00901504" w:rsidRPr="00901504">
      <w:pPr>
        <w:spacing w:after="0" w:line="240" w:lineRule="auto"/>
      </w:pPr>
    </w:p>
    <w:p w:rsidP="00901504" w:rsidR="00901504" w:rsidRPr="00901504">
      <w:pPr>
        <w:spacing w:after="0" w:line="240" w:lineRule="auto"/>
      </w:pPr>
      <w:r w:rsidRPr="00901504">
        <w:rPr>
          <w:lang w:val="ru-RU"/>
        </w:rPr>
        <w:t>Скрипт</w:t>
      </w:r>
      <w:r w:rsidRPr="00901504">
        <w:t xml:space="preserve"> </w:t>
      </w:r>
      <w:r w:rsidRPr="00901504">
        <w:rPr>
          <w:lang w:val="ru-RU"/>
        </w:rPr>
        <w:t>для</w:t>
      </w:r>
      <w:r w:rsidRPr="00901504">
        <w:t xml:space="preserve"> </w:t>
      </w:r>
      <w:r w:rsidRPr="00901504">
        <w:rPr>
          <w:lang w:val="ru-RU"/>
        </w:rPr>
        <w:t>кнопки</w:t>
      </w:r>
      <w:r w:rsidRPr="00901504">
        <w:t>: ShutterButton.cs</w:t>
      </w:r>
    </w:p>
    <w:p w:rsidP="00901504" w:rsidR="00901504" w:rsidRPr="00901504">
      <w:pPr>
        <w:spacing w:after="0" w:line="240" w:lineRule="auto"/>
      </w:pPr>
      <w:r w:rsidRPr="00901504">
        <w:t>csharp</w:t>
      </w:r>
    </w:p>
    <w:p w:rsidP="00901504" w:rsidR="00901504" w:rsidRPr="00901504">
      <w:pPr>
        <w:spacing w:after="0" w:line="240" w:lineRule="auto"/>
      </w:pPr>
      <w:r w:rsidRPr="00901504">
        <w:t>using UnityEngine;</w:t>
      </w:r>
    </w:p>
    <w:p w:rsidP="00901504" w:rsidR="00901504" w:rsidRPr="00901504">
      <w:pPr>
        <w:spacing w:after="0" w:line="240" w:lineRule="auto"/>
      </w:pPr>
      <w:r w:rsidRPr="00901504">
        <w:t>public class ShutterButton : MonoBehaviour</w:t>
      </w:r>
    </w:p>
    <w:p w:rsidP="00901504" w:rsidR="00901504" w:rsidRPr="00901504">
      <w:pPr>
        <w:spacing w:after="0" w:line="240" w:lineRule="auto"/>
      </w:pPr>
      <w:r w:rsidRPr="00901504">
        <w:t>{</w:t>
      </w:r>
    </w:p>
    <w:p w:rsidP="00901504" w:rsidR="00901504" w:rsidRPr="00901504">
      <w:pPr>
        <w:spacing w:after="0" w:line="240" w:lineRule="auto"/>
      </w:pPr>
      <w:r w:rsidRPr="00901504">
        <w:t xml:space="preserve">    public PathController drone;</w:t>
      </w:r>
    </w:p>
    <w:p w:rsidP="00901504" w:rsidR="00901504" w:rsidRPr="00901504">
      <w:pPr>
        <w:spacing w:after="0" w:line="240" w:lineRule="auto"/>
      </w:pPr>
    </w:p>
    <w:p w:rsidP="00901504" w:rsidR="00901504" w:rsidRPr="00901504">
      <w:pPr>
        <w:spacing w:after="0" w:line="240" w:lineRule="auto"/>
      </w:pPr>
      <w:r w:rsidRPr="00901504">
        <w:t xml:space="preserve">    public void OnButtonPress()</w:t>
      </w:r>
    </w:p>
    <w:p w:rsidP="00901504" w:rsidR="00901504" w:rsidRPr="00901504">
      <w:pPr>
        <w:spacing w:after="0" w:line="240" w:lineRule="auto"/>
        <w:rPr>
          <w:lang w:val="ru-RU"/>
        </w:rPr>
      </w:pPr>
      <w:r w:rsidRPr="00901504">
        <w:t xml:space="preserve">    </w:t>
      </w:r>
      <w:r w:rsidRPr="00901504">
        <w:rPr>
          <w:lang w:val="ru-RU"/>
        </w:rPr>
        <w:t>{</w:t>
      </w:r>
    </w:p>
    <w:p w:rsidP="00901504" w:rsidR="00901504" w:rsidRPr="00901504">
      <w:pPr>
        <w:spacing w:after="0" w:line="240" w:lineRule="auto"/>
        <w:rPr>
          <w:lang w:val="ru-RU"/>
        </w:rPr>
      </w:pPr>
      <w:r w:rsidRPr="00901504">
        <w:rPr>
          <w:lang w:val="ru-RU"/>
        </w:rPr>
        <w:t xml:space="preserve">        drone.TriggerShutter();</w:t>
      </w:r>
    </w:p>
    <w:p w:rsidP="00901504" w:rsidR="00901504" w:rsidRPr="00901504">
      <w:pPr>
        <w:spacing w:after="0" w:line="240" w:lineRule="auto"/>
        <w:rPr>
          <w:lang w:val="ru-RU"/>
        </w:rPr>
      </w:pPr>
      <w:r w:rsidRPr="00901504">
        <w:rPr>
          <w:lang w:val="ru-RU"/>
        </w:rPr>
        <w:t xml:space="preserve">    }</w:t>
      </w:r>
    </w:p>
    <w:p w:rsidP="00901504" w:rsidR="00901504" w:rsidRPr="00901504">
      <w:pPr>
        <w:spacing w:after="0" w:line="240" w:lineRule="auto"/>
        <w:rPr>
          <w:lang w:val="ru-RU"/>
        </w:rPr>
      </w:pPr>
      <w:r w:rsidRPr="00901504">
        <w:rPr>
          <w:lang w:val="ru-RU"/>
        </w:rPr>
        <w:t>}</w:t>
      </w:r>
    </w:p>
    <w:sectPr w:rsidSect="003D4AFC">
      <w:footerReference r:id="rId156" w:type="default"/>
      <w:pgSz w:h="15840" w:w="12240"/>
      <w:pgMar w:bottom="1134" w:footer="708" w:gutter="0" w:header="708" w:left="1701" w:right="850" w:top="1134"/>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4655141"/>
      <w:docPartObj>
        <w:docPartGallery w:val="Page Numbers (Bottom of Page)"/>
        <w:docPartUnique/>
      </w:docPartObj>
    </w:sdtPr>
    <w:sdtContent>
      <w:p w:rsidR="001072D3">
        <w:pPr>
          <w:pStyle w:val="Footer"/>
          <w:jc w:val="center"/>
        </w:pPr>
        <w:r>
          <w:fldChar w:fldCharType="begin"/>
        </w:r>
        <w:r>
          <w:instrText>PAGE   \* MERGEFORMAT</w:instrText>
        </w:r>
        <w:r>
          <w:fldChar w:fldCharType="separate"/>
        </w:r>
        <w:r>
          <w:rPr>
            <w:lang w:val="ru-RU"/>
          </w:rPr>
          <w:t>2</w:t>
        </w:r>
        <w:r>
          <w:fldChar w:fldCharType="end"/>
        </w:r>
      </w:p>
    </w:sdtContent>
  </w:sdt>
  <w:p w:rsidR="003D4AF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243BEB"/>
    <w:multiLevelType w:val="multilevel"/>
    <w:tmpl w:val="06243BEB"/>
    <w:lvl w:ilvl="0">
      <w:start w:val="0"/>
      <w:numFmt w:val="bullet"/>
      <w:lvlText w:val="–"/>
      <w:lvlJc w:val="left"/>
      <w:pPr>
        <w:ind w:left="1080" w:hanging="360"/>
      </w:pPr>
      <w:rPr>
        <w:rFonts w:ascii="Times New Roman" w:eastAsia="Malgun Gothic" w:hAnsi="Times New Roman" w:cs="Times New Roman"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8E26C60"/>
    <w:multiLevelType w:val="multilevel"/>
    <w:tmpl w:val="08E26C60"/>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nsid w:val="096D5C8A"/>
    <w:multiLevelType w:val="hybridMultilevel"/>
    <w:tmpl w:val="B73E51DC"/>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
    <w:nsid w:val="09A541EC"/>
    <w:multiLevelType w:val="multilevel"/>
    <w:tmpl w:val="09A541EC"/>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nsid w:val="0A9829FC"/>
    <w:multiLevelType w:val="multilevel"/>
    <w:tmpl w:val="0A9829FC"/>
    <w:lvl w:ilvl="0">
      <w:start w:val="0"/>
      <w:numFmt w:val="bullet"/>
      <w:lvlText w:val="–"/>
      <w:lvlJc w:val="left"/>
      <w:pPr>
        <w:ind w:left="786" w:hanging="360"/>
      </w:pPr>
      <w:rPr>
        <w:rFonts w:ascii="Times New Roman" w:eastAsia="Malgun Gothic" w:hAnsi="Times New Roman" w:cs="Times New Roman" w:hint="default"/>
        <w:b/>
      </w:rPr>
    </w:lvl>
    <w:lvl w:ilvl="1">
      <w:start w:val="1"/>
      <w:numFmt w:val="bullet"/>
      <w:lvlText w:val="o"/>
      <w:lvlJc w:val="left"/>
      <w:pPr>
        <w:ind w:left="2201" w:hanging="360"/>
      </w:pPr>
      <w:rPr>
        <w:rFonts w:ascii="Courier New" w:hAnsi="Courier New" w:cs="Courier New" w:hint="default"/>
      </w:rPr>
    </w:lvl>
    <w:lvl w:ilvl="2">
      <w:start w:val="1"/>
      <w:numFmt w:val="bullet"/>
      <w:lvlText w:val=""/>
      <w:lvlJc w:val="left"/>
      <w:pPr>
        <w:ind w:left="2921" w:hanging="360"/>
      </w:pPr>
      <w:rPr>
        <w:rFonts w:ascii="Wingdings" w:hAnsi="Wingdings" w:hint="default"/>
      </w:rPr>
    </w:lvl>
    <w:lvl w:ilvl="3">
      <w:start w:val="1"/>
      <w:numFmt w:val="bullet"/>
      <w:lvlText w:val=""/>
      <w:lvlJc w:val="left"/>
      <w:pPr>
        <w:ind w:left="3641" w:hanging="360"/>
      </w:pPr>
      <w:rPr>
        <w:rFonts w:ascii="Symbol" w:hAnsi="Symbol" w:hint="default"/>
      </w:rPr>
    </w:lvl>
    <w:lvl w:ilvl="4">
      <w:start w:val="1"/>
      <w:numFmt w:val="bullet"/>
      <w:lvlText w:val="o"/>
      <w:lvlJc w:val="left"/>
      <w:pPr>
        <w:ind w:left="4361" w:hanging="360"/>
      </w:pPr>
      <w:rPr>
        <w:rFonts w:ascii="Courier New" w:hAnsi="Courier New" w:cs="Courier New" w:hint="default"/>
      </w:rPr>
    </w:lvl>
    <w:lvl w:ilvl="5">
      <w:start w:val="1"/>
      <w:numFmt w:val="bullet"/>
      <w:lvlText w:val=""/>
      <w:lvlJc w:val="left"/>
      <w:pPr>
        <w:ind w:left="5081" w:hanging="360"/>
      </w:pPr>
      <w:rPr>
        <w:rFonts w:ascii="Wingdings" w:hAnsi="Wingdings" w:hint="default"/>
      </w:rPr>
    </w:lvl>
    <w:lvl w:ilvl="6">
      <w:start w:val="1"/>
      <w:numFmt w:val="bullet"/>
      <w:lvlText w:val=""/>
      <w:lvlJc w:val="left"/>
      <w:pPr>
        <w:ind w:left="5801" w:hanging="360"/>
      </w:pPr>
      <w:rPr>
        <w:rFonts w:ascii="Symbol" w:hAnsi="Symbol" w:hint="default"/>
      </w:rPr>
    </w:lvl>
    <w:lvl w:ilvl="7">
      <w:start w:val="1"/>
      <w:numFmt w:val="bullet"/>
      <w:lvlText w:val="o"/>
      <w:lvlJc w:val="left"/>
      <w:pPr>
        <w:ind w:left="6521" w:hanging="360"/>
      </w:pPr>
      <w:rPr>
        <w:rFonts w:ascii="Courier New" w:hAnsi="Courier New" w:cs="Courier New" w:hint="default"/>
      </w:rPr>
    </w:lvl>
    <w:lvl w:ilvl="8">
      <w:start w:val="1"/>
      <w:numFmt w:val="bullet"/>
      <w:lvlText w:val=""/>
      <w:lvlJc w:val="left"/>
      <w:pPr>
        <w:ind w:left="7241" w:hanging="360"/>
      </w:pPr>
      <w:rPr>
        <w:rFonts w:ascii="Wingdings" w:hAnsi="Wingdings" w:hint="default"/>
      </w:rPr>
    </w:lvl>
  </w:abstractNum>
  <w:abstractNum w:abstractNumId="5">
    <w:nsid w:val="0D9C440D"/>
    <w:multiLevelType w:val="hybridMultilevel"/>
    <w:tmpl w:val="D5CC729E"/>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6">
    <w:nsid w:val="137476FF"/>
    <w:multiLevelType w:val="hybridMultilevel"/>
    <w:tmpl w:val="E6CA9954"/>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7">
    <w:nsid w:val="14036092"/>
    <w:multiLevelType w:val="multilevel"/>
    <w:tmpl w:val="14036092"/>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nsid w:val="18BA4F8C"/>
    <w:multiLevelType w:val="multilevel"/>
    <w:tmpl w:val="18BA4F8C"/>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nsid w:val="18CA2111"/>
    <w:multiLevelType w:val="multilevel"/>
    <w:tmpl w:val="18CA2111"/>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nsid w:val="1FC6201C"/>
    <w:multiLevelType w:val="hybridMultilevel"/>
    <w:tmpl w:val="69FA2C32"/>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1">
    <w:nsid w:val="25822EF5"/>
    <w:multiLevelType w:val="multilevel"/>
    <w:tmpl w:val="25822EF5"/>
    <w:lvl w:ilvl="0">
      <w:start w:val="0"/>
      <w:numFmt w:val="bullet"/>
      <w:lvlText w:val="–"/>
      <w:lvlJc w:val="left"/>
      <w:pPr>
        <w:ind w:left="1481" w:hanging="360"/>
      </w:pPr>
      <w:rPr>
        <w:rFonts w:ascii="Times New Roman" w:eastAsia="Malgun Gothic" w:hAnsi="Times New Roman" w:cs="Times New Roman" w:hint="default"/>
        <w:b/>
      </w:rPr>
    </w:lvl>
    <w:lvl w:ilvl="1">
      <w:start w:val="1"/>
      <w:numFmt w:val="bullet"/>
      <w:lvlText w:val="o"/>
      <w:lvlJc w:val="left"/>
      <w:pPr>
        <w:ind w:left="2201" w:hanging="360"/>
      </w:pPr>
      <w:rPr>
        <w:rFonts w:ascii="Courier New" w:hAnsi="Courier New" w:cs="Courier New" w:hint="default"/>
      </w:rPr>
    </w:lvl>
    <w:lvl w:ilvl="2">
      <w:start w:val="1"/>
      <w:numFmt w:val="bullet"/>
      <w:lvlText w:val=""/>
      <w:lvlJc w:val="left"/>
      <w:pPr>
        <w:ind w:left="2921" w:hanging="360"/>
      </w:pPr>
      <w:rPr>
        <w:rFonts w:ascii="Wingdings" w:hAnsi="Wingdings" w:hint="default"/>
      </w:rPr>
    </w:lvl>
    <w:lvl w:ilvl="3">
      <w:start w:val="1"/>
      <w:numFmt w:val="bullet"/>
      <w:lvlText w:val=""/>
      <w:lvlJc w:val="left"/>
      <w:pPr>
        <w:ind w:left="3641" w:hanging="360"/>
      </w:pPr>
      <w:rPr>
        <w:rFonts w:ascii="Symbol" w:hAnsi="Symbol" w:hint="default"/>
      </w:rPr>
    </w:lvl>
    <w:lvl w:ilvl="4">
      <w:start w:val="1"/>
      <w:numFmt w:val="bullet"/>
      <w:lvlText w:val="o"/>
      <w:lvlJc w:val="left"/>
      <w:pPr>
        <w:ind w:left="4361" w:hanging="360"/>
      </w:pPr>
      <w:rPr>
        <w:rFonts w:ascii="Courier New" w:hAnsi="Courier New" w:cs="Courier New" w:hint="default"/>
      </w:rPr>
    </w:lvl>
    <w:lvl w:ilvl="5">
      <w:start w:val="1"/>
      <w:numFmt w:val="bullet"/>
      <w:lvlText w:val=""/>
      <w:lvlJc w:val="left"/>
      <w:pPr>
        <w:ind w:left="5081" w:hanging="360"/>
      </w:pPr>
      <w:rPr>
        <w:rFonts w:ascii="Wingdings" w:hAnsi="Wingdings" w:hint="default"/>
      </w:rPr>
    </w:lvl>
    <w:lvl w:ilvl="6">
      <w:start w:val="1"/>
      <w:numFmt w:val="bullet"/>
      <w:lvlText w:val=""/>
      <w:lvlJc w:val="left"/>
      <w:pPr>
        <w:ind w:left="5801" w:hanging="360"/>
      </w:pPr>
      <w:rPr>
        <w:rFonts w:ascii="Symbol" w:hAnsi="Symbol" w:hint="default"/>
      </w:rPr>
    </w:lvl>
    <w:lvl w:ilvl="7">
      <w:start w:val="1"/>
      <w:numFmt w:val="bullet"/>
      <w:lvlText w:val="o"/>
      <w:lvlJc w:val="left"/>
      <w:pPr>
        <w:ind w:left="6521" w:hanging="360"/>
      </w:pPr>
      <w:rPr>
        <w:rFonts w:ascii="Courier New" w:hAnsi="Courier New" w:cs="Courier New" w:hint="default"/>
      </w:rPr>
    </w:lvl>
    <w:lvl w:ilvl="8">
      <w:start w:val="1"/>
      <w:numFmt w:val="bullet"/>
      <w:lvlText w:val=""/>
      <w:lvlJc w:val="left"/>
      <w:pPr>
        <w:ind w:left="7241" w:hanging="360"/>
      </w:pPr>
      <w:rPr>
        <w:rFonts w:ascii="Wingdings" w:hAnsi="Wingdings" w:hint="default"/>
      </w:rPr>
    </w:lvl>
  </w:abstractNum>
  <w:abstractNum w:abstractNumId="12">
    <w:nsid w:val="26054202"/>
    <w:multiLevelType w:val="hybridMultilevel"/>
    <w:tmpl w:val="EE2A590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69B5437"/>
    <w:multiLevelType w:val="multilevel"/>
    <w:tmpl w:val="269B5437"/>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nsid w:val="27145ECD"/>
    <w:multiLevelType w:val="multilevel"/>
    <w:tmpl w:val="27145ECD"/>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nsid w:val="29A56034"/>
    <w:multiLevelType w:val="multilevel"/>
    <w:tmpl w:val="29A56034"/>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nsid w:val="2A262FA1"/>
    <w:multiLevelType w:val="multilevel"/>
    <w:tmpl w:val="2A262FA1"/>
    <w:lvl w:ilvl="0">
      <w:start w:val="0"/>
      <w:numFmt w:val="bullet"/>
      <w:lvlText w:val="–"/>
      <w:lvlJc w:val="left"/>
      <w:pPr>
        <w:ind w:left="1481" w:hanging="360"/>
      </w:pPr>
      <w:rPr>
        <w:rFonts w:ascii="Times New Roman" w:eastAsia="Malgun Gothic" w:hAnsi="Times New Roman" w:cs="Times New Roman" w:hint="default"/>
        <w:b/>
      </w:rPr>
    </w:lvl>
    <w:lvl w:ilvl="1">
      <w:start w:val="1"/>
      <w:numFmt w:val="bullet"/>
      <w:lvlText w:val="o"/>
      <w:lvlJc w:val="left"/>
      <w:pPr>
        <w:ind w:left="2201" w:hanging="360"/>
      </w:pPr>
      <w:rPr>
        <w:rFonts w:ascii="Courier New" w:hAnsi="Courier New" w:cs="Courier New" w:hint="default"/>
      </w:rPr>
    </w:lvl>
    <w:lvl w:ilvl="2">
      <w:start w:val="1"/>
      <w:numFmt w:val="bullet"/>
      <w:lvlText w:val=""/>
      <w:lvlJc w:val="left"/>
      <w:pPr>
        <w:ind w:left="2921" w:hanging="360"/>
      </w:pPr>
      <w:rPr>
        <w:rFonts w:ascii="Wingdings" w:hAnsi="Wingdings" w:hint="default"/>
      </w:rPr>
    </w:lvl>
    <w:lvl w:ilvl="3">
      <w:start w:val="1"/>
      <w:numFmt w:val="bullet"/>
      <w:lvlText w:val=""/>
      <w:lvlJc w:val="left"/>
      <w:pPr>
        <w:ind w:left="3641" w:hanging="360"/>
      </w:pPr>
      <w:rPr>
        <w:rFonts w:ascii="Symbol" w:hAnsi="Symbol" w:hint="default"/>
      </w:rPr>
    </w:lvl>
    <w:lvl w:ilvl="4">
      <w:start w:val="1"/>
      <w:numFmt w:val="bullet"/>
      <w:lvlText w:val="o"/>
      <w:lvlJc w:val="left"/>
      <w:pPr>
        <w:ind w:left="4361" w:hanging="360"/>
      </w:pPr>
      <w:rPr>
        <w:rFonts w:ascii="Courier New" w:hAnsi="Courier New" w:cs="Courier New" w:hint="default"/>
      </w:rPr>
    </w:lvl>
    <w:lvl w:ilvl="5">
      <w:start w:val="1"/>
      <w:numFmt w:val="bullet"/>
      <w:lvlText w:val=""/>
      <w:lvlJc w:val="left"/>
      <w:pPr>
        <w:ind w:left="5081" w:hanging="360"/>
      </w:pPr>
      <w:rPr>
        <w:rFonts w:ascii="Wingdings" w:hAnsi="Wingdings" w:hint="default"/>
      </w:rPr>
    </w:lvl>
    <w:lvl w:ilvl="6">
      <w:start w:val="1"/>
      <w:numFmt w:val="bullet"/>
      <w:lvlText w:val=""/>
      <w:lvlJc w:val="left"/>
      <w:pPr>
        <w:ind w:left="5801" w:hanging="360"/>
      </w:pPr>
      <w:rPr>
        <w:rFonts w:ascii="Symbol" w:hAnsi="Symbol" w:hint="default"/>
      </w:rPr>
    </w:lvl>
    <w:lvl w:ilvl="7">
      <w:start w:val="1"/>
      <w:numFmt w:val="bullet"/>
      <w:lvlText w:val="o"/>
      <w:lvlJc w:val="left"/>
      <w:pPr>
        <w:ind w:left="6521" w:hanging="360"/>
      </w:pPr>
      <w:rPr>
        <w:rFonts w:ascii="Courier New" w:hAnsi="Courier New" w:cs="Courier New" w:hint="default"/>
      </w:rPr>
    </w:lvl>
    <w:lvl w:ilvl="8">
      <w:start w:val="1"/>
      <w:numFmt w:val="bullet"/>
      <w:lvlText w:val=""/>
      <w:lvlJc w:val="left"/>
      <w:pPr>
        <w:ind w:left="7241" w:hanging="360"/>
      </w:pPr>
      <w:rPr>
        <w:rFonts w:ascii="Wingdings" w:hAnsi="Wingdings" w:hint="default"/>
      </w:rPr>
    </w:lvl>
  </w:abstractNum>
  <w:abstractNum w:abstractNumId="17">
    <w:nsid w:val="2C697A35"/>
    <w:multiLevelType w:val="multilevel"/>
    <w:tmpl w:val="2C697A35"/>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nsid w:val="359B474D"/>
    <w:multiLevelType w:val="multilevel"/>
    <w:tmpl w:val="359B474D"/>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nsid w:val="38F72476"/>
    <w:multiLevelType w:val="multilevel"/>
    <w:tmpl w:val="38F72476"/>
    <w:lvl w:ilvl="0">
      <w:start w:val="0"/>
      <w:numFmt w:val="bullet"/>
      <w:lvlText w:val="–"/>
      <w:lvlJc w:val="left"/>
      <w:pPr>
        <w:ind w:left="2988" w:hanging="360"/>
      </w:pPr>
      <w:rPr>
        <w:rFonts w:ascii="Times New Roman" w:eastAsia="Malgun Gothic" w:hAnsi="Times New Roman" w:cs="Times New Roman" w:hint="default"/>
        <w:b/>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20">
    <w:nsid w:val="3CD20128"/>
    <w:multiLevelType w:val="hybridMultilevel"/>
    <w:tmpl w:val="F42CC970"/>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1">
    <w:nsid w:val="3D7F01CD"/>
    <w:multiLevelType w:val="multilevel"/>
    <w:tmpl w:val="3D7F01CD"/>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nsid w:val="3E1A30A4"/>
    <w:multiLevelType w:val="hybridMultilevel"/>
    <w:tmpl w:val="A1D8781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86696E"/>
    <w:multiLevelType w:val="multilevel"/>
    <w:tmpl w:val="3E86696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nsid w:val="41FA66F0"/>
    <w:multiLevelType w:val="multilevel"/>
    <w:tmpl w:val="41FA66F0"/>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nsid w:val="4609050C"/>
    <w:multiLevelType w:val="hybridMultilevel"/>
    <w:tmpl w:val="B642B116"/>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6">
    <w:nsid w:val="51DE72AA"/>
    <w:multiLevelType w:val="multilevel"/>
    <w:tmpl w:val="51DE72AA"/>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nsid w:val="51EA3FFE"/>
    <w:multiLevelType w:val="hybridMultilevel"/>
    <w:tmpl w:val="81D06C10"/>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8">
    <w:nsid w:val="52EE3078"/>
    <w:multiLevelType w:val="hybridMultilevel"/>
    <w:tmpl w:val="7D467966"/>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9">
    <w:nsid w:val="53B217C7"/>
    <w:multiLevelType w:val="hybridMultilevel"/>
    <w:tmpl w:val="CA64D99E"/>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0">
    <w:nsid w:val="577B5028"/>
    <w:multiLevelType w:val="hybridMultilevel"/>
    <w:tmpl w:val="1CDA1B4C"/>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1">
    <w:nsid w:val="58870C7A"/>
    <w:multiLevelType w:val="hybridMultilevel"/>
    <w:tmpl w:val="B1B29136"/>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2">
    <w:nsid w:val="5AD6024F"/>
    <w:multiLevelType w:val="hybridMultilevel"/>
    <w:tmpl w:val="9DF8B812"/>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3">
    <w:nsid w:val="5E3439C9"/>
    <w:multiLevelType w:val="hybridMultilevel"/>
    <w:tmpl w:val="46163C4E"/>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4">
    <w:nsid w:val="60113DAB"/>
    <w:multiLevelType w:val="hybridMultilevel"/>
    <w:tmpl w:val="07D61EA0"/>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5">
    <w:nsid w:val="60532DE6"/>
    <w:multiLevelType w:val="multilevel"/>
    <w:tmpl w:val="018CABF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27F6EE5"/>
    <w:multiLevelType w:val="multilevel"/>
    <w:tmpl w:val="3F7CC59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nsid w:val="63574943"/>
    <w:multiLevelType w:val="multilevel"/>
    <w:tmpl w:val="6357494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nsid w:val="65DF5E91"/>
    <w:multiLevelType w:val="multilevel"/>
    <w:tmpl w:val="65DF5E91"/>
    <w:lvl w:ilvl="0">
      <w:start w:val="0"/>
      <w:numFmt w:val="bullet"/>
      <w:lvlText w:val="–"/>
      <w:lvlJc w:val="left"/>
      <w:pPr>
        <w:ind w:left="1287" w:hanging="360"/>
      </w:pPr>
      <w:rPr>
        <w:rFonts w:ascii="Times New Roman" w:eastAsia="Malgun Gothic"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nsid w:val="66F508BB"/>
    <w:multiLevelType w:val="hybridMultilevel"/>
    <w:tmpl w:val="3FBC8BE6"/>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0">
    <w:nsid w:val="673952B2"/>
    <w:multiLevelType w:val="hybridMultilevel"/>
    <w:tmpl w:val="67BCFF48"/>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1">
    <w:nsid w:val="68EE3FBA"/>
    <w:multiLevelType w:val="hybridMultilevel"/>
    <w:tmpl w:val="F668B8BA"/>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2">
    <w:nsid w:val="6B085279"/>
    <w:multiLevelType w:val="hybridMultilevel"/>
    <w:tmpl w:val="6E3C75D0"/>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3">
    <w:nsid w:val="6B474CE0"/>
    <w:multiLevelType w:val="hybridMultilevel"/>
    <w:tmpl w:val="DD966EDC"/>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4">
    <w:nsid w:val="6D5235EE"/>
    <w:multiLevelType w:val="hybridMultilevel"/>
    <w:tmpl w:val="5F0E37F0"/>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5">
    <w:nsid w:val="6E533D85"/>
    <w:multiLevelType w:val="hybridMultilevel"/>
    <w:tmpl w:val="CF58F8B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2D3533F"/>
    <w:multiLevelType w:val="hybridMultilevel"/>
    <w:tmpl w:val="C16CFFE8"/>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7">
    <w:nsid w:val="77251D32"/>
    <w:multiLevelType w:val="hybridMultilevel"/>
    <w:tmpl w:val="9B660B18"/>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8">
    <w:nsid w:val="7C7A2DBF"/>
    <w:multiLevelType w:val="hybridMultilevel"/>
    <w:tmpl w:val="7B4A53EA"/>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9">
    <w:nsid w:val="7D17212F"/>
    <w:multiLevelType w:val="hybridMultilevel"/>
    <w:tmpl w:val="2D7C7172"/>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abstractNumId w:val="40"/>
  </w:num>
  <w:num w:numId="2">
    <w:abstractNumId w:val="34"/>
  </w:num>
  <w:num w:numId="3">
    <w:abstractNumId w:val="35"/>
  </w:num>
  <w:num w:numId="4">
    <w:abstractNumId w:val="12"/>
  </w:num>
  <w:num w:numId="5">
    <w:abstractNumId w:val="46"/>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4"/>
  </w:num>
  <w:num w:numId="9">
    <w:abstractNumId w:val="7"/>
  </w:num>
  <w:num w:numId="10">
    <w:abstractNumId w:val="18"/>
  </w:num>
  <w:num w:numId="11">
    <w:abstractNumId w:val="0"/>
  </w:num>
  <w:num w:numId="12">
    <w:abstractNumId w:val="10"/>
  </w:num>
  <w:num w:numId="13">
    <w:abstractNumId w:val="19"/>
  </w:num>
  <w:num w:numId="14">
    <w:abstractNumId w:val="8"/>
  </w:num>
  <w:num w:numId="15">
    <w:abstractNumId w:val="1"/>
  </w:num>
  <w:num w:numId="16">
    <w:abstractNumId w:val="38"/>
  </w:num>
  <w:num w:numId="17">
    <w:abstractNumId w:val="43"/>
  </w:num>
  <w:num w:numId="18">
    <w:abstractNumId w:val="49"/>
  </w:num>
  <w:num w:numId="19">
    <w:abstractNumId w:val="30"/>
  </w:num>
  <w:num w:numId="20">
    <w:abstractNumId w:val="42"/>
  </w:num>
  <w:num w:numId="21">
    <w:abstractNumId w:val="29"/>
  </w:num>
  <w:num w:numId="22">
    <w:abstractNumId w:val="44"/>
  </w:num>
  <w:num w:numId="23">
    <w:abstractNumId w:val="39"/>
  </w:num>
  <w:num w:numId="24">
    <w:abstractNumId w:val="25"/>
  </w:num>
  <w:num w:numId="25">
    <w:abstractNumId w:val="5"/>
  </w:num>
  <w:num w:numId="26">
    <w:abstractNumId w:val="3"/>
  </w:num>
  <w:num w:numId="27">
    <w:abstractNumId w:val="13"/>
  </w:num>
  <w:num w:numId="28">
    <w:abstractNumId w:val="17"/>
  </w:num>
  <w:num w:numId="29">
    <w:abstractNumId w:val="15"/>
  </w:num>
  <w:num w:numId="30">
    <w:abstractNumId w:val="16"/>
  </w:num>
  <w:num w:numId="31">
    <w:abstractNumId w:val="11"/>
  </w:num>
  <w:num w:numId="32">
    <w:abstractNumId w:val="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26"/>
  </w:num>
  <w:num w:numId="36">
    <w:abstractNumId w:val="21"/>
  </w:num>
  <w:num w:numId="37">
    <w:abstractNumId w:val="36"/>
  </w:num>
  <w:num w:numId="38">
    <w:abstractNumId w:val="20"/>
  </w:num>
  <w:num w:numId="39">
    <w:abstractNumId w:val="27"/>
  </w:num>
  <w:num w:numId="40">
    <w:abstractNumId w:val="6"/>
  </w:num>
  <w:num w:numId="41">
    <w:abstractNumId w:val="28"/>
  </w:num>
  <w:num w:numId="42">
    <w:abstractNumId w:val="32"/>
  </w:num>
  <w:num w:numId="43">
    <w:abstractNumId w:val="31"/>
  </w:num>
  <w:num w:numId="44">
    <w:abstractNumId w:val="48"/>
  </w:num>
  <w:num w:numId="45">
    <w:abstractNumId w:val="45"/>
  </w:num>
  <w:num w:numId="46">
    <w:abstractNumId w:val="22"/>
  </w:num>
  <w:num w:numId="47">
    <w:abstractNumId w:val="47"/>
  </w:num>
  <w:num w:numId="48">
    <w:abstractNumId w:val="2"/>
  </w:num>
  <w:num w:numId="49">
    <w:abstractNumId w:val="41"/>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SimSun"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6CA0"/>
    <w:rPr>
      <w:rFonts w:ascii="Times New Roman" w:hAnsi="Times New Roman"/>
      <w:sz w:val="28"/>
    </w:rPr>
  </w:style>
  <w:style w:type="paragraph" w:styleId="Heading1">
    <w:name w:val="heading 1"/>
    <w:basedOn w:val="Normal"/>
    <w:next w:val="Normal"/>
    <w:link w:val="1"/>
    <w:uiPriority w:val="9"/>
    <w:qFormat/>
    <w:rsid w:val="00AA0BB3"/>
    <w:pPr>
      <w:keepNext/>
      <w:keepLines/>
      <w:spacing w:after="0" w:line="240" w:lineRule="auto"/>
      <w:jc w:val="both"/>
      <w:outlineLvl w:val="0"/>
    </w:pPr>
    <w:rPr>
      <w:rFonts w:eastAsiaTheme="majorEastAsia" w:cstheme="majorBidi"/>
      <w:b/>
      <w:szCs w:val="32"/>
    </w:rPr>
  </w:style>
  <w:style w:type="paragraph" w:styleId="Heading2">
    <w:name w:val="heading 2"/>
    <w:basedOn w:val="Normal"/>
    <w:next w:val="Normal"/>
    <w:link w:val="2"/>
    <w:uiPriority w:val="9"/>
    <w:semiHidden/>
    <w:unhideWhenUsed/>
    <w:qFormat/>
    <w:rsid w:val="00683E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AA0BB3"/>
    <w:rPr>
      <w:rFonts w:ascii="Times New Roman" w:hAnsi="Times New Roman" w:eastAsiaTheme="majorEastAsia" w:cstheme="majorBidi"/>
      <w:b/>
      <w:sz w:val="28"/>
      <w:szCs w:val="32"/>
    </w:rPr>
  </w:style>
  <w:style w:type="paragraph" w:styleId="TOCHeading">
    <w:name w:val="TOC Heading"/>
    <w:basedOn w:val="Heading1"/>
    <w:next w:val="Normal"/>
    <w:uiPriority w:val="39"/>
    <w:unhideWhenUsed/>
    <w:qFormat/>
    <w:rsid w:val="00BC6CA0"/>
    <w:pPr>
      <w:outlineLvl w:val="9"/>
    </w:pPr>
    <w:rPr>
      <w:rFonts w:asciiTheme="majorHAnsi" w:hAnsiTheme="majorHAnsi"/>
      <w:color w:val="2F5496" w:themeColor="accent1" w:themeShade="BF"/>
      <w:sz w:val="32"/>
    </w:rPr>
  </w:style>
  <w:style w:type="paragraph" w:styleId="ListParagraph">
    <w:name w:val="List Paragraph"/>
    <w:basedOn w:val="Normal"/>
    <w:link w:val="a"/>
    <w:uiPriority w:val="34"/>
    <w:qFormat/>
    <w:rsid w:val="00E1081C"/>
    <w:pPr>
      <w:ind w:left="720"/>
      <w:contextualSpacing/>
    </w:pPr>
  </w:style>
  <w:style w:type="character" w:styleId="Strong">
    <w:name w:val="Strong"/>
    <w:basedOn w:val="DefaultParagraphFont"/>
    <w:uiPriority w:val="22"/>
    <w:qFormat/>
    <w:rsid w:val="00C2118A"/>
    <w:rPr>
      <w:b/>
      <w:bCs/>
    </w:rPr>
  </w:style>
  <w:style w:type="table" w:styleId="TableGrid">
    <w:name w:val="Table Grid"/>
    <w:basedOn w:val="TableNormal"/>
    <w:uiPriority w:val="39"/>
    <w:rsid w:val="008E5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20051"/>
    <w:rPr>
      <w:i/>
      <w:iCs/>
    </w:rPr>
  </w:style>
  <w:style w:type="character" w:customStyle="1" w:styleId="a">
    <w:name w:val="Абзац списка Знак"/>
    <w:link w:val="ListParagraph"/>
    <w:uiPriority w:val="34"/>
    <w:locked/>
    <w:rsid w:val="00AA0BB3"/>
    <w:rPr>
      <w:rFonts w:ascii="Times New Roman" w:hAnsi="Times New Roman"/>
      <w:sz w:val="28"/>
    </w:rPr>
  </w:style>
  <w:style w:type="character" w:customStyle="1" w:styleId="2">
    <w:name w:val="Заголовок 2 Знак"/>
    <w:basedOn w:val="DefaultParagraphFont"/>
    <w:link w:val="Heading2"/>
    <w:uiPriority w:val="9"/>
    <w:semiHidden/>
    <w:rsid w:val="00683EE2"/>
    <w:rPr>
      <w:rFonts w:asciiTheme="majorHAnsi" w:eastAsiaTheme="majorEastAsia" w:hAnsiTheme="majorHAnsi" w:cstheme="majorBidi"/>
      <w:color w:val="2F5496" w:themeColor="accent1" w:themeShade="BF"/>
      <w:sz w:val="26"/>
      <w:szCs w:val="26"/>
    </w:rPr>
  </w:style>
  <w:style w:type="paragraph" w:styleId="NormalWeb">
    <w:name w:val="Normal (Web)"/>
    <w:basedOn w:val="Normal"/>
    <w:link w:val="a0"/>
    <w:uiPriority w:val="99"/>
    <w:unhideWhenUsed/>
    <w:rsid w:val="0023037C"/>
    <w:pPr>
      <w:spacing w:before="100" w:beforeAutospacing="1" w:after="100" w:afterAutospacing="1" w:line="240" w:lineRule="auto"/>
    </w:pPr>
    <w:rPr>
      <w:rFonts w:eastAsia="Times New Roman" w:cs="Times New Roman"/>
      <w:sz w:val="24"/>
      <w:szCs w:val="24"/>
    </w:rPr>
  </w:style>
  <w:style w:type="character" w:customStyle="1" w:styleId="a0">
    <w:name w:val="Обычный (Интернет) Знак"/>
    <w:link w:val="NormalWeb"/>
    <w:uiPriority w:val="99"/>
    <w:locked/>
    <w:rsid w:val="0023037C"/>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6416B1"/>
    <w:pPr>
      <w:spacing w:after="100"/>
    </w:pPr>
  </w:style>
  <w:style w:type="paragraph" w:styleId="TOC3">
    <w:name w:val="toc 3"/>
    <w:basedOn w:val="Normal"/>
    <w:next w:val="Normal"/>
    <w:autoRedefine/>
    <w:uiPriority w:val="39"/>
    <w:unhideWhenUsed/>
    <w:rsid w:val="006416B1"/>
    <w:pPr>
      <w:spacing w:after="100"/>
      <w:ind w:left="560"/>
    </w:pPr>
  </w:style>
  <w:style w:type="character" w:styleId="Hyperlink">
    <w:name w:val="Hyperlink"/>
    <w:basedOn w:val="DefaultParagraphFont"/>
    <w:uiPriority w:val="99"/>
    <w:unhideWhenUsed/>
    <w:rsid w:val="006416B1"/>
    <w:rPr>
      <w:color w:val="0563C1" w:themeColor="hyperlink"/>
      <w:u w:val="single"/>
    </w:rPr>
  </w:style>
  <w:style w:type="character" w:customStyle="1" w:styleId="UnresolvedMention">
    <w:name w:val="Unresolved Mention"/>
    <w:basedOn w:val="DefaultParagraphFont"/>
    <w:uiPriority w:val="99"/>
    <w:semiHidden/>
    <w:unhideWhenUsed/>
    <w:rsid w:val="00730307"/>
    <w:rPr>
      <w:color w:val="605E5C"/>
      <w:shd w:val="clear" w:color="auto" w:fill="E1DFDD"/>
    </w:rPr>
  </w:style>
  <w:style w:type="character" w:customStyle="1" w:styleId="max-w-15ch">
    <w:name w:val="max-w-[15ch]"/>
    <w:basedOn w:val="DefaultParagraphFont"/>
    <w:rsid w:val="00E24B85"/>
  </w:style>
  <w:style w:type="character" w:customStyle="1" w:styleId="-me-1">
    <w:name w:val="-me-1"/>
    <w:basedOn w:val="DefaultParagraphFont"/>
    <w:rsid w:val="00E24B85"/>
  </w:style>
  <w:style w:type="paragraph" w:styleId="TOC2">
    <w:name w:val="toc 2"/>
    <w:basedOn w:val="Normal"/>
    <w:next w:val="Normal"/>
    <w:autoRedefine/>
    <w:uiPriority w:val="39"/>
    <w:unhideWhenUsed/>
    <w:rsid w:val="00901504"/>
    <w:pPr>
      <w:spacing w:after="100"/>
      <w:ind w:left="280"/>
    </w:pPr>
  </w:style>
  <w:style w:type="paragraph" w:styleId="Header">
    <w:name w:val="header"/>
    <w:basedOn w:val="Normal"/>
    <w:link w:val="a1"/>
    <w:uiPriority w:val="99"/>
    <w:unhideWhenUsed/>
    <w:rsid w:val="00901504"/>
    <w:pPr>
      <w:tabs>
        <w:tab w:val="center" w:pos="4844"/>
        <w:tab w:val="right" w:pos="9689"/>
      </w:tabs>
      <w:spacing w:after="0" w:line="240" w:lineRule="auto"/>
    </w:pPr>
  </w:style>
  <w:style w:type="character" w:customStyle="1" w:styleId="a1">
    <w:name w:val="Верхний колонтитул Знак"/>
    <w:basedOn w:val="DefaultParagraphFont"/>
    <w:link w:val="Header"/>
    <w:uiPriority w:val="99"/>
    <w:rsid w:val="00901504"/>
    <w:rPr>
      <w:rFonts w:ascii="Times New Roman" w:hAnsi="Times New Roman"/>
      <w:sz w:val="28"/>
    </w:rPr>
  </w:style>
  <w:style w:type="paragraph" w:styleId="Footer">
    <w:name w:val="footer"/>
    <w:basedOn w:val="Normal"/>
    <w:link w:val="a2"/>
    <w:uiPriority w:val="99"/>
    <w:unhideWhenUsed/>
    <w:rsid w:val="00901504"/>
    <w:pPr>
      <w:tabs>
        <w:tab w:val="center" w:pos="4844"/>
        <w:tab w:val="right" w:pos="9689"/>
      </w:tabs>
      <w:spacing w:after="0" w:line="240" w:lineRule="auto"/>
    </w:pPr>
  </w:style>
  <w:style w:type="character" w:customStyle="1" w:styleId="a2">
    <w:name w:val="Нижний колонтитул Знак"/>
    <w:basedOn w:val="DefaultParagraphFont"/>
    <w:link w:val="Footer"/>
    <w:uiPriority w:val="99"/>
    <w:rsid w:val="0090150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 Target="settings.xml" Type="http://schemas.openxmlformats.org/officeDocument/2006/relationships/settings"/><Relationship Id="rId10" Target="https://www.ncbi.nlm.nih.gov/core/lw/2.0/html/tileshop_pmc/tileshop_pmc_inline.html?title=Click%20on%20image%20to%20zoom%26p=PMC3%26id=6163552_sensors-18-03010-g003.jpg" TargetMode="External" Type="http://schemas.openxmlformats.org/officeDocument/2006/relationships/hyperlink"/><Relationship Id="rId100" Target="media/image90.jpeg" Type="http://schemas.openxmlformats.org/officeDocument/2006/relationships/image"/><Relationship Id="rId101" Target="media/image91.jpeg" Type="http://schemas.openxmlformats.org/officeDocument/2006/relationships/image"/><Relationship Id="rId102" Target="media/image92.jpeg" Type="http://schemas.openxmlformats.org/officeDocument/2006/relationships/image"/><Relationship Id="rId103" Target="media/image93.jpeg" Type="http://schemas.openxmlformats.org/officeDocument/2006/relationships/image"/><Relationship Id="rId104" Target="media/image94.jpeg" Type="http://schemas.openxmlformats.org/officeDocument/2006/relationships/image"/><Relationship Id="rId105" Target="media/image95.jpeg" Type="http://schemas.openxmlformats.org/officeDocument/2006/relationships/image"/><Relationship Id="rId106" Target="media/image96.jpeg" Type="http://schemas.openxmlformats.org/officeDocument/2006/relationships/image"/><Relationship Id="rId107" Target="media/image97.jpeg" Type="http://schemas.openxmlformats.org/officeDocument/2006/relationships/image"/><Relationship Id="rId108" Target="media/image98.jpeg" Type="http://schemas.openxmlformats.org/officeDocument/2006/relationships/image"/><Relationship Id="rId109" Target="media/image99.jpeg" Type="http://schemas.openxmlformats.org/officeDocument/2006/relationships/image"/><Relationship Id="rId11" Target="media/image5.jpeg" Type="http://schemas.openxmlformats.org/officeDocument/2006/relationships/image"/><Relationship Id="rId110" Target="media/image100.jpeg" Type="http://schemas.openxmlformats.org/officeDocument/2006/relationships/image"/><Relationship Id="rId111" Target="media/image101.jpeg" Type="http://schemas.openxmlformats.org/officeDocument/2006/relationships/image"/><Relationship Id="rId112" Target="media/image102.jpeg" Type="http://schemas.openxmlformats.org/officeDocument/2006/relationships/image"/><Relationship Id="rId113" Target="media/image103.jpeg" Type="http://schemas.openxmlformats.org/officeDocument/2006/relationships/image"/><Relationship Id="rId114" Target="media/image104.jpeg" Type="http://schemas.openxmlformats.org/officeDocument/2006/relationships/image"/><Relationship Id="rId115" Target="media/image105.jpeg" Type="http://schemas.openxmlformats.org/officeDocument/2006/relationships/image"/><Relationship Id="rId116" Target="media/image106.jpeg" Type="http://schemas.openxmlformats.org/officeDocument/2006/relationships/image"/><Relationship Id="rId117" Target="media/image107.jpeg" Type="http://schemas.openxmlformats.org/officeDocument/2006/relationships/image"/><Relationship Id="rId118" Target="media/image108.jpeg" Type="http://schemas.openxmlformats.org/officeDocument/2006/relationships/image"/><Relationship Id="rId119" Target="media/image109.jpeg" Type="http://schemas.openxmlformats.org/officeDocument/2006/relationships/image"/><Relationship Id="rId12" Target="https://www.ncbi.nlm.nih.gov/core/lw/2.0/html/tileshop_pmc/tileshop_pmc_inline.html?title=Click%20on%20image%20to%20zoom%26p=PMC3%26id=6163552_sensors-18-03010-g004.jpg" TargetMode="External" Type="http://schemas.openxmlformats.org/officeDocument/2006/relationships/hyperlink"/><Relationship Id="rId120" Target="media/image110.jpeg" Type="http://schemas.openxmlformats.org/officeDocument/2006/relationships/image"/><Relationship Id="rId121" Target="media/image111.jpeg" Type="http://schemas.openxmlformats.org/officeDocument/2006/relationships/image"/><Relationship Id="rId122" Target="media/image112.jpeg" Type="http://schemas.openxmlformats.org/officeDocument/2006/relationships/image"/><Relationship Id="rId123" Target="media/image113.jpeg" Type="http://schemas.openxmlformats.org/officeDocument/2006/relationships/image"/><Relationship Id="rId124" Target="media/image114.jpeg" Type="http://schemas.openxmlformats.org/officeDocument/2006/relationships/image"/><Relationship Id="rId125" Target="media/image115.jpeg" Type="http://schemas.openxmlformats.org/officeDocument/2006/relationships/image"/><Relationship Id="rId126" Target="media/image116.jpeg" Type="http://schemas.openxmlformats.org/officeDocument/2006/relationships/image"/><Relationship Id="rId127" Target="media/image117.jpeg" Type="http://schemas.openxmlformats.org/officeDocument/2006/relationships/image"/><Relationship Id="rId128" Target="media/image118.jpeg" Type="http://schemas.openxmlformats.org/officeDocument/2006/relationships/image"/><Relationship Id="rId129" Target="media/image119.jpeg" Type="http://schemas.openxmlformats.org/officeDocument/2006/relationships/image"/><Relationship Id="rId13" Target="media/image6.jpeg" Type="http://schemas.openxmlformats.org/officeDocument/2006/relationships/image"/><Relationship Id="rId133" Target="https://www.ncbi.nlm.nih.gov/core/lw/2.0/html/tileshop_pmc/tileshop_pmc_inline.html?title=Click%20on%20image%20to%20zoom&amp;p=PMC3&amp;id=6163552_sensors-18-03010-g007.jpg" TargetMode="External" Type="http://schemas.openxmlformats.org/officeDocument/2006/relationships/hyperlink"/><Relationship Id="rId134" Target="media/image123.jpeg" Type="http://schemas.openxmlformats.org/officeDocument/2006/relationships/image"/><Relationship Id="rId135" Target="https://www.ncbi.nlm.nih.gov/core/lw/2.0/html/tileshop_pmc/tileshop_pmc_inline.html?title=Click%20on%20image%20to%20zoom&amp;p=PMC3&amp;id=6163552_sensors-18-03010-g008.jpg" TargetMode="External" Type="http://schemas.openxmlformats.org/officeDocument/2006/relationships/hyperlink"/><Relationship Id="rId136" Target="media/image124.jpeg" Type="http://schemas.openxmlformats.org/officeDocument/2006/relationships/image"/><Relationship Id="rId137" Target="https://www.ncbi.nlm.nih.gov/core/lw/2.0/html/tileshop_pmc/tileshop_pmc_inline.html?title=Click%20on%20image%20to%20zoom&amp;p=PMC3&amp;id=6163552_sensors-18-03010-g009.jpg" TargetMode="External" Type="http://schemas.openxmlformats.org/officeDocument/2006/relationships/hyperlink"/><Relationship Id="rId138" Target="media/image125.jpeg" Type="http://schemas.openxmlformats.org/officeDocument/2006/relationships/image"/><Relationship Id="rId139" Target="https://www.ncbi.nlm.nih.gov/core/lw/2.0/html/tileshop_pmc/tileshop_pmc_inline.html?title=Click%20on%20image%20to%20zoom&amp;p=PMC3&amp;id=6163552_sensors-18-03010-g010.jpg" TargetMode="External" Type="http://schemas.openxmlformats.org/officeDocument/2006/relationships/hyperlink"/><Relationship Id="rId14" Target="media/image7.jpeg" Type="http://schemas.openxmlformats.org/officeDocument/2006/relationships/image"/><Relationship Id="rId140" Target="media/image126.jpeg" Type="http://schemas.openxmlformats.org/officeDocument/2006/relationships/image"/><Relationship Id="rId141" Target="https://www.ncbi.nlm.nih.gov/core/lw/2.0/html/tileshop_pmc/tileshop_pmc_inline.html?title=Click%20on%20image%20to%20zoom&amp;p=PMC3&amp;id=6163552_sensors-18-03010-g011.jpg" TargetMode="External" Type="http://schemas.openxmlformats.org/officeDocument/2006/relationships/hyperlink"/><Relationship Id="rId142" Target="media/image127.jpeg" Type="http://schemas.openxmlformats.org/officeDocument/2006/relationships/image"/><Relationship Id="rId143" Target="https://www.ncbi.nlm.nih.gov/core/lw/2.0/html/tileshop_pmc/tileshop_pmc_inline.html?title=Click%20on%20image%20to%20zoom&amp;p=PMC3&amp;id=6163552_sensors-18-03010-g012.jpg" TargetMode="External" Type="http://schemas.openxmlformats.org/officeDocument/2006/relationships/hyperlink"/><Relationship Id="rId144" Target="media/image128.jpeg" Type="http://schemas.openxmlformats.org/officeDocument/2006/relationships/image"/><Relationship Id="rId145" Target="https://www.ncbi.nlm.nih.gov/core/lw/2.0/html/tileshop_pmc/tileshop_pmc_inline.html?title=Click%20on%20image%20to%20zoom&amp;p=PMC3&amp;id=6163552_sensors-18-03010-g013.jpg" TargetMode="External" Type="http://schemas.openxmlformats.org/officeDocument/2006/relationships/hyperlink"/><Relationship Id="rId146" Target="media/image129.jpeg" Type="http://schemas.openxmlformats.org/officeDocument/2006/relationships/image"/><Relationship Id="rId147" Target="https://orcid.org/0000-0003-3439-5648" TargetMode="External" Type="http://schemas.openxmlformats.org/officeDocument/2006/relationships/hyperlink"/><Relationship Id="rId148" Target="media/image130.jpeg" Type="http://schemas.openxmlformats.org/officeDocument/2006/relationships/image"/><Relationship Id="rId149" Target="media/image131.jpeg" Type="http://schemas.openxmlformats.org/officeDocument/2006/relationships/image"/><Relationship Id="rId15" Target="media/image8.jpeg" Type="http://schemas.openxmlformats.org/officeDocument/2006/relationships/image"/><Relationship Id="rId150" Target="media/image132.jpeg" Type="http://schemas.openxmlformats.org/officeDocument/2006/relationships/image"/><Relationship Id="rId151" Target="media/image133.jpeg" Type="http://schemas.openxmlformats.org/officeDocument/2006/relationships/image"/><Relationship Id="rId152" Target="media/image134.jpeg" Type="http://schemas.openxmlformats.org/officeDocument/2006/relationships/image"/><Relationship Id="rId153" Target="media/image135.jpeg" Type="http://schemas.openxmlformats.org/officeDocument/2006/relationships/image"/><Relationship Id="rId154" Target="media/image136.jpeg" Type="http://schemas.openxmlformats.org/officeDocument/2006/relationships/image"/><Relationship Id="rId155" Target="media/image137.jpeg" Type="http://schemas.openxmlformats.org/officeDocument/2006/relationships/image"/><Relationship Id="rId156" Target="footer1.xml" Type="http://schemas.openxmlformats.org/officeDocument/2006/relationships/footer"/><Relationship Id="rId157" Target="theme/theme1.xml" Type="http://schemas.openxmlformats.org/officeDocument/2006/relationships/theme"/><Relationship Id="rId158" Target="numbering.xml" Type="http://schemas.openxmlformats.org/officeDocument/2006/relationships/numbering"/><Relationship Id="rId159" Target="styles.xml" Type="http://schemas.openxmlformats.org/officeDocument/2006/relationships/styles"/><Relationship Id="rId16" Target="media/image9.jpeg" Type="http://schemas.openxmlformats.org/officeDocument/2006/relationships/image"/><Relationship Id="rId17" Target="media/image10.jpeg" Type="http://schemas.openxmlformats.org/officeDocument/2006/relationships/image"/><Relationship Id="rId18" Target="media/image11.jpeg" Type="http://schemas.openxmlformats.org/officeDocument/2006/relationships/image"/><Relationship Id="rId19" Target="media/image12.jpeg" Type="http://schemas.openxmlformats.org/officeDocument/2006/relationships/image"/><Relationship Id="rId2" Target="webSettings.xml" Type="http://schemas.openxmlformats.org/officeDocument/2006/relationships/webSettings"/><Relationship Id="rId20" Target="media/image13.jpeg" Type="http://schemas.openxmlformats.org/officeDocument/2006/relationships/image"/><Relationship Id="rId21" Target="media/image14.jpeg" Type="http://schemas.openxmlformats.org/officeDocument/2006/relationships/image"/><Relationship Id="rId22" Target="media/image15.jpeg" Type="http://schemas.openxmlformats.org/officeDocument/2006/relationships/image"/><Relationship Id="rId23" Target="media/image16.jpeg" Type="http://schemas.openxmlformats.org/officeDocument/2006/relationships/image"/><Relationship Id="rId24" Target="media/image17.png" Type="http://schemas.openxmlformats.org/officeDocument/2006/relationships/image"/><Relationship Id="rId25" Target="media/image18.jpeg" Type="http://schemas.openxmlformats.org/officeDocument/2006/relationships/image"/><Relationship Id="rId26" Target="media/image19.jpeg" Type="http://schemas.openxmlformats.org/officeDocument/2006/relationships/image"/><Relationship Id="rId27" Target="media/image20.jpeg" Type="http://schemas.openxmlformats.org/officeDocument/2006/relationships/image"/><Relationship Id="rId28" Target="media/image21.jpeg" Type="http://schemas.openxmlformats.org/officeDocument/2006/relationships/image"/><Relationship Id="rId29" Target="media/image22.jpeg" Type="http://schemas.openxmlformats.org/officeDocument/2006/relationships/image"/><Relationship Id="rId3" Target="fontTable.xml" Type="http://schemas.openxmlformats.org/officeDocument/2006/relationships/fontTable"/><Relationship Id="rId30" Target="media/image23.jpeg" Type="http://schemas.openxmlformats.org/officeDocument/2006/relationships/image"/><Relationship Id="rId31" Target="media/image24.png" Type="http://schemas.openxmlformats.org/officeDocument/2006/relationships/image"/><Relationship Id="rId32" Target="media/image25.jpeg" Type="http://schemas.openxmlformats.org/officeDocument/2006/relationships/image"/><Relationship Id="rId33" Target="media/image26.jpeg" Type="http://schemas.openxmlformats.org/officeDocument/2006/relationships/image"/><Relationship Id="rId34" Target="media/image27.jpeg" Type="http://schemas.openxmlformats.org/officeDocument/2006/relationships/image"/><Relationship Id="rId35" Target="media/image28.jpeg" Type="http://schemas.openxmlformats.org/officeDocument/2006/relationships/image"/><Relationship Id="rId36" Target="media/image29.jpeg" Type="http://schemas.openxmlformats.org/officeDocument/2006/relationships/image"/><Relationship Id="rId37" Target="media/image30.jpeg" Type="http://schemas.openxmlformats.org/officeDocument/2006/relationships/image"/><Relationship Id="rId38" Target="media/image31.jpeg" Type="http://schemas.openxmlformats.org/officeDocument/2006/relationships/image"/><Relationship Id="rId39" Target="media/image32.jpeg" Type="http://schemas.openxmlformats.org/officeDocument/2006/relationships/image"/><Relationship Id="rId4" Target="../customXml/item1.xml" Type="http://schemas.openxmlformats.org/officeDocument/2006/relationships/customXml"/><Relationship Id="rId40" Target="media/image33.jpeg" Type="http://schemas.openxmlformats.org/officeDocument/2006/relationships/image"/><Relationship Id="rId41" Target="media/image34.jpeg" Type="http://schemas.openxmlformats.org/officeDocument/2006/relationships/image"/><Relationship Id="rId42" Target="media/image35.jpeg" Type="http://schemas.openxmlformats.org/officeDocument/2006/relationships/image"/><Relationship Id="rId43" Target="media/image36.jpeg" Type="http://schemas.openxmlformats.org/officeDocument/2006/relationships/image"/><Relationship Id="rId44" Target="media/image37.jpeg" Type="http://schemas.openxmlformats.org/officeDocument/2006/relationships/image"/><Relationship Id="rId45" Target="media/image38.jpeg" Type="http://schemas.openxmlformats.org/officeDocument/2006/relationships/image"/><Relationship Id="rId46" Target="media/image39.png" Type="http://schemas.openxmlformats.org/officeDocument/2006/relationships/image"/><Relationship Id="rId47" Target="media/image40.jpeg" Type="http://schemas.openxmlformats.org/officeDocument/2006/relationships/image"/><Relationship Id="rId48" Target="media/image41.jpeg" Type="http://schemas.openxmlformats.org/officeDocument/2006/relationships/image"/><Relationship Id="rId49" Target="media/image42.jpeg" Type="http://schemas.openxmlformats.org/officeDocument/2006/relationships/image"/><Relationship Id="rId5" Target="media/image1.png" Type="http://schemas.openxmlformats.org/officeDocument/2006/relationships/image"/><Relationship Id="rId50" Target="media/image43.jpeg" Type="http://schemas.openxmlformats.org/officeDocument/2006/relationships/image"/><Relationship Id="rId51" Target="media/image44.jpeg" Type="http://schemas.openxmlformats.org/officeDocument/2006/relationships/image"/><Relationship Id="rId52" Target="media/image45.jpeg" Type="http://schemas.openxmlformats.org/officeDocument/2006/relationships/image"/><Relationship Id="rId53" Target="media/image46.jpeg" Type="http://schemas.openxmlformats.org/officeDocument/2006/relationships/image"/><Relationship Id="rId54" Target="media/image47.jpeg" Type="http://schemas.openxmlformats.org/officeDocument/2006/relationships/image"/><Relationship Id="rId55" Target="media/image48.jpeg" Type="http://schemas.openxmlformats.org/officeDocument/2006/relationships/image"/><Relationship Id="rId56" Target="media/image49.jpeg" Type="http://schemas.openxmlformats.org/officeDocument/2006/relationships/image"/><Relationship Id="rId57" Target="media/image50.jpeg" Type="http://schemas.openxmlformats.org/officeDocument/2006/relationships/image"/><Relationship Id="rId58" Target="media/image51.jpeg" Type="http://schemas.openxmlformats.org/officeDocument/2006/relationships/image"/><Relationship Id="rId59" Target="media/image52.png" Type="http://schemas.openxmlformats.org/officeDocument/2006/relationships/image"/><Relationship Id="rId6" Target="media/image2.png" Type="http://schemas.openxmlformats.org/officeDocument/2006/relationships/image"/><Relationship Id="rId60" Target="media/image53.jpeg" Type="http://schemas.openxmlformats.org/officeDocument/2006/relationships/image"/><Relationship Id="rId61" Target="media/image54.jpeg" Type="http://schemas.openxmlformats.org/officeDocument/2006/relationships/image"/><Relationship Id="rId62" Target="media/image55.jpeg" Type="http://schemas.openxmlformats.org/officeDocument/2006/relationships/image"/><Relationship Id="rId63" Target="media/image56.jpeg" Type="http://schemas.openxmlformats.org/officeDocument/2006/relationships/image"/><Relationship Id="rId64" Target="media/image57.jpeg" Type="http://schemas.openxmlformats.org/officeDocument/2006/relationships/image"/><Relationship Id="rId65" Target="media/image58.jpeg" Type="http://schemas.openxmlformats.org/officeDocument/2006/relationships/image"/><Relationship Id="rId66" Target="media/image59.jpeg" Type="http://schemas.openxmlformats.org/officeDocument/2006/relationships/image"/><Relationship Id="rId67" Target="media/image60.jpeg" Type="http://schemas.openxmlformats.org/officeDocument/2006/relationships/image"/><Relationship Id="rId68" Target="media/image61.jpeg" Type="http://schemas.openxmlformats.org/officeDocument/2006/relationships/image"/><Relationship Id="rId69" Target="media/image62.jpeg" Type="http://schemas.openxmlformats.org/officeDocument/2006/relationships/image"/><Relationship Id="rId7" Target="media/image3.jpeg" Type="http://schemas.openxmlformats.org/officeDocument/2006/relationships/image"/><Relationship Id="rId70" Target="media/image63.jpeg" Type="http://schemas.openxmlformats.org/officeDocument/2006/relationships/image"/><Relationship Id="rId71" Target="media/image64.jpeg" Type="http://schemas.openxmlformats.org/officeDocument/2006/relationships/image"/><Relationship Id="rId72" Target="media/image65.jpeg" Type="http://schemas.openxmlformats.org/officeDocument/2006/relationships/image"/><Relationship Id="rId73" Target="media/image66.png" Type="http://schemas.openxmlformats.org/officeDocument/2006/relationships/image"/><Relationship Id="rId74" Target="media/image67.jpeg" Type="http://schemas.openxmlformats.org/officeDocument/2006/relationships/image"/><Relationship Id="rId75" Target="media/image68.jpeg" Type="http://schemas.openxmlformats.org/officeDocument/2006/relationships/image"/><Relationship Id="rId76" Target="media/image69.jpeg" Type="http://schemas.openxmlformats.org/officeDocument/2006/relationships/image"/><Relationship Id="rId77" Target="media/image70.jpeg" Type="http://schemas.openxmlformats.org/officeDocument/2006/relationships/image"/><Relationship Id="rId78" Target="media/image71.jpeg" Type="http://schemas.openxmlformats.org/officeDocument/2006/relationships/image"/><Relationship Id="rId79" Target="media/image72.jpeg" Type="http://schemas.openxmlformats.org/officeDocument/2006/relationships/image"/><Relationship Id="rId8" Target="https://www.ncbi.nlm.nih.gov/core/lw/2.0/html/tileshop_pmc/tileshop_pmc_inline.html?title=Click%20on%20image%20to%20zoom%26p=PMC3%26id=6163552_sensors-18-03010-g002.jpg" TargetMode="External" Type="http://schemas.openxmlformats.org/officeDocument/2006/relationships/hyperlink"/><Relationship Id="rId80" Target="media/image73.jpeg" Type="http://schemas.openxmlformats.org/officeDocument/2006/relationships/image"/><Relationship Id="rId81" Target="media/image74.jpeg" Type="http://schemas.openxmlformats.org/officeDocument/2006/relationships/image"/><Relationship Id="rId82" Target="media/image75.jpeg" Type="http://schemas.openxmlformats.org/officeDocument/2006/relationships/image"/><Relationship Id="rId83" Target="media/image76.jpeg" Type="http://schemas.openxmlformats.org/officeDocument/2006/relationships/image"/><Relationship Id="rId84" Target="media/image77.jpeg" Type="http://schemas.openxmlformats.org/officeDocument/2006/relationships/image"/><Relationship Id="rId85" Target="media/image78.emf" Type="http://schemas.openxmlformats.org/officeDocument/2006/relationships/image"/><Relationship Id="rId86" Target="media/image79.png" Type="http://schemas.openxmlformats.org/officeDocument/2006/relationships/image"/><Relationship Id="rId87" Target="media/image80.emf" Type="http://schemas.openxmlformats.org/officeDocument/2006/relationships/image"/><Relationship Id="rId88" Target="embeddings/ooxmlPackage1.sldx" Type="http://schemas.openxmlformats.org/officeDocument/2006/relationships/package"/><Relationship Id="rId89" Target="media/image81.emf" Type="http://schemas.openxmlformats.org/officeDocument/2006/relationships/image"/><Relationship Id="rId9" Target="media/image4.jpeg" Type="http://schemas.openxmlformats.org/officeDocument/2006/relationships/image"/><Relationship Id="rId90" Target="embeddings/ooxmlPackage2.sldx" Type="http://schemas.openxmlformats.org/officeDocument/2006/relationships/package"/><Relationship Id="rId91" Target="media/image82.emf" Type="http://schemas.openxmlformats.org/officeDocument/2006/relationships/image"/><Relationship Id="rId92" Target="embeddings/ooxmlPackage3.sldx" Type="http://schemas.openxmlformats.org/officeDocument/2006/relationships/package"/><Relationship Id="rId93" Target="media/image83.jpeg" Type="http://schemas.openxmlformats.org/officeDocument/2006/relationships/image"/><Relationship Id="rId94" Target="media/image84.jpeg" Type="http://schemas.openxmlformats.org/officeDocument/2006/relationships/image"/><Relationship Id="rId95" Target="media/image85.jpeg" Type="http://schemas.openxmlformats.org/officeDocument/2006/relationships/image"/><Relationship Id="rId96" Target="media/image86.jpeg" Type="http://schemas.openxmlformats.org/officeDocument/2006/relationships/image"/><Relationship Id="rId97" Target="media/image87.jpeg" Type="http://schemas.openxmlformats.org/officeDocument/2006/relationships/image"/><Relationship Id="rId98" Target="media/image88.jpeg" Type="http://schemas.openxmlformats.org/officeDocument/2006/relationships/image"/><Relationship Id="rId99" Target="media/image89.jpe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CC186-A7FA-4CDD-AA61-FA5C5430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1</Pages>
  <Words>45472</Words>
  <Characters>281927</Characters>
  <Application>Microsoft Office Word</Application>
  <DocSecurity>0</DocSecurity>
  <Lines>5125</Lines>
  <Paragraphs>1741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dc:creator>
  <cp:lastModifiedBy>Zha</cp:lastModifiedBy>
  <cp:revision>8</cp:revision>
  <cp:lastPrinted>2026-04-29T11:16:00Z</cp:lastPrinted>
  <dcterms:created xsi:type="dcterms:W3CDTF">2026-04-28T09:58:00Z</dcterms:created>
  <dcterms:modified xsi:type="dcterms:W3CDTF">2026-04-29T11:37:00Z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6067392</vt:lpwstr>
  </property>
  <property fmtid="{D5CDD505-2E9C-101B-9397-08002B2CF9AE}" name="NXPowerLiteSettings" pid="3">
    <vt:lpwstr>E7000400038000</vt:lpwstr>
  </property>
  <property fmtid="{D5CDD505-2E9C-101B-9397-08002B2CF9AE}" name="NXPowerLiteVersion" pid="4">
    <vt:lpwstr>S11.0.1</vt:lpwstr>
  </property>
</Properties>
</file>